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9639"/>
      </w:tblGrid>
      <w:tr w:rsidR="00B33CDF" w14:paraId="1F8261CF" w14:textId="77777777">
        <w:trPr>
          <w:trHeight w:val="803"/>
          <w:jc w:val="center"/>
        </w:trPr>
        <w:tc>
          <w:tcPr>
            <w:tcW w:w="9639" w:type="dxa"/>
            <w:shd w:val="clear" w:color="auto" w:fill="auto"/>
          </w:tcPr>
          <w:p w14:paraId="1A1129EE" w14:textId="77777777" w:rsidR="00B33CDF" w:rsidRDefault="00B33CDF" w:rsidP="00A85444"/>
        </w:tc>
      </w:tr>
      <w:tr w:rsidR="00B33CDF" w14:paraId="58E8B643" w14:textId="77777777">
        <w:trPr>
          <w:trHeight w:val="803"/>
          <w:jc w:val="center"/>
        </w:trPr>
        <w:tc>
          <w:tcPr>
            <w:tcW w:w="9639" w:type="dxa"/>
            <w:shd w:val="clear" w:color="auto" w:fill="auto"/>
            <w:vAlign w:val="center"/>
          </w:tcPr>
          <w:p w14:paraId="67EF0D93" w14:textId="77777777" w:rsidR="00B33CDF" w:rsidRDefault="007213BD" w:rsidP="00A85444">
            <w:pPr>
              <w:pStyle w:val="CoverDate"/>
            </w:pPr>
            <w:r>
              <w:rPr>
                <w:szCs w:val="24"/>
              </w:rPr>
              <w:t>Dated</w:t>
            </w:r>
            <w:r>
              <w:tab/>
              <w:t>20[*</w:t>
            </w:r>
            <w:r w:rsidR="00F35C3A">
              <w:t>*</w:t>
            </w:r>
            <w:r>
              <w:t>]</w:t>
            </w:r>
          </w:p>
        </w:tc>
      </w:tr>
      <w:tr w:rsidR="00B33CDF" w14:paraId="437620A9" w14:textId="77777777">
        <w:trPr>
          <w:trHeight w:val="803"/>
          <w:jc w:val="center"/>
        </w:trPr>
        <w:tc>
          <w:tcPr>
            <w:tcW w:w="9639" w:type="dxa"/>
            <w:shd w:val="clear" w:color="auto" w:fill="auto"/>
          </w:tcPr>
          <w:p w14:paraId="72A51DD3" w14:textId="77777777" w:rsidR="00B33CDF" w:rsidRDefault="00B33CDF" w:rsidP="00A85444"/>
        </w:tc>
      </w:tr>
      <w:tr w:rsidR="00B33CDF" w14:paraId="1C2410B7" w14:textId="77777777">
        <w:trPr>
          <w:trHeight w:val="803"/>
          <w:jc w:val="center"/>
        </w:trPr>
        <w:tc>
          <w:tcPr>
            <w:tcW w:w="9639" w:type="dxa"/>
            <w:shd w:val="clear" w:color="auto" w:fill="auto"/>
          </w:tcPr>
          <w:p w14:paraId="25CFDAB9" w14:textId="77777777" w:rsidR="00B33CDF" w:rsidRDefault="00B33CDF" w:rsidP="00A85444"/>
          <w:p w14:paraId="3206B131" w14:textId="77777777" w:rsidR="005E7EDD" w:rsidRDefault="005E7EDD" w:rsidP="00A85444">
            <w:pPr>
              <w:pStyle w:val="BodyText"/>
            </w:pPr>
          </w:p>
          <w:p w14:paraId="45C8714D" w14:textId="77777777" w:rsidR="005E7EDD" w:rsidRDefault="005E7EDD" w:rsidP="00A85444">
            <w:pPr>
              <w:pStyle w:val="BodyText"/>
            </w:pPr>
          </w:p>
          <w:p w14:paraId="35AF8245" w14:textId="77777777" w:rsidR="005E7EDD" w:rsidRDefault="005E7EDD" w:rsidP="00A85444">
            <w:pPr>
              <w:pStyle w:val="BodyText"/>
            </w:pPr>
          </w:p>
          <w:p w14:paraId="29256F1A" w14:textId="77777777" w:rsidR="005E7EDD" w:rsidRPr="005E7EDD" w:rsidRDefault="005E7EDD" w:rsidP="00A85444">
            <w:pPr>
              <w:pStyle w:val="BodyText"/>
            </w:pPr>
          </w:p>
        </w:tc>
      </w:tr>
      <w:tr w:rsidR="00B33CDF" w14:paraId="5790F08C" w14:textId="77777777">
        <w:trPr>
          <w:trHeight w:val="803"/>
          <w:jc w:val="center"/>
        </w:trPr>
        <w:tc>
          <w:tcPr>
            <w:tcW w:w="9639" w:type="dxa"/>
            <w:vMerge w:val="restart"/>
            <w:shd w:val="clear" w:color="auto" w:fill="auto"/>
            <w:vAlign w:val="center"/>
          </w:tcPr>
          <w:p w14:paraId="2EA1EEE9" w14:textId="77777777" w:rsidR="00B33CDF" w:rsidRDefault="007213BD" w:rsidP="00A85444">
            <w:pPr>
              <w:pStyle w:val="CoverPartyName"/>
            </w:pPr>
            <w:r>
              <w:t xml:space="preserve">(1) </w:t>
            </w:r>
            <w:r w:rsidR="002765C0" w:rsidRPr="002765C0">
              <w:rPr>
                <w:i/>
              </w:rPr>
              <w:t>[</w:t>
            </w:r>
            <w:r w:rsidR="00950C7E">
              <w:rPr>
                <w:i/>
              </w:rPr>
              <w:t>Developer</w:t>
            </w:r>
            <w:r w:rsidR="00594D75">
              <w:rPr>
                <w:i/>
              </w:rPr>
              <w:t>] / [RP</w:t>
            </w:r>
            <w:r w:rsidR="002765C0" w:rsidRPr="002765C0">
              <w:rPr>
                <w:i/>
              </w:rPr>
              <w:t>]</w:t>
            </w:r>
          </w:p>
          <w:p w14:paraId="15571D7D" w14:textId="77777777" w:rsidR="00B33CDF" w:rsidRDefault="007213BD" w:rsidP="00A85444">
            <w:pPr>
              <w:pStyle w:val="CoverText"/>
              <w:rPr>
                <w:b/>
              </w:rPr>
            </w:pPr>
            <w:r>
              <w:t>AND</w:t>
            </w:r>
          </w:p>
          <w:p w14:paraId="4A130AC4" w14:textId="2C5DABF5" w:rsidR="00B33CDF" w:rsidRDefault="007213BD" w:rsidP="00A85444">
            <w:pPr>
              <w:pStyle w:val="CoverPartyName"/>
            </w:pPr>
            <w:r>
              <w:t xml:space="preserve">(2) </w:t>
            </w:r>
            <w:r w:rsidR="002765C0" w:rsidRPr="002765C0">
              <w:rPr>
                <w:i/>
              </w:rPr>
              <w:t>[</w:t>
            </w:r>
            <w:r w:rsidR="00B624A0">
              <w:rPr>
                <w:i/>
              </w:rPr>
              <w:t>ESCo</w:t>
            </w:r>
            <w:r w:rsidR="002765C0" w:rsidRPr="002765C0">
              <w:rPr>
                <w:i/>
              </w:rPr>
              <w:t>]</w:t>
            </w:r>
          </w:p>
        </w:tc>
      </w:tr>
      <w:tr w:rsidR="00B33CDF" w14:paraId="4D6D5E21" w14:textId="77777777">
        <w:trPr>
          <w:trHeight w:val="803"/>
          <w:jc w:val="center"/>
        </w:trPr>
        <w:tc>
          <w:tcPr>
            <w:tcW w:w="9639" w:type="dxa"/>
            <w:vMerge/>
            <w:shd w:val="clear" w:color="auto" w:fill="auto"/>
          </w:tcPr>
          <w:p w14:paraId="6E69018D" w14:textId="77777777" w:rsidR="00B33CDF" w:rsidRDefault="00B33CDF" w:rsidP="00A85444"/>
        </w:tc>
      </w:tr>
      <w:tr w:rsidR="00B33CDF" w14:paraId="4EF8ED51" w14:textId="77777777">
        <w:trPr>
          <w:trHeight w:val="803"/>
          <w:jc w:val="center"/>
        </w:trPr>
        <w:tc>
          <w:tcPr>
            <w:tcW w:w="9639" w:type="dxa"/>
            <w:shd w:val="clear" w:color="auto" w:fill="auto"/>
          </w:tcPr>
          <w:p w14:paraId="77C10502" w14:textId="77777777" w:rsidR="00B33CDF" w:rsidRDefault="00B33CDF" w:rsidP="00A85444"/>
          <w:p w14:paraId="42EA0295" w14:textId="77777777" w:rsidR="005E7EDD" w:rsidRDefault="005E7EDD" w:rsidP="00A85444">
            <w:pPr>
              <w:pStyle w:val="BodyText"/>
            </w:pPr>
          </w:p>
          <w:p w14:paraId="2671D47D" w14:textId="77777777" w:rsidR="00EC2151" w:rsidRDefault="00EC2151" w:rsidP="00A85444"/>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EC2151" w:rsidRPr="004611C1" w14:paraId="0B870ECE" w14:textId="77777777" w:rsidTr="0015541D">
              <w:tc>
                <w:tcPr>
                  <w:tcW w:w="9356" w:type="dxa"/>
                  <w:shd w:val="clear" w:color="auto" w:fill="auto"/>
                </w:tcPr>
                <w:p w14:paraId="77F18863" w14:textId="77777777" w:rsidR="00EC2151" w:rsidRDefault="00EC2151" w:rsidP="00A85444">
                  <w:pPr>
                    <w:pStyle w:val="CoverDocumentTitle"/>
                  </w:pPr>
                  <w:r>
                    <w:t>HEAT NETWORKS INVESTMENT PROJECT</w:t>
                  </w:r>
                </w:p>
                <w:p w14:paraId="080A3B06" w14:textId="5CEA82E3" w:rsidR="00EC2151" w:rsidRPr="004611C1" w:rsidRDefault="00EC2151" w:rsidP="00A85444">
                  <w:pPr>
                    <w:pStyle w:val="CoverDocumentTitle"/>
                  </w:pPr>
                  <w:r w:rsidRPr="004611C1">
                    <w:t xml:space="preserve">DRAFT: </w:t>
                  </w:r>
                  <w:r w:rsidR="00594D75">
                    <w:t>[REGISTERED PROVIDER]/[</w:t>
                  </w:r>
                  <w:r w:rsidR="007E2853">
                    <w:t xml:space="preserve">LANDLORD </w:t>
                  </w:r>
                  <w:r w:rsidR="00594D75">
                    <w:t>VOID]</w:t>
                  </w:r>
                  <w:r>
                    <w:t xml:space="preserve"> SUPPLY</w:t>
                  </w:r>
                  <w:r w:rsidRPr="004611C1">
                    <w:t xml:space="preserve"> AGREEMENT </w:t>
                  </w:r>
                </w:p>
              </w:tc>
            </w:tr>
          </w:tbl>
          <w:p w14:paraId="574F9C19" w14:textId="77777777" w:rsidR="00EC2151" w:rsidRDefault="00EC2151" w:rsidP="00A85444">
            <w:pPr>
              <w:pStyle w:val="BodyText"/>
            </w:pPr>
          </w:p>
          <w:p w14:paraId="24244BD1" w14:textId="77777777" w:rsidR="00EC2151" w:rsidRDefault="00EC2151" w:rsidP="00A85444">
            <w:pPr>
              <w:pStyle w:val="BodyText"/>
            </w:pPr>
          </w:p>
          <w:p w14:paraId="1F7D5783" w14:textId="77777777" w:rsidR="00EC2151" w:rsidRDefault="00EC2151" w:rsidP="00A85444">
            <w:pPr>
              <w:pStyle w:val="BodyText"/>
            </w:pPr>
          </w:p>
          <w:p w14:paraId="2692F41D" w14:textId="34205DEC" w:rsidR="00EC2151" w:rsidRDefault="00EC2151" w:rsidP="00A85444">
            <w:pPr>
              <w:pStyle w:val="BodyText"/>
            </w:pPr>
          </w:p>
          <w:p w14:paraId="58BFE7C5" w14:textId="552B63E1" w:rsidR="007E7F37" w:rsidRDefault="007E7F37" w:rsidP="00A85444">
            <w:pPr>
              <w:pStyle w:val="BodyText"/>
            </w:pPr>
          </w:p>
          <w:p w14:paraId="7CA39D7B" w14:textId="77777777" w:rsidR="007E7F37" w:rsidRDefault="007E7F37" w:rsidP="00A85444">
            <w:pPr>
              <w:pStyle w:val="BodyText"/>
            </w:pPr>
          </w:p>
          <w:p w14:paraId="6EABC6DD" w14:textId="77777777" w:rsidR="005E7EDD" w:rsidRPr="005E7EDD" w:rsidRDefault="00EC2151" w:rsidP="00A85444">
            <w:pPr>
              <w:pStyle w:val="BodyText"/>
            </w:pPr>
            <w:r>
              <w:rPr>
                <w:noProof/>
                <w:lang w:eastAsia="en-GB"/>
              </w:rPr>
              <w:drawing>
                <wp:inline distT="0" distB="0" distL="0" distR="0" wp14:anchorId="20281757" wp14:editId="3D142C16">
                  <wp:extent cx="5943600" cy="77724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a:ln>
                            <a:noFill/>
                          </a:ln>
                        </pic:spPr>
                      </pic:pic>
                    </a:graphicData>
                  </a:graphic>
                </wp:inline>
              </w:drawing>
            </w:r>
          </w:p>
        </w:tc>
      </w:tr>
      <w:tr w:rsidR="00B33CDF" w:rsidRPr="003632B5" w14:paraId="0282A732" w14:textId="77777777">
        <w:trPr>
          <w:trHeight w:val="803"/>
          <w:jc w:val="center"/>
        </w:trPr>
        <w:tc>
          <w:tcPr>
            <w:tcW w:w="9639" w:type="dxa"/>
            <w:shd w:val="clear" w:color="auto" w:fill="auto"/>
          </w:tcPr>
          <w:p w14:paraId="673974A5" w14:textId="77777777" w:rsidR="007E7F37" w:rsidRDefault="007E7F37" w:rsidP="007E7F37">
            <w:pPr>
              <w:pStyle w:val="Heading1"/>
              <w:keepNext w:val="0"/>
            </w:pPr>
          </w:p>
          <w:p w14:paraId="11DB7D5F" w14:textId="77777777" w:rsidR="007E7F37" w:rsidRDefault="007E7F37" w:rsidP="007E7F37">
            <w:pPr>
              <w:pStyle w:val="Heading1"/>
              <w:keepNext w:val="0"/>
            </w:pPr>
          </w:p>
          <w:p w14:paraId="4641FB48" w14:textId="223CCEEF" w:rsidR="007E7F37" w:rsidRDefault="007E7F37" w:rsidP="007E7F37">
            <w:pPr>
              <w:pStyle w:val="Heading1"/>
              <w:keepNext w:val="0"/>
            </w:pPr>
            <w:r>
              <w:t>Version Control</w:t>
            </w:r>
            <w:r>
              <w:tab/>
            </w:r>
            <w:r>
              <w:tab/>
            </w:r>
          </w:p>
          <w:tbl>
            <w:tblPr>
              <w:tblW w:w="8965"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2841"/>
              <w:gridCol w:w="2268"/>
            </w:tblGrid>
            <w:tr w:rsidR="007E7F37" w14:paraId="5C78BC1B" w14:textId="77777777" w:rsidTr="007E7F37">
              <w:tc>
                <w:tcPr>
                  <w:tcW w:w="1932" w:type="dxa"/>
                  <w:shd w:val="clear" w:color="auto" w:fill="auto"/>
                </w:tcPr>
                <w:p w14:paraId="6C51CEF2" w14:textId="77777777" w:rsidR="007E7F37" w:rsidRPr="00472523" w:rsidRDefault="007E7F37" w:rsidP="007E7F37">
                  <w:pPr>
                    <w:pStyle w:val="BodyText"/>
                    <w:rPr>
                      <w:b/>
                      <w:bCs/>
                    </w:rPr>
                  </w:pPr>
                  <w:r w:rsidRPr="00472523">
                    <w:rPr>
                      <w:b/>
                      <w:bCs/>
                    </w:rPr>
                    <w:t>Version number</w:t>
                  </w:r>
                </w:p>
              </w:tc>
              <w:tc>
                <w:tcPr>
                  <w:tcW w:w="1924" w:type="dxa"/>
                  <w:shd w:val="clear" w:color="auto" w:fill="auto"/>
                </w:tcPr>
                <w:p w14:paraId="197D194B" w14:textId="77777777" w:rsidR="007E7F37" w:rsidRPr="00472523" w:rsidRDefault="007E7F37" w:rsidP="007E7F37">
                  <w:pPr>
                    <w:pStyle w:val="BodyText"/>
                    <w:rPr>
                      <w:b/>
                      <w:bCs/>
                    </w:rPr>
                  </w:pPr>
                  <w:r w:rsidRPr="00472523">
                    <w:rPr>
                      <w:b/>
                      <w:bCs/>
                    </w:rPr>
                    <w:t>Date of issue</w:t>
                  </w:r>
                </w:p>
              </w:tc>
              <w:tc>
                <w:tcPr>
                  <w:tcW w:w="2841" w:type="dxa"/>
                  <w:shd w:val="clear" w:color="auto" w:fill="auto"/>
                </w:tcPr>
                <w:p w14:paraId="6F4023FE" w14:textId="77777777" w:rsidR="007E7F37" w:rsidRPr="00472523" w:rsidRDefault="007E7F37" w:rsidP="007E7F37">
                  <w:pPr>
                    <w:pStyle w:val="BodyText"/>
                    <w:rPr>
                      <w:b/>
                      <w:bCs/>
                    </w:rPr>
                  </w:pPr>
                  <w:r w:rsidRPr="00472523">
                    <w:rPr>
                      <w:b/>
                      <w:bCs/>
                    </w:rPr>
                    <w:t>Comment</w:t>
                  </w:r>
                </w:p>
              </w:tc>
              <w:tc>
                <w:tcPr>
                  <w:tcW w:w="2268" w:type="dxa"/>
                  <w:shd w:val="clear" w:color="auto" w:fill="auto"/>
                </w:tcPr>
                <w:p w14:paraId="0AB1A7A3" w14:textId="77777777" w:rsidR="007E7F37" w:rsidRPr="00472523" w:rsidRDefault="007E7F37" w:rsidP="007E7F37">
                  <w:pPr>
                    <w:pStyle w:val="BodyText"/>
                    <w:rPr>
                      <w:b/>
                      <w:bCs/>
                    </w:rPr>
                  </w:pPr>
                  <w:r w:rsidRPr="00472523">
                    <w:rPr>
                      <w:b/>
                      <w:bCs/>
                    </w:rPr>
                    <w:t>Author</w:t>
                  </w:r>
                </w:p>
              </w:tc>
            </w:tr>
            <w:tr w:rsidR="007E7F37" w14:paraId="3EFE2754" w14:textId="77777777" w:rsidTr="007E7F37">
              <w:tc>
                <w:tcPr>
                  <w:tcW w:w="1932" w:type="dxa"/>
                  <w:shd w:val="clear" w:color="auto" w:fill="auto"/>
                </w:tcPr>
                <w:p w14:paraId="1ED531E0" w14:textId="77777777" w:rsidR="007E7F37" w:rsidRDefault="007E7F37" w:rsidP="007E7F37">
                  <w:pPr>
                    <w:pStyle w:val="BodyText"/>
                  </w:pPr>
                  <w:r>
                    <w:t>1</w:t>
                  </w:r>
                </w:p>
              </w:tc>
              <w:tc>
                <w:tcPr>
                  <w:tcW w:w="1924" w:type="dxa"/>
                  <w:shd w:val="clear" w:color="auto" w:fill="auto"/>
                </w:tcPr>
                <w:p w14:paraId="73E71E96" w14:textId="77777777" w:rsidR="007E7F37" w:rsidRDefault="007E7F37" w:rsidP="007E7F37">
                  <w:pPr>
                    <w:pStyle w:val="BodyText"/>
                  </w:pPr>
                  <w:r>
                    <w:t>March 2019</w:t>
                  </w:r>
                </w:p>
              </w:tc>
              <w:tc>
                <w:tcPr>
                  <w:tcW w:w="2841" w:type="dxa"/>
                  <w:shd w:val="clear" w:color="auto" w:fill="auto"/>
                </w:tcPr>
                <w:p w14:paraId="048D53E3" w14:textId="77777777" w:rsidR="007E7F37" w:rsidRDefault="007E7F37" w:rsidP="007E7F37">
                  <w:pPr>
                    <w:pStyle w:val="BodyText"/>
                  </w:pPr>
                  <w:r>
                    <w:t xml:space="preserve">First draft template Registered Provider/Landlord Supply Agreement  </w:t>
                  </w:r>
                </w:p>
              </w:tc>
              <w:tc>
                <w:tcPr>
                  <w:tcW w:w="2268" w:type="dxa"/>
                  <w:shd w:val="clear" w:color="auto" w:fill="auto"/>
                </w:tcPr>
                <w:p w14:paraId="3CD7D473" w14:textId="77777777" w:rsidR="007E7F37" w:rsidRDefault="007E7F37" w:rsidP="007E7F37">
                  <w:pPr>
                    <w:pStyle w:val="BodyText"/>
                    <w:ind w:right="162"/>
                  </w:pPr>
                  <w:r>
                    <w:t>Lux Nova Partners</w:t>
                  </w:r>
                </w:p>
              </w:tc>
            </w:tr>
            <w:tr w:rsidR="007E7F37" w14:paraId="11EA681B" w14:textId="77777777" w:rsidTr="007E7F37">
              <w:tc>
                <w:tcPr>
                  <w:tcW w:w="1932" w:type="dxa"/>
                  <w:shd w:val="clear" w:color="auto" w:fill="auto"/>
                </w:tcPr>
                <w:p w14:paraId="37379C68" w14:textId="77777777" w:rsidR="007E7F37" w:rsidRDefault="007E7F37" w:rsidP="007E7F37">
                  <w:pPr>
                    <w:pStyle w:val="BodyText"/>
                  </w:pPr>
                  <w:r>
                    <w:t>2</w:t>
                  </w:r>
                </w:p>
              </w:tc>
              <w:tc>
                <w:tcPr>
                  <w:tcW w:w="1924" w:type="dxa"/>
                  <w:shd w:val="clear" w:color="auto" w:fill="auto"/>
                </w:tcPr>
                <w:p w14:paraId="6B7801EB" w14:textId="77777777" w:rsidR="007E7F37" w:rsidRDefault="007E7F37" w:rsidP="007E7F37">
                  <w:pPr>
                    <w:pStyle w:val="BodyText"/>
                  </w:pPr>
                  <w:r>
                    <w:t>31.07.19</w:t>
                  </w:r>
                </w:p>
              </w:tc>
              <w:tc>
                <w:tcPr>
                  <w:tcW w:w="2841" w:type="dxa"/>
                  <w:shd w:val="clear" w:color="auto" w:fill="auto"/>
                </w:tcPr>
                <w:p w14:paraId="75EE80CA" w14:textId="08D9B869" w:rsidR="007E7F37" w:rsidRDefault="00B624A0" w:rsidP="007E7F37">
                  <w:pPr>
                    <w:pStyle w:val="BodyText"/>
                  </w:pPr>
                  <w:r>
                    <w:t xml:space="preserve">Draft for focused </w:t>
                  </w:r>
                  <w:r w:rsidR="007E7F37">
                    <w:t xml:space="preserve"> consultation </w:t>
                  </w:r>
                </w:p>
              </w:tc>
              <w:tc>
                <w:tcPr>
                  <w:tcW w:w="2268" w:type="dxa"/>
                  <w:shd w:val="clear" w:color="auto" w:fill="auto"/>
                </w:tcPr>
                <w:p w14:paraId="59CFBF4A" w14:textId="77777777" w:rsidR="007E7F37" w:rsidRDefault="007E7F37" w:rsidP="007E7F37">
                  <w:pPr>
                    <w:pStyle w:val="BodyText"/>
                  </w:pPr>
                  <w:r>
                    <w:t>Lux Nova Partners</w:t>
                  </w:r>
                </w:p>
              </w:tc>
            </w:tr>
            <w:tr w:rsidR="007E7F37" w14:paraId="562C69E6" w14:textId="77777777" w:rsidTr="007E7F37">
              <w:tc>
                <w:tcPr>
                  <w:tcW w:w="1932" w:type="dxa"/>
                  <w:shd w:val="clear" w:color="auto" w:fill="auto"/>
                </w:tcPr>
                <w:p w14:paraId="68A88EB3" w14:textId="4ECD3870" w:rsidR="007E7F37" w:rsidRDefault="00DF7019" w:rsidP="007E7F37">
                  <w:pPr>
                    <w:pStyle w:val="BodyText"/>
                  </w:pPr>
                  <w:r>
                    <w:t>3</w:t>
                  </w:r>
                </w:p>
              </w:tc>
              <w:tc>
                <w:tcPr>
                  <w:tcW w:w="1924" w:type="dxa"/>
                  <w:shd w:val="clear" w:color="auto" w:fill="auto"/>
                </w:tcPr>
                <w:p w14:paraId="25776064" w14:textId="7107D5D6" w:rsidR="007E7F37" w:rsidRDefault="00DF7019" w:rsidP="007E7F37">
                  <w:pPr>
                    <w:pStyle w:val="BodyText"/>
                  </w:pPr>
                  <w:r>
                    <w:t>1</w:t>
                  </w:r>
                  <w:r w:rsidR="00C478B5">
                    <w:t>6</w:t>
                  </w:r>
                  <w:r>
                    <w:t>.</w:t>
                  </w:r>
                  <w:r w:rsidR="00C478B5">
                    <w:t>10</w:t>
                  </w:r>
                  <w:r>
                    <w:t>.19</w:t>
                  </w:r>
                </w:p>
              </w:tc>
              <w:tc>
                <w:tcPr>
                  <w:tcW w:w="2841" w:type="dxa"/>
                  <w:shd w:val="clear" w:color="auto" w:fill="auto"/>
                </w:tcPr>
                <w:p w14:paraId="6FB99D5D" w14:textId="57050258" w:rsidR="007E7F37" w:rsidRDefault="00DF7019" w:rsidP="007E7F37">
                  <w:pPr>
                    <w:pStyle w:val="BodyText"/>
                  </w:pPr>
                  <w:r>
                    <w:t>Marked up following responses to consultation meeting on 19.09.19</w:t>
                  </w:r>
                </w:p>
              </w:tc>
              <w:tc>
                <w:tcPr>
                  <w:tcW w:w="2268" w:type="dxa"/>
                  <w:shd w:val="clear" w:color="auto" w:fill="auto"/>
                </w:tcPr>
                <w:p w14:paraId="3ED6EC1A" w14:textId="146B51BB" w:rsidR="007E7F37" w:rsidRDefault="00DF7019" w:rsidP="007E7F37">
                  <w:pPr>
                    <w:pStyle w:val="BodyText"/>
                  </w:pPr>
                  <w:r>
                    <w:t>Lux Nova Partners</w:t>
                  </w:r>
                </w:p>
              </w:tc>
            </w:tr>
            <w:tr w:rsidR="00F43244" w14:paraId="52D4F67E" w14:textId="77777777" w:rsidTr="007E7F37">
              <w:tc>
                <w:tcPr>
                  <w:tcW w:w="1932" w:type="dxa"/>
                  <w:shd w:val="clear" w:color="auto" w:fill="auto"/>
                </w:tcPr>
                <w:p w14:paraId="79F2B95B" w14:textId="4F0127D9" w:rsidR="00F43244" w:rsidRDefault="00F43244" w:rsidP="007E7F37">
                  <w:pPr>
                    <w:pStyle w:val="BodyText"/>
                  </w:pPr>
                  <w:r>
                    <w:t>4</w:t>
                  </w:r>
                </w:p>
              </w:tc>
              <w:tc>
                <w:tcPr>
                  <w:tcW w:w="1924" w:type="dxa"/>
                  <w:shd w:val="clear" w:color="auto" w:fill="auto"/>
                </w:tcPr>
                <w:p w14:paraId="6FBDD5EF" w14:textId="534628A8" w:rsidR="00F43244" w:rsidRDefault="00F43244" w:rsidP="007E7F37">
                  <w:pPr>
                    <w:pStyle w:val="BodyText"/>
                  </w:pPr>
                  <w:r>
                    <w:t>13.12.19</w:t>
                  </w:r>
                </w:p>
              </w:tc>
              <w:tc>
                <w:tcPr>
                  <w:tcW w:w="2841" w:type="dxa"/>
                  <w:shd w:val="clear" w:color="auto" w:fill="auto"/>
                </w:tcPr>
                <w:p w14:paraId="60C53805" w14:textId="459290D2" w:rsidR="00F43244" w:rsidRDefault="00F43244" w:rsidP="007E7F37">
                  <w:pPr>
                    <w:pStyle w:val="BodyText"/>
                  </w:pPr>
                  <w:r>
                    <w:rPr>
                      <w:szCs w:val="22"/>
                    </w:rPr>
                    <w:t>Marked up after responses to wider consultation which closed on 17.11.19</w:t>
                  </w:r>
                </w:p>
              </w:tc>
              <w:tc>
                <w:tcPr>
                  <w:tcW w:w="2268" w:type="dxa"/>
                  <w:shd w:val="clear" w:color="auto" w:fill="auto"/>
                </w:tcPr>
                <w:p w14:paraId="0902FDF3" w14:textId="7F756EB0" w:rsidR="00F43244" w:rsidRDefault="00F43244" w:rsidP="007E7F37">
                  <w:pPr>
                    <w:pStyle w:val="BodyText"/>
                  </w:pPr>
                  <w:r>
                    <w:t>Lux Nova Partners</w:t>
                  </w:r>
                </w:p>
              </w:tc>
            </w:tr>
            <w:tr w:rsidR="00C01B0F" w14:paraId="7D3E3C82" w14:textId="77777777" w:rsidTr="007E7F37">
              <w:tc>
                <w:tcPr>
                  <w:tcW w:w="1932" w:type="dxa"/>
                  <w:shd w:val="clear" w:color="auto" w:fill="auto"/>
                </w:tcPr>
                <w:p w14:paraId="56319A2E" w14:textId="57A4427C" w:rsidR="00C01B0F" w:rsidRDefault="00C01B0F" w:rsidP="007E7F37">
                  <w:pPr>
                    <w:pStyle w:val="BodyText"/>
                  </w:pPr>
                  <w:r>
                    <w:t>5</w:t>
                  </w:r>
                </w:p>
              </w:tc>
              <w:tc>
                <w:tcPr>
                  <w:tcW w:w="1924" w:type="dxa"/>
                  <w:shd w:val="clear" w:color="auto" w:fill="auto"/>
                </w:tcPr>
                <w:p w14:paraId="47F4CA7A" w14:textId="40470EB9" w:rsidR="00C01B0F" w:rsidRDefault="00C01B0F" w:rsidP="007E7F37">
                  <w:pPr>
                    <w:pStyle w:val="BodyText"/>
                  </w:pPr>
                  <w:r>
                    <w:t>15.1.20</w:t>
                  </w:r>
                </w:p>
              </w:tc>
              <w:tc>
                <w:tcPr>
                  <w:tcW w:w="2841" w:type="dxa"/>
                  <w:shd w:val="clear" w:color="auto" w:fill="auto"/>
                </w:tcPr>
                <w:p w14:paraId="15087627" w14:textId="52B9074C" w:rsidR="00C01B0F" w:rsidRDefault="00C01B0F" w:rsidP="007E7F37">
                  <w:pPr>
                    <w:pStyle w:val="BodyText"/>
                    <w:rPr>
                      <w:szCs w:val="22"/>
                    </w:rPr>
                  </w:pPr>
                  <w:r>
                    <w:rPr>
                      <w:szCs w:val="22"/>
                    </w:rPr>
                    <w:t>Marked up following comments from BEIS</w:t>
                  </w:r>
                </w:p>
              </w:tc>
              <w:tc>
                <w:tcPr>
                  <w:tcW w:w="2268" w:type="dxa"/>
                  <w:shd w:val="clear" w:color="auto" w:fill="auto"/>
                </w:tcPr>
                <w:p w14:paraId="00A962C1" w14:textId="2B348363" w:rsidR="00C01B0F" w:rsidRDefault="00C01B0F" w:rsidP="007E7F37">
                  <w:pPr>
                    <w:pStyle w:val="BodyText"/>
                  </w:pPr>
                  <w:r>
                    <w:t>Lux Nova Partners</w:t>
                  </w:r>
                </w:p>
              </w:tc>
            </w:tr>
          </w:tbl>
          <w:p w14:paraId="00E78F33" w14:textId="77777777" w:rsidR="007E7F37" w:rsidRDefault="007E7F37" w:rsidP="007E7F37">
            <w:pPr>
              <w:pStyle w:val="Heading1"/>
              <w:keepNext w:val="0"/>
            </w:pPr>
          </w:p>
          <w:p w14:paraId="4E6D478E" w14:textId="102DBA0B" w:rsidR="007E7F37" w:rsidRDefault="007E7F37" w:rsidP="007E7F37">
            <w:pPr>
              <w:pStyle w:val="Heading1"/>
              <w:keepNext w:val="0"/>
            </w:pPr>
          </w:p>
          <w:p w14:paraId="4546E567" w14:textId="4BDB7D1B" w:rsidR="007E7F37" w:rsidRDefault="007E7F37" w:rsidP="007E7F37">
            <w:pPr>
              <w:pStyle w:val="Heading2"/>
              <w:rPr>
                <w:lang w:eastAsia="en-US"/>
              </w:rPr>
            </w:pPr>
          </w:p>
          <w:p w14:paraId="3E5B42BC" w14:textId="4E1BFC8A" w:rsidR="007E7F37" w:rsidRDefault="007E7F37" w:rsidP="007E7F37">
            <w:pPr>
              <w:pStyle w:val="Heading2"/>
              <w:rPr>
                <w:lang w:eastAsia="en-US"/>
              </w:rPr>
            </w:pPr>
          </w:p>
          <w:p w14:paraId="22B41699" w14:textId="71149D80" w:rsidR="007E7F37" w:rsidRDefault="007E7F37" w:rsidP="007E7F37">
            <w:pPr>
              <w:pStyle w:val="Heading2"/>
              <w:rPr>
                <w:lang w:eastAsia="en-US"/>
              </w:rPr>
            </w:pPr>
          </w:p>
          <w:p w14:paraId="3EEB3109" w14:textId="5FC4F1B9" w:rsidR="007E7F37" w:rsidRDefault="007E7F37" w:rsidP="007E7F37">
            <w:pPr>
              <w:pStyle w:val="Heading2"/>
              <w:rPr>
                <w:lang w:eastAsia="en-US"/>
              </w:rPr>
            </w:pPr>
          </w:p>
          <w:p w14:paraId="217A1CAD" w14:textId="64AAE3D9" w:rsidR="007E7F37" w:rsidRDefault="007E7F37" w:rsidP="007E7F37">
            <w:pPr>
              <w:pStyle w:val="Heading2"/>
              <w:rPr>
                <w:lang w:eastAsia="en-US"/>
              </w:rPr>
            </w:pPr>
          </w:p>
          <w:p w14:paraId="0AF3F538" w14:textId="4C1322B6" w:rsidR="007E7F37" w:rsidRDefault="007E7F37" w:rsidP="007E7F37">
            <w:pPr>
              <w:pStyle w:val="Heading2"/>
              <w:rPr>
                <w:lang w:eastAsia="en-US"/>
              </w:rPr>
            </w:pPr>
          </w:p>
          <w:p w14:paraId="152770E5" w14:textId="2522AD53" w:rsidR="007E7F37" w:rsidRDefault="007E7F37" w:rsidP="007E7F37">
            <w:pPr>
              <w:pStyle w:val="Heading2"/>
              <w:rPr>
                <w:lang w:eastAsia="en-US"/>
              </w:rPr>
            </w:pPr>
          </w:p>
          <w:p w14:paraId="3E602278" w14:textId="09171CDB" w:rsidR="007E7F37" w:rsidRDefault="007E7F37" w:rsidP="007E7F37">
            <w:pPr>
              <w:pStyle w:val="Heading2"/>
              <w:rPr>
                <w:lang w:eastAsia="en-US"/>
              </w:rPr>
            </w:pPr>
          </w:p>
          <w:p w14:paraId="56BAA711" w14:textId="51A82924" w:rsidR="007E7F37" w:rsidRDefault="007E7F37" w:rsidP="007E7F37">
            <w:pPr>
              <w:pStyle w:val="Heading2"/>
              <w:rPr>
                <w:lang w:eastAsia="en-US"/>
              </w:rPr>
            </w:pPr>
          </w:p>
          <w:p w14:paraId="3B3F2E7C" w14:textId="01E70DD0" w:rsidR="007E7F37" w:rsidRDefault="007E7F37" w:rsidP="007E7F37">
            <w:pPr>
              <w:pStyle w:val="Heading2"/>
              <w:rPr>
                <w:lang w:eastAsia="en-US"/>
              </w:rPr>
            </w:pPr>
          </w:p>
          <w:p w14:paraId="180991F9" w14:textId="4231B3C8" w:rsidR="007E7F37" w:rsidRDefault="007E7F37" w:rsidP="007E7F37">
            <w:pPr>
              <w:pStyle w:val="Heading2"/>
              <w:rPr>
                <w:lang w:eastAsia="en-US"/>
              </w:rPr>
            </w:pPr>
          </w:p>
          <w:p w14:paraId="07CAE497" w14:textId="0DB01BAC" w:rsidR="007E7F37" w:rsidRDefault="007E7F37" w:rsidP="007E7F37">
            <w:pPr>
              <w:pStyle w:val="Heading2"/>
              <w:rPr>
                <w:lang w:eastAsia="en-US"/>
              </w:rPr>
            </w:pPr>
          </w:p>
          <w:p w14:paraId="38224C68" w14:textId="16DA1118" w:rsidR="007E7F37" w:rsidRDefault="007E7F37" w:rsidP="007E7F37">
            <w:pPr>
              <w:pStyle w:val="Heading2"/>
              <w:rPr>
                <w:lang w:eastAsia="en-US"/>
              </w:rPr>
            </w:pPr>
          </w:p>
          <w:p w14:paraId="46CE7AFE" w14:textId="7A5141BB" w:rsidR="007E7F37" w:rsidRDefault="007E7F37" w:rsidP="007E7F37">
            <w:pPr>
              <w:pStyle w:val="Heading2"/>
              <w:rPr>
                <w:lang w:eastAsia="en-US"/>
              </w:rPr>
            </w:pPr>
          </w:p>
          <w:p w14:paraId="1A538C83" w14:textId="12422E85" w:rsidR="007E7F37" w:rsidRDefault="007E7F37" w:rsidP="007E7F37">
            <w:pPr>
              <w:pStyle w:val="Heading2"/>
              <w:rPr>
                <w:lang w:eastAsia="en-US"/>
              </w:rPr>
            </w:pPr>
          </w:p>
          <w:p w14:paraId="0FFF6F3F" w14:textId="555B8FF0" w:rsidR="007E7F37" w:rsidRDefault="007E7F37" w:rsidP="007E7F37">
            <w:pPr>
              <w:pStyle w:val="Heading2"/>
              <w:rPr>
                <w:lang w:eastAsia="en-US"/>
              </w:rPr>
            </w:pPr>
          </w:p>
          <w:p w14:paraId="34ADD20A" w14:textId="77777777" w:rsidR="007E7F37" w:rsidRDefault="007E7F37" w:rsidP="007E7F37">
            <w:pPr>
              <w:pStyle w:val="Heading2"/>
              <w:rPr>
                <w:lang w:eastAsia="en-US"/>
              </w:rPr>
            </w:pPr>
          </w:p>
          <w:p w14:paraId="5F5E8A8D" w14:textId="77777777" w:rsidR="007E7F37" w:rsidRPr="007E7F37" w:rsidRDefault="007E7F37" w:rsidP="007E7F37">
            <w:pPr>
              <w:pStyle w:val="Heading2"/>
              <w:rPr>
                <w:lang w:eastAsia="en-US"/>
              </w:rPr>
            </w:pPr>
          </w:p>
          <w:p w14:paraId="45717160" w14:textId="71B7F2C3" w:rsidR="00B660E0" w:rsidRPr="007E7F37" w:rsidRDefault="007E7F37" w:rsidP="00A85444">
            <w:pPr>
              <w:pStyle w:val="BodyText"/>
              <w:rPr>
                <w:b/>
                <w:bCs/>
                <w:i/>
                <w:iCs/>
              </w:rPr>
            </w:pPr>
            <w:r>
              <w:rPr>
                <w:b/>
                <w:bCs/>
                <w:i/>
                <w:iCs/>
              </w:rPr>
              <w:t>GUIDANCE</w:t>
            </w:r>
            <w:r w:rsidRPr="007E7F37">
              <w:rPr>
                <w:b/>
                <w:bCs/>
                <w:i/>
                <w:iCs/>
              </w:rPr>
              <w:t xml:space="preserve"> </w:t>
            </w:r>
            <w:r w:rsidR="00B660E0" w:rsidRPr="007E7F37">
              <w:rPr>
                <w:b/>
                <w:bCs/>
                <w:i/>
                <w:iCs/>
              </w:rPr>
              <w:t xml:space="preserve">NOTE </w:t>
            </w:r>
          </w:p>
          <w:p w14:paraId="40879F13" w14:textId="5141021E" w:rsidR="00B624A0" w:rsidRDefault="00B660E0" w:rsidP="00B624A0">
            <w:pPr>
              <w:pStyle w:val="BodyText"/>
              <w:widowControl w:val="0"/>
              <w:tabs>
                <w:tab w:val="left" w:pos="1155"/>
              </w:tabs>
              <w:rPr>
                <w:i/>
                <w:iCs/>
              </w:rPr>
            </w:pPr>
            <w:r>
              <w:rPr>
                <w:i/>
                <w:iCs/>
              </w:rPr>
              <w:t>This</w:t>
            </w:r>
            <w:r w:rsidRPr="00CC4934">
              <w:rPr>
                <w:i/>
                <w:iCs/>
                <w:color w:val="000000" w:themeColor="text1"/>
              </w:rPr>
              <w:t xml:space="preserve"> </w:t>
            </w:r>
            <w:r w:rsidR="00E61526" w:rsidRPr="00CC4934">
              <w:rPr>
                <w:i/>
                <w:iCs/>
                <w:color w:val="000000" w:themeColor="text1"/>
              </w:rPr>
              <w:t>[</w:t>
            </w:r>
            <w:r w:rsidR="004B4686">
              <w:rPr>
                <w:i/>
                <w:iCs/>
                <w:color w:val="000000" w:themeColor="text1"/>
              </w:rPr>
              <w:t>Registered Provider</w:t>
            </w:r>
            <w:r w:rsidR="00E61526" w:rsidRPr="00CC4934">
              <w:rPr>
                <w:i/>
                <w:iCs/>
                <w:color w:val="000000" w:themeColor="text1"/>
              </w:rPr>
              <w:t>]</w:t>
            </w:r>
            <w:r w:rsidR="00DB69AE" w:rsidRPr="00CC4934">
              <w:rPr>
                <w:i/>
                <w:iCs/>
                <w:color w:val="000000" w:themeColor="text1"/>
              </w:rPr>
              <w:t xml:space="preserve">/ </w:t>
            </w:r>
            <w:r w:rsidR="00DB69AE">
              <w:rPr>
                <w:i/>
                <w:iCs/>
              </w:rPr>
              <w:t>[</w:t>
            </w:r>
            <w:r w:rsidR="007E2853">
              <w:rPr>
                <w:i/>
                <w:iCs/>
              </w:rPr>
              <w:t xml:space="preserve">Landlord </w:t>
            </w:r>
            <w:r w:rsidR="00DB69AE">
              <w:rPr>
                <w:i/>
                <w:iCs/>
              </w:rPr>
              <w:t>Void</w:t>
            </w:r>
            <w:r w:rsidR="00594D75">
              <w:rPr>
                <w:i/>
                <w:iCs/>
              </w:rPr>
              <w:t>]</w:t>
            </w:r>
            <w:r>
              <w:rPr>
                <w:i/>
                <w:iCs/>
              </w:rPr>
              <w:t xml:space="preserve"> Supply Agreement </w:t>
            </w:r>
            <w:r w:rsidR="00B624A0">
              <w:rPr>
                <w:i/>
                <w:iCs/>
              </w:rPr>
              <w:t xml:space="preserve">is </w:t>
            </w:r>
            <w:r w:rsidR="00B624A0">
              <w:rPr>
                <w:i/>
                <w:iCs/>
                <w:u w:val="single"/>
              </w:rPr>
              <w:t>not</w:t>
            </w:r>
            <w:r w:rsidR="00B624A0">
              <w:rPr>
                <w:i/>
                <w:iCs/>
              </w:rPr>
              <w:t xml:space="preserve"> relevant to every district heating scheme. </w:t>
            </w:r>
          </w:p>
          <w:p w14:paraId="2C173795" w14:textId="7C4C938D" w:rsidR="00B660E0" w:rsidRDefault="00B624A0" w:rsidP="007E7F37">
            <w:pPr>
              <w:pStyle w:val="BodyText"/>
              <w:rPr>
                <w:i/>
                <w:iCs/>
              </w:rPr>
            </w:pPr>
            <w:r>
              <w:rPr>
                <w:i/>
                <w:iCs/>
              </w:rPr>
              <w:t xml:space="preserve">However, it </w:t>
            </w:r>
            <w:r w:rsidR="00B660E0">
              <w:rPr>
                <w:i/>
                <w:iCs/>
              </w:rPr>
              <w:t xml:space="preserve">is intended to be used by </w:t>
            </w:r>
            <w:r w:rsidR="004B4686">
              <w:rPr>
                <w:i/>
                <w:iCs/>
              </w:rPr>
              <w:t>Registered Provider</w:t>
            </w:r>
            <w:r w:rsidR="00B25191">
              <w:rPr>
                <w:i/>
                <w:iCs/>
              </w:rPr>
              <w:t>s which are Registered Providers</w:t>
            </w:r>
            <w:r w:rsidR="00CA7B7B">
              <w:rPr>
                <w:i/>
                <w:iCs/>
              </w:rPr>
              <w:t xml:space="preserve"> to social tenants</w:t>
            </w:r>
            <w:r w:rsidR="00B25191">
              <w:rPr>
                <w:i/>
                <w:iCs/>
              </w:rPr>
              <w:t xml:space="preserve"> </w:t>
            </w:r>
            <w:r w:rsidR="00F63F33">
              <w:rPr>
                <w:i/>
                <w:iCs/>
              </w:rPr>
              <w:t>(</w:t>
            </w:r>
            <w:r w:rsidR="00F63F33" w:rsidRPr="00F63F33">
              <w:rPr>
                <w:i/>
                <w:iCs/>
              </w:rPr>
              <w:t>as defined under the Housing and Regeneration Act 2008</w:t>
            </w:r>
            <w:r w:rsidR="00F63F33">
              <w:rPr>
                <w:i/>
                <w:iCs/>
              </w:rPr>
              <w:t xml:space="preserve">), </w:t>
            </w:r>
            <w:r w:rsidR="00B25191">
              <w:rPr>
                <w:i/>
                <w:iCs/>
              </w:rPr>
              <w:t xml:space="preserve">or </w:t>
            </w:r>
            <w:r w:rsidR="00FC3EEA">
              <w:rPr>
                <w:i/>
                <w:iCs/>
              </w:rPr>
              <w:t>Landlord</w:t>
            </w:r>
            <w:r w:rsidR="006C5973">
              <w:rPr>
                <w:i/>
                <w:iCs/>
              </w:rPr>
              <w:t xml:space="preserve">s </w:t>
            </w:r>
            <w:r w:rsidR="00757943">
              <w:rPr>
                <w:i/>
                <w:iCs/>
              </w:rPr>
              <w:t xml:space="preserve">who are landlords </w:t>
            </w:r>
            <w:r w:rsidR="00F63F33">
              <w:rPr>
                <w:i/>
                <w:iCs/>
              </w:rPr>
              <w:t>of</w:t>
            </w:r>
            <w:r w:rsidR="00757943">
              <w:rPr>
                <w:i/>
                <w:iCs/>
              </w:rPr>
              <w:t xml:space="preserve"> multiple Residential and/or Commercial Units</w:t>
            </w:r>
            <w:r w:rsidR="00DB2EE3">
              <w:rPr>
                <w:i/>
                <w:iCs/>
              </w:rPr>
              <w:t>,</w:t>
            </w:r>
            <w:r w:rsidR="00CA7B7B">
              <w:rPr>
                <w:i/>
                <w:iCs/>
              </w:rPr>
              <w:t xml:space="preserve"> whose tenants </w:t>
            </w:r>
            <w:r w:rsidR="00CA5309">
              <w:rPr>
                <w:i/>
                <w:iCs/>
              </w:rPr>
              <w:t xml:space="preserve">(or leaseholders) </w:t>
            </w:r>
            <w:r w:rsidR="00CA7B7B">
              <w:rPr>
                <w:i/>
                <w:iCs/>
              </w:rPr>
              <w:t>will be supplied with heat</w:t>
            </w:r>
            <w:r w:rsidR="00145259">
              <w:rPr>
                <w:i/>
                <w:iCs/>
              </w:rPr>
              <w:t xml:space="preserve"> </w:t>
            </w:r>
            <w:r w:rsidR="00CA7B7B">
              <w:rPr>
                <w:i/>
                <w:iCs/>
              </w:rPr>
              <w:t>from a district heating scheme</w:t>
            </w:r>
            <w:r w:rsidR="00496126">
              <w:rPr>
                <w:i/>
                <w:iCs/>
              </w:rPr>
              <w:t xml:space="preserve"> and the commercial arrangement with </w:t>
            </w:r>
            <w:r>
              <w:rPr>
                <w:i/>
                <w:iCs/>
              </w:rPr>
              <w:t>ESCo</w:t>
            </w:r>
            <w:r w:rsidR="00496126">
              <w:rPr>
                <w:i/>
                <w:iCs/>
              </w:rPr>
              <w:t xml:space="preserve"> is such that the </w:t>
            </w:r>
            <w:r w:rsidR="00FC3EEA">
              <w:rPr>
                <w:i/>
                <w:iCs/>
              </w:rPr>
              <w:t>Landlord</w:t>
            </w:r>
            <w:r w:rsidR="00496126">
              <w:rPr>
                <w:i/>
                <w:iCs/>
              </w:rPr>
              <w:t xml:space="preserve">s are responsible for Voids prior to first lettings/ </w:t>
            </w:r>
            <w:r w:rsidR="00E92293">
              <w:rPr>
                <w:i/>
                <w:iCs/>
              </w:rPr>
              <w:t xml:space="preserve">occupation and in some circumstances, during in-between tenancies. </w:t>
            </w:r>
          </w:p>
          <w:p w14:paraId="7C159C9E" w14:textId="4CC1B7A9" w:rsidR="00B624A0" w:rsidRDefault="00B624A0" w:rsidP="00B624A0">
            <w:pPr>
              <w:pStyle w:val="BodyText"/>
            </w:pPr>
            <w:r w:rsidRPr="03A58D1F">
              <w:rPr>
                <w:i/>
                <w:iCs/>
                <w:color w:val="000000" w:themeColor="text1"/>
                <w:szCs w:val="22"/>
              </w:rPr>
              <w:t>How this Agreement might fit into a project structuring is illustrated in the following diagram:</w:t>
            </w:r>
            <w:r w:rsidR="00415BAB">
              <w:rPr>
                <w:i/>
                <w:iCs/>
                <w:color w:val="000000" w:themeColor="text1"/>
                <w:szCs w:val="22"/>
              </w:rPr>
              <w:t xml:space="preserve"> </w:t>
            </w:r>
          </w:p>
          <w:p w14:paraId="7072B84F" w14:textId="68BA202B" w:rsidR="00B624A0" w:rsidRPr="00B624A0" w:rsidRDefault="00B624A0" w:rsidP="00B624A0">
            <w:pPr>
              <w:pStyle w:val="BodyText"/>
              <w:jc w:val="center"/>
            </w:pPr>
            <w:r>
              <w:rPr>
                <w:noProof/>
              </w:rPr>
              <w:drawing>
                <wp:inline distT="0" distB="0" distL="0" distR="0" wp14:anchorId="2B3A5DDF" wp14:editId="792FF665">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45B4D5E4" w14:textId="18CA492A" w:rsidR="003A5B93" w:rsidRDefault="003A5B93" w:rsidP="007E7F37">
            <w:pPr>
              <w:pStyle w:val="BodyText"/>
              <w:rPr>
                <w:i/>
                <w:iCs/>
              </w:rPr>
            </w:pPr>
            <w:r>
              <w:rPr>
                <w:i/>
                <w:iCs/>
              </w:rPr>
              <w:t>This Agreement does not cover</w:t>
            </w:r>
            <w:r w:rsidR="008C47AF">
              <w:rPr>
                <w:i/>
                <w:iCs/>
              </w:rPr>
              <w:t xml:space="preserve"> the</w:t>
            </w:r>
            <w:r>
              <w:rPr>
                <w:i/>
                <w:iCs/>
              </w:rPr>
              <w:t xml:space="preserve"> </w:t>
            </w:r>
            <w:r w:rsidR="008C47AF">
              <w:rPr>
                <w:i/>
                <w:iCs/>
              </w:rPr>
              <w:t>c</w:t>
            </w:r>
            <w:r>
              <w:rPr>
                <w:i/>
                <w:iCs/>
              </w:rPr>
              <w:t>onnection of the relevant Building/ Block/ Plot Development to the Energy System or the Adoption of any parts of the Energy System (see relevant Connection a</w:t>
            </w:r>
            <w:r w:rsidR="008C47AF">
              <w:rPr>
                <w:i/>
                <w:iCs/>
              </w:rPr>
              <w:t xml:space="preserve">nd Adoption Agreements, which should be used in conjunction with this </w:t>
            </w:r>
            <w:r w:rsidR="009008E1">
              <w:rPr>
                <w:i/>
                <w:iCs/>
              </w:rPr>
              <w:t>A</w:t>
            </w:r>
            <w:r w:rsidR="008C47AF">
              <w:rPr>
                <w:i/>
                <w:iCs/>
              </w:rPr>
              <w:t xml:space="preserve">greement where such activities are required to be undertaken). </w:t>
            </w:r>
          </w:p>
          <w:p w14:paraId="11BC2274" w14:textId="536E335A" w:rsidR="00E61526" w:rsidRDefault="003C2CE8" w:rsidP="007E7F37">
            <w:pPr>
              <w:pStyle w:val="BodyText"/>
              <w:rPr>
                <w:i/>
                <w:iCs/>
              </w:rPr>
            </w:pPr>
            <w:r>
              <w:rPr>
                <w:i/>
                <w:iCs/>
              </w:rPr>
              <w:t>Drafting relating solely to</w:t>
            </w:r>
            <w:r w:rsidR="00E61526">
              <w:rPr>
                <w:i/>
                <w:iCs/>
              </w:rPr>
              <w:t>:</w:t>
            </w:r>
          </w:p>
          <w:p w14:paraId="79826F04" w14:textId="1933A84B" w:rsidR="003C2CE8" w:rsidRPr="00E61526" w:rsidRDefault="00B81521" w:rsidP="008C0BBA">
            <w:pPr>
              <w:pStyle w:val="BodyText"/>
              <w:numPr>
                <w:ilvl w:val="0"/>
                <w:numId w:val="25"/>
              </w:numPr>
              <w:rPr>
                <w:i/>
                <w:iCs/>
              </w:rPr>
            </w:pPr>
            <w:r>
              <w:rPr>
                <w:i/>
                <w:iCs/>
              </w:rPr>
              <w:t xml:space="preserve">Plot Developers/ Developers </w:t>
            </w:r>
            <w:r w:rsidR="0032164B">
              <w:rPr>
                <w:i/>
                <w:iCs/>
              </w:rPr>
              <w:t xml:space="preserve">who are </w:t>
            </w:r>
            <w:r w:rsidR="00FC3EEA">
              <w:rPr>
                <w:i/>
                <w:iCs/>
              </w:rPr>
              <w:t>Landlord</w:t>
            </w:r>
            <w:r w:rsidR="003C2CE8">
              <w:rPr>
                <w:i/>
                <w:iCs/>
              </w:rPr>
              <w:t xml:space="preserve">s is detailed in </w:t>
            </w:r>
            <w:r w:rsidR="003C2CE8">
              <w:rPr>
                <w:i/>
                <w:iCs/>
                <w:color w:val="0070C0"/>
              </w:rPr>
              <w:t>blue</w:t>
            </w:r>
          </w:p>
          <w:p w14:paraId="1BE9D31C" w14:textId="2CACC7D8" w:rsidR="00E61526" w:rsidRDefault="004B4686" w:rsidP="008C0BBA">
            <w:pPr>
              <w:pStyle w:val="BodyText"/>
              <w:numPr>
                <w:ilvl w:val="0"/>
                <w:numId w:val="25"/>
              </w:numPr>
              <w:rPr>
                <w:i/>
                <w:iCs/>
              </w:rPr>
            </w:pPr>
            <w:r>
              <w:rPr>
                <w:i/>
                <w:iCs/>
              </w:rPr>
              <w:t>Registered Provider</w:t>
            </w:r>
            <w:r w:rsidR="00E61526">
              <w:rPr>
                <w:i/>
                <w:iCs/>
              </w:rPr>
              <w:t xml:space="preserve">s is detailed in </w:t>
            </w:r>
            <w:r w:rsidR="00E61526">
              <w:rPr>
                <w:i/>
                <w:iCs/>
                <w:color w:val="00B050"/>
              </w:rPr>
              <w:t>green</w:t>
            </w:r>
          </w:p>
          <w:p w14:paraId="745486F3" w14:textId="4B18EE80" w:rsidR="00902372" w:rsidRDefault="00DB69AE" w:rsidP="007E7F37">
            <w:pPr>
              <w:pStyle w:val="BodyText"/>
              <w:rPr>
                <w:i/>
                <w:iCs/>
              </w:rPr>
            </w:pPr>
            <w:r w:rsidRPr="00902372">
              <w:rPr>
                <w:i/>
                <w:iCs/>
              </w:rPr>
              <w:t>U</w:t>
            </w:r>
            <w:r w:rsidR="00CA5309" w:rsidRPr="00902372">
              <w:rPr>
                <w:i/>
                <w:iCs/>
              </w:rPr>
              <w:t>n</w:t>
            </w:r>
            <w:r w:rsidRPr="00902372">
              <w:rPr>
                <w:i/>
                <w:iCs/>
              </w:rPr>
              <w:t xml:space="preserve">der the </w:t>
            </w:r>
            <w:r w:rsidR="004B4686">
              <w:rPr>
                <w:i/>
                <w:iCs/>
              </w:rPr>
              <w:t>Registered Provider</w:t>
            </w:r>
            <w:r w:rsidR="00555DEF" w:rsidRPr="00902372">
              <w:rPr>
                <w:i/>
                <w:iCs/>
              </w:rPr>
              <w:t xml:space="preserve"> Supply Agreement</w:t>
            </w:r>
            <w:r w:rsidR="00902372">
              <w:rPr>
                <w:i/>
                <w:iCs/>
              </w:rPr>
              <w:t>:</w:t>
            </w:r>
          </w:p>
          <w:p w14:paraId="69CA17CE" w14:textId="2A6BBC4B" w:rsidR="00902372" w:rsidRDefault="00902372" w:rsidP="008C0BBA">
            <w:pPr>
              <w:pStyle w:val="BodyText"/>
              <w:numPr>
                <w:ilvl w:val="0"/>
                <w:numId w:val="25"/>
              </w:numPr>
              <w:rPr>
                <w:i/>
                <w:iCs/>
              </w:rPr>
            </w:pPr>
            <w:r w:rsidRPr="00902372">
              <w:rPr>
                <w:i/>
                <w:iCs/>
              </w:rPr>
              <w:t xml:space="preserve">the </w:t>
            </w:r>
            <w:r w:rsidR="004B4686">
              <w:rPr>
                <w:i/>
                <w:iCs/>
              </w:rPr>
              <w:t>Registered Provider</w:t>
            </w:r>
            <w:r>
              <w:rPr>
                <w:i/>
                <w:iCs/>
              </w:rPr>
              <w:t xml:space="preserve"> is responsible for ensuring that</w:t>
            </w:r>
            <w:r w:rsidRPr="00902372">
              <w:rPr>
                <w:i/>
                <w:iCs/>
              </w:rPr>
              <w:t xml:space="preserve"> </w:t>
            </w:r>
            <w:r w:rsidR="00555DEF" w:rsidRPr="00902372">
              <w:rPr>
                <w:i/>
                <w:iCs/>
              </w:rPr>
              <w:t>a</w:t>
            </w:r>
            <w:r w:rsidR="00CA5309" w:rsidRPr="00902372">
              <w:rPr>
                <w:i/>
                <w:iCs/>
              </w:rPr>
              <w:t xml:space="preserve">ll social tenant units </w:t>
            </w:r>
            <w:r w:rsidR="00293896">
              <w:rPr>
                <w:i/>
                <w:iCs/>
              </w:rPr>
              <w:t xml:space="preserve">take heat from the </w:t>
            </w:r>
            <w:r w:rsidR="00CA5309" w:rsidRPr="00902372">
              <w:rPr>
                <w:i/>
                <w:iCs/>
              </w:rPr>
              <w:t>district heating scheme</w:t>
            </w:r>
            <w:r>
              <w:rPr>
                <w:i/>
                <w:iCs/>
              </w:rPr>
              <w:t>;</w:t>
            </w:r>
          </w:p>
          <w:p w14:paraId="090019AC" w14:textId="080B7A04" w:rsidR="00730F5C" w:rsidRDefault="00B624A0" w:rsidP="008C0BBA">
            <w:pPr>
              <w:pStyle w:val="BodyText"/>
              <w:numPr>
                <w:ilvl w:val="0"/>
                <w:numId w:val="25"/>
              </w:numPr>
              <w:rPr>
                <w:i/>
                <w:iCs/>
              </w:rPr>
            </w:pPr>
            <w:r>
              <w:rPr>
                <w:i/>
                <w:iCs/>
              </w:rPr>
              <w:lastRenderedPageBreak/>
              <w:t>ESCo</w:t>
            </w:r>
            <w:r w:rsidR="005C0EA6" w:rsidRPr="00CF3CD4">
              <w:rPr>
                <w:i/>
                <w:iCs/>
              </w:rPr>
              <w:t xml:space="preserve"> is obliged to make</w:t>
            </w:r>
            <w:r w:rsidR="00CA5309" w:rsidRPr="00CF3CD4">
              <w:rPr>
                <w:i/>
                <w:iCs/>
              </w:rPr>
              <w:t xml:space="preserve"> heat available to such tenants</w:t>
            </w:r>
            <w:r w:rsidR="00902372" w:rsidRPr="00CF3CD4">
              <w:rPr>
                <w:i/>
                <w:iCs/>
              </w:rPr>
              <w:t xml:space="preserve"> under relevant </w:t>
            </w:r>
            <w:r w:rsidR="005C0EA6" w:rsidRPr="00CF3CD4">
              <w:rPr>
                <w:i/>
                <w:iCs/>
              </w:rPr>
              <w:t>Residential Heat Supply Agreement</w:t>
            </w:r>
            <w:r w:rsidR="00CF3CD4">
              <w:rPr>
                <w:i/>
                <w:iCs/>
              </w:rPr>
              <w:t>s;</w:t>
            </w:r>
          </w:p>
          <w:p w14:paraId="299D1A89" w14:textId="5FD175E3" w:rsidR="00794E7F" w:rsidRDefault="00CF3CD4" w:rsidP="008C0BBA">
            <w:pPr>
              <w:pStyle w:val="BodyText"/>
              <w:numPr>
                <w:ilvl w:val="0"/>
                <w:numId w:val="25"/>
              </w:numPr>
              <w:rPr>
                <w:i/>
                <w:iCs/>
              </w:rPr>
            </w:pPr>
            <w:r>
              <w:rPr>
                <w:i/>
                <w:iCs/>
              </w:rPr>
              <w:t xml:space="preserve">during “Void” periods (i.e. </w:t>
            </w:r>
            <w:r w:rsidR="00E8726A">
              <w:rPr>
                <w:i/>
                <w:iCs/>
              </w:rPr>
              <w:t xml:space="preserve">initial and </w:t>
            </w:r>
            <w:r>
              <w:rPr>
                <w:i/>
                <w:iCs/>
              </w:rPr>
              <w:t>in</w:t>
            </w:r>
            <w:r w:rsidR="000D67EB">
              <w:rPr>
                <w:i/>
                <w:iCs/>
              </w:rPr>
              <w:t>-</w:t>
            </w:r>
            <w:r>
              <w:rPr>
                <w:i/>
                <w:iCs/>
              </w:rPr>
              <w:t xml:space="preserve">between tenancies), the </w:t>
            </w:r>
            <w:r w:rsidR="004B4686">
              <w:rPr>
                <w:i/>
                <w:iCs/>
              </w:rPr>
              <w:t>Registered Provider</w:t>
            </w:r>
            <w:r>
              <w:rPr>
                <w:i/>
                <w:iCs/>
              </w:rPr>
              <w:t xml:space="preserve"> is required to pay </w:t>
            </w:r>
            <w:r w:rsidR="000D67EB">
              <w:rPr>
                <w:i/>
                <w:iCs/>
              </w:rPr>
              <w:t xml:space="preserve">for Variable and Standing Charges and during tenancies, the </w:t>
            </w:r>
            <w:r w:rsidR="004B4686">
              <w:rPr>
                <w:i/>
                <w:iCs/>
              </w:rPr>
              <w:t>Registered Provider</w:t>
            </w:r>
            <w:r w:rsidR="000D67EB">
              <w:rPr>
                <w:i/>
                <w:iCs/>
              </w:rPr>
              <w:t xml:space="preserve"> is required to pay a proportion of the tenant’s Standing Charges, </w:t>
            </w:r>
            <w:r w:rsidR="00544809">
              <w:rPr>
                <w:i/>
                <w:iCs/>
              </w:rPr>
              <w:t>equivalent to the costs of operating and maintaining the district heating equipment within the building serving the Residential Unit</w:t>
            </w:r>
            <w:r w:rsidR="00794E7F">
              <w:rPr>
                <w:i/>
                <w:iCs/>
              </w:rPr>
              <w:t>;</w:t>
            </w:r>
          </w:p>
          <w:p w14:paraId="63E59B2C" w14:textId="0948DB33" w:rsidR="00CF3CD4" w:rsidRPr="00CF3CD4" w:rsidRDefault="00794E7F" w:rsidP="008C0BBA">
            <w:pPr>
              <w:pStyle w:val="BodyText"/>
              <w:numPr>
                <w:ilvl w:val="0"/>
                <w:numId w:val="25"/>
              </w:numPr>
              <w:rPr>
                <w:i/>
                <w:iCs/>
              </w:rPr>
            </w:pPr>
            <w:r>
              <w:rPr>
                <w:i/>
                <w:iCs/>
              </w:rPr>
              <w:t xml:space="preserve">it has been assumed that </w:t>
            </w:r>
            <w:r w:rsidR="0002759A">
              <w:rPr>
                <w:i/>
                <w:iCs/>
              </w:rPr>
              <w:t xml:space="preserve">(i) </w:t>
            </w:r>
            <w:r>
              <w:rPr>
                <w:i/>
                <w:iCs/>
              </w:rPr>
              <w:t>all</w:t>
            </w:r>
            <w:r w:rsidR="005C6C99">
              <w:rPr>
                <w:i/>
                <w:iCs/>
              </w:rPr>
              <w:t xml:space="preserve"> of the</w:t>
            </w:r>
            <w:r>
              <w:rPr>
                <w:i/>
                <w:iCs/>
              </w:rPr>
              <w:t xml:space="preserve"> heat distribution network up to the </w:t>
            </w:r>
            <w:r w:rsidR="00B76246">
              <w:rPr>
                <w:i/>
                <w:iCs/>
              </w:rPr>
              <w:t>B</w:t>
            </w:r>
            <w:r w:rsidR="0097541C">
              <w:rPr>
                <w:i/>
                <w:iCs/>
              </w:rPr>
              <w:t>uilding’s</w:t>
            </w:r>
            <w:r w:rsidR="0002759A">
              <w:rPr>
                <w:i/>
                <w:iCs/>
              </w:rPr>
              <w:t>’/</w:t>
            </w:r>
            <w:r w:rsidR="00B76246">
              <w:rPr>
                <w:i/>
                <w:iCs/>
              </w:rPr>
              <w:t>B</w:t>
            </w:r>
            <w:r w:rsidR="0002759A">
              <w:rPr>
                <w:i/>
                <w:iCs/>
              </w:rPr>
              <w:t>lock’s</w:t>
            </w:r>
            <w:r w:rsidR="0097541C">
              <w:rPr>
                <w:i/>
                <w:iCs/>
              </w:rPr>
              <w:t xml:space="preserve"> connection point </w:t>
            </w:r>
            <w:r>
              <w:rPr>
                <w:i/>
                <w:iCs/>
              </w:rPr>
              <w:t xml:space="preserve">is operated and maintained by </w:t>
            </w:r>
            <w:r w:rsidR="00B624A0">
              <w:rPr>
                <w:i/>
                <w:iCs/>
              </w:rPr>
              <w:t>ESCo</w:t>
            </w:r>
            <w:r>
              <w:rPr>
                <w:i/>
                <w:iCs/>
              </w:rPr>
              <w:t xml:space="preserve"> </w:t>
            </w:r>
            <w:r w:rsidR="0002759A">
              <w:rPr>
                <w:i/>
                <w:iCs/>
              </w:rPr>
              <w:t xml:space="preserve">and (ii) </w:t>
            </w:r>
            <w:r>
              <w:rPr>
                <w:i/>
                <w:iCs/>
              </w:rPr>
              <w:t xml:space="preserve">the </w:t>
            </w:r>
            <w:r w:rsidR="004B4686">
              <w:rPr>
                <w:i/>
                <w:iCs/>
              </w:rPr>
              <w:t>Registered Provider</w:t>
            </w:r>
            <w:r>
              <w:rPr>
                <w:i/>
                <w:iCs/>
              </w:rPr>
              <w:t>, e</w:t>
            </w:r>
            <w:r w:rsidR="006B3B21">
              <w:rPr>
                <w:i/>
                <w:iCs/>
              </w:rPr>
              <w:t>.</w:t>
            </w:r>
            <w:r>
              <w:rPr>
                <w:i/>
                <w:iCs/>
              </w:rPr>
              <w:t>g</w:t>
            </w:r>
            <w:r w:rsidR="006B3B21">
              <w:rPr>
                <w:i/>
                <w:iCs/>
              </w:rPr>
              <w:t>.</w:t>
            </w:r>
            <w:r>
              <w:rPr>
                <w:i/>
                <w:iCs/>
              </w:rPr>
              <w:t xml:space="preserve">, owns and/or is responsible for replacement of the Secondary Distribution Network within the relevant </w:t>
            </w:r>
            <w:r w:rsidR="00B76246">
              <w:rPr>
                <w:i/>
                <w:iCs/>
              </w:rPr>
              <w:t>B</w:t>
            </w:r>
            <w:r>
              <w:rPr>
                <w:i/>
                <w:iCs/>
              </w:rPr>
              <w:t xml:space="preserve">uilding/ </w:t>
            </w:r>
            <w:r w:rsidR="00B76246">
              <w:rPr>
                <w:i/>
                <w:iCs/>
              </w:rPr>
              <w:t>B</w:t>
            </w:r>
            <w:r>
              <w:rPr>
                <w:i/>
                <w:iCs/>
              </w:rPr>
              <w:t>lock.</w:t>
            </w:r>
            <w:r w:rsidR="00BE5F46">
              <w:rPr>
                <w:i/>
                <w:iCs/>
              </w:rPr>
              <w:t xml:space="preserve"> The Parties ought to discuss whether ESCo will be notionally responsible for interruptions to heat supply caused by faults occurring in the </w:t>
            </w:r>
            <w:r w:rsidR="00B76246">
              <w:rPr>
                <w:i/>
                <w:iCs/>
              </w:rPr>
              <w:t>Building/Block</w:t>
            </w:r>
            <w:r w:rsidR="00BE5F46">
              <w:rPr>
                <w:i/>
                <w:iCs/>
              </w:rPr>
              <w:t xml:space="preserve"> </w:t>
            </w:r>
            <w:r w:rsidR="00B76246">
              <w:rPr>
                <w:i/>
                <w:iCs/>
              </w:rPr>
              <w:t>h</w:t>
            </w:r>
            <w:r w:rsidR="00BE5F46">
              <w:rPr>
                <w:i/>
                <w:iCs/>
              </w:rPr>
              <w:t xml:space="preserve">eating </w:t>
            </w:r>
            <w:r w:rsidR="00B76246">
              <w:rPr>
                <w:i/>
                <w:iCs/>
              </w:rPr>
              <w:t>s</w:t>
            </w:r>
            <w:r w:rsidR="00BE5F46">
              <w:rPr>
                <w:i/>
                <w:iCs/>
              </w:rPr>
              <w:t xml:space="preserve">ystem and/or any </w:t>
            </w:r>
            <w:r w:rsidR="00B76246">
              <w:rPr>
                <w:i/>
                <w:iCs/>
              </w:rPr>
              <w:t>U</w:t>
            </w:r>
            <w:r w:rsidR="00BE5F46">
              <w:rPr>
                <w:i/>
                <w:iCs/>
              </w:rPr>
              <w:t xml:space="preserve">nit Installation – </w:t>
            </w:r>
            <w:r w:rsidR="0058071D">
              <w:rPr>
                <w:i/>
                <w:iCs/>
              </w:rPr>
              <w:t>in which case the</w:t>
            </w:r>
            <w:r w:rsidR="00BE5F46">
              <w:rPr>
                <w:i/>
                <w:iCs/>
              </w:rPr>
              <w:t xml:space="preserve"> </w:t>
            </w:r>
            <w:r w:rsidR="00B76246">
              <w:rPr>
                <w:i/>
                <w:iCs/>
              </w:rPr>
              <w:t>l</w:t>
            </w:r>
            <w:r w:rsidR="00BE5F46">
              <w:rPr>
                <w:i/>
                <w:iCs/>
              </w:rPr>
              <w:t>andlord</w:t>
            </w:r>
            <w:r w:rsidR="00B76246">
              <w:rPr>
                <w:i/>
                <w:iCs/>
              </w:rPr>
              <w:t>/Registered Provider</w:t>
            </w:r>
            <w:r w:rsidR="00BE5F46">
              <w:rPr>
                <w:i/>
                <w:iCs/>
              </w:rPr>
              <w:t xml:space="preserve"> will indemnify ESCo </w:t>
            </w:r>
            <w:r w:rsidR="0058071D">
              <w:rPr>
                <w:i/>
                <w:iCs/>
              </w:rPr>
              <w:t xml:space="preserve">for </w:t>
            </w:r>
            <w:r w:rsidR="00BE5F46">
              <w:rPr>
                <w:i/>
                <w:iCs/>
              </w:rPr>
              <w:t xml:space="preserve">these costs.  Parties to </w:t>
            </w:r>
            <w:r w:rsidR="0058071D">
              <w:rPr>
                <w:i/>
                <w:iCs/>
              </w:rPr>
              <w:t>also</w:t>
            </w:r>
            <w:r w:rsidR="00BE5F46">
              <w:rPr>
                <w:i/>
                <w:iCs/>
              </w:rPr>
              <w:t xml:space="preserve"> consider how repairs and replacements to the Building</w:t>
            </w:r>
            <w:r w:rsidR="00B76246">
              <w:rPr>
                <w:i/>
                <w:iCs/>
              </w:rPr>
              <w:t>/Block</w:t>
            </w:r>
            <w:r w:rsidR="00BE5F46">
              <w:rPr>
                <w:i/>
                <w:iCs/>
              </w:rPr>
              <w:t xml:space="preserve"> </w:t>
            </w:r>
            <w:r w:rsidR="00B76246">
              <w:rPr>
                <w:i/>
                <w:iCs/>
              </w:rPr>
              <w:t>h</w:t>
            </w:r>
            <w:r w:rsidR="00BE5F46">
              <w:rPr>
                <w:i/>
                <w:iCs/>
              </w:rPr>
              <w:t xml:space="preserve">eating </w:t>
            </w:r>
            <w:r w:rsidR="00B76246">
              <w:rPr>
                <w:i/>
                <w:iCs/>
              </w:rPr>
              <w:t>s</w:t>
            </w:r>
            <w:r w:rsidR="00BE5F46">
              <w:rPr>
                <w:i/>
                <w:iCs/>
              </w:rPr>
              <w:t>ystem and/or any Unit Installations will be address</w:t>
            </w:r>
            <w:r w:rsidR="0058071D">
              <w:rPr>
                <w:i/>
                <w:iCs/>
              </w:rPr>
              <w:t>ed, and whether the Landlord will want to appoint ESCo to do this.</w:t>
            </w:r>
          </w:p>
          <w:p w14:paraId="6DFCD633" w14:textId="3EFBC291" w:rsidR="005B2ACD" w:rsidRDefault="005B2ACD" w:rsidP="007E7F37">
            <w:pPr>
              <w:pStyle w:val="BodyText"/>
              <w:rPr>
                <w:i/>
                <w:iCs/>
              </w:rPr>
            </w:pPr>
            <w:r w:rsidRPr="00902372">
              <w:rPr>
                <w:i/>
                <w:iCs/>
              </w:rPr>
              <w:t xml:space="preserve">Under the </w:t>
            </w:r>
            <w:r w:rsidR="0032164B">
              <w:rPr>
                <w:i/>
                <w:iCs/>
              </w:rPr>
              <w:t xml:space="preserve">Landlord </w:t>
            </w:r>
            <w:r>
              <w:rPr>
                <w:i/>
                <w:iCs/>
              </w:rPr>
              <w:t xml:space="preserve">Void </w:t>
            </w:r>
            <w:r w:rsidRPr="00902372">
              <w:rPr>
                <w:i/>
                <w:iCs/>
              </w:rPr>
              <w:t>Supply Agreement</w:t>
            </w:r>
            <w:r>
              <w:rPr>
                <w:i/>
                <w:iCs/>
              </w:rPr>
              <w:t>:</w:t>
            </w:r>
          </w:p>
          <w:p w14:paraId="17B24775" w14:textId="518BD7E6" w:rsidR="005B2ACD" w:rsidRDefault="005B2ACD" w:rsidP="008C0BBA">
            <w:pPr>
              <w:pStyle w:val="BodyText"/>
              <w:numPr>
                <w:ilvl w:val="0"/>
                <w:numId w:val="25"/>
              </w:numPr>
              <w:rPr>
                <w:i/>
                <w:iCs/>
              </w:rPr>
            </w:pPr>
            <w:r w:rsidRPr="00902372">
              <w:rPr>
                <w:i/>
                <w:iCs/>
              </w:rPr>
              <w:t xml:space="preserve">the </w:t>
            </w:r>
            <w:r w:rsidR="00D20D28">
              <w:rPr>
                <w:i/>
                <w:iCs/>
              </w:rPr>
              <w:t xml:space="preserve">Landlord </w:t>
            </w:r>
            <w:r>
              <w:rPr>
                <w:i/>
                <w:iCs/>
              </w:rPr>
              <w:t>is responsible for ensuring that</w:t>
            </w:r>
            <w:r w:rsidRPr="00902372">
              <w:rPr>
                <w:i/>
                <w:iCs/>
              </w:rPr>
              <w:t xml:space="preserve"> all </w:t>
            </w:r>
            <w:r>
              <w:rPr>
                <w:i/>
                <w:iCs/>
              </w:rPr>
              <w:t>Residential and Commercial</w:t>
            </w:r>
            <w:r w:rsidRPr="00902372">
              <w:rPr>
                <w:i/>
                <w:iCs/>
              </w:rPr>
              <w:t xml:space="preserve"> </w:t>
            </w:r>
            <w:r>
              <w:rPr>
                <w:i/>
                <w:iCs/>
              </w:rPr>
              <w:t>U</w:t>
            </w:r>
            <w:r w:rsidRPr="00902372">
              <w:rPr>
                <w:i/>
                <w:iCs/>
              </w:rPr>
              <w:t xml:space="preserve">nits </w:t>
            </w:r>
            <w:r w:rsidR="00CC0FB5">
              <w:rPr>
                <w:i/>
                <w:iCs/>
              </w:rPr>
              <w:t xml:space="preserve">within the relevant Block of which it is landlord, </w:t>
            </w:r>
            <w:r w:rsidR="00293896">
              <w:rPr>
                <w:i/>
                <w:iCs/>
              </w:rPr>
              <w:t xml:space="preserve">take heat from </w:t>
            </w:r>
            <w:r w:rsidRPr="00902372">
              <w:rPr>
                <w:i/>
                <w:iCs/>
              </w:rPr>
              <w:t>the district heating scheme</w:t>
            </w:r>
            <w:r>
              <w:rPr>
                <w:i/>
                <w:iCs/>
              </w:rPr>
              <w:t>;</w:t>
            </w:r>
          </w:p>
          <w:p w14:paraId="2D6C20C2" w14:textId="2EB3D20C" w:rsidR="005B2ACD" w:rsidRDefault="00B624A0" w:rsidP="008C0BBA">
            <w:pPr>
              <w:pStyle w:val="BodyText"/>
              <w:numPr>
                <w:ilvl w:val="0"/>
                <w:numId w:val="25"/>
              </w:numPr>
              <w:rPr>
                <w:i/>
                <w:iCs/>
              </w:rPr>
            </w:pPr>
            <w:r>
              <w:rPr>
                <w:i/>
                <w:iCs/>
              </w:rPr>
              <w:t>ESCo</w:t>
            </w:r>
            <w:r w:rsidR="005B2ACD" w:rsidRPr="00CF3CD4">
              <w:rPr>
                <w:i/>
                <w:iCs/>
              </w:rPr>
              <w:t xml:space="preserve"> is obliged to make heat available to such </w:t>
            </w:r>
            <w:r w:rsidR="005B2ACD">
              <w:rPr>
                <w:i/>
                <w:iCs/>
              </w:rPr>
              <w:t>Residential and Commercial</w:t>
            </w:r>
            <w:r w:rsidR="005B2ACD" w:rsidRPr="00902372">
              <w:rPr>
                <w:i/>
                <w:iCs/>
              </w:rPr>
              <w:t xml:space="preserve"> </w:t>
            </w:r>
            <w:r w:rsidR="005B2ACD">
              <w:rPr>
                <w:i/>
                <w:iCs/>
              </w:rPr>
              <w:t>U</w:t>
            </w:r>
            <w:r w:rsidR="005B2ACD" w:rsidRPr="00902372">
              <w:rPr>
                <w:i/>
                <w:iCs/>
              </w:rPr>
              <w:t xml:space="preserve">nits </w:t>
            </w:r>
            <w:r w:rsidR="005B2ACD" w:rsidRPr="00CF3CD4">
              <w:rPr>
                <w:i/>
                <w:iCs/>
              </w:rPr>
              <w:t>under relevant Residential Heat Supply Agreement</w:t>
            </w:r>
            <w:r w:rsidR="005B2ACD">
              <w:rPr>
                <w:i/>
                <w:iCs/>
              </w:rPr>
              <w:t>s and Commercial Unit Heat Supply Agreements;</w:t>
            </w:r>
          </w:p>
          <w:p w14:paraId="0BB0A157" w14:textId="039992B1" w:rsidR="005B2ACD" w:rsidRDefault="00765F9B" w:rsidP="008C0BBA">
            <w:pPr>
              <w:pStyle w:val="BodyText"/>
              <w:numPr>
                <w:ilvl w:val="0"/>
                <w:numId w:val="25"/>
              </w:numPr>
              <w:rPr>
                <w:i/>
                <w:iCs/>
              </w:rPr>
            </w:pPr>
            <w:r>
              <w:rPr>
                <w:i/>
                <w:iCs/>
              </w:rPr>
              <w:t xml:space="preserve">prior to first lettings of Units, the </w:t>
            </w:r>
            <w:r w:rsidR="00D20D28">
              <w:rPr>
                <w:i/>
                <w:iCs/>
              </w:rPr>
              <w:t xml:space="preserve">Landlord </w:t>
            </w:r>
            <w:r>
              <w:rPr>
                <w:i/>
                <w:iCs/>
              </w:rPr>
              <w:t xml:space="preserve">is responsible for </w:t>
            </w:r>
            <w:r w:rsidR="00A212A5">
              <w:rPr>
                <w:i/>
                <w:iCs/>
              </w:rPr>
              <w:t xml:space="preserve">payment of Charges (i.e. </w:t>
            </w:r>
            <w:r w:rsidR="000C007F">
              <w:rPr>
                <w:i/>
                <w:iCs/>
              </w:rPr>
              <w:t>covering the cost of the Void</w:t>
            </w:r>
            <w:r w:rsidR="00A212A5">
              <w:rPr>
                <w:i/>
                <w:iCs/>
              </w:rPr>
              <w:t xml:space="preserve"> period). Optionality has been included for the Landlord to also be responsible for in-between tenancy Voi</w:t>
            </w:r>
            <w:r w:rsidR="000C007F">
              <w:rPr>
                <w:i/>
                <w:iCs/>
              </w:rPr>
              <w:t>d periods;</w:t>
            </w:r>
            <w:r w:rsidR="00A212A5">
              <w:rPr>
                <w:i/>
                <w:iCs/>
              </w:rPr>
              <w:t xml:space="preserve"> </w:t>
            </w:r>
          </w:p>
          <w:p w14:paraId="122A3C42" w14:textId="4837ADDF" w:rsidR="005B2ACD" w:rsidRDefault="00794E7F" w:rsidP="008C0BBA">
            <w:pPr>
              <w:pStyle w:val="BodyText"/>
              <w:numPr>
                <w:ilvl w:val="0"/>
                <w:numId w:val="25"/>
              </w:numPr>
              <w:rPr>
                <w:i/>
                <w:iCs/>
              </w:rPr>
            </w:pPr>
            <w:r>
              <w:rPr>
                <w:i/>
                <w:iCs/>
              </w:rPr>
              <w:t>i</w:t>
            </w:r>
            <w:r w:rsidR="00AE0E62">
              <w:rPr>
                <w:i/>
                <w:iCs/>
              </w:rPr>
              <w:t xml:space="preserve">t </w:t>
            </w:r>
            <w:r>
              <w:rPr>
                <w:i/>
                <w:iCs/>
              </w:rPr>
              <w:t>has been</w:t>
            </w:r>
            <w:r w:rsidR="00AE0E62">
              <w:rPr>
                <w:i/>
                <w:iCs/>
              </w:rPr>
              <w:t xml:space="preserve"> assumed that </w:t>
            </w:r>
            <w:r w:rsidR="005C6C99">
              <w:rPr>
                <w:i/>
                <w:iCs/>
              </w:rPr>
              <w:t xml:space="preserve">all of the </w:t>
            </w:r>
            <w:r w:rsidR="00AE0E62">
              <w:rPr>
                <w:i/>
                <w:iCs/>
              </w:rPr>
              <w:t xml:space="preserve">units served will </w:t>
            </w:r>
            <w:r w:rsidR="000C007F">
              <w:rPr>
                <w:i/>
                <w:iCs/>
              </w:rPr>
              <w:t xml:space="preserve">either </w:t>
            </w:r>
            <w:r w:rsidR="00AE0E62">
              <w:rPr>
                <w:i/>
                <w:iCs/>
              </w:rPr>
              <w:t xml:space="preserve">be all residential or a mix of residential and commercial. </w:t>
            </w:r>
            <w:r w:rsidR="00616EEE">
              <w:rPr>
                <w:i/>
                <w:iCs/>
              </w:rPr>
              <w:t xml:space="preserve">If all commercial, </w:t>
            </w:r>
            <w:r w:rsidR="000C007F">
              <w:rPr>
                <w:i/>
                <w:iCs/>
              </w:rPr>
              <w:t>additional</w:t>
            </w:r>
            <w:r w:rsidR="00616EEE">
              <w:rPr>
                <w:i/>
                <w:iCs/>
              </w:rPr>
              <w:t xml:space="preserve"> amends will be required</w:t>
            </w:r>
            <w:r w:rsidR="000C007F">
              <w:rPr>
                <w:i/>
                <w:iCs/>
              </w:rPr>
              <w:t xml:space="preserve"> to remove residential specific drafting</w:t>
            </w:r>
            <w:r>
              <w:rPr>
                <w:i/>
                <w:iCs/>
              </w:rPr>
              <w:t>;</w:t>
            </w:r>
          </w:p>
          <w:p w14:paraId="22D63A4F" w14:textId="0EE43CBB" w:rsidR="007E7F37" w:rsidRPr="007E7F37" w:rsidRDefault="00794E7F" w:rsidP="008C0BBA">
            <w:pPr>
              <w:pStyle w:val="BodyText"/>
              <w:numPr>
                <w:ilvl w:val="0"/>
                <w:numId w:val="25"/>
              </w:numPr>
              <w:rPr>
                <w:i/>
                <w:iCs/>
              </w:rPr>
            </w:pPr>
            <w:r>
              <w:rPr>
                <w:i/>
                <w:iCs/>
              </w:rPr>
              <w:t xml:space="preserve">it has been assumed that </w:t>
            </w:r>
            <w:r w:rsidR="0002759A">
              <w:rPr>
                <w:i/>
                <w:iCs/>
              </w:rPr>
              <w:t xml:space="preserve">(i) </w:t>
            </w:r>
            <w:r>
              <w:rPr>
                <w:i/>
                <w:iCs/>
              </w:rPr>
              <w:t xml:space="preserve">all </w:t>
            </w:r>
            <w:r w:rsidR="0002759A">
              <w:rPr>
                <w:i/>
                <w:iCs/>
              </w:rPr>
              <w:t xml:space="preserve">of the </w:t>
            </w:r>
            <w:r>
              <w:rPr>
                <w:i/>
                <w:iCs/>
              </w:rPr>
              <w:t>heat distribution network</w:t>
            </w:r>
            <w:r w:rsidR="009536A4">
              <w:rPr>
                <w:i/>
                <w:iCs/>
              </w:rPr>
              <w:t xml:space="preserve"> </w:t>
            </w:r>
            <w:r>
              <w:rPr>
                <w:i/>
                <w:iCs/>
              </w:rPr>
              <w:t xml:space="preserve">up to the </w:t>
            </w:r>
            <w:r w:rsidR="00B76246">
              <w:rPr>
                <w:i/>
                <w:iCs/>
              </w:rPr>
              <w:t>B</w:t>
            </w:r>
            <w:r w:rsidR="0002759A">
              <w:rPr>
                <w:i/>
                <w:iCs/>
              </w:rPr>
              <w:t>uilding’s/</w:t>
            </w:r>
            <w:r w:rsidR="00B76246">
              <w:rPr>
                <w:i/>
                <w:iCs/>
              </w:rPr>
              <w:t>B</w:t>
            </w:r>
            <w:r w:rsidR="0002759A">
              <w:rPr>
                <w:i/>
                <w:iCs/>
              </w:rPr>
              <w:t xml:space="preserve">lock’s connection point </w:t>
            </w:r>
            <w:r>
              <w:rPr>
                <w:i/>
                <w:iCs/>
              </w:rPr>
              <w:t xml:space="preserve">is </w:t>
            </w:r>
            <w:r w:rsidR="00D43D5D">
              <w:rPr>
                <w:i/>
                <w:iCs/>
              </w:rPr>
              <w:t xml:space="preserve">owned, </w:t>
            </w:r>
            <w:r>
              <w:rPr>
                <w:i/>
                <w:iCs/>
              </w:rPr>
              <w:t xml:space="preserve">operated and maintained by </w:t>
            </w:r>
            <w:r w:rsidR="00B624A0">
              <w:rPr>
                <w:i/>
                <w:iCs/>
              </w:rPr>
              <w:t>ESCo</w:t>
            </w:r>
            <w:r>
              <w:rPr>
                <w:i/>
                <w:iCs/>
              </w:rPr>
              <w:t xml:space="preserve"> </w:t>
            </w:r>
            <w:r w:rsidR="0002759A">
              <w:rPr>
                <w:i/>
                <w:iCs/>
              </w:rPr>
              <w:t>and (ii)</w:t>
            </w:r>
            <w:r w:rsidR="00B76246">
              <w:rPr>
                <w:i/>
                <w:iCs/>
              </w:rPr>
              <w:t xml:space="preserve"> </w:t>
            </w:r>
            <w:r>
              <w:rPr>
                <w:i/>
                <w:iCs/>
              </w:rPr>
              <w:t xml:space="preserve">the </w:t>
            </w:r>
            <w:r w:rsidR="00D20D28">
              <w:rPr>
                <w:i/>
                <w:iCs/>
              </w:rPr>
              <w:t>Landlord</w:t>
            </w:r>
            <w:r>
              <w:rPr>
                <w:i/>
                <w:iCs/>
              </w:rPr>
              <w:t>, e</w:t>
            </w:r>
            <w:r w:rsidR="00DF4BB4">
              <w:rPr>
                <w:i/>
                <w:iCs/>
              </w:rPr>
              <w:t>.</w:t>
            </w:r>
            <w:r>
              <w:rPr>
                <w:i/>
                <w:iCs/>
              </w:rPr>
              <w:t>g</w:t>
            </w:r>
            <w:r w:rsidR="00B624A0">
              <w:rPr>
                <w:i/>
                <w:iCs/>
              </w:rPr>
              <w:t>.</w:t>
            </w:r>
            <w:r>
              <w:rPr>
                <w:i/>
                <w:iCs/>
              </w:rPr>
              <w:t xml:space="preserve"> owns and/or is responsible for replacement of the Secondary Distribution Network</w:t>
            </w:r>
            <w:r w:rsidR="00D43D5D">
              <w:rPr>
                <w:i/>
                <w:iCs/>
              </w:rPr>
              <w:t xml:space="preserve"> (or </w:t>
            </w:r>
            <w:r w:rsidR="00B76246">
              <w:rPr>
                <w:i/>
                <w:iCs/>
              </w:rPr>
              <w:t>“Building Heating System</w:t>
            </w:r>
            <w:r w:rsidR="00D43D5D">
              <w:rPr>
                <w:i/>
                <w:iCs/>
              </w:rPr>
              <w:t xml:space="preserve">”) </w:t>
            </w:r>
            <w:r>
              <w:rPr>
                <w:i/>
                <w:iCs/>
              </w:rPr>
              <w:t xml:space="preserve">within the relevant </w:t>
            </w:r>
            <w:r w:rsidR="00B76246">
              <w:rPr>
                <w:i/>
                <w:iCs/>
              </w:rPr>
              <w:t>B</w:t>
            </w:r>
            <w:r>
              <w:rPr>
                <w:i/>
                <w:iCs/>
              </w:rPr>
              <w:t xml:space="preserve">uilding/ </w:t>
            </w:r>
            <w:r w:rsidR="00B76246">
              <w:rPr>
                <w:i/>
                <w:iCs/>
              </w:rPr>
              <w:t>B</w:t>
            </w:r>
            <w:r>
              <w:rPr>
                <w:i/>
                <w:iCs/>
              </w:rPr>
              <w:t>lock</w:t>
            </w:r>
            <w:r w:rsidR="00FA6A41">
              <w:rPr>
                <w:i/>
                <w:iCs/>
              </w:rPr>
              <w:t>.</w:t>
            </w:r>
            <w:r w:rsidR="0058071D">
              <w:rPr>
                <w:i/>
                <w:iCs/>
              </w:rPr>
              <w:t xml:space="preserve"> The Parties ought to discuss whether ESCo will be notionally responsible for interruptions to heat supply caused by faults occurring in the Building Heating System and/or any Unit Installation</w:t>
            </w:r>
            <w:r w:rsidR="00A15609">
              <w:rPr>
                <w:i/>
                <w:iCs/>
              </w:rPr>
              <w:t xml:space="preserve"> </w:t>
            </w:r>
            <w:r w:rsidR="0058071D">
              <w:rPr>
                <w:i/>
                <w:iCs/>
              </w:rPr>
              <w:t>– in which case the Landlord will indemnify ESCo for these costs.  Parties to also consider how repairs and replacements to the Building Heating System and/or any Unit Installations</w:t>
            </w:r>
            <w:r w:rsidR="00F663CC">
              <w:rPr>
                <w:i/>
                <w:iCs/>
              </w:rPr>
              <w:t xml:space="preserve"> </w:t>
            </w:r>
            <w:r w:rsidR="0058071D">
              <w:rPr>
                <w:i/>
                <w:iCs/>
              </w:rPr>
              <w:t>will be addressed, and whether the Landlord will want to appoint ESCo to do this.</w:t>
            </w:r>
          </w:p>
          <w:p w14:paraId="6E715D85" w14:textId="20CC2C78" w:rsidR="00A05DE3" w:rsidRDefault="007E7F37" w:rsidP="00A05DE3">
            <w:pPr>
              <w:rPr>
                <w:i/>
                <w:iCs/>
                <w:szCs w:val="22"/>
              </w:rPr>
            </w:pPr>
            <w:r w:rsidRPr="006C3F47">
              <w:rPr>
                <w:i/>
                <w:iCs/>
              </w:rPr>
              <w:t>The structuring assumption</w:t>
            </w:r>
            <w:r w:rsidR="00B624A0">
              <w:rPr>
                <w:i/>
                <w:iCs/>
              </w:rPr>
              <w:t xml:space="preserve"> and risk allocation</w:t>
            </w:r>
            <w:r w:rsidRPr="006C3F47">
              <w:rPr>
                <w:i/>
                <w:iCs/>
              </w:rPr>
              <w:t xml:space="preserve"> underlying this Agreement is far from the only possible or valid structure and, even adopting the structure described above, there could be a wide range of variant approaches to aspects of the commercial structuring and contracting matrix. Therefore, it is likely that this template Agreement will serve only as a starting point for drafting of an agreement that will need to be tailored to the particular characteristics of a given district heating scheme.</w:t>
            </w:r>
            <w:r w:rsidR="00A05DE3">
              <w:rPr>
                <w:i/>
                <w:iCs/>
                <w:szCs w:val="22"/>
              </w:rPr>
              <w:t xml:space="preserve"> Public sector bodies should take into consideration any public accounting impacts when entering into agreements.</w:t>
            </w:r>
          </w:p>
          <w:p w14:paraId="7A3694E1" w14:textId="0E1D9AE6" w:rsidR="007E7F37" w:rsidRDefault="007E7F37" w:rsidP="007E7F37">
            <w:pPr>
              <w:pStyle w:val="BodyText"/>
              <w:rPr>
                <w:i/>
                <w:iCs/>
              </w:rPr>
            </w:pPr>
          </w:p>
          <w:p w14:paraId="2974F303" w14:textId="77777777" w:rsidR="00E15B65" w:rsidRPr="009F4A4E" w:rsidRDefault="00E15B65" w:rsidP="00E15B65">
            <w:pPr>
              <w:pStyle w:val="BodyText"/>
              <w:rPr>
                <w:i/>
                <w:iCs/>
                <w:szCs w:val="22"/>
              </w:rPr>
            </w:pPr>
            <w:r w:rsidRPr="009F4A4E">
              <w:rPr>
                <w:i/>
                <w:iCs/>
                <w:szCs w:val="22"/>
              </w:rPr>
              <w:lastRenderedPageBreak/>
              <w:t xml:space="preserve">THIS </w:t>
            </w:r>
            <w:r>
              <w:rPr>
                <w:i/>
                <w:iCs/>
                <w:szCs w:val="22"/>
              </w:rPr>
              <w:t>DOCUMENT</w:t>
            </w:r>
            <w:r w:rsidRPr="009F4A4E">
              <w:rPr>
                <w:i/>
                <w:iCs/>
                <w:szCs w:val="22"/>
              </w:rPr>
              <w:t xml:space="preserve"> IS RELEASED </w:t>
            </w:r>
            <w:r>
              <w:rPr>
                <w:i/>
                <w:iCs/>
                <w:szCs w:val="22"/>
              </w:rPr>
              <w:t>TO BE USED AS A DRAFTING TEMPLATE, TAILORED AND DEVELOPED FURTHER FOR THE SPECIFICS OF THE PARTICULAR PROJECT.</w:t>
            </w:r>
          </w:p>
          <w:p w14:paraId="164F1FDA" w14:textId="77777777" w:rsidR="007E7F37" w:rsidRPr="006C3F47" w:rsidRDefault="007E7F37" w:rsidP="007E7F37">
            <w:pPr>
              <w:pStyle w:val="BodyText"/>
              <w:rPr>
                <w:i/>
                <w:iCs/>
              </w:r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7956658C" w14:textId="77777777" w:rsidR="00B33CDF" w:rsidRPr="003632B5" w:rsidRDefault="00B33CDF" w:rsidP="00A85444">
            <w:pPr>
              <w:pStyle w:val="BodyText"/>
            </w:pPr>
          </w:p>
        </w:tc>
      </w:tr>
      <w:tr w:rsidR="00E61526" w:rsidRPr="003632B5" w14:paraId="778A5249" w14:textId="77777777">
        <w:trPr>
          <w:trHeight w:val="803"/>
          <w:jc w:val="center"/>
        </w:trPr>
        <w:tc>
          <w:tcPr>
            <w:tcW w:w="9639" w:type="dxa"/>
            <w:shd w:val="clear" w:color="auto" w:fill="auto"/>
          </w:tcPr>
          <w:p w14:paraId="6954DC0A" w14:textId="77777777" w:rsidR="00E61526" w:rsidRDefault="00E61526" w:rsidP="00A85444">
            <w:pPr>
              <w:pStyle w:val="BodyText"/>
            </w:pPr>
          </w:p>
        </w:tc>
      </w:tr>
    </w:tbl>
    <w:p w14:paraId="1083A585" w14:textId="77777777" w:rsidR="00B33CDF" w:rsidRDefault="00B33CDF" w:rsidP="00A85444">
      <w:pPr>
        <w:sectPr w:rsidR="00B33CDF">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720" w:footer="720" w:gutter="0"/>
          <w:cols w:space="708"/>
          <w:docGrid w:linePitch="360"/>
        </w:sectPr>
      </w:pPr>
    </w:p>
    <w:p w14:paraId="42C3E6E4" w14:textId="7AE3BEC3" w:rsidR="00B33CDF" w:rsidRDefault="007213BD" w:rsidP="007E7F37">
      <w:pPr>
        <w:pStyle w:val="Heading1"/>
        <w:keepNext w:val="0"/>
      </w:pPr>
      <w:r>
        <w:lastRenderedPageBreak/>
        <w:t xml:space="preserve">Table </w:t>
      </w:r>
      <w:r w:rsidR="00382F20">
        <w:t>o</w:t>
      </w:r>
      <w:r>
        <w:t>f Contents</w:t>
      </w:r>
    </w:p>
    <w:p w14:paraId="59A949BB" w14:textId="08B75138" w:rsidR="00261020" w:rsidRDefault="00382F20">
      <w:pPr>
        <w:pStyle w:val="TOC1"/>
        <w:rPr>
          <w:rFonts w:asciiTheme="minorHAnsi" w:eastAsiaTheme="minorEastAsia" w:hAnsiTheme="minorHAnsi" w:cstheme="minorBidi"/>
          <w:noProof/>
          <w:sz w:val="24"/>
          <w:szCs w:val="24"/>
          <w:lang w:eastAsia="en-GB"/>
        </w:rPr>
      </w:pPr>
      <w:r>
        <w:fldChar w:fldCharType="begin"/>
      </w:r>
      <w:r>
        <w:instrText xml:space="preserve"> TOC \h \z \t "Part,3,Level 1 Heading,1,Schedule,2,Schedule Head,2" </w:instrText>
      </w:r>
      <w:r>
        <w:fldChar w:fldCharType="separate"/>
      </w:r>
      <w:hyperlink w:anchor="_Toc26280840" w:history="1">
        <w:r w:rsidR="00261020" w:rsidRPr="00A64E19">
          <w:rPr>
            <w:rStyle w:val="Hyperlink"/>
            <w:noProof/>
          </w:rPr>
          <w:t>1.</w:t>
        </w:r>
        <w:r w:rsidR="00261020">
          <w:rPr>
            <w:rFonts w:asciiTheme="minorHAnsi" w:eastAsiaTheme="minorEastAsia" w:hAnsiTheme="minorHAnsi" w:cstheme="minorBidi"/>
            <w:noProof/>
            <w:sz w:val="24"/>
            <w:szCs w:val="24"/>
            <w:lang w:eastAsia="en-GB"/>
          </w:rPr>
          <w:tab/>
        </w:r>
        <w:r w:rsidR="00261020" w:rsidRPr="00A64E19">
          <w:rPr>
            <w:rStyle w:val="Hyperlink"/>
            <w:noProof/>
          </w:rPr>
          <w:t>Interpretation</w:t>
        </w:r>
        <w:r w:rsidR="00261020">
          <w:rPr>
            <w:noProof/>
            <w:webHidden/>
          </w:rPr>
          <w:tab/>
        </w:r>
        <w:r w:rsidR="00261020">
          <w:rPr>
            <w:noProof/>
            <w:webHidden/>
          </w:rPr>
          <w:fldChar w:fldCharType="begin"/>
        </w:r>
        <w:r w:rsidR="00261020">
          <w:rPr>
            <w:noProof/>
            <w:webHidden/>
          </w:rPr>
          <w:instrText xml:space="preserve"> PAGEREF _Toc26280840 \h </w:instrText>
        </w:r>
        <w:r w:rsidR="00261020">
          <w:rPr>
            <w:noProof/>
            <w:webHidden/>
          </w:rPr>
        </w:r>
        <w:r w:rsidR="00261020">
          <w:rPr>
            <w:noProof/>
            <w:webHidden/>
          </w:rPr>
          <w:fldChar w:fldCharType="separate"/>
        </w:r>
        <w:r w:rsidR="00261020">
          <w:rPr>
            <w:noProof/>
            <w:webHidden/>
          </w:rPr>
          <w:t>1</w:t>
        </w:r>
        <w:r w:rsidR="00261020">
          <w:rPr>
            <w:noProof/>
            <w:webHidden/>
          </w:rPr>
          <w:fldChar w:fldCharType="end"/>
        </w:r>
      </w:hyperlink>
    </w:p>
    <w:p w14:paraId="4E7E6CCA" w14:textId="2DE6DE2D" w:rsidR="00261020" w:rsidRDefault="0005130A">
      <w:pPr>
        <w:pStyle w:val="TOC1"/>
        <w:rPr>
          <w:rFonts w:asciiTheme="minorHAnsi" w:eastAsiaTheme="minorEastAsia" w:hAnsiTheme="minorHAnsi" w:cstheme="minorBidi"/>
          <w:noProof/>
          <w:sz w:val="24"/>
          <w:szCs w:val="24"/>
          <w:lang w:eastAsia="en-GB"/>
        </w:rPr>
      </w:pPr>
      <w:hyperlink w:anchor="_Toc26280841" w:history="1">
        <w:r w:rsidR="00261020" w:rsidRPr="00A64E19">
          <w:rPr>
            <w:rStyle w:val="Hyperlink"/>
            <w:noProof/>
          </w:rPr>
          <w:t>2.</w:t>
        </w:r>
        <w:r w:rsidR="00261020">
          <w:rPr>
            <w:rFonts w:asciiTheme="minorHAnsi" w:eastAsiaTheme="minorEastAsia" w:hAnsiTheme="minorHAnsi" w:cstheme="minorBidi"/>
            <w:noProof/>
            <w:sz w:val="24"/>
            <w:szCs w:val="24"/>
            <w:lang w:eastAsia="en-GB"/>
          </w:rPr>
          <w:tab/>
        </w:r>
        <w:r w:rsidR="00261020" w:rsidRPr="00A64E19">
          <w:rPr>
            <w:rStyle w:val="Hyperlink"/>
            <w:noProof/>
          </w:rPr>
          <w:t>Term</w:t>
        </w:r>
        <w:r w:rsidR="00261020">
          <w:rPr>
            <w:noProof/>
            <w:webHidden/>
          </w:rPr>
          <w:tab/>
        </w:r>
        <w:r w:rsidR="00261020">
          <w:rPr>
            <w:noProof/>
            <w:webHidden/>
          </w:rPr>
          <w:fldChar w:fldCharType="begin"/>
        </w:r>
        <w:r w:rsidR="00261020">
          <w:rPr>
            <w:noProof/>
            <w:webHidden/>
          </w:rPr>
          <w:instrText xml:space="preserve"> PAGEREF _Toc26280841 \h </w:instrText>
        </w:r>
        <w:r w:rsidR="00261020">
          <w:rPr>
            <w:noProof/>
            <w:webHidden/>
          </w:rPr>
        </w:r>
        <w:r w:rsidR="00261020">
          <w:rPr>
            <w:noProof/>
            <w:webHidden/>
          </w:rPr>
          <w:fldChar w:fldCharType="separate"/>
        </w:r>
        <w:r w:rsidR="00261020">
          <w:rPr>
            <w:noProof/>
            <w:webHidden/>
          </w:rPr>
          <w:t>14</w:t>
        </w:r>
        <w:r w:rsidR="00261020">
          <w:rPr>
            <w:noProof/>
            <w:webHidden/>
          </w:rPr>
          <w:fldChar w:fldCharType="end"/>
        </w:r>
      </w:hyperlink>
    </w:p>
    <w:p w14:paraId="632063C3" w14:textId="0A90C928" w:rsidR="00261020" w:rsidRDefault="0005130A">
      <w:pPr>
        <w:pStyle w:val="TOC1"/>
        <w:rPr>
          <w:rFonts w:asciiTheme="minorHAnsi" w:eastAsiaTheme="minorEastAsia" w:hAnsiTheme="minorHAnsi" w:cstheme="minorBidi"/>
          <w:noProof/>
          <w:sz w:val="24"/>
          <w:szCs w:val="24"/>
          <w:lang w:eastAsia="en-GB"/>
        </w:rPr>
      </w:pPr>
      <w:hyperlink w:anchor="_Toc26280842" w:history="1">
        <w:r w:rsidR="00261020" w:rsidRPr="00A64E19">
          <w:rPr>
            <w:rStyle w:val="Hyperlink"/>
            <w:noProof/>
          </w:rPr>
          <w:t>3.</w:t>
        </w:r>
        <w:r w:rsidR="00261020">
          <w:rPr>
            <w:rFonts w:asciiTheme="minorHAnsi" w:eastAsiaTheme="minorEastAsia" w:hAnsiTheme="minorHAnsi" w:cstheme="minorBidi"/>
            <w:noProof/>
            <w:sz w:val="24"/>
            <w:szCs w:val="24"/>
            <w:lang w:eastAsia="en-GB"/>
          </w:rPr>
          <w:tab/>
        </w:r>
        <w:r w:rsidR="00261020" w:rsidRPr="00A64E19">
          <w:rPr>
            <w:rStyle w:val="Hyperlink"/>
            <w:noProof/>
          </w:rPr>
          <w:t>Connection</w:t>
        </w:r>
        <w:r w:rsidR="00261020">
          <w:rPr>
            <w:noProof/>
            <w:webHidden/>
          </w:rPr>
          <w:tab/>
        </w:r>
        <w:r w:rsidR="00261020">
          <w:rPr>
            <w:noProof/>
            <w:webHidden/>
          </w:rPr>
          <w:fldChar w:fldCharType="begin"/>
        </w:r>
        <w:r w:rsidR="00261020">
          <w:rPr>
            <w:noProof/>
            <w:webHidden/>
          </w:rPr>
          <w:instrText xml:space="preserve"> PAGEREF _Toc26280842 \h </w:instrText>
        </w:r>
        <w:r w:rsidR="00261020">
          <w:rPr>
            <w:noProof/>
            <w:webHidden/>
          </w:rPr>
        </w:r>
        <w:r w:rsidR="00261020">
          <w:rPr>
            <w:noProof/>
            <w:webHidden/>
          </w:rPr>
          <w:fldChar w:fldCharType="separate"/>
        </w:r>
        <w:r w:rsidR="00261020">
          <w:rPr>
            <w:noProof/>
            <w:webHidden/>
          </w:rPr>
          <w:t>14</w:t>
        </w:r>
        <w:r w:rsidR="00261020">
          <w:rPr>
            <w:noProof/>
            <w:webHidden/>
          </w:rPr>
          <w:fldChar w:fldCharType="end"/>
        </w:r>
      </w:hyperlink>
    </w:p>
    <w:p w14:paraId="6CA01CA2" w14:textId="0A628E35" w:rsidR="00261020" w:rsidRDefault="0005130A">
      <w:pPr>
        <w:pStyle w:val="TOC1"/>
        <w:rPr>
          <w:rFonts w:asciiTheme="minorHAnsi" w:eastAsiaTheme="minorEastAsia" w:hAnsiTheme="minorHAnsi" w:cstheme="minorBidi"/>
          <w:noProof/>
          <w:sz w:val="24"/>
          <w:szCs w:val="24"/>
          <w:lang w:eastAsia="en-GB"/>
        </w:rPr>
      </w:pPr>
      <w:hyperlink w:anchor="_Toc26280843" w:history="1">
        <w:r w:rsidR="00261020" w:rsidRPr="00A64E19">
          <w:rPr>
            <w:rStyle w:val="Hyperlink"/>
            <w:noProof/>
          </w:rPr>
          <w:t>4.</w:t>
        </w:r>
        <w:r w:rsidR="00261020">
          <w:rPr>
            <w:rFonts w:asciiTheme="minorHAnsi" w:eastAsiaTheme="minorEastAsia" w:hAnsiTheme="minorHAnsi" w:cstheme="minorBidi"/>
            <w:noProof/>
            <w:sz w:val="24"/>
            <w:szCs w:val="24"/>
            <w:lang w:eastAsia="en-GB"/>
          </w:rPr>
          <w:tab/>
        </w:r>
        <w:r w:rsidR="00261020" w:rsidRPr="00A64E19">
          <w:rPr>
            <w:rStyle w:val="Hyperlink"/>
            <w:noProof/>
          </w:rPr>
          <w:t>Application</w:t>
        </w:r>
        <w:r w:rsidR="00261020">
          <w:rPr>
            <w:noProof/>
            <w:webHidden/>
          </w:rPr>
          <w:tab/>
        </w:r>
        <w:r w:rsidR="00261020">
          <w:rPr>
            <w:noProof/>
            <w:webHidden/>
          </w:rPr>
          <w:fldChar w:fldCharType="begin"/>
        </w:r>
        <w:r w:rsidR="00261020">
          <w:rPr>
            <w:noProof/>
            <w:webHidden/>
          </w:rPr>
          <w:instrText xml:space="preserve"> PAGEREF _Toc26280843 \h </w:instrText>
        </w:r>
        <w:r w:rsidR="00261020">
          <w:rPr>
            <w:noProof/>
            <w:webHidden/>
          </w:rPr>
        </w:r>
        <w:r w:rsidR="00261020">
          <w:rPr>
            <w:noProof/>
            <w:webHidden/>
          </w:rPr>
          <w:fldChar w:fldCharType="separate"/>
        </w:r>
        <w:r w:rsidR="00261020">
          <w:rPr>
            <w:noProof/>
            <w:webHidden/>
          </w:rPr>
          <w:t>16</w:t>
        </w:r>
        <w:r w:rsidR="00261020">
          <w:rPr>
            <w:noProof/>
            <w:webHidden/>
          </w:rPr>
          <w:fldChar w:fldCharType="end"/>
        </w:r>
      </w:hyperlink>
    </w:p>
    <w:p w14:paraId="5577692A" w14:textId="55A8031F" w:rsidR="00261020" w:rsidRDefault="0005130A">
      <w:pPr>
        <w:pStyle w:val="TOC1"/>
        <w:rPr>
          <w:rFonts w:asciiTheme="minorHAnsi" w:eastAsiaTheme="minorEastAsia" w:hAnsiTheme="minorHAnsi" w:cstheme="minorBidi"/>
          <w:noProof/>
          <w:sz w:val="24"/>
          <w:szCs w:val="24"/>
          <w:lang w:eastAsia="en-GB"/>
        </w:rPr>
      </w:pPr>
      <w:hyperlink w:anchor="_Toc26280844" w:history="1">
        <w:r w:rsidR="00261020" w:rsidRPr="00A64E19">
          <w:rPr>
            <w:rStyle w:val="Hyperlink"/>
            <w:noProof/>
          </w:rPr>
          <w:t>5.</w:t>
        </w:r>
        <w:r w:rsidR="00261020">
          <w:rPr>
            <w:rFonts w:asciiTheme="minorHAnsi" w:eastAsiaTheme="minorEastAsia" w:hAnsiTheme="minorHAnsi" w:cstheme="minorBidi"/>
            <w:noProof/>
            <w:sz w:val="24"/>
            <w:szCs w:val="24"/>
            <w:lang w:eastAsia="en-GB"/>
          </w:rPr>
          <w:tab/>
        </w:r>
        <w:r w:rsidR="00261020" w:rsidRPr="00A64E19">
          <w:rPr>
            <w:rStyle w:val="Hyperlink"/>
            <w:noProof/>
          </w:rPr>
          <w:t>Supply of Heat</w:t>
        </w:r>
        <w:r w:rsidR="00261020">
          <w:rPr>
            <w:noProof/>
            <w:webHidden/>
          </w:rPr>
          <w:tab/>
        </w:r>
        <w:r w:rsidR="00261020">
          <w:rPr>
            <w:noProof/>
            <w:webHidden/>
          </w:rPr>
          <w:fldChar w:fldCharType="begin"/>
        </w:r>
        <w:r w:rsidR="00261020">
          <w:rPr>
            <w:noProof/>
            <w:webHidden/>
          </w:rPr>
          <w:instrText xml:space="preserve"> PAGEREF _Toc26280844 \h </w:instrText>
        </w:r>
        <w:r w:rsidR="00261020">
          <w:rPr>
            <w:noProof/>
            <w:webHidden/>
          </w:rPr>
        </w:r>
        <w:r w:rsidR="00261020">
          <w:rPr>
            <w:noProof/>
            <w:webHidden/>
          </w:rPr>
          <w:fldChar w:fldCharType="separate"/>
        </w:r>
        <w:r w:rsidR="00261020">
          <w:rPr>
            <w:noProof/>
            <w:webHidden/>
          </w:rPr>
          <w:t>17</w:t>
        </w:r>
        <w:r w:rsidR="00261020">
          <w:rPr>
            <w:noProof/>
            <w:webHidden/>
          </w:rPr>
          <w:fldChar w:fldCharType="end"/>
        </w:r>
      </w:hyperlink>
    </w:p>
    <w:p w14:paraId="610A42E7" w14:textId="4FA19648" w:rsidR="00261020" w:rsidRDefault="0005130A">
      <w:pPr>
        <w:pStyle w:val="TOC1"/>
        <w:rPr>
          <w:rFonts w:asciiTheme="minorHAnsi" w:eastAsiaTheme="minorEastAsia" w:hAnsiTheme="minorHAnsi" w:cstheme="minorBidi"/>
          <w:noProof/>
          <w:sz w:val="24"/>
          <w:szCs w:val="24"/>
          <w:lang w:eastAsia="en-GB"/>
        </w:rPr>
      </w:pPr>
      <w:hyperlink w:anchor="_Toc26280845" w:history="1">
        <w:r w:rsidR="00261020" w:rsidRPr="00A64E19">
          <w:rPr>
            <w:rStyle w:val="Hyperlink"/>
            <w:noProof/>
          </w:rPr>
          <w:t>6.</w:t>
        </w:r>
        <w:r w:rsidR="00261020">
          <w:rPr>
            <w:rFonts w:asciiTheme="minorHAnsi" w:eastAsiaTheme="minorEastAsia" w:hAnsiTheme="minorHAnsi" w:cstheme="minorBidi"/>
            <w:noProof/>
            <w:sz w:val="24"/>
            <w:szCs w:val="24"/>
            <w:lang w:eastAsia="en-GB"/>
          </w:rPr>
          <w:tab/>
        </w:r>
        <w:r w:rsidR="00261020" w:rsidRPr="00A64E19">
          <w:rPr>
            <w:rStyle w:val="Hyperlink"/>
            <w:noProof/>
          </w:rPr>
          <w:t>Access</w:t>
        </w:r>
        <w:r w:rsidR="00261020">
          <w:rPr>
            <w:noProof/>
            <w:webHidden/>
          </w:rPr>
          <w:tab/>
        </w:r>
        <w:r w:rsidR="00261020">
          <w:rPr>
            <w:noProof/>
            <w:webHidden/>
          </w:rPr>
          <w:fldChar w:fldCharType="begin"/>
        </w:r>
        <w:r w:rsidR="00261020">
          <w:rPr>
            <w:noProof/>
            <w:webHidden/>
          </w:rPr>
          <w:instrText xml:space="preserve"> PAGEREF _Toc26280845 \h </w:instrText>
        </w:r>
        <w:r w:rsidR="00261020">
          <w:rPr>
            <w:noProof/>
            <w:webHidden/>
          </w:rPr>
        </w:r>
        <w:r w:rsidR="00261020">
          <w:rPr>
            <w:noProof/>
            <w:webHidden/>
          </w:rPr>
          <w:fldChar w:fldCharType="separate"/>
        </w:r>
        <w:r w:rsidR="00261020">
          <w:rPr>
            <w:noProof/>
            <w:webHidden/>
          </w:rPr>
          <w:t>18</w:t>
        </w:r>
        <w:r w:rsidR="00261020">
          <w:rPr>
            <w:noProof/>
            <w:webHidden/>
          </w:rPr>
          <w:fldChar w:fldCharType="end"/>
        </w:r>
      </w:hyperlink>
    </w:p>
    <w:p w14:paraId="61B57F2B" w14:textId="0A7D883B" w:rsidR="00261020" w:rsidRDefault="0005130A">
      <w:pPr>
        <w:pStyle w:val="TOC1"/>
        <w:rPr>
          <w:rFonts w:asciiTheme="minorHAnsi" w:eastAsiaTheme="minorEastAsia" w:hAnsiTheme="minorHAnsi" w:cstheme="minorBidi"/>
          <w:noProof/>
          <w:sz w:val="24"/>
          <w:szCs w:val="24"/>
          <w:lang w:eastAsia="en-GB"/>
        </w:rPr>
      </w:pPr>
      <w:hyperlink w:anchor="_Toc26280846" w:history="1">
        <w:r w:rsidR="00261020" w:rsidRPr="00A64E19">
          <w:rPr>
            <w:rStyle w:val="Hyperlink"/>
            <w:noProof/>
          </w:rPr>
          <w:t>7.</w:t>
        </w:r>
        <w:r w:rsidR="00261020">
          <w:rPr>
            <w:rFonts w:asciiTheme="minorHAnsi" w:eastAsiaTheme="minorEastAsia" w:hAnsiTheme="minorHAnsi" w:cstheme="minorBidi"/>
            <w:noProof/>
            <w:sz w:val="24"/>
            <w:szCs w:val="24"/>
            <w:lang w:eastAsia="en-GB"/>
          </w:rPr>
          <w:tab/>
        </w:r>
        <w:r w:rsidR="00261020" w:rsidRPr="00A64E19">
          <w:rPr>
            <w:rStyle w:val="Hyperlink"/>
            <w:noProof/>
          </w:rPr>
          <w:t>Payment and charges</w:t>
        </w:r>
        <w:r w:rsidR="00261020">
          <w:rPr>
            <w:noProof/>
            <w:webHidden/>
          </w:rPr>
          <w:tab/>
        </w:r>
        <w:r w:rsidR="00261020">
          <w:rPr>
            <w:noProof/>
            <w:webHidden/>
          </w:rPr>
          <w:fldChar w:fldCharType="begin"/>
        </w:r>
        <w:r w:rsidR="00261020">
          <w:rPr>
            <w:noProof/>
            <w:webHidden/>
          </w:rPr>
          <w:instrText xml:space="preserve"> PAGEREF _Toc26280846 \h </w:instrText>
        </w:r>
        <w:r w:rsidR="00261020">
          <w:rPr>
            <w:noProof/>
            <w:webHidden/>
          </w:rPr>
        </w:r>
        <w:r w:rsidR="00261020">
          <w:rPr>
            <w:noProof/>
            <w:webHidden/>
          </w:rPr>
          <w:fldChar w:fldCharType="separate"/>
        </w:r>
        <w:r w:rsidR="00261020">
          <w:rPr>
            <w:noProof/>
            <w:webHidden/>
          </w:rPr>
          <w:t>19</w:t>
        </w:r>
        <w:r w:rsidR="00261020">
          <w:rPr>
            <w:noProof/>
            <w:webHidden/>
          </w:rPr>
          <w:fldChar w:fldCharType="end"/>
        </w:r>
      </w:hyperlink>
    </w:p>
    <w:p w14:paraId="0ADC7A01" w14:textId="3021C8C0" w:rsidR="00261020" w:rsidRDefault="0005130A">
      <w:pPr>
        <w:pStyle w:val="TOC1"/>
        <w:rPr>
          <w:rFonts w:asciiTheme="minorHAnsi" w:eastAsiaTheme="minorEastAsia" w:hAnsiTheme="minorHAnsi" w:cstheme="minorBidi"/>
          <w:noProof/>
          <w:sz w:val="24"/>
          <w:szCs w:val="24"/>
          <w:lang w:eastAsia="en-GB"/>
        </w:rPr>
      </w:pPr>
      <w:hyperlink w:anchor="_Toc26280847" w:history="1">
        <w:r w:rsidR="00261020" w:rsidRPr="00A64E19">
          <w:rPr>
            <w:rStyle w:val="Hyperlink"/>
            <w:noProof/>
          </w:rPr>
          <w:t>8.</w:t>
        </w:r>
        <w:r w:rsidR="00261020">
          <w:rPr>
            <w:rFonts w:asciiTheme="minorHAnsi" w:eastAsiaTheme="minorEastAsia" w:hAnsiTheme="minorHAnsi" w:cstheme="minorBidi"/>
            <w:noProof/>
            <w:sz w:val="24"/>
            <w:szCs w:val="24"/>
            <w:lang w:eastAsia="en-GB"/>
          </w:rPr>
          <w:tab/>
        </w:r>
        <w:r w:rsidR="00261020" w:rsidRPr="00A64E19">
          <w:rPr>
            <w:rStyle w:val="Hyperlink"/>
            <w:noProof/>
          </w:rPr>
          <w:t>Meters and equipment</w:t>
        </w:r>
        <w:r w:rsidR="00261020">
          <w:rPr>
            <w:noProof/>
            <w:webHidden/>
          </w:rPr>
          <w:tab/>
        </w:r>
        <w:r w:rsidR="00261020">
          <w:rPr>
            <w:noProof/>
            <w:webHidden/>
          </w:rPr>
          <w:fldChar w:fldCharType="begin"/>
        </w:r>
        <w:r w:rsidR="00261020">
          <w:rPr>
            <w:noProof/>
            <w:webHidden/>
          </w:rPr>
          <w:instrText xml:space="preserve"> PAGEREF _Toc26280847 \h </w:instrText>
        </w:r>
        <w:r w:rsidR="00261020">
          <w:rPr>
            <w:noProof/>
            <w:webHidden/>
          </w:rPr>
        </w:r>
        <w:r w:rsidR="00261020">
          <w:rPr>
            <w:noProof/>
            <w:webHidden/>
          </w:rPr>
          <w:fldChar w:fldCharType="separate"/>
        </w:r>
        <w:r w:rsidR="00261020">
          <w:rPr>
            <w:noProof/>
            <w:webHidden/>
          </w:rPr>
          <w:t>24</w:t>
        </w:r>
        <w:r w:rsidR="00261020">
          <w:rPr>
            <w:noProof/>
            <w:webHidden/>
          </w:rPr>
          <w:fldChar w:fldCharType="end"/>
        </w:r>
      </w:hyperlink>
    </w:p>
    <w:p w14:paraId="4741229F" w14:textId="333512D1" w:rsidR="00261020" w:rsidRDefault="0005130A">
      <w:pPr>
        <w:pStyle w:val="TOC1"/>
        <w:rPr>
          <w:rFonts w:asciiTheme="minorHAnsi" w:eastAsiaTheme="minorEastAsia" w:hAnsiTheme="minorHAnsi" w:cstheme="minorBidi"/>
          <w:noProof/>
          <w:sz w:val="24"/>
          <w:szCs w:val="24"/>
          <w:lang w:eastAsia="en-GB"/>
        </w:rPr>
      </w:pPr>
      <w:hyperlink w:anchor="_Toc26280848" w:history="1">
        <w:r w:rsidR="00261020" w:rsidRPr="00A64E19">
          <w:rPr>
            <w:rStyle w:val="Hyperlink"/>
            <w:noProof/>
          </w:rPr>
          <w:t>9.</w:t>
        </w:r>
        <w:r w:rsidR="00261020">
          <w:rPr>
            <w:rFonts w:asciiTheme="minorHAnsi" w:eastAsiaTheme="minorEastAsia" w:hAnsiTheme="minorHAnsi" w:cstheme="minorBidi"/>
            <w:noProof/>
            <w:sz w:val="24"/>
            <w:szCs w:val="24"/>
            <w:lang w:eastAsia="en-GB"/>
          </w:rPr>
          <w:tab/>
        </w:r>
        <w:r w:rsidR="00261020" w:rsidRPr="00A64E19">
          <w:rPr>
            <w:rStyle w:val="Hyperlink"/>
            <w:noProof/>
          </w:rPr>
          <w:t>Damage</w:t>
        </w:r>
        <w:r w:rsidR="00261020">
          <w:rPr>
            <w:noProof/>
            <w:webHidden/>
          </w:rPr>
          <w:tab/>
        </w:r>
        <w:r w:rsidR="00261020">
          <w:rPr>
            <w:noProof/>
            <w:webHidden/>
          </w:rPr>
          <w:fldChar w:fldCharType="begin"/>
        </w:r>
        <w:r w:rsidR="00261020">
          <w:rPr>
            <w:noProof/>
            <w:webHidden/>
          </w:rPr>
          <w:instrText xml:space="preserve"> PAGEREF _Toc26280848 \h </w:instrText>
        </w:r>
        <w:r w:rsidR="00261020">
          <w:rPr>
            <w:noProof/>
            <w:webHidden/>
          </w:rPr>
        </w:r>
        <w:r w:rsidR="00261020">
          <w:rPr>
            <w:noProof/>
            <w:webHidden/>
          </w:rPr>
          <w:fldChar w:fldCharType="separate"/>
        </w:r>
        <w:r w:rsidR="00261020">
          <w:rPr>
            <w:noProof/>
            <w:webHidden/>
          </w:rPr>
          <w:t>26</w:t>
        </w:r>
        <w:r w:rsidR="00261020">
          <w:rPr>
            <w:noProof/>
            <w:webHidden/>
          </w:rPr>
          <w:fldChar w:fldCharType="end"/>
        </w:r>
      </w:hyperlink>
    </w:p>
    <w:p w14:paraId="28DA18B0" w14:textId="32D135FB" w:rsidR="00261020" w:rsidRDefault="0005130A">
      <w:pPr>
        <w:pStyle w:val="TOC1"/>
        <w:rPr>
          <w:rFonts w:asciiTheme="minorHAnsi" w:eastAsiaTheme="minorEastAsia" w:hAnsiTheme="minorHAnsi" w:cstheme="minorBidi"/>
          <w:noProof/>
          <w:sz w:val="24"/>
          <w:szCs w:val="24"/>
          <w:lang w:eastAsia="en-GB"/>
        </w:rPr>
      </w:pPr>
      <w:hyperlink w:anchor="_Toc26280849" w:history="1">
        <w:r w:rsidR="00261020" w:rsidRPr="00A64E19">
          <w:rPr>
            <w:rStyle w:val="Hyperlink"/>
            <w:noProof/>
          </w:rPr>
          <w:t>10.</w:t>
        </w:r>
        <w:r w:rsidR="00261020">
          <w:rPr>
            <w:rFonts w:asciiTheme="minorHAnsi" w:eastAsiaTheme="minorEastAsia" w:hAnsiTheme="minorHAnsi" w:cstheme="minorBidi"/>
            <w:noProof/>
            <w:sz w:val="24"/>
            <w:szCs w:val="24"/>
            <w:lang w:eastAsia="en-GB"/>
          </w:rPr>
          <w:tab/>
        </w:r>
        <w:r w:rsidR="00261020" w:rsidRPr="00A64E19">
          <w:rPr>
            <w:rStyle w:val="Hyperlink"/>
            <w:noProof/>
          </w:rPr>
          <w:t>Data processing</w:t>
        </w:r>
        <w:r w:rsidR="00261020">
          <w:rPr>
            <w:noProof/>
            <w:webHidden/>
          </w:rPr>
          <w:tab/>
        </w:r>
        <w:r w:rsidR="00261020">
          <w:rPr>
            <w:noProof/>
            <w:webHidden/>
          </w:rPr>
          <w:fldChar w:fldCharType="begin"/>
        </w:r>
        <w:r w:rsidR="00261020">
          <w:rPr>
            <w:noProof/>
            <w:webHidden/>
          </w:rPr>
          <w:instrText xml:space="preserve"> PAGEREF _Toc26280849 \h </w:instrText>
        </w:r>
        <w:r w:rsidR="00261020">
          <w:rPr>
            <w:noProof/>
            <w:webHidden/>
          </w:rPr>
        </w:r>
        <w:r w:rsidR="00261020">
          <w:rPr>
            <w:noProof/>
            <w:webHidden/>
          </w:rPr>
          <w:fldChar w:fldCharType="separate"/>
        </w:r>
        <w:r w:rsidR="00261020">
          <w:rPr>
            <w:noProof/>
            <w:webHidden/>
          </w:rPr>
          <w:t>27</w:t>
        </w:r>
        <w:r w:rsidR="00261020">
          <w:rPr>
            <w:noProof/>
            <w:webHidden/>
          </w:rPr>
          <w:fldChar w:fldCharType="end"/>
        </w:r>
      </w:hyperlink>
    </w:p>
    <w:p w14:paraId="51F1D321" w14:textId="10BC9C04" w:rsidR="00261020" w:rsidRDefault="0005130A">
      <w:pPr>
        <w:pStyle w:val="TOC1"/>
        <w:rPr>
          <w:rFonts w:asciiTheme="minorHAnsi" w:eastAsiaTheme="minorEastAsia" w:hAnsiTheme="minorHAnsi" w:cstheme="minorBidi"/>
          <w:noProof/>
          <w:sz w:val="24"/>
          <w:szCs w:val="24"/>
          <w:lang w:eastAsia="en-GB"/>
        </w:rPr>
      </w:pPr>
      <w:hyperlink w:anchor="_Toc26280850" w:history="1">
        <w:r w:rsidR="00261020" w:rsidRPr="00A64E19">
          <w:rPr>
            <w:rStyle w:val="Hyperlink"/>
            <w:noProof/>
          </w:rPr>
          <w:t>11.</w:t>
        </w:r>
        <w:r w:rsidR="00261020">
          <w:rPr>
            <w:rFonts w:asciiTheme="minorHAnsi" w:eastAsiaTheme="minorEastAsia" w:hAnsiTheme="minorHAnsi" w:cstheme="minorBidi"/>
            <w:noProof/>
            <w:sz w:val="24"/>
            <w:szCs w:val="24"/>
            <w:lang w:eastAsia="en-GB"/>
          </w:rPr>
          <w:tab/>
        </w:r>
        <w:r w:rsidR="00261020" w:rsidRPr="00A64E19">
          <w:rPr>
            <w:rStyle w:val="Hyperlink"/>
            <w:noProof/>
          </w:rPr>
          <w:t>Confidentiality</w:t>
        </w:r>
        <w:r w:rsidR="00261020">
          <w:rPr>
            <w:noProof/>
            <w:webHidden/>
          </w:rPr>
          <w:tab/>
        </w:r>
        <w:r w:rsidR="00261020">
          <w:rPr>
            <w:noProof/>
            <w:webHidden/>
          </w:rPr>
          <w:fldChar w:fldCharType="begin"/>
        </w:r>
        <w:r w:rsidR="00261020">
          <w:rPr>
            <w:noProof/>
            <w:webHidden/>
          </w:rPr>
          <w:instrText xml:space="preserve"> PAGEREF _Toc26280850 \h </w:instrText>
        </w:r>
        <w:r w:rsidR="00261020">
          <w:rPr>
            <w:noProof/>
            <w:webHidden/>
          </w:rPr>
        </w:r>
        <w:r w:rsidR="00261020">
          <w:rPr>
            <w:noProof/>
            <w:webHidden/>
          </w:rPr>
          <w:fldChar w:fldCharType="separate"/>
        </w:r>
        <w:r w:rsidR="00261020">
          <w:rPr>
            <w:noProof/>
            <w:webHidden/>
          </w:rPr>
          <w:t>28</w:t>
        </w:r>
        <w:r w:rsidR="00261020">
          <w:rPr>
            <w:noProof/>
            <w:webHidden/>
          </w:rPr>
          <w:fldChar w:fldCharType="end"/>
        </w:r>
      </w:hyperlink>
    </w:p>
    <w:p w14:paraId="453D85DC" w14:textId="0E439489" w:rsidR="00261020" w:rsidRDefault="0005130A">
      <w:pPr>
        <w:pStyle w:val="TOC1"/>
        <w:rPr>
          <w:rFonts w:asciiTheme="minorHAnsi" w:eastAsiaTheme="minorEastAsia" w:hAnsiTheme="minorHAnsi" w:cstheme="minorBidi"/>
          <w:noProof/>
          <w:sz w:val="24"/>
          <w:szCs w:val="24"/>
          <w:lang w:eastAsia="en-GB"/>
        </w:rPr>
      </w:pPr>
      <w:hyperlink w:anchor="_Toc26280851" w:history="1">
        <w:r w:rsidR="00261020" w:rsidRPr="00A64E19">
          <w:rPr>
            <w:rStyle w:val="Hyperlink"/>
            <w:noProof/>
          </w:rPr>
          <w:t>12.</w:t>
        </w:r>
        <w:r w:rsidR="00261020">
          <w:rPr>
            <w:rFonts w:asciiTheme="minorHAnsi" w:eastAsiaTheme="minorEastAsia" w:hAnsiTheme="minorHAnsi" w:cstheme="minorBidi"/>
            <w:noProof/>
            <w:sz w:val="24"/>
            <w:szCs w:val="24"/>
            <w:lang w:eastAsia="en-GB"/>
          </w:rPr>
          <w:tab/>
        </w:r>
        <w:r w:rsidR="00261020" w:rsidRPr="00A64E19">
          <w:rPr>
            <w:rStyle w:val="Hyperlink"/>
            <w:noProof/>
          </w:rPr>
          <w:t>Compliance and change in laws</w:t>
        </w:r>
        <w:r w:rsidR="00261020">
          <w:rPr>
            <w:noProof/>
            <w:webHidden/>
          </w:rPr>
          <w:tab/>
        </w:r>
        <w:r w:rsidR="00261020">
          <w:rPr>
            <w:noProof/>
            <w:webHidden/>
          </w:rPr>
          <w:fldChar w:fldCharType="begin"/>
        </w:r>
        <w:r w:rsidR="00261020">
          <w:rPr>
            <w:noProof/>
            <w:webHidden/>
          </w:rPr>
          <w:instrText xml:space="preserve"> PAGEREF _Toc26280851 \h </w:instrText>
        </w:r>
        <w:r w:rsidR="00261020">
          <w:rPr>
            <w:noProof/>
            <w:webHidden/>
          </w:rPr>
        </w:r>
        <w:r w:rsidR="00261020">
          <w:rPr>
            <w:noProof/>
            <w:webHidden/>
          </w:rPr>
          <w:fldChar w:fldCharType="separate"/>
        </w:r>
        <w:r w:rsidR="00261020">
          <w:rPr>
            <w:noProof/>
            <w:webHidden/>
          </w:rPr>
          <w:t>30</w:t>
        </w:r>
        <w:r w:rsidR="00261020">
          <w:rPr>
            <w:noProof/>
            <w:webHidden/>
          </w:rPr>
          <w:fldChar w:fldCharType="end"/>
        </w:r>
      </w:hyperlink>
    </w:p>
    <w:p w14:paraId="64451FD6" w14:textId="2B7723D3" w:rsidR="00261020" w:rsidRDefault="0005130A">
      <w:pPr>
        <w:pStyle w:val="TOC1"/>
        <w:rPr>
          <w:rFonts w:asciiTheme="minorHAnsi" w:eastAsiaTheme="minorEastAsia" w:hAnsiTheme="minorHAnsi" w:cstheme="minorBidi"/>
          <w:noProof/>
          <w:sz w:val="24"/>
          <w:szCs w:val="24"/>
          <w:lang w:eastAsia="en-GB"/>
        </w:rPr>
      </w:pPr>
      <w:hyperlink w:anchor="_Toc26280852" w:history="1">
        <w:r w:rsidR="00261020" w:rsidRPr="00A64E19">
          <w:rPr>
            <w:rStyle w:val="Hyperlink"/>
            <w:noProof/>
          </w:rPr>
          <w:t>13.</w:t>
        </w:r>
        <w:r w:rsidR="00261020">
          <w:rPr>
            <w:rFonts w:asciiTheme="minorHAnsi" w:eastAsiaTheme="minorEastAsia" w:hAnsiTheme="minorHAnsi" w:cstheme="minorBidi"/>
            <w:noProof/>
            <w:sz w:val="24"/>
            <w:szCs w:val="24"/>
            <w:lang w:eastAsia="en-GB"/>
          </w:rPr>
          <w:tab/>
        </w:r>
        <w:r w:rsidR="00261020" w:rsidRPr="00A64E19">
          <w:rPr>
            <w:rStyle w:val="Hyperlink"/>
            <w:noProof/>
          </w:rPr>
          <w:t>Force majeure</w:t>
        </w:r>
        <w:r w:rsidR="00261020">
          <w:rPr>
            <w:noProof/>
            <w:webHidden/>
          </w:rPr>
          <w:tab/>
        </w:r>
        <w:r w:rsidR="00261020">
          <w:rPr>
            <w:noProof/>
            <w:webHidden/>
          </w:rPr>
          <w:fldChar w:fldCharType="begin"/>
        </w:r>
        <w:r w:rsidR="00261020">
          <w:rPr>
            <w:noProof/>
            <w:webHidden/>
          </w:rPr>
          <w:instrText xml:space="preserve"> PAGEREF _Toc26280852 \h </w:instrText>
        </w:r>
        <w:r w:rsidR="00261020">
          <w:rPr>
            <w:noProof/>
            <w:webHidden/>
          </w:rPr>
        </w:r>
        <w:r w:rsidR="00261020">
          <w:rPr>
            <w:noProof/>
            <w:webHidden/>
          </w:rPr>
          <w:fldChar w:fldCharType="separate"/>
        </w:r>
        <w:r w:rsidR="00261020">
          <w:rPr>
            <w:noProof/>
            <w:webHidden/>
          </w:rPr>
          <w:t>30</w:t>
        </w:r>
        <w:r w:rsidR="00261020">
          <w:rPr>
            <w:noProof/>
            <w:webHidden/>
          </w:rPr>
          <w:fldChar w:fldCharType="end"/>
        </w:r>
      </w:hyperlink>
    </w:p>
    <w:p w14:paraId="4AE3498E" w14:textId="5B1B37BD" w:rsidR="00261020" w:rsidRDefault="0005130A">
      <w:pPr>
        <w:pStyle w:val="TOC1"/>
        <w:rPr>
          <w:rFonts w:asciiTheme="minorHAnsi" w:eastAsiaTheme="minorEastAsia" w:hAnsiTheme="minorHAnsi" w:cstheme="minorBidi"/>
          <w:noProof/>
          <w:sz w:val="24"/>
          <w:szCs w:val="24"/>
          <w:lang w:eastAsia="en-GB"/>
        </w:rPr>
      </w:pPr>
      <w:hyperlink w:anchor="_Toc26280853" w:history="1">
        <w:r w:rsidR="00261020" w:rsidRPr="00A64E19">
          <w:rPr>
            <w:rStyle w:val="Hyperlink"/>
            <w:noProof/>
          </w:rPr>
          <w:t>14.</w:t>
        </w:r>
        <w:r w:rsidR="00261020">
          <w:rPr>
            <w:rFonts w:asciiTheme="minorHAnsi" w:eastAsiaTheme="minorEastAsia" w:hAnsiTheme="minorHAnsi" w:cstheme="minorBidi"/>
            <w:noProof/>
            <w:sz w:val="24"/>
            <w:szCs w:val="24"/>
            <w:lang w:eastAsia="en-GB"/>
          </w:rPr>
          <w:tab/>
        </w:r>
        <w:r w:rsidR="00261020" w:rsidRPr="00A64E19">
          <w:rPr>
            <w:rStyle w:val="Hyperlink"/>
            <w:noProof/>
          </w:rPr>
          <w:t>Limitations on liability</w:t>
        </w:r>
        <w:r w:rsidR="00261020">
          <w:rPr>
            <w:noProof/>
            <w:webHidden/>
          </w:rPr>
          <w:tab/>
        </w:r>
        <w:r w:rsidR="00261020">
          <w:rPr>
            <w:noProof/>
            <w:webHidden/>
          </w:rPr>
          <w:fldChar w:fldCharType="begin"/>
        </w:r>
        <w:r w:rsidR="00261020">
          <w:rPr>
            <w:noProof/>
            <w:webHidden/>
          </w:rPr>
          <w:instrText xml:space="preserve"> PAGEREF _Toc26280853 \h </w:instrText>
        </w:r>
        <w:r w:rsidR="00261020">
          <w:rPr>
            <w:noProof/>
            <w:webHidden/>
          </w:rPr>
        </w:r>
        <w:r w:rsidR="00261020">
          <w:rPr>
            <w:noProof/>
            <w:webHidden/>
          </w:rPr>
          <w:fldChar w:fldCharType="separate"/>
        </w:r>
        <w:r w:rsidR="00261020">
          <w:rPr>
            <w:noProof/>
            <w:webHidden/>
          </w:rPr>
          <w:t>31</w:t>
        </w:r>
        <w:r w:rsidR="00261020">
          <w:rPr>
            <w:noProof/>
            <w:webHidden/>
          </w:rPr>
          <w:fldChar w:fldCharType="end"/>
        </w:r>
      </w:hyperlink>
    </w:p>
    <w:p w14:paraId="0C89AD3F" w14:textId="142753FD" w:rsidR="00261020" w:rsidRDefault="0005130A">
      <w:pPr>
        <w:pStyle w:val="TOC1"/>
        <w:rPr>
          <w:rFonts w:asciiTheme="minorHAnsi" w:eastAsiaTheme="minorEastAsia" w:hAnsiTheme="minorHAnsi" w:cstheme="minorBidi"/>
          <w:noProof/>
          <w:sz w:val="24"/>
          <w:szCs w:val="24"/>
          <w:lang w:eastAsia="en-GB"/>
        </w:rPr>
      </w:pPr>
      <w:hyperlink w:anchor="_Toc26280854" w:history="1">
        <w:r w:rsidR="00261020" w:rsidRPr="00A64E19">
          <w:rPr>
            <w:rStyle w:val="Hyperlink"/>
            <w:bCs/>
            <w:noProof/>
          </w:rPr>
          <w:t>15.</w:t>
        </w:r>
        <w:r w:rsidR="00261020">
          <w:rPr>
            <w:rFonts w:asciiTheme="minorHAnsi" w:eastAsiaTheme="minorEastAsia" w:hAnsiTheme="minorHAnsi" w:cstheme="minorBidi"/>
            <w:noProof/>
            <w:sz w:val="24"/>
            <w:szCs w:val="24"/>
            <w:lang w:eastAsia="en-GB"/>
          </w:rPr>
          <w:tab/>
        </w:r>
        <w:r w:rsidR="00261020" w:rsidRPr="00A64E19">
          <w:rPr>
            <w:rStyle w:val="Hyperlink"/>
            <w:rFonts w:cs="Arial"/>
            <w:noProof/>
          </w:rPr>
          <w:t>Mitigation</w:t>
        </w:r>
        <w:r w:rsidR="00261020">
          <w:rPr>
            <w:noProof/>
            <w:webHidden/>
          </w:rPr>
          <w:tab/>
        </w:r>
        <w:r w:rsidR="00261020">
          <w:rPr>
            <w:noProof/>
            <w:webHidden/>
          </w:rPr>
          <w:fldChar w:fldCharType="begin"/>
        </w:r>
        <w:r w:rsidR="00261020">
          <w:rPr>
            <w:noProof/>
            <w:webHidden/>
          </w:rPr>
          <w:instrText xml:space="preserve"> PAGEREF _Toc26280854 \h </w:instrText>
        </w:r>
        <w:r w:rsidR="00261020">
          <w:rPr>
            <w:noProof/>
            <w:webHidden/>
          </w:rPr>
        </w:r>
        <w:r w:rsidR="00261020">
          <w:rPr>
            <w:noProof/>
            <w:webHidden/>
          </w:rPr>
          <w:fldChar w:fldCharType="separate"/>
        </w:r>
        <w:r w:rsidR="00261020">
          <w:rPr>
            <w:noProof/>
            <w:webHidden/>
          </w:rPr>
          <w:t>33</w:t>
        </w:r>
        <w:r w:rsidR="00261020">
          <w:rPr>
            <w:noProof/>
            <w:webHidden/>
          </w:rPr>
          <w:fldChar w:fldCharType="end"/>
        </w:r>
      </w:hyperlink>
    </w:p>
    <w:p w14:paraId="18C80981" w14:textId="62EB3039" w:rsidR="00261020" w:rsidRDefault="0005130A">
      <w:pPr>
        <w:pStyle w:val="TOC1"/>
        <w:rPr>
          <w:rFonts w:asciiTheme="minorHAnsi" w:eastAsiaTheme="minorEastAsia" w:hAnsiTheme="minorHAnsi" w:cstheme="minorBidi"/>
          <w:noProof/>
          <w:sz w:val="24"/>
          <w:szCs w:val="24"/>
          <w:lang w:eastAsia="en-GB"/>
        </w:rPr>
      </w:pPr>
      <w:hyperlink w:anchor="_Toc26280855" w:history="1">
        <w:r w:rsidR="00261020" w:rsidRPr="00A64E19">
          <w:rPr>
            <w:rStyle w:val="Hyperlink"/>
            <w:noProof/>
          </w:rPr>
          <w:t>16.</w:t>
        </w:r>
        <w:r w:rsidR="00261020">
          <w:rPr>
            <w:rFonts w:asciiTheme="minorHAnsi" w:eastAsiaTheme="minorEastAsia" w:hAnsiTheme="minorHAnsi" w:cstheme="minorBidi"/>
            <w:noProof/>
            <w:sz w:val="24"/>
            <w:szCs w:val="24"/>
            <w:lang w:eastAsia="en-GB"/>
          </w:rPr>
          <w:tab/>
        </w:r>
        <w:r w:rsidR="00261020" w:rsidRPr="00A64E19">
          <w:rPr>
            <w:rStyle w:val="Hyperlink"/>
            <w:noProof/>
          </w:rPr>
          <w:t>Insurance</w:t>
        </w:r>
        <w:r w:rsidR="00261020">
          <w:rPr>
            <w:noProof/>
            <w:webHidden/>
          </w:rPr>
          <w:tab/>
        </w:r>
        <w:r w:rsidR="00261020">
          <w:rPr>
            <w:noProof/>
            <w:webHidden/>
          </w:rPr>
          <w:fldChar w:fldCharType="begin"/>
        </w:r>
        <w:r w:rsidR="00261020">
          <w:rPr>
            <w:noProof/>
            <w:webHidden/>
          </w:rPr>
          <w:instrText xml:space="preserve"> PAGEREF _Toc26280855 \h </w:instrText>
        </w:r>
        <w:r w:rsidR="00261020">
          <w:rPr>
            <w:noProof/>
            <w:webHidden/>
          </w:rPr>
        </w:r>
        <w:r w:rsidR="00261020">
          <w:rPr>
            <w:noProof/>
            <w:webHidden/>
          </w:rPr>
          <w:fldChar w:fldCharType="separate"/>
        </w:r>
        <w:r w:rsidR="00261020">
          <w:rPr>
            <w:noProof/>
            <w:webHidden/>
          </w:rPr>
          <w:t>33</w:t>
        </w:r>
        <w:r w:rsidR="00261020">
          <w:rPr>
            <w:noProof/>
            <w:webHidden/>
          </w:rPr>
          <w:fldChar w:fldCharType="end"/>
        </w:r>
      </w:hyperlink>
    </w:p>
    <w:p w14:paraId="4D215581" w14:textId="6B6DF198" w:rsidR="00261020" w:rsidRDefault="0005130A">
      <w:pPr>
        <w:pStyle w:val="TOC1"/>
        <w:rPr>
          <w:rFonts w:asciiTheme="minorHAnsi" w:eastAsiaTheme="minorEastAsia" w:hAnsiTheme="minorHAnsi" w:cstheme="minorBidi"/>
          <w:noProof/>
          <w:sz w:val="24"/>
          <w:szCs w:val="24"/>
          <w:lang w:eastAsia="en-GB"/>
        </w:rPr>
      </w:pPr>
      <w:hyperlink w:anchor="_Toc26280856" w:history="1">
        <w:r w:rsidR="00261020" w:rsidRPr="00A64E19">
          <w:rPr>
            <w:rStyle w:val="Hyperlink"/>
            <w:noProof/>
          </w:rPr>
          <w:t>17.</w:t>
        </w:r>
        <w:r w:rsidR="00261020">
          <w:rPr>
            <w:rFonts w:asciiTheme="minorHAnsi" w:eastAsiaTheme="minorEastAsia" w:hAnsiTheme="minorHAnsi" w:cstheme="minorBidi"/>
            <w:noProof/>
            <w:sz w:val="24"/>
            <w:szCs w:val="24"/>
            <w:lang w:eastAsia="en-GB"/>
          </w:rPr>
          <w:tab/>
        </w:r>
        <w:r w:rsidR="00261020" w:rsidRPr="00A64E19">
          <w:rPr>
            <w:rStyle w:val="Hyperlink"/>
            <w:noProof/>
          </w:rPr>
          <w:t>Termination</w:t>
        </w:r>
        <w:r w:rsidR="00261020">
          <w:rPr>
            <w:noProof/>
            <w:webHidden/>
          </w:rPr>
          <w:tab/>
        </w:r>
        <w:r w:rsidR="00261020">
          <w:rPr>
            <w:noProof/>
            <w:webHidden/>
          </w:rPr>
          <w:fldChar w:fldCharType="begin"/>
        </w:r>
        <w:r w:rsidR="00261020">
          <w:rPr>
            <w:noProof/>
            <w:webHidden/>
          </w:rPr>
          <w:instrText xml:space="preserve"> PAGEREF _Toc26280856 \h </w:instrText>
        </w:r>
        <w:r w:rsidR="00261020">
          <w:rPr>
            <w:noProof/>
            <w:webHidden/>
          </w:rPr>
        </w:r>
        <w:r w:rsidR="00261020">
          <w:rPr>
            <w:noProof/>
            <w:webHidden/>
          </w:rPr>
          <w:fldChar w:fldCharType="separate"/>
        </w:r>
        <w:r w:rsidR="00261020">
          <w:rPr>
            <w:noProof/>
            <w:webHidden/>
          </w:rPr>
          <w:t>34</w:t>
        </w:r>
        <w:r w:rsidR="00261020">
          <w:rPr>
            <w:noProof/>
            <w:webHidden/>
          </w:rPr>
          <w:fldChar w:fldCharType="end"/>
        </w:r>
      </w:hyperlink>
    </w:p>
    <w:p w14:paraId="12DA262F" w14:textId="33589DF5" w:rsidR="00261020" w:rsidRDefault="0005130A">
      <w:pPr>
        <w:pStyle w:val="TOC1"/>
        <w:rPr>
          <w:rFonts w:asciiTheme="minorHAnsi" w:eastAsiaTheme="minorEastAsia" w:hAnsiTheme="minorHAnsi" w:cstheme="minorBidi"/>
          <w:noProof/>
          <w:sz w:val="24"/>
          <w:szCs w:val="24"/>
          <w:lang w:eastAsia="en-GB"/>
        </w:rPr>
      </w:pPr>
      <w:hyperlink w:anchor="_Toc26280857" w:history="1">
        <w:r w:rsidR="00261020" w:rsidRPr="00A64E19">
          <w:rPr>
            <w:rStyle w:val="Hyperlink"/>
            <w:noProof/>
          </w:rPr>
          <w:t>18.</w:t>
        </w:r>
        <w:r w:rsidR="00261020">
          <w:rPr>
            <w:rFonts w:asciiTheme="minorHAnsi" w:eastAsiaTheme="minorEastAsia" w:hAnsiTheme="minorHAnsi" w:cstheme="minorBidi"/>
            <w:noProof/>
            <w:sz w:val="24"/>
            <w:szCs w:val="24"/>
            <w:lang w:eastAsia="en-GB"/>
          </w:rPr>
          <w:tab/>
        </w:r>
        <w:r w:rsidR="00261020" w:rsidRPr="00A64E19">
          <w:rPr>
            <w:rStyle w:val="Hyperlink"/>
            <w:noProof/>
          </w:rPr>
          <w:t>Consequences of termination or expiry</w:t>
        </w:r>
        <w:r w:rsidR="00261020">
          <w:rPr>
            <w:noProof/>
            <w:webHidden/>
          </w:rPr>
          <w:tab/>
        </w:r>
        <w:r w:rsidR="00261020">
          <w:rPr>
            <w:noProof/>
            <w:webHidden/>
          </w:rPr>
          <w:fldChar w:fldCharType="begin"/>
        </w:r>
        <w:r w:rsidR="00261020">
          <w:rPr>
            <w:noProof/>
            <w:webHidden/>
          </w:rPr>
          <w:instrText xml:space="preserve"> PAGEREF _Toc26280857 \h </w:instrText>
        </w:r>
        <w:r w:rsidR="00261020">
          <w:rPr>
            <w:noProof/>
            <w:webHidden/>
          </w:rPr>
        </w:r>
        <w:r w:rsidR="00261020">
          <w:rPr>
            <w:noProof/>
            <w:webHidden/>
          </w:rPr>
          <w:fldChar w:fldCharType="separate"/>
        </w:r>
        <w:r w:rsidR="00261020">
          <w:rPr>
            <w:noProof/>
            <w:webHidden/>
          </w:rPr>
          <w:t>35</w:t>
        </w:r>
        <w:r w:rsidR="00261020">
          <w:rPr>
            <w:noProof/>
            <w:webHidden/>
          </w:rPr>
          <w:fldChar w:fldCharType="end"/>
        </w:r>
      </w:hyperlink>
    </w:p>
    <w:p w14:paraId="55F79744" w14:textId="0EDDB79E" w:rsidR="00261020" w:rsidRDefault="0005130A">
      <w:pPr>
        <w:pStyle w:val="TOC1"/>
        <w:rPr>
          <w:rFonts w:asciiTheme="minorHAnsi" w:eastAsiaTheme="minorEastAsia" w:hAnsiTheme="minorHAnsi" w:cstheme="minorBidi"/>
          <w:noProof/>
          <w:sz w:val="24"/>
          <w:szCs w:val="24"/>
          <w:lang w:eastAsia="en-GB"/>
        </w:rPr>
      </w:pPr>
      <w:hyperlink w:anchor="_Toc26280858" w:history="1">
        <w:r w:rsidR="00261020" w:rsidRPr="00A64E19">
          <w:rPr>
            <w:rStyle w:val="Hyperlink"/>
            <w:noProof/>
          </w:rPr>
          <w:t>19.</w:t>
        </w:r>
        <w:r w:rsidR="00261020">
          <w:rPr>
            <w:rFonts w:asciiTheme="minorHAnsi" w:eastAsiaTheme="minorEastAsia" w:hAnsiTheme="minorHAnsi" w:cstheme="minorBidi"/>
            <w:noProof/>
            <w:sz w:val="24"/>
            <w:szCs w:val="24"/>
            <w:lang w:eastAsia="en-GB"/>
          </w:rPr>
          <w:tab/>
        </w:r>
        <w:r w:rsidR="00261020" w:rsidRPr="00A64E19">
          <w:rPr>
            <w:rStyle w:val="Hyperlink"/>
            <w:noProof/>
          </w:rPr>
          <w:t>Dispute Resolution Procedure</w:t>
        </w:r>
        <w:r w:rsidR="00261020">
          <w:rPr>
            <w:noProof/>
            <w:webHidden/>
          </w:rPr>
          <w:tab/>
        </w:r>
        <w:r w:rsidR="00261020">
          <w:rPr>
            <w:noProof/>
            <w:webHidden/>
          </w:rPr>
          <w:fldChar w:fldCharType="begin"/>
        </w:r>
        <w:r w:rsidR="00261020">
          <w:rPr>
            <w:noProof/>
            <w:webHidden/>
          </w:rPr>
          <w:instrText xml:space="preserve"> PAGEREF _Toc26280858 \h </w:instrText>
        </w:r>
        <w:r w:rsidR="00261020">
          <w:rPr>
            <w:noProof/>
            <w:webHidden/>
          </w:rPr>
        </w:r>
        <w:r w:rsidR="00261020">
          <w:rPr>
            <w:noProof/>
            <w:webHidden/>
          </w:rPr>
          <w:fldChar w:fldCharType="separate"/>
        </w:r>
        <w:r w:rsidR="00261020">
          <w:rPr>
            <w:noProof/>
            <w:webHidden/>
          </w:rPr>
          <w:t>36</w:t>
        </w:r>
        <w:r w:rsidR="00261020">
          <w:rPr>
            <w:noProof/>
            <w:webHidden/>
          </w:rPr>
          <w:fldChar w:fldCharType="end"/>
        </w:r>
      </w:hyperlink>
    </w:p>
    <w:p w14:paraId="1672DC67" w14:textId="7AF28754" w:rsidR="00261020" w:rsidRDefault="0005130A">
      <w:pPr>
        <w:pStyle w:val="TOC1"/>
        <w:rPr>
          <w:rFonts w:asciiTheme="minorHAnsi" w:eastAsiaTheme="minorEastAsia" w:hAnsiTheme="minorHAnsi" w:cstheme="minorBidi"/>
          <w:noProof/>
          <w:sz w:val="24"/>
          <w:szCs w:val="24"/>
          <w:lang w:eastAsia="en-GB"/>
        </w:rPr>
      </w:pPr>
      <w:hyperlink w:anchor="_Toc26280859" w:history="1">
        <w:r w:rsidR="00261020" w:rsidRPr="00A64E19">
          <w:rPr>
            <w:rStyle w:val="Hyperlink"/>
            <w:noProof/>
          </w:rPr>
          <w:t>20.</w:t>
        </w:r>
        <w:r w:rsidR="00261020">
          <w:rPr>
            <w:rFonts w:asciiTheme="minorHAnsi" w:eastAsiaTheme="minorEastAsia" w:hAnsiTheme="minorHAnsi" w:cstheme="minorBidi"/>
            <w:noProof/>
            <w:sz w:val="24"/>
            <w:szCs w:val="24"/>
            <w:lang w:eastAsia="en-GB"/>
          </w:rPr>
          <w:tab/>
        </w:r>
        <w:r w:rsidR="00261020" w:rsidRPr="00A64E19">
          <w:rPr>
            <w:rStyle w:val="Hyperlink"/>
            <w:noProof/>
          </w:rPr>
          <w:t>Assignment and other dealings</w:t>
        </w:r>
        <w:r w:rsidR="00261020">
          <w:rPr>
            <w:noProof/>
            <w:webHidden/>
          </w:rPr>
          <w:tab/>
        </w:r>
        <w:r w:rsidR="00261020">
          <w:rPr>
            <w:noProof/>
            <w:webHidden/>
          </w:rPr>
          <w:fldChar w:fldCharType="begin"/>
        </w:r>
        <w:r w:rsidR="00261020">
          <w:rPr>
            <w:noProof/>
            <w:webHidden/>
          </w:rPr>
          <w:instrText xml:space="preserve"> PAGEREF _Toc26280859 \h </w:instrText>
        </w:r>
        <w:r w:rsidR="00261020">
          <w:rPr>
            <w:noProof/>
            <w:webHidden/>
          </w:rPr>
        </w:r>
        <w:r w:rsidR="00261020">
          <w:rPr>
            <w:noProof/>
            <w:webHidden/>
          </w:rPr>
          <w:fldChar w:fldCharType="separate"/>
        </w:r>
        <w:r w:rsidR="00261020">
          <w:rPr>
            <w:noProof/>
            <w:webHidden/>
          </w:rPr>
          <w:t>36</w:t>
        </w:r>
        <w:r w:rsidR="00261020">
          <w:rPr>
            <w:noProof/>
            <w:webHidden/>
          </w:rPr>
          <w:fldChar w:fldCharType="end"/>
        </w:r>
      </w:hyperlink>
    </w:p>
    <w:p w14:paraId="4F7E26F2" w14:textId="473F56D2" w:rsidR="00261020" w:rsidRDefault="0005130A">
      <w:pPr>
        <w:pStyle w:val="TOC1"/>
        <w:rPr>
          <w:rFonts w:asciiTheme="minorHAnsi" w:eastAsiaTheme="minorEastAsia" w:hAnsiTheme="minorHAnsi" w:cstheme="minorBidi"/>
          <w:noProof/>
          <w:sz w:val="24"/>
          <w:szCs w:val="24"/>
          <w:lang w:eastAsia="en-GB"/>
        </w:rPr>
      </w:pPr>
      <w:hyperlink w:anchor="_Toc26280860" w:history="1">
        <w:r w:rsidR="00261020" w:rsidRPr="00A64E19">
          <w:rPr>
            <w:rStyle w:val="Hyperlink"/>
            <w:noProof/>
          </w:rPr>
          <w:t>21.</w:t>
        </w:r>
        <w:r w:rsidR="00261020">
          <w:rPr>
            <w:rFonts w:asciiTheme="minorHAnsi" w:eastAsiaTheme="minorEastAsia" w:hAnsiTheme="minorHAnsi" w:cstheme="minorBidi"/>
            <w:noProof/>
            <w:sz w:val="24"/>
            <w:szCs w:val="24"/>
            <w:lang w:eastAsia="en-GB"/>
          </w:rPr>
          <w:tab/>
        </w:r>
        <w:r w:rsidR="00261020" w:rsidRPr="00A64E19">
          <w:rPr>
            <w:rStyle w:val="Hyperlink"/>
            <w:noProof/>
          </w:rPr>
          <w:t>Variation</w:t>
        </w:r>
        <w:r w:rsidR="00261020">
          <w:rPr>
            <w:noProof/>
            <w:webHidden/>
          </w:rPr>
          <w:tab/>
        </w:r>
        <w:r w:rsidR="00261020">
          <w:rPr>
            <w:noProof/>
            <w:webHidden/>
          </w:rPr>
          <w:fldChar w:fldCharType="begin"/>
        </w:r>
        <w:r w:rsidR="00261020">
          <w:rPr>
            <w:noProof/>
            <w:webHidden/>
          </w:rPr>
          <w:instrText xml:space="preserve"> PAGEREF _Toc26280860 \h </w:instrText>
        </w:r>
        <w:r w:rsidR="00261020">
          <w:rPr>
            <w:noProof/>
            <w:webHidden/>
          </w:rPr>
        </w:r>
        <w:r w:rsidR="00261020">
          <w:rPr>
            <w:noProof/>
            <w:webHidden/>
          </w:rPr>
          <w:fldChar w:fldCharType="separate"/>
        </w:r>
        <w:r w:rsidR="00261020">
          <w:rPr>
            <w:noProof/>
            <w:webHidden/>
          </w:rPr>
          <w:t>37</w:t>
        </w:r>
        <w:r w:rsidR="00261020">
          <w:rPr>
            <w:noProof/>
            <w:webHidden/>
          </w:rPr>
          <w:fldChar w:fldCharType="end"/>
        </w:r>
      </w:hyperlink>
    </w:p>
    <w:p w14:paraId="35A8EF5A" w14:textId="7FBF4E1D" w:rsidR="00261020" w:rsidRDefault="0005130A">
      <w:pPr>
        <w:pStyle w:val="TOC1"/>
        <w:rPr>
          <w:rFonts w:asciiTheme="minorHAnsi" w:eastAsiaTheme="minorEastAsia" w:hAnsiTheme="minorHAnsi" w:cstheme="minorBidi"/>
          <w:noProof/>
          <w:sz w:val="24"/>
          <w:szCs w:val="24"/>
          <w:lang w:eastAsia="en-GB"/>
        </w:rPr>
      </w:pPr>
      <w:hyperlink w:anchor="_Toc26280861" w:history="1">
        <w:r w:rsidR="00261020" w:rsidRPr="00A64E19">
          <w:rPr>
            <w:rStyle w:val="Hyperlink"/>
            <w:noProof/>
          </w:rPr>
          <w:t>22.</w:t>
        </w:r>
        <w:r w:rsidR="00261020">
          <w:rPr>
            <w:rFonts w:asciiTheme="minorHAnsi" w:eastAsiaTheme="minorEastAsia" w:hAnsiTheme="minorHAnsi" w:cstheme="minorBidi"/>
            <w:noProof/>
            <w:sz w:val="24"/>
            <w:szCs w:val="24"/>
            <w:lang w:eastAsia="en-GB"/>
          </w:rPr>
          <w:tab/>
        </w:r>
        <w:r w:rsidR="00261020" w:rsidRPr="00A64E19">
          <w:rPr>
            <w:rStyle w:val="Hyperlink"/>
            <w:noProof/>
          </w:rPr>
          <w:t>Waiver</w:t>
        </w:r>
        <w:r w:rsidR="00261020">
          <w:rPr>
            <w:noProof/>
            <w:webHidden/>
          </w:rPr>
          <w:tab/>
        </w:r>
        <w:r w:rsidR="00261020">
          <w:rPr>
            <w:noProof/>
            <w:webHidden/>
          </w:rPr>
          <w:fldChar w:fldCharType="begin"/>
        </w:r>
        <w:r w:rsidR="00261020">
          <w:rPr>
            <w:noProof/>
            <w:webHidden/>
          </w:rPr>
          <w:instrText xml:space="preserve"> PAGEREF _Toc26280861 \h </w:instrText>
        </w:r>
        <w:r w:rsidR="00261020">
          <w:rPr>
            <w:noProof/>
            <w:webHidden/>
          </w:rPr>
        </w:r>
        <w:r w:rsidR="00261020">
          <w:rPr>
            <w:noProof/>
            <w:webHidden/>
          </w:rPr>
          <w:fldChar w:fldCharType="separate"/>
        </w:r>
        <w:r w:rsidR="00261020">
          <w:rPr>
            <w:noProof/>
            <w:webHidden/>
          </w:rPr>
          <w:t>37</w:t>
        </w:r>
        <w:r w:rsidR="00261020">
          <w:rPr>
            <w:noProof/>
            <w:webHidden/>
          </w:rPr>
          <w:fldChar w:fldCharType="end"/>
        </w:r>
      </w:hyperlink>
    </w:p>
    <w:p w14:paraId="2CF31694" w14:textId="5CF6F6C2" w:rsidR="00261020" w:rsidRDefault="0005130A">
      <w:pPr>
        <w:pStyle w:val="TOC1"/>
        <w:rPr>
          <w:rFonts w:asciiTheme="minorHAnsi" w:eastAsiaTheme="minorEastAsia" w:hAnsiTheme="minorHAnsi" w:cstheme="minorBidi"/>
          <w:noProof/>
          <w:sz w:val="24"/>
          <w:szCs w:val="24"/>
          <w:lang w:eastAsia="en-GB"/>
        </w:rPr>
      </w:pPr>
      <w:hyperlink w:anchor="_Toc26280862" w:history="1">
        <w:r w:rsidR="00261020" w:rsidRPr="00A64E19">
          <w:rPr>
            <w:rStyle w:val="Hyperlink"/>
            <w:noProof/>
          </w:rPr>
          <w:t>23.</w:t>
        </w:r>
        <w:r w:rsidR="00261020">
          <w:rPr>
            <w:rFonts w:asciiTheme="minorHAnsi" w:eastAsiaTheme="minorEastAsia" w:hAnsiTheme="minorHAnsi" w:cstheme="minorBidi"/>
            <w:noProof/>
            <w:sz w:val="24"/>
            <w:szCs w:val="24"/>
            <w:lang w:eastAsia="en-GB"/>
          </w:rPr>
          <w:tab/>
        </w:r>
        <w:r w:rsidR="00261020" w:rsidRPr="00A64E19">
          <w:rPr>
            <w:rStyle w:val="Hyperlink"/>
            <w:noProof/>
          </w:rPr>
          <w:t>Rights and remedies</w:t>
        </w:r>
        <w:r w:rsidR="00261020">
          <w:rPr>
            <w:noProof/>
            <w:webHidden/>
          </w:rPr>
          <w:tab/>
        </w:r>
        <w:r w:rsidR="00261020">
          <w:rPr>
            <w:noProof/>
            <w:webHidden/>
          </w:rPr>
          <w:fldChar w:fldCharType="begin"/>
        </w:r>
        <w:r w:rsidR="00261020">
          <w:rPr>
            <w:noProof/>
            <w:webHidden/>
          </w:rPr>
          <w:instrText xml:space="preserve"> PAGEREF _Toc26280862 \h </w:instrText>
        </w:r>
        <w:r w:rsidR="00261020">
          <w:rPr>
            <w:noProof/>
            <w:webHidden/>
          </w:rPr>
        </w:r>
        <w:r w:rsidR="00261020">
          <w:rPr>
            <w:noProof/>
            <w:webHidden/>
          </w:rPr>
          <w:fldChar w:fldCharType="separate"/>
        </w:r>
        <w:r w:rsidR="00261020">
          <w:rPr>
            <w:noProof/>
            <w:webHidden/>
          </w:rPr>
          <w:t>37</w:t>
        </w:r>
        <w:r w:rsidR="00261020">
          <w:rPr>
            <w:noProof/>
            <w:webHidden/>
          </w:rPr>
          <w:fldChar w:fldCharType="end"/>
        </w:r>
      </w:hyperlink>
    </w:p>
    <w:p w14:paraId="04B5FF2A" w14:textId="048BA287" w:rsidR="00261020" w:rsidRDefault="0005130A">
      <w:pPr>
        <w:pStyle w:val="TOC1"/>
        <w:rPr>
          <w:rFonts w:asciiTheme="minorHAnsi" w:eastAsiaTheme="minorEastAsia" w:hAnsiTheme="minorHAnsi" w:cstheme="minorBidi"/>
          <w:noProof/>
          <w:sz w:val="24"/>
          <w:szCs w:val="24"/>
          <w:lang w:eastAsia="en-GB"/>
        </w:rPr>
      </w:pPr>
      <w:hyperlink w:anchor="_Toc26280863" w:history="1">
        <w:r w:rsidR="00261020" w:rsidRPr="00A64E19">
          <w:rPr>
            <w:rStyle w:val="Hyperlink"/>
            <w:noProof/>
          </w:rPr>
          <w:t>24.</w:t>
        </w:r>
        <w:r w:rsidR="00261020">
          <w:rPr>
            <w:rFonts w:asciiTheme="minorHAnsi" w:eastAsiaTheme="minorEastAsia" w:hAnsiTheme="minorHAnsi" w:cstheme="minorBidi"/>
            <w:noProof/>
            <w:sz w:val="24"/>
            <w:szCs w:val="24"/>
            <w:lang w:eastAsia="en-GB"/>
          </w:rPr>
          <w:tab/>
        </w:r>
        <w:r w:rsidR="00261020" w:rsidRPr="00A64E19">
          <w:rPr>
            <w:rStyle w:val="Hyperlink"/>
            <w:noProof/>
          </w:rPr>
          <w:t>No partnership or agency</w:t>
        </w:r>
        <w:r w:rsidR="00261020">
          <w:rPr>
            <w:noProof/>
            <w:webHidden/>
          </w:rPr>
          <w:tab/>
        </w:r>
        <w:r w:rsidR="00261020">
          <w:rPr>
            <w:noProof/>
            <w:webHidden/>
          </w:rPr>
          <w:fldChar w:fldCharType="begin"/>
        </w:r>
        <w:r w:rsidR="00261020">
          <w:rPr>
            <w:noProof/>
            <w:webHidden/>
          </w:rPr>
          <w:instrText xml:space="preserve"> PAGEREF _Toc26280863 \h </w:instrText>
        </w:r>
        <w:r w:rsidR="00261020">
          <w:rPr>
            <w:noProof/>
            <w:webHidden/>
          </w:rPr>
        </w:r>
        <w:r w:rsidR="00261020">
          <w:rPr>
            <w:noProof/>
            <w:webHidden/>
          </w:rPr>
          <w:fldChar w:fldCharType="separate"/>
        </w:r>
        <w:r w:rsidR="00261020">
          <w:rPr>
            <w:noProof/>
            <w:webHidden/>
          </w:rPr>
          <w:t>37</w:t>
        </w:r>
        <w:r w:rsidR="00261020">
          <w:rPr>
            <w:noProof/>
            <w:webHidden/>
          </w:rPr>
          <w:fldChar w:fldCharType="end"/>
        </w:r>
      </w:hyperlink>
    </w:p>
    <w:p w14:paraId="550AA81A" w14:textId="1080CBBC" w:rsidR="00261020" w:rsidRDefault="0005130A">
      <w:pPr>
        <w:pStyle w:val="TOC1"/>
        <w:rPr>
          <w:rFonts w:asciiTheme="minorHAnsi" w:eastAsiaTheme="minorEastAsia" w:hAnsiTheme="minorHAnsi" w:cstheme="minorBidi"/>
          <w:noProof/>
          <w:sz w:val="24"/>
          <w:szCs w:val="24"/>
          <w:lang w:eastAsia="en-GB"/>
        </w:rPr>
      </w:pPr>
      <w:hyperlink w:anchor="_Toc26280864" w:history="1">
        <w:r w:rsidR="00261020" w:rsidRPr="00A64E19">
          <w:rPr>
            <w:rStyle w:val="Hyperlink"/>
            <w:noProof/>
          </w:rPr>
          <w:t>25.</w:t>
        </w:r>
        <w:r w:rsidR="00261020">
          <w:rPr>
            <w:rFonts w:asciiTheme="minorHAnsi" w:eastAsiaTheme="minorEastAsia" w:hAnsiTheme="minorHAnsi" w:cstheme="minorBidi"/>
            <w:noProof/>
            <w:sz w:val="24"/>
            <w:szCs w:val="24"/>
            <w:lang w:eastAsia="en-GB"/>
          </w:rPr>
          <w:tab/>
        </w:r>
        <w:r w:rsidR="00261020" w:rsidRPr="00A64E19">
          <w:rPr>
            <w:rStyle w:val="Hyperlink"/>
            <w:noProof/>
          </w:rPr>
          <w:t>Severance</w:t>
        </w:r>
        <w:r w:rsidR="00261020">
          <w:rPr>
            <w:noProof/>
            <w:webHidden/>
          </w:rPr>
          <w:tab/>
        </w:r>
        <w:r w:rsidR="00261020">
          <w:rPr>
            <w:noProof/>
            <w:webHidden/>
          </w:rPr>
          <w:fldChar w:fldCharType="begin"/>
        </w:r>
        <w:r w:rsidR="00261020">
          <w:rPr>
            <w:noProof/>
            <w:webHidden/>
          </w:rPr>
          <w:instrText xml:space="preserve"> PAGEREF _Toc26280864 \h </w:instrText>
        </w:r>
        <w:r w:rsidR="00261020">
          <w:rPr>
            <w:noProof/>
            <w:webHidden/>
          </w:rPr>
        </w:r>
        <w:r w:rsidR="00261020">
          <w:rPr>
            <w:noProof/>
            <w:webHidden/>
          </w:rPr>
          <w:fldChar w:fldCharType="separate"/>
        </w:r>
        <w:r w:rsidR="00261020">
          <w:rPr>
            <w:noProof/>
            <w:webHidden/>
          </w:rPr>
          <w:t>38</w:t>
        </w:r>
        <w:r w:rsidR="00261020">
          <w:rPr>
            <w:noProof/>
            <w:webHidden/>
          </w:rPr>
          <w:fldChar w:fldCharType="end"/>
        </w:r>
      </w:hyperlink>
    </w:p>
    <w:p w14:paraId="14DFCFFB" w14:textId="7D693226" w:rsidR="00261020" w:rsidRDefault="0005130A">
      <w:pPr>
        <w:pStyle w:val="TOC1"/>
        <w:rPr>
          <w:rFonts w:asciiTheme="minorHAnsi" w:eastAsiaTheme="minorEastAsia" w:hAnsiTheme="minorHAnsi" w:cstheme="minorBidi"/>
          <w:noProof/>
          <w:sz w:val="24"/>
          <w:szCs w:val="24"/>
          <w:lang w:eastAsia="en-GB"/>
        </w:rPr>
      </w:pPr>
      <w:hyperlink w:anchor="_Toc26280865" w:history="1">
        <w:r w:rsidR="00261020" w:rsidRPr="00A64E19">
          <w:rPr>
            <w:rStyle w:val="Hyperlink"/>
            <w:noProof/>
          </w:rPr>
          <w:t>26.</w:t>
        </w:r>
        <w:r w:rsidR="00261020">
          <w:rPr>
            <w:rFonts w:asciiTheme="minorHAnsi" w:eastAsiaTheme="minorEastAsia" w:hAnsiTheme="minorHAnsi" w:cstheme="minorBidi"/>
            <w:noProof/>
            <w:sz w:val="24"/>
            <w:szCs w:val="24"/>
            <w:lang w:eastAsia="en-GB"/>
          </w:rPr>
          <w:tab/>
        </w:r>
        <w:r w:rsidR="00261020" w:rsidRPr="00A64E19">
          <w:rPr>
            <w:rStyle w:val="Hyperlink"/>
            <w:noProof/>
          </w:rPr>
          <w:t>Further assurance</w:t>
        </w:r>
        <w:r w:rsidR="00261020">
          <w:rPr>
            <w:noProof/>
            <w:webHidden/>
          </w:rPr>
          <w:tab/>
        </w:r>
        <w:r w:rsidR="00261020">
          <w:rPr>
            <w:noProof/>
            <w:webHidden/>
          </w:rPr>
          <w:fldChar w:fldCharType="begin"/>
        </w:r>
        <w:r w:rsidR="00261020">
          <w:rPr>
            <w:noProof/>
            <w:webHidden/>
          </w:rPr>
          <w:instrText xml:space="preserve"> PAGEREF _Toc26280865 \h </w:instrText>
        </w:r>
        <w:r w:rsidR="00261020">
          <w:rPr>
            <w:noProof/>
            <w:webHidden/>
          </w:rPr>
        </w:r>
        <w:r w:rsidR="00261020">
          <w:rPr>
            <w:noProof/>
            <w:webHidden/>
          </w:rPr>
          <w:fldChar w:fldCharType="separate"/>
        </w:r>
        <w:r w:rsidR="00261020">
          <w:rPr>
            <w:noProof/>
            <w:webHidden/>
          </w:rPr>
          <w:t>38</w:t>
        </w:r>
        <w:r w:rsidR="00261020">
          <w:rPr>
            <w:noProof/>
            <w:webHidden/>
          </w:rPr>
          <w:fldChar w:fldCharType="end"/>
        </w:r>
      </w:hyperlink>
    </w:p>
    <w:p w14:paraId="693A7E30" w14:textId="18AEEDF3" w:rsidR="00261020" w:rsidRDefault="0005130A">
      <w:pPr>
        <w:pStyle w:val="TOC1"/>
        <w:rPr>
          <w:rFonts w:asciiTheme="minorHAnsi" w:eastAsiaTheme="minorEastAsia" w:hAnsiTheme="minorHAnsi" w:cstheme="minorBidi"/>
          <w:noProof/>
          <w:sz w:val="24"/>
          <w:szCs w:val="24"/>
          <w:lang w:eastAsia="en-GB"/>
        </w:rPr>
      </w:pPr>
      <w:hyperlink w:anchor="_Toc26280866" w:history="1">
        <w:r w:rsidR="00261020" w:rsidRPr="00A64E19">
          <w:rPr>
            <w:rStyle w:val="Hyperlink"/>
            <w:noProof/>
          </w:rPr>
          <w:t>27.</w:t>
        </w:r>
        <w:r w:rsidR="00261020">
          <w:rPr>
            <w:rFonts w:asciiTheme="minorHAnsi" w:eastAsiaTheme="minorEastAsia" w:hAnsiTheme="minorHAnsi" w:cstheme="minorBidi"/>
            <w:noProof/>
            <w:sz w:val="24"/>
            <w:szCs w:val="24"/>
            <w:lang w:eastAsia="en-GB"/>
          </w:rPr>
          <w:tab/>
        </w:r>
        <w:r w:rsidR="00261020" w:rsidRPr="00A64E19">
          <w:rPr>
            <w:rStyle w:val="Hyperlink"/>
            <w:noProof/>
          </w:rPr>
          <w:t>Entire agreement</w:t>
        </w:r>
        <w:r w:rsidR="00261020">
          <w:rPr>
            <w:noProof/>
            <w:webHidden/>
          </w:rPr>
          <w:tab/>
        </w:r>
        <w:r w:rsidR="00261020">
          <w:rPr>
            <w:noProof/>
            <w:webHidden/>
          </w:rPr>
          <w:fldChar w:fldCharType="begin"/>
        </w:r>
        <w:r w:rsidR="00261020">
          <w:rPr>
            <w:noProof/>
            <w:webHidden/>
          </w:rPr>
          <w:instrText xml:space="preserve"> PAGEREF _Toc26280866 \h </w:instrText>
        </w:r>
        <w:r w:rsidR="00261020">
          <w:rPr>
            <w:noProof/>
            <w:webHidden/>
          </w:rPr>
        </w:r>
        <w:r w:rsidR="00261020">
          <w:rPr>
            <w:noProof/>
            <w:webHidden/>
          </w:rPr>
          <w:fldChar w:fldCharType="separate"/>
        </w:r>
        <w:r w:rsidR="00261020">
          <w:rPr>
            <w:noProof/>
            <w:webHidden/>
          </w:rPr>
          <w:t>38</w:t>
        </w:r>
        <w:r w:rsidR="00261020">
          <w:rPr>
            <w:noProof/>
            <w:webHidden/>
          </w:rPr>
          <w:fldChar w:fldCharType="end"/>
        </w:r>
      </w:hyperlink>
    </w:p>
    <w:p w14:paraId="0407E583" w14:textId="2371371B" w:rsidR="00261020" w:rsidRDefault="0005130A">
      <w:pPr>
        <w:pStyle w:val="TOC1"/>
        <w:rPr>
          <w:rFonts w:asciiTheme="minorHAnsi" w:eastAsiaTheme="minorEastAsia" w:hAnsiTheme="minorHAnsi" w:cstheme="minorBidi"/>
          <w:noProof/>
          <w:sz w:val="24"/>
          <w:szCs w:val="24"/>
          <w:lang w:eastAsia="en-GB"/>
        </w:rPr>
      </w:pPr>
      <w:hyperlink w:anchor="_Toc26280867" w:history="1">
        <w:r w:rsidR="00261020" w:rsidRPr="00A64E19">
          <w:rPr>
            <w:rStyle w:val="Hyperlink"/>
            <w:noProof/>
          </w:rPr>
          <w:t>28.</w:t>
        </w:r>
        <w:r w:rsidR="00261020">
          <w:rPr>
            <w:rFonts w:asciiTheme="minorHAnsi" w:eastAsiaTheme="minorEastAsia" w:hAnsiTheme="minorHAnsi" w:cstheme="minorBidi"/>
            <w:noProof/>
            <w:sz w:val="24"/>
            <w:szCs w:val="24"/>
            <w:lang w:eastAsia="en-GB"/>
          </w:rPr>
          <w:tab/>
        </w:r>
        <w:r w:rsidR="00261020" w:rsidRPr="00A64E19">
          <w:rPr>
            <w:rStyle w:val="Hyperlink"/>
            <w:noProof/>
          </w:rPr>
          <w:t>Third party rights</w:t>
        </w:r>
        <w:r w:rsidR="00261020">
          <w:rPr>
            <w:noProof/>
            <w:webHidden/>
          </w:rPr>
          <w:tab/>
        </w:r>
        <w:r w:rsidR="00261020">
          <w:rPr>
            <w:noProof/>
            <w:webHidden/>
          </w:rPr>
          <w:fldChar w:fldCharType="begin"/>
        </w:r>
        <w:r w:rsidR="00261020">
          <w:rPr>
            <w:noProof/>
            <w:webHidden/>
          </w:rPr>
          <w:instrText xml:space="preserve"> PAGEREF _Toc26280867 \h </w:instrText>
        </w:r>
        <w:r w:rsidR="00261020">
          <w:rPr>
            <w:noProof/>
            <w:webHidden/>
          </w:rPr>
        </w:r>
        <w:r w:rsidR="00261020">
          <w:rPr>
            <w:noProof/>
            <w:webHidden/>
          </w:rPr>
          <w:fldChar w:fldCharType="separate"/>
        </w:r>
        <w:r w:rsidR="00261020">
          <w:rPr>
            <w:noProof/>
            <w:webHidden/>
          </w:rPr>
          <w:t>38</w:t>
        </w:r>
        <w:r w:rsidR="00261020">
          <w:rPr>
            <w:noProof/>
            <w:webHidden/>
          </w:rPr>
          <w:fldChar w:fldCharType="end"/>
        </w:r>
      </w:hyperlink>
    </w:p>
    <w:p w14:paraId="3DFC7F8C" w14:textId="58616253" w:rsidR="00261020" w:rsidRDefault="0005130A">
      <w:pPr>
        <w:pStyle w:val="TOC1"/>
        <w:rPr>
          <w:rFonts w:asciiTheme="minorHAnsi" w:eastAsiaTheme="minorEastAsia" w:hAnsiTheme="minorHAnsi" w:cstheme="minorBidi"/>
          <w:noProof/>
          <w:sz w:val="24"/>
          <w:szCs w:val="24"/>
          <w:lang w:eastAsia="en-GB"/>
        </w:rPr>
      </w:pPr>
      <w:hyperlink w:anchor="_Toc26280868" w:history="1">
        <w:r w:rsidR="00261020" w:rsidRPr="00A64E19">
          <w:rPr>
            <w:rStyle w:val="Hyperlink"/>
            <w:noProof/>
          </w:rPr>
          <w:t>29.</w:t>
        </w:r>
        <w:r w:rsidR="00261020">
          <w:rPr>
            <w:rFonts w:asciiTheme="minorHAnsi" w:eastAsiaTheme="minorEastAsia" w:hAnsiTheme="minorHAnsi" w:cstheme="minorBidi"/>
            <w:noProof/>
            <w:sz w:val="24"/>
            <w:szCs w:val="24"/>
            <w:lang w:eastAsia="en-GB"/>
          </w:rPr>
          <w:tab/>
        </w:r>
        <w:r w:rsidR="00261020" w:rsidRPr="00A64E19">
          <w:rPr>
            <w:rStyle w:val="Hyperlink"/>
            <w:noProof/>
          </w:rPr>
          <w:t>Notices</w:t>
        </w:r>
        <w:r w:rsidR="00261020">
          <w:rPr>
            <w:noProof/>
            <w:webHidden/>
          </w:rPr>
          <w:tab/>
        </w:r>
        <w:r w:rsidR="00261020">
          <w:rPr>
            <w:noProof/>
            <w:webHidden/>
          </w:rPr>
          <w:fldChar w:fldCharType="begin"/>
        </w:r>
        <w:r w:rsidR="00261020">
          <w:rPr>
            <w:noProof/>
            <w:webHidden/>
          </w:rPr>
          <w:instrText xml:space="preserve"> PAGEREF _Toc26280868 \h </w:instrText>
        </w:r>
        <w:r w:rsidR="00261020">
          <w:rPr>
            <w:noProof/>
            <w:webHidden/>
          </w:rPr>
        </w:r>
        <w:r w:rsidR="00261020">
          <w:rPr>
            <w:noProof/>
            <w:webHidden/>
          </w:rPr>
          <w:fldChar w:fldCharType="separate"/>
        </w:r>
        <w:r w:rsidR="00261020">
          <w:rPr>
            <w:noProof/>
            <w:webHidden/>
          </w:rPr>
          <w:t>38</w:t>
        </w:r>
        <w:r w:rsidR="00261020">
          <w:rPr>
            <w:noProof/>
            <w:webHidden/>
          </w:rPr>
          <w:fldChar w:fldCharType="end"/>
        </w:r>
      </w:hyperlink>
    </w:p>
    <w:p w14:paraId="1AB5F71A" w14:textId="2F76415B" w:rsidR="00261020" w:rsidRDefault="0005130A">
      <w:pPr>
        <w:pStyle w:val="TOC1"/>
        <w:rPr>
          <w:rFonts w:asciiTheme="minorHAnsi" w:eastAsiaTheme="minorEastAsia" w:hAnsiTheme="minorHAnsi" w:cstheme="minorBidi"/>
          <w:noProof/>
          <w:sz w:val="24"/>
          <w:szCs w:val="24"/>
          <w:lang w:eastAsia="en-GB"/>
        </w:rPr>
      </w:pPr>
      <w:hyperlink w:anchor="_Toc26280869" w:history="1">
        <w:r w:rsidR="00261020" w:rsidRPr="00A64E19">
          <w:rPr>
            <w:rStyle w:val="Hyperlink"/>
            <w:noProof/>
          </w:rPr>
          <w:t>30.</w:t>
        </w:r>
        <w:r w:rsidR="00261020">
          <w:rPr>
            <w:rFonts w:asciiTheme="minorHAnsi" w:eastAsiaTheme="minorEastAsia" w:hAnsiTheme="minorHAnsi" w:cstheme="minorBidi"/>
            <w:noProof/>
            <w:sz w:val="24"/>
            <w:szCs w:val="24"/>
            <w:lang w:eastAsia="en-GB"/>
          </w:rPr>
          <w:tab/>
        </w:r>
        <w:r w:rsidR="00261020" w:rsidRPr="00A64E19">
          <w:rPr>
            <w:rStyle w:val="Hyperlink"/>
            <w:noProof/>
          </w:rPr>
          <w:t>Counterparts</w:t>
        </w:r>
        <w:r w:rsidR="00261020">
          <w:rPr>
            <w:noProof/>
            <w:webHidden/>
          </w:rPr>
          <w:tab/>
        </w:r>
        <w:r w:rsidR="00261020">
          <w:rPr>
            <w:noProof/>
            <w:webHidden/>
          </w:rPr>
          <w:fldChar w:fldCharType="begin"/>
        </w:r>
        <w:r w:rsidR="00261020">
          <w:rPr>
            <w:noProof/>
            <w:webHidden/>
          </w:rPr>
          <w:instrText xml:space="preserve"> PAGEREF _Toc26280869 \h </w:instrText>
        </w:r>
        <w:r w:rsidR="00261020">
          <w:rPr>
            <w:noProof/>
            <w:webHidden/>
          </w:rPr>
        </w:r>
        <w:r w:rsidR="00261020">
          <w:rPr>
            <w:noProof/>
            <w:webHidden/>
          </w:rPr>
          <w:fldChar w:fldCharType="separate"/>
        </w:r>
        <w:r w:rsidR="00261020">
          <w:rPr>
            <w:noProof/>
            <w:webHidden/>
          </w:rPr>
          <w:t>39</w:t>
        </w:r>
        <w:r w:rsidR="00261020">
          <w:rPr>
            <w:noProof/>
            <w:webHidden/>
          </w:rPr>
          <w:fldChar w:fldCharType="end"/>
        </w:r>
      </w:hyperlink>
    </w:p>
    <w:p w14:paraId="51D560BC" w14:textId="5534D81E" w:rsidR="00261020" w:rsidRDefault="0005130A">
      <w:pPr>
        <w:pStyle w:val="TOC1"/>
        <w:rPr>
          <w:rFonts w:asciiTheme="minorHAnsi" w:eastAsiaTheme="minorEastAsia" w:hAnsiTheme="minorHAnsi" w:cstheme="minorBidi"/>
          <w:noProof/>
          <w:sz w:val="24"/>
          <w:szCs w:val="24"/>
          <w:lang w:eastAsia="en-GB"/>
        </w:rPr>
      </w:pPr>
      <w:hyperlink w:anchor="_Toc26280870" w:history="1">
        <w:r w:rsidR="00261020" w:rsidRPr="00A64E19">
          <w:rPr>
            <w:rStyle w:val="Hyperlink"/>
            <w:noProof/>
          </w:rPr>
          <w:t>31.</w:t>
        </w:r>
        <w:r w:rsidR="00261020">
          <w:rPr>
            <w:rFonts w:asciiTheme="minorHAnsi" w:eastAsiaTheme="minorEastAsia" w:hAnsiTheme="minorHAnsi" w:cstheme="minorBidi"/>
            <w:noProof/>
            <w:sz w:val="24"/>
            <w:szCs w:val="24"/>
            <w:lang w:eastAsia="en-GB"/>
          </w:rPr>
          <w:tab/>
        </w:r>
        <w:r w:rsidR="00261020" w:rsidRPr="00A64E19">
          <w:rPr>
            <w:rStyle w:val="Hyperlink"/>
            <w:noProof/>
          </w:rPr>
          <w:t>Governing law</w:t>
        </w:r>
        <w:r w:rsidR="00261020">
          <w:rPr>
            <w:noProof/>
            <w:webHidden/>
          </w:rPr>
          <w:tab/>
        </w:r>
        <w:r w:rsidR="00261020">
          <w:rPr>
            <w:noProof/>
            <w:webHidden/>
          </w:rPr>
          <w:fldChar w:fldCharType="begin"/>
        </w:r>
        <w:r w:rsidR="00261020">
          <w:rPr>
            <w:noProof/>
            <w:webHidden/>
          </w:rPr>
          <w:instrText xml:space="preserve"> PAGEREF _Toc26280870 \h </w:instrText>
        </w:r>
        <w:r w:rsidR="00261020">
          <w:rPr>
            <w:noProof/>
            <w:webHidden/>
          </w:rPr>
        </w:r>
        <w:r w:rsidR="00261020">
          <w:rPr>
            <w:noProof/>
            <w:webHidden/>
          </w:rPr>
          <w:fldChar w:fldCharType="separate"/>
        </w:r>
        <w:r w:rsidR="00261020">
          <w:rPr>
            <w:noProof/>
            <w:webHidden/>
          </w:rPr>
          <w:t>39</w:t>
        </w:r>
        <w:r w:rsidR="00261020">
          <w:rPr>
            <w:noProof/>
            <w:webHidden/>
          </w:rPr>
          <w:fldChar w:fldCharType="end"/>
        </w:r>
      </w:hyperlink>
    </w:p>
    <w:p w14:paraId="01ECE04C" w14:textId="38BBDD6A" w:rsidR="00261020" w:rsidRDefault="0005130A">
      <w:pPr>
        <w:pStyle w:val="TOC1"/>
        <w:rPr>
          <w:rFonts w:asciiTheme="minorHAnsi" w:eastAsiaTheme="minorEastAsia" w:hAnsiTheme="minorHAnsi" w:cstheme="minorBidi"/>
          <w:noProof/>
          <w:sz w:val="24"/>
          <w:szCs w:val="24"/>
          <w:lang w:eastAsia="en-GB"/>
        </w:rPr>
      </w:pPr>
      <w:hyperlink w:anchor="_Toc26280871" w:history="1">
        <w:r w:rsidR="00261020" w:rsidRPr="00A64E19">
          <w:rPr>
            <w:rStyle w:val="Hyperlink"/>
            <w:noProof/>
          </w:rPr>
          <w:t>32.</w:t>
        </w:r>
        <w:r w:rsidR="00261020">
          <w:rPr>
            <w:rFonts w:asciiTheme="minorHAnsi" w:eastAsiaTheme="minorEastAsia" w:hAnsiTheme="minorHAnsi" w:cstheme="minorBidi"/>
            <w:noProof/>
            <w:sz w:val="24"/>
            <w:szCs w:val="24"/>
            <w:lang w:eastAsia="en-GB"/>
          </w:rPr>
          <w:tab/>
        </w:r>
        <w:r w:rsidR="00261020" w:rsidRPr="00A64E19">
          <w:rPr>
            <w:rStyle w:val="Hyperlink"/>
            <w:noProof/>
          </w:rPr>
          <w:t>Jurisdiction</w:t>
        </w:r>
        <w:r w:rsidR="00261020">
          <w:rPr>
            <w:noProof/>
            <w:webHidden/>
          </w:rPr>
          <w:tab/>
        </w:r>
        <w:r w:rsidR="00261020">
          <w:rPr>
            <w:noProof/>
            <w:webHidden/>
          </w:rPr>
          <w:fldChar w:fldCharType="begin"/>
        </w:r>
        <w:r w:rsidR="00261020">
          <w:rPr>
            <w:noProof/>
            <w:webHidden/>
          </w:rPr>
          <w:instrText xml:space="preserve"> PAGEREF _Toc26280871 \h </w:instrText>
        </w:r>
        <w:r w:rsidR="00261020">
          <w:rPr>
            <w:noProof/>
            <w:webHidden/>
          </w:rPr>
        </w:r>
        <w:r w:rsidR="00261020">
          <w:rPr>
            <w:noProof/>
            <w:webHidden/>
          </w:rPr>
          <w:fldChar w:fldCharType="separate"/>
        </w:r>
        <w:r w:rsidR="00261020">
          <w:rPr>
            <w:noProof/>
            <w:webHidden/>
          </w:rPr>
          <w:t>39</w:t>
        </w:r>
        <w:r w:rsidR="00261020">
          <w:rPr>
            <w:noProof/>
            <w:webHidden/>
          </w:rPr>
          <w:fldChar w:fldCharType="end"/>
        </w:r>
      </w:hyperlink>
    </w:p>
    <w:p w14:paraId="77656879" w14:textId="7B855677" w:rsidR="00261020" w:rsidRDefault="0005130A">
      <w:pPr>
        <w:pStyle w:val="TOC2"/>
        <w:rPr>
          <w:rFonts w:asciiTheme="minorHAnsi" w:eastAsiaTheme="minorEastAsia" w:hAnsiTheme="minorHAnsi" w:cstheme="minorBidi"/>
          <w:sz w:val="24"/>
          <w:szCs w:val="24"/>
          <w:lang w:eastAsia="en-GB"/>
        </w:rPr>
      </w:pPr>
      <w:hyperlink w:anchor="_Toc26280872" w:history="1">
        <w:r w:rsidR="00261020" w:rsidRPr="00A64E19">
          <w:rPr>
            <w:rStyle w:val="Hyperlink"/>
            <w:caps/>
          </w:rPr>
          <w:t>Schedule 1</w:t>
        </w:r>
        <w:r w:rsidR="00261020" w:rsidRPr="00A64E19">
          <w:rPr>
            <w:rStyle w:val="Hyperlink"/>
          </w:rPr>
          <w:t xml:space="preserve"> - Units</w:t>
        </w:r>
        <w:r w:rsidR="00261020">
          <w:rPr>
            <w:webHidden/>
          </w:rPr>
          <w:tab/>
        </w:r>
        <w:r w:rsidR="00261020">
          <w:rPr>
            <w:webHidden/>
          </w:rPr>
          <w:fldChar w:fldCharType="begin"/>
        </w:r>
        <w:r w:rsidR="00261020">
          <w:rPr>
            <w:webHidden/>
          </w:rPr>
          <w:instrText xml:space="preserve"> PAGEREF _Toc26280872 \h </w:instrText>
        </w:r>
        <w:r w:rsidR="00261020">
          <w:rPr>
            <w:webHidden/>
          </w:rPr>
        </w:r>
        <w:r w:rsidR="00261020">
          <w:rPr>
            <w:webHidden/>
          </w:rPr>
          <w:fldChar w:fldCharType="separate"/>
        </w:r>
        <w:r w:rsidR="00261020">
          <w:rPr>
            <w:webHidden/>
          </w:rPr>
          <w:t>40</w:t>
        </w:r>
        <w:r w:rsidR="00261020">
          <w:rPr>
            <w:webHidden/>
          </w:rPr>
          <w:fldChar w:fldCharType="end"/>
        </w:r>
      </w:hyperlink>
    </w:p>
    <w:p w14:paraId="0865D1E3" w14:textId="212366D4" w:rsidR="00261020" w:rsidRDefault="0005130A">
      <w:pPr>
        <w:pStyle w:val="TOC3"/>
        <w:rPr>
          <w:rFonts w:asciiTheme="minorHAnsi" w:eastAsiaTheme="minorEastAsia" w:hAnsiTheme="minorHAnsi" w:cstheme="minorBidi"/>
          <w:caps w:val="0"/>
          <w:sz w:val="24"/>
          <w:szCs w:val="24"/>
          <w:lang w:eastAsia="en-GB"/>
        </w:rPr>
      </w:pPr>
      <w:hyperlink w:anchor="_Toc26280873" w:history="1">
        <w:r w:rsidR="00261020" w:rsidRPr="00A64E19">
          <w:rPr>
            <w:rStyle w:val="Hyperlink"/>
          </w:rPr>
          <w:t>Part 1 : Residential Units (Leasehold/ Freehold)</w:t>
        </w:r>
        <w:r w:rsidR="00261020">
          <w:rPr>
            <w:webHidden/>
          </w:rPr>
          <w:tab/>
        </w:r>
        <w:r w:rsidR="00261020">
          <w:rPr>
            <w:webHidden/>
          </w:rPr>
          <w:fldChar w:fldCharType="begin"/>
        </w:r>
        <w:r w:rsidR="00261020">
          <w:rPr>
            <w:webHidden/>
          </w:rPr>
          <w:instrText xml:space="preserve"> PAGEREF _Toc26280873 \h </w:instrText>
        </w:r>
        <w:r w:rsidR="00261020">
          <w:rPr>
            <w:webHidden/>
          </w:rPr>
        </w:r>
        <w:r w:rsidR="00261020">
          <w:rPr>
            <w:webHidden/>
          </w:rPr>
          <w:fldChar w:fldCharType="separate"/>
        </w:r>
        <w:r w:rsidR="00261020">
          <w:rPr>
            <w:webHidden/>
          </w:rPr>
          <w:t>40</w:t>
        </w:r>
        <w:r w:rsidR="00261020">
          <w:rPr>
            <w:webHidden/>
          </w:rPr>
          <w:fldChar w:fldCharType="end"/>
        </w:r>
      </w:hyperlink>
    </w:p>
    <w:p w14:paraId="4531B979" w14:textId="7123BADA" w:rsidR="00261020" w:rsidRDefault="0005130A">
      <w:pPr>
        <w:pStyle w:val="TOC3"/>
        <w:rPr>
          <w:rFonts w:asciiTheme="minorHAnsi" w:eastAsiaTheme="minorEastAsia" w:hAnsiTheme="minorHAnsi" w:cstheme="minorBidi"/>
          <w:caps w:val="0"/>
          <w:sz w:val="24"/>
          <w:szCs w:val="24"/>
          <w:lang w:eastAsia="en-GB"/>
        </w:rPr>
      </w:pPr>
      <w:hyperlink w:anchor="_Toc26280874" w:history="1">
        <w:r w:rsidR="00261020" w:rsidRPr="00A64E19">
          <w:rPr>
            <w:rStyle w:val="Hyperlink"/>
          </w:rPr>
          <w:t>Part 2 : Residential Units (Social tenancies)</w:t>
        </w:r>
        <w:r w:rsidR="00261020">
          <w:rPr>
            <w:webHidden/>
          </w:rPr>
          <w:tab/>
        </w:r>
        <w:r w:rsidR="00261020">
          <w:rPr>
            <w:webHidden/>
          </w:rPr>
          <w:fldChar w:fldCharType="begin"/>
        </w:r>
        <w:r w:rsidR="00261020">
          <w:rPr>
            <w:webHidden/>
          </w:rPr>
          <w:instrText xml:space="preserve"> PAGEREF _Toc26280874 \h </w:instrText>
        </w:r>
        <w:r w:rsidR="00261020">
          <w:rPr>
            <w:webHidden/>
          </w:rPr>
        </w:r>
        <w:r w:rsidR="00261020">
          <w:rPr>
            <w:webHidden/>
          </w:rPr>
          <w:fldChar w:fldCharType="separate"/>
        </w:r>
        <w:r w:rsidR="00261020">
          <w:rPr>
            <w:webHidden/>
          </w:rPr>
          <w:t>40</w:t>
        </w:r>
        <w:r w:rsidR="00261020">
          <w:rPr>
            <w:webHidden/>
          </w:rPr>
          <w:fldChar w:fldCharType="end"/>
        </w:r>
      </w:hyperlink>
    </w:p>
    <w:p w14:paraId="1FA51FCA" w14:textId="2718C36B" w:rsidR="00261020" w:rsidRDefault="0005130A">
      <w:pPr>
        <w:pStyle w:val="TOC3"/>
        <w:rPr>
          <w:rFonts w:asciiTheme="minorHAnsi" w:eastAsiaTheme="minorEastAsia" w:hAnsiTheme="minorHAnsi" w:cstheme="minorBidi"/>
          <w:caps w:val="0"/>
          <w:sz w:val="24"/>
          <w:szCs w:val="24"/>
          <w:lang w:eastAsia="en-GB"/>
        </w:rPr>
      </w:pPr>
      <w:hyperlink w:anchor="_Toc26280875" w:history="1">
        <w:r w:rsidR="00261020" w:rsidRPr="00A64E19">
          <w:rPr>
            <w:rStyle w:val="Hyperlink"/>
          </w:rPr>
          <w:t>Part 3 : Commercial Units</w:t>
        </w:r>
        <w:r w:rsidR="00261020">
          <w:rPr>
            <w:webHidden/>
          </w:rPr>
          <w:tab/>
        </w:r>
        <w:r w:rsidR="00261020">
          <w:rPr>
            <w:webHidden/>
          </w:rPr>
          <w:fldChar w:fldCharType="begin"/>
        </w:r>
        <w:r w:rsidR="00261020">
          <w:rPr>
            <w:webHidden/>
          </w:rPr>
          <w:instrText xml:space="preserve"> PAGEREF _Toc26280875 \h </w:instrText>
        </w:r>
        <w:r w:rsidR="00261020">
          <w:rPr>
            <w:webHidden/>
          </w:rPr>
        </w:r>
        <w:r w:rsidR="00261020">
          <w:rPr>
            <w:webHidden/>
          </w:rPr>
          <w:fldChar w:fldCharType="separate"/>
        </w:r>
        <w:r w:rsidR="00261020">
          <w:rPr>
            <w:webHidden/>
          </w:rPr>
          <w:t>40</w:t>
        </w:r>
        <w:r w:rsidR="00261020">
          <w:rPr>
            <w:webHidden/>
          </w:rPr>
          <w:fldChar w:fldCharType="end"/>
        </w:r>
      </w:hyperlink>
    </w:p>
    <w:p w14:paraId="1CC15124" w14:textId="2827188C" w:rsidR="00261020" w:rsidRDefault="0005130A">
      <w:pPr>
        <w:pStyle w:val="TOC2"/>
        <w:rPr>
          <w:rFonts w:asciiTheme="minorHAnsi" w:eastAsiaTheme="minorEastAsia" w:hAnsiTheme="minorHAnsi" w:cstheme="minorBidi"/>
          <w:sz w:val="24"/>
          <w:szCs w:val="24"/>
          <w:lang w:eastAsia="en-GB"/>
        </w:rPr>
      </w:pPr>
      <w:hyperlink w:anchor="_Toc26280876" w:history="1">
        <w:r w:rsidR="00261020" w:rsidRPr="00A64E19">
          <w:rPr>
            <w:rStyle w:val="Hyperlink"/>
            <w:caps/>
          </w:rPr>
          <w:t>Schedule 2</w:t>
        </w:r>
        <w:r w:rsidR="00261020" w:rsidRPr="00A64E19">
          <w:rPr>
            <w:rStyle w:val="Hyperlink"/>
          </w:rPr>
          <w:t xml:space="preserve"> – Customer Supply Agreements</w:t>
        </w:r>
        <w:r w:rsidR="00261020">
          <w:rPr>
            <w:webHidden/>
          </w:rPr>
          <w:tab/>
        </w:r>
        <w:r w:rsidR="00261020">
          <w:rPr>
            <w:webHidden/>
          </w:rPr>
          <w:fldChar w:fldCharType="begin"/>
        </w:r>
        <w:r w:rsidR="00261020">
          <w:rPr>
            <w:webHidden/>
          </w:rPr>
          <w:instrText xml:space="preserve"> PAGEREF _Toc26280876 \h </w:instrText>
        </w:r>
        <w:r w:rsidR="00261020">
          <w:rPr>
            <w:webHidden/>
          </w:rPr>
        </w:r>
        <w:r w:rsidR="00261020">
          <w:rPr>
            <w:webHidden/>
          </w:rPr>
          <w:fldChar w:fldCharType="separate"/>
        </w:r>
        <w:r w:rsidR="00261020">
          <w:rPr>
            <w:webHidden/>
          </w:rPr>
          <w:t>41</w:t>
        </w:r>
        <w:r w:rsidR="00261020">
          <w:rPr>
            <w:webHidden/>
          </w:rPr>
          <w:fldChar w:fldCharType="end"/>
        </w:r>
      </w:hyperlink>
    </w:p>
    <w:p w14:paraId="3F5293DE" w14:textId="665E2418" w:rsidR="00261020" w:rsidRDefault="0005130A">
      <w:pPr>
        <w:pStyle w:val="TOC3"/>
        <w:rPr>
          <w:rFonts w:asciiTheme="minorHAnsi" w:eastAsiaTheme="minorEastAsia" w:hAnsiTheme="minorHAnsi" w:cstheme="minorBidi"/>
          <w:caps w:val="0"/>
          <w:sz w:val="24"/>
          <w:szCs w:val="24"/>
          <w:lang w:eastAsia="en-GB"/>
        </w:rPr>
      </w:pPr>
      <w:hyperlink w:anchor="_Toc26280877" w:history="1">
        <w:r w:rsidR="00261020" w:rsidRPr="00A64E19">
          <w:rPr>
            <w:rStyle w:val="Hyperlink"/>
          </w:rPr>
          <w:t>Part 1 : [Residential Supply Agreement (Social Housing)]</w:t>
        </w:r>
        <w:r w:rsidR="00261020">
          <w:rPr>
            <w:webHidden/>
          </w:rPr>
          <w:tab/>
        </w:r>
        <w:r w:rsidR="00261020">
          <w:rPr>
            <w:webHidden/>
          </w:rPr>
          <w:fldChar w:fldCharType="begin"/>
        </w:r>
        <w:r w:rsidR="00261020">
          <w:rPr>
            <w:webHidden/>
          </w:rPr>
          <w:instrText xml:space="preserve"> PAGEREF _Toc26280877 \h </w:instrText>
        </w:r>
        <w:r w:rsidR="00261020">
          <w:rPr>
            <w:webHidden/>
          </w:rPr>
        </w:r>
        <w:r w:rsidR="00261020">
          <w:rPr>
            <w:webHidden/>
          </w:rPr>
          <w:fldChar w:fldCharType="separate"/>
        </w:r>
        <w:r w:rsidR="00261020">
          <w:rPr>
            <w:webHidden/>
          </w:rPr>
          <w:t>41</w:t>
        </w:r>
        <w:r w:rsidR="00261020">
          <w:rPr>
            <w:webHidden/>
          </w:rPr>
          <w:fldChar w:fldCharType="end"/>
        </w:r>
      </w:hyperlink>
    </w:p>
    <w:p w14:paraId="5DFF718E" w14:textId="245EF7BE" w:rsidR="00261020" w:rsidRDefault="0005130A">
      <w:pPr>
        <w:pStyle w:val="TOC3"/>
        <w:rPr>
          <w:rFonts w:asciiTheme="minorHAnsi" w:eastAsiaTheme="minorEastAsia" w:hAnsiTheme="minorHAnsi" w:cstheme="minorBidi"/>
          <w:caps w:val="0"/>
          <w:sz w:val="24"/>
          <w:szCs w:val="24"/>
          <w:lang w:eastAsia="en-GB"/>
        </w:rPr>
      </w:pPr>
      <w:hyperlink w:anchor="_Toc26280878" w:history="1">
        <w:r w:rsidR="00261020" w:rsidRPr="00A64E19">
          <w:rPr>
            <w:rStyle w:val="Hyperlink"/>
          </w:rPr>
          <w:t>Part 2 : [Residential Supply Agreement (Private Housing)]</w:t>
        </w:r>
        <w:r w:rsidR="00261020">
          <w:rPr>
            <w:webHidden/>
          </w:rPr>
          <w:tab/>
        </w:r>
        <w:r w:rsidR="00261020">
          <w:rPr>
            <w:webHidden/>
          </w:rPr>
          <w:fldChar w:fldCharType="begin"/>
        </w:r>
        <w:r w:rsidR="00261020">
          <w:rPr>
            <w:webHidden/>
          </w:rPr>
          <w:instrText xml:space="preserve"> PAGEREF _Toc26280878 \h </w:instrText>
        </w:r>
        <w:r w:rsidR="00261020">
          <w:rPr>
            <w:webHidden/>
          </w:rPr>
        </w:r>
        <w:r w:rsidR="00261020">
          <w:rPr>
            <w:webHidden/>
          </w:rPr>
          <w:fldChar w:fldCharType="separate"/>
        </w:r>
        <w:r w:rsidR="00261020">
          <w:rPr>
            <w:webHidden/>
          </w:rPr>
          <w:t>41</w:t>
        </w:r>
        <w:r w:rsidR="00261020">
          <w:rPr>
            <w:webHidden/>
          </w:rPr>
          <w:fldChar w:fldCharType="end"/>
        </w:r>
      </w:hyperlink>
    </w:p>
    <w:p w14:paraId="2BB4407C" w14:textId="51D38D63" w:rsidR="00261020" w:rsidRDefault="0005130A">
      <w:pPr>
        <w:pStyle w:val="TOC3"/>
        <w:rPr>
          <w:rFonts w:asciiTheme="minorHAnsi" w:eastAsiaTheme="minorEastAsia" w:hAnsiTheme="minorHAnsi" w:cstheme="minorBidi"/>
          <w:caps w:val="0"/>
          <w:sz w:val="24"/>
          <w:szCs w:val="24"/>
          <w:lang w:eastAsia="en-GB"/>
        </w:rPr>
      </w:pPr>
      <w:hyperlink w:anchor="_Toc26280879" w:history="1">
        <w:r w:rsidR="00261020" w:rsidRPr="00A64E19">
          <w:rPr>
            <w:rStyle w:val="Hyperlink"/>
            <w:lang w:val="en-US"/>
          </w:rPr>
          <w:t>Part 3</w:t>
        </w:r>
        <w:r w:rsidR="00261020" w:rsidRPr="00A64E19">
          <w:rPr>
            <w:rStyle w:val="Hyperlink"/>
          </w:rPr>
          <w:t xml:space="preserve"> : [</w:t>
        </w:r>
        <w:r w:rsidR="00261020" w:rsidRPr="00A64E19">
          <w:rPr>
            <w:rStyle w:val="Hyperlink"/>
            <w:lang w:val="en-US"/>
          </w:rPr>
          <w:t>Commercial Unit Supply Agreement]</w:t>
        </w:r>
        <w:r w:rsidR="00261020">
          <w:rPr>
            <w:webHidden/>
          </w:rPr>
          <w:tab/>
        </w:r>
        <w:r w:rsidR="00261020">
          <w:rPr>
            <w:webHidden/>
          </w:rPr>
          <w:fldChar w:fldCharType="begin"/>
        </w:r>
        <w:r w:rsidR="00261020">
          <w:rPr>
            <w:webHidden/>
          </w:rPr>
          <w:instrText xml:space="preserve"> PAGEREF _Toc26280879 \h </w:instrText>
        </w:r>
        <w:r w:rsidR="00261020">
          <w:rPr>
            <w:webHidden/>
          </w:rPr>
        </w:r>
        <w:r w:rsidR="00261020">
          <w:rPr>
            <w:webHidden/>
          </w:rPr>
          <w:fldChar w:fldCharType="separate"/>
        </w:r>
        <w:r w:rsidR="00261020">
          <w:rPr>
            <w:webHidden/>
          </w:rPr>
          <w:t>41</w:t>
        </w:r>
        <w:r w:rsidR="00261020">
          <w:rPr>
            <w:webHidden/>
          </w:rPr>
          <w:fldChar w:fldCharType="end"/>
        </w:r>
      </w:hyperlink>
    </w:p>
    <w:p w14:paraId="3D1A9E1A" w14:textId="2D32E6E6" w:rsidR="00261020" w:rsidRDefault="0005130A">
      <w:pPr>
        <w:pStyle w:val="TOC2"/>
        <w:rPr>
          <w:rFonts w:asciiTheme="minorHAnsi" w:eastAsiaTheme="minorEastAsia" w:hAnsiTheme="minorHAnsi" w:cstheme="minorBidi"/>
          <w:sz w:val="24"/>
          <w:szCs w:val="24"/>
          <w:lang w:eastAsia="en-GB"/>
        </w:rPr>
      </w:pPr>
      <w:hyperlink w:anchor="_Toc26280880" w:history="1">
        <w:r w:rsidR="00261020" w:rsidRPr="00A64E19">
          <w:rPr>
            <w:rStyle w:val="Hyperlink"/>
            <w:caps/>
          </w:rPr>
          <w:t>Schedule 3</w:t>
        </w:r>
        <w:r w:rsidR="00261020" w:rsidRPr="00A64E19">
          <w:rPr>
            <w:rStyle w:val="Hyperlink"/>
          </w:rPr>
          <w:t xml:space="preserve"> – Customer Charges</w:t>
        </w:r>
        <w:r w:rsidR="00261020">
          <w:rPr>
            <w:webHidden/>
          </w:rPr>
          <w:tab/>
        </w:r>
        <w:r w:rsidR="00261020">
          <w:rPr>
            <w:webHidden/>
          </w:rPr>
          <w:fldChar w:fldCharType="begin"/>
        </w:r>
        <w:r w:rsidR="00261020">
          <w:rPr>
            <w:webHidden/>
          </w:rPr>
          <w:instrText xml:space="preserve"> PAGEREF _Toc26280880 \h </w:instrText>
        </w:r>
        <w:r w:rsidR="00261020">
          <w:rPr>
            <w:webHidden/>
          </w:rPr>
        </w:r>
        <w:r w:rsidR="00261020">
          <w:rPr>
            <w:webHidden/>
          </w:rPr>
          <w:fldChar w:fldCharType="separate"/>
        </w:r>
        <w:r w:rsidR="00261020">
          <w:rPr>
            <w:webHidden/>
          </w:rPr>
          <w:t>42</w:t>
        </w:r>
        <w:r w:rsidR="00261020">
          <w:rPr>
            <w:webHidden/>
          </w:rPr>
          <w:fldChar w:fldCharType="end"/>
        </w:r>
      </w:hyperlink>
    </w:p>
    <w:p w14:paraId="4130291B" w14:textId="590D4E6D" w:rsidR="00261020" w:rsidRDefault="0005130A">
      <w:pPr>
        <w:pStyle w:val="TOC3"/>
        <w:rPr>
          <w:rFonts w:asciiTheme="minorHAnsi" w:eastAsiaTheme="minorEastAsia" w:hAnsiTheme="minorHAnsi" w:cstheme="minorBidi"/>
          <w:caps w:val="0"/>
          <w:sz w:val="24"/>
          <w:szCs w:val="24"/>
          <w:lang w:eastAsia="en-GB"/>
        </w:rPr>
      </w:pPr>
      <w:hyperlink w:anchor="_Toc26280881" w:history="1">
        <w:r w:rsidR="00261020" w:rsidRPr="00A64E19">
          <w:rPr>
            <w:rStyle w:val="Hyperlink"/>
          </w:rPr>
          <w:t>Part 1 : Residential Charges</w:t>
        </w:r>
        <w:r w:rsidR="00261020">
          <w:rPr>
            <w:webHidden/>
          </w:rPr>
          <w:tab/>
        </w:r>
        <w:r w:rsidR="00261020">
          <w:rPr>
            <w:webHidden/>
          </w:rPr>
          <w:fldChar w:fldCharType="begin"/>
        </w:r>
        <w:r w:rsidR="00261020">
          <w:rPr>
            <w:webHidden/>
          </w:rPr>
          <w:instrText xml:space="preserve"> PAGEREF _Toc26280881 \h </w:instrText>
        </w:r>
        <w:r w:rsidR="00261020">
          <w:rPr>
            <w:webHidden/>
          </w:rPr>
        </w:r>
        <w:r w:rsidR="00261020">
          <w:rPr>
            <w:webHidden/>
          </w:rPr>
          <w:fldChar w:fldCharType="separate"/>
        </w:r>
        <w:r w:rsidR="00261020">
          <w:rPr>
            <w:webHidden/>
          </w:rPr>
          <w:t>42</w:t>
        </w:r>
        <w:r w:rsidR="00261020">
          <w:rPr>
            <w:webHidden/>
          </w:rPr>
          <w:fldChar w:fldCharType="end"/>
        </w:r>
      </w:hyperlink>
    </w:p>
    <w:p w14:paraId="6FA5CC98" w14:textId="1D270211" w:rsidR="00261020" w:rsidRDefault="0005130A">
      <w:pPr>
        <w:pStyle w:val="TOC3"/>
        <w:rPr>
          <w:rFonts w:asciiTheme="minorHAnsi" w:eastAsiaTheme="minorEastAsia" w:hAnsiTheme="minorHAnsi" w:cstheme="minorBidi"/>
          <w:caps w:val="0"/>
          <w:sz w:val="24"/>
          <w:szCs w:val="24"/>
          <w:lang w:eastAsia="en-GB"/>
        </w:rPr>
      </w:pPr>
      <w:hyperlink w:anchor="_Toc26280882" w:history="1">
        <w:r w:rsidR="00261020" w:rsidRPr="00A64E19">
          <w:rPr>
            <w:rStyle w:val="Hyperlink"/>
          </w:rPr>
          <w:t>Part 2 : Commercial Charges</w:t>
        </w:r>
        <w:r w:rsidR="00261020">
          <w:rPr>
            <w:webHidden/>
          </w:rPr>
          <w:tab/>
        </w:r>
        <w:r w:rsidR="00261020">
          <w:rPr>
            <w:webHidden/>
          </w:rPr>
          <w:fldChar w:fldCharType="begin"/>
        </w:r>
        <w:r w:rsidR="00261020">
          <w:rPr>
            <w:webHidden/>
          </w:rPr>
          <w:instrText xml:space="preserve"> PAGEREF _Toc26280882 \h </w:instrText>
        </w:r>
        <w:r w:rsidR="00261020">
          <w:rPr>
            <w:webHidden/>
          </w:rPr>
        </w:r>
        <w:r w:rsidR="00261020">
          <w:rPr>
            <w:webHidden/>
          </w:rPr>
          <w:fldChar w:fldCharType="separate"/>
        </w:r>
        <w:r w:rsidR="00261020">
          <w:rPr>
            <w:webHidden/>
          </w:rPr>
          <w:t>44</w:t>
        </w:r>
        <w:r w:rsidR="00261020">
          <w:rPr>
            <w:webHidden/>
          </w:rPr>
          <w:fldChar w:fldCharType="end"/>
        </w:r>
      </w:hyperlink>
    </w:p>
    <w:p w14:paraId="46A6D09D" w14:textId="4E59EFD2" w:rsidR="00261020" w:rsidRDefault="0005130A">
      <w:pPr>
        <w:pStyle w:val="TOC2"/>
        <w:rPr>
          <w:rFonts w:asciiTheme="minorHAnsi" w:eastAsiaTheme="minorEastAsia" w:hAnsiTheme="minorHAnsi" w:cstheme="minorBidi"/>
          <w:sz w:val="24"/>
          <w:szCs w:val="24"/>
          <w:lang w:eastAsia="en-GB"/>
        </w:rPr>
      </w:pPr>
      <w:hyperlink w:anchor="_Toc26280883" w:history="1">
        <w:r w:rsidR="00261020" w:rsidRPr="00A64E19">
          <w:rPr>
            <w:rStyle w:val="Hyperlink"/>
            <w:caps/>
          </w:rPr>
          <w:t>Schedule 4</w:t>
        </w:r>
        <w:r w:rsidR="00261020" w:rsidRPr="00A64E19">
          <w:rPr>
            <w:rStyle w:val="Hyperlink"/>
          </w:rPr>
          <w:t xml:space="preserve"> - Data Processing</w:t>
        </w:r>
        <w:r w:rsidR="00261020">
          <w:rPr>
            <w:webHidden/>
          </w:rPr>
          <w:tab/>
        </w:r>
        <w:r w:rsidR="00261020">
          <w:rPr>
            <w:webHidden/>
          </w:rPr>
          <w:fldChar w:fldCharType="begin"/>
        </w:r>
        <w:r w:rsidR="00261020">
          <w:rPr>
            <w:webHidden/>
          </w:rPr>
          <w:instrText xml:space="preserve"> PAGEREF _Toc26280883 \h </w:instrText>
        </w:r>
        <w:r w:rsidR="00261020">
          <w:rPr>
            <w:webHidden/>
          </w:rPr>
        </w:r>
        <w:r w:rsidR="00261020">
          <w:rPr>
            <w:webHidden/>
          </w:rPr>
          <w:fldChar w:fldCharType="separate"/>
        </w:r>
        <w:r w:rsidR="00261020">
          <w:rPr>
            <w:webHidden/>
          </w:rPr>
          <w:t>46</w:t>
        </w:r>
        <w:r w:rsidR="00261020">
          <w:rPr>
            <w:webHidden/>
          </w:rPr>
          <w:fldChar w:fldCharType="end"/>
        </w:r>
      </w:hyperlink>
    </w:p>
    <w:p w14:paraId="089DF85F" w14:textId="21ED1A32" w:rsidR="00261020" w:rsidRDefault="0005130A">
      <w:pPr>
        <w:pStyle w:val="TOC2"/>
        <w:rPr>
          <w:rFonts w:asciiTheme="minorHAnsi" w:eastAsiaTheme="minorEastAsia" w:hAnsiTheme="minorHAnsi" w:cstheme="minorBidi"/>
          <w:sz w:val="24"/>
          <w:szCs w:val="24"/>
          <w:lang w:eastAsia="en-GB"/>
        </w:rPr>
      </w:pPr>
      <w:hyperlink w:anchor="_Toc26280884" w:history="1">
        <w:r w:rsidR="00261020" w:rsidRPr="00A64E19">
          <w:rPr>
            <w:rStyle w:val="Hyperlink"/>
            <w:caps/>
          </w:rPr>
          <w:t>Schedule 5</w:t>
        </w:r>
        <w:r w:rsidR="00261020" w:rsidRPr="00A64E19">
          <w:rPr>
            <w:rStyle w:val="Hyperlink"/>
          </w:rPr>
          <w:t xml:space="preserve"> - Service Standards</w:t>
        </w:r>
        <w:r w:rsidR="00261020">
          <w:rPr>
            <w:webHidden/>
          </w:rPr>
          <w:tab/>
        </w:r>
        <w:r w:rsidR="00261020">
          <w:rPr>
            <w:webHidden/>
          </w:rPr>
          <w:fldChar w:fldCharType="begin"/>
        </w:r>
        <w:r w:rsidR="00261020">
          <w:rPr>
            <w:webHidden/>
          </w:rPr>
          <w:instrText xml:space="preserve"> PAGEREF _Toc26280884 \h </w:instrText>
        </w:r>
        <w:r w:rsidR="00261020">
          <w:rPr>
            <w:webHidden/>
          </w:rPr>
        </w:r>
        <w:r w:rsidR="00261020">
          <w:rPr>
            <w:webHidden/>
          </w:rPr>
          <w:fldChar w:fldCharType="separate"/>
        </w:r>
        <w:r w:rsidR="00261020">
          <w:rPr>
            <w:webHidden/>
          </w:rPr>
          <w:t>49</w:t>
        </w:r>
        <w:r w:rsidR="00261020">
          <w:rPr>
            <w:webHidden/>
          </w:rPr>
          <w:fldChar w:fldCharType="end"/>
        </w:r>
      </w:hyperlink>
    </w:p>
    <w:p w14:paraId="2F4E061E" w14:textId="17071870" w:rsidR="00261020" w:rsidRDefault="0005130A">
      <w:pPr>
        <w:pStyle w:val="TOC2"/>
        <w:rPr>
          <w:rFonts w:asciiTheme="minorHAnsi" w:eastAsiaTheme="minorEastAsia" w:hAnsiTheme="minorHAnsi" w:cstheme="minorBidi"/>
          <w:sz w:val="24"/>
          <w:szCs w:val="24"/>
          <w:lang w:eastAsia="en-GB"/>
        </w:rPr>
      </w:pPr>
      <w:hyperlink w:anchor="_Toc26280885" w:history="1">
        <w:r w:rsidR="00261020" w:rsidRPr="00A64E19">
          <w:rPr>
            <w:rStyle w:val="Hyperlink"/>
            <w:caps/>
          </w:rPr>
          <w:t>Schedule 6</w:t>
        </w:r>
        <w:r w:rsidR="00261020" w:rsidRPr="00A64E19">
          <w:rPr>
            <w:rStyle w:val="Hyperlink"/>
          </w:rPr>
          <w:t xml:space="preserve"> - [Building Heat System, Unit Installations] Heat Meter, HIU, [CIU], [Commercial Unit Heat Exchanger] Exclusions</w:t>
        </w:r>
        <w:r w:rsidR="00261020">
          <w:rPr>
            <w:webHidden/>
          </w:rPr>
          <w:tab/>
        </w:r>
        <w:r w:rsidR="00261020">
          <w:rPr>
            <w:webHidden/>
          </w:rPr>
          <w:fldChar w:fldCharType="begin"/>
        </w:r>
        <w:r w:rsidR="00261020">
          <w:rPr>
            <w:webHidden/>
          </w:rPr>
          <w:instrText xml:space="preserve"> PAGEREF _Toc26280885 \h </w:instrText>
        </w:r>
        <w:r w:rsidR="00261020">
          <w:rPr>
            <w:webHidden/>
          </w:rPr>
        </w:r>
        <w:r w:rsidR="00261020">
          <w:rPr>
            <w:webHidden/>
          </w:rPr>
          <w:fldChar w:fldCharType="separate"/>
        </w:r>
        <w:r w:rsidR="00261020">
          <w:rPr>
            <w:webHidden/>
          </w:rPr>
          <w:t>52</w:t>
        </w:r>
        <w:r w:rsidR="00261020">
          <w:rPr>
            <w:webHidden/>
          </w:rPr>
          <w:fldChar w:fldCharType="end"/>
        </w:r>
      </w:hyperlink>
    </w:p>
    <w:p w14:paraId="5F4D69D0" w14:textId="62B89A21" w:rsidR="00261020" w:rsidRDefault="0005130A">
      <w:pPr>
        <w:pStyle w:val="TOC2"/>
        <w:rPr>
          <w:rFonts w:asciiTheme="minorHAnsi" w:eastAsiaTheme="minorEastAsia" w:hAnsiTheme="minorHAnsi" w:cstheme="minorBidi"/>
          <w:sz w:val="24"/>
          <w:szCs w:val="24"/>
          <w:lang w:eastAsia="en-GB"/>
        </w:rPr>
      </w:pPr>
      <w:hyperlink w:anchor="_Toc26280886" w:history="1">
        <w:r w:rsidR="00261020" w:rsidRPr="00A64E19">
          <w:rPr>
            <w:rStyle w:val="Hyperlink"/>
            <w:caps/>
          </w:rPr>
          <w:t>Schedule 7</w:t>
        </w:r>
        <w:r w:rsidR="00261020" w:rsidRPr="00A64E19">
          <w:rPr>
            <w:rStyle w:val="Hyperlink"/>
          </w:rPr>
          <w:t xml:space="preserve"> - Connection Point Drawings</w:t>
        </w:r>
        <w:r w:rsidR="00261020">
          <w:rPr>
            <w:webHidden/>
          </w:rPr>
          <w:tab/>
        </w:r>
        <w:r w:rsidR="00261020">
          <w:rPr>
            <w:webHidden/>
          </w:rPr>
          <w:fldChar w:fldCharType="begin"/>
        </w:r>
        <w:r w:rsidR="00261020">
          <w:rPr>
            <w:webHidden/>
          </w:rPr>
          <w:instrText xml:space="preserve"> PAGEREF _Toc26280886 \h </w:instrText>
        </w:r>
        <w:r w:rsidR="00261020">
          <w:rPr>
            <w:webHidden/>
          </w:rPr>
        </w:r>
        <w:r w:rsidR="00261020">
          <w:rPr>
            <w:webHidden/>
          </w:rPr>
          <w:fldChar w:fldCharType="separate"/>
        </w:r>
        <w:r w:rsidR="00261020">
          <w:rPr>
            <w:webHidden/>
          </w:rPr>
          <w:t>54</w:t>
        </w:r>
        <w:r w:rsidR="00261020">
          <w:rPr>
            <w:webHidden/>
          </w:rPr>
          <w:fldChar w:fldCharType="end"/>
        </w:r>
      </w:hyperlink>
    </w:p>
    <w:p w14:paraId="37E14441" w14:textId="4DA091C6" w:rsidR="00261020" w:rsidRDefault="0005130A">
      <w:pPr>
        <w:pStyle w:val="TOC3"/>
        <w:rPr>
          <w:rFonts w:asciiTheme="minorHAnsi" w:eastAsiaTheme="minorEastAsia" w:hAnsiTheme="minorHAnsi" w:cstheme="minorBidi"/>
          <w:caps w:val="0"/>
          <w:sz w:val="24"/>
          <w:szCs w:val="24"/>
          <w:lang w:eastAsia="en-GB"/>
        </w:rPr>
      </w:pPr>
      <w:hyperlink w:anchor="_Toc26280887" w:history="1">
        <w:r w:rsidR="00261020" w:rsidRPr="00A64E19">
          <w:rPr>
            <w:rStyle w:val="Hyperlink"/>
            <w:bCs/>
            <w:i/>
            <w:iCs/>
          </w:rPr>
          <w:t>[Include appropriate diagram of the point of connection]</w:t>
        </w:r>
        <w:r w:rsidR="00261020">
          <w:rPr>
            <w:webHidden/>
          </w:rPr>
          <w:tab/>
        </w:r>
        <w:r w:rsidR="00261020">
          <w:rPr>
            <w:webHidden/>
          </w:rPr>
          <w:fldChar w:fldCharType="begin"/>
        </w:r>
        <w:r w:rsidR="00261020">
          <w:rPr>
            <w:webHidden/>
          </w:rPr>
          <w:instrText xml:space="preserve"> PAGEREF _Toc26280887 \h </w:instrText>
        </w:r>
        <w:r w:rsidR="00261020">
          <w:rPr>
            <w:webHidden/>
          </w:rPr>
        </w:r>
        <w:r w:rsidR="00261020">
          <w:rPr>
            <w:webHidden/>
          </w:rPr>
          <w:fldChar w:fldCharType="separate"/>
        </w:r>
        <w:r w:rsidR="00261020">
          <w:rPr>
            <w:webHidden/>
          </w:rPr>
          <w:t>54</w:t>
        </w:r>
        <w:r w:rsidR="00261020">
          <w:rPr>
            <w:webHidden/>
          </w:rPr>
          <w:fldChar w:fldCharType="end"/>
        </w:r>
      </w:hyperlink>
    </w:p>
    <w:p w14:paraId="58043679" w14:textId="698639E5" w:rsidR="00261020" w:rsidRDefault="0005130A">
      <w:pPr>
        <w:pStyle w:val="TOC2"/>
        <w:rPr>
          <w:rFonts w:asciiTheme="minorHAnsi" w:eastAsiaTheme="minorEastAsia" w:hAnsiTheme="minorHAnsi" w:cstheme="minorBidi"/>
          <w:sz w:val="24"/>
          <w:szCs w:val="24"/>
          <w:lang w:eastAsia="en-GB"/>
        </w:rPr>
      </w:pPr>
      <w:hyperlink w:anchor="_Toc26280888" w:history="1">
        <w:r w:rsidR="00261020" w:rsidRPr="00A64E19">
          <w:rPr>
            <w:rStyle w:val="Hyperlink"/>
            <w:caps/>
          </w:rPr>
          <w:t>Schedule 8</w:t>
        </w:r>
        <w:r w:rsidR="00261020" w:rsidRPr="00A64E19">
          <w:rPr>
            <w:rStyle w:val="Hyperlink"/>
          </w:rPr>
          <w:t xml:space="preserve"> - Site</w:t>
        </w:r>
        <w:r w:rsidR="00261020">
          <w:rPr>
            <w:webHidden/>
          </w:rPr>
          <w:tab/>
        </w:r>
        <w:r w:rsidR="00261020">
          <w:rPr>
            <w:webHidden/>
          </w:rPr>
          <w:fldChar w:fldCharType="begin"/>
        </w:r>
        <w:r w:rsidR="00261020">
          <w:rPr>
            <w:webHidden/>
          </w:rPr>
          <w:instrText xml:space="preserve"> PAGEREF _Toc26280888 \h </w:instrText>
        </w:r>
        <w:r w:rsidR="00261020">
          <w:rPr>
            <w:webHidden/>
          </w:rPr>
        </w:r>
        <w:r w:rsidR="00261020">
          <w:rPr>
            <w:webHidden/>
          </w:rPr>
          <w:fldChar w:fldCharType="separate"/>
        </w:r>
        <w:r w:rsidR="00261020">
          <w:rPr>
            <w:webHidden/>
          </w:rPr>
          <w:t>55</w:t>
        </w:r>
        <w:r w:rsidR="00261020">
          <w:rPr>
            <w:webHidden/>
          </w:rPr>
          <w:fldChar w:fldCharType="end"/>
        </w:r>
      </w:hyperlink>
    </w:p>
    <w:p w14:paraId="34AA9706" w14:textId="572B42DC" w:rsidR="00261020" w:rsidRDefault="0005130A">
      <w:pPr>
        <w:pStyle w:val="TOC3"/>
        <w:rPr>
          <w:rFonts w:asciiTheme="minorHAnsi" w:eastAsiaTheme="minorEastAsia" w:hAnsiTheme="minorHAnsi" w:cstheme="minorBidi"/>
          <w:caps w:val="0"/>
          <w:sz w:val="24"/>
          <w:szCs w:val="24"/>
          <w:lang w:eastAsia="en-GB"/>
        </w:rPr>
      </w:pPr>
      <w:hyperlink w:anchor="_Toc26280889" w:history="1">
        <w:r w:rsidR="00261020" w:rsidRPr="00A64E19">
          <w:rPr>
            <w:rStyle w:val="Hyperlink"/>
            <w:bCs/>
            <w:i/>
            <w:iCs/>
          </w:rPr>
          <w:t>[Include appropriate site plan for the Block]</w:t>
        </w:r>
        <w:r w:rsidR="00261020">
          <w:rPr>
            <w:webHidden/>
          </w:rPr>
          <w:tab/>
        </w:r>
        <w:r w:rsidR="00261020">
          <w:rPr>
            <w:webHidden/>
          </w:rPr>
          <w:fldChar w:fldCharType="begin"/>
        </w:r>
        <w:r w:rsidR="00261020">
          <w:rPr>
            <w:webHidden/>
          </w:rPr>
          <w:instrText xml:space="preserve"> PAGEREF _Toc26280889 \h </w:instrText>
        </w:r>
        <w:r w:rsidR="00261020">
          <w:rPr>
            <w:webHidden/>
          </w:rPr>
        </w:r>
        <w:r w:rsidR="00261020">
          <w:rPr>
            <w:webHidden/>
          </w:rPr>
          <w:fldChar w:fldCharType="separate"/>
        </w:r>
        <w:r w:rsidR="00261020">
          <w:rPr>
            <w:webHidden/>
          </w:rPr>
          <w:t>55</w:t>
        </w:r>
        <w:r w:rsidR="00261020">
          <w:rPr>
            <w:webHidden/>
          </w:rPr>
          <w:fldChar w:fldCharType="end"/>
        </w:r>
      </w:hyperlink>
    </w:p>
    <w:p w14:paraId="5080C493" w14:textId="0F709D92" w:rsidR="00B33CDF" w:rsidRDefault="00382F20" w:rsidP="00382F20">
      <w:pPr>
        <w:pStyle w:val="TOC2"/>
        <w:sectPr w:rsidR="00B33CDF">
          <w:headerReference w:type="even" r:id="rId16"/>
          <w:headerReference w:type="default" r:id="rId17"/>
          <w:footerReference w:type="default" r:id="rId18"/>
          <w:headerReference w:type="first" r:id="rId19"/>
          <w:pgSz w:w="11907" w:h="16840"/>
          <w:pgMar w:top="1134" w:right="1134" w:bottom="1134" w:left="1134" w:header="720" w:footer="720" w:gutter="0"/>
          <w:cols w:space="708"/>
          <w:docGrid w:linePitch="360"/>
        </w:sectPr>
      </w:pPr>
      <w:r>
        <w:rPr>
          <w:noProof w:val="0"/>
        </w:rPr>
        <w:fldChar w:fldCharType="end"/>
      </w:r>
    </w:p>
    <w:p w14:paraId="770227F8" w14:textId="77777777" w:rsidR="00B33CDF" w:rsidRDefault="007213BD" w:rsidP="00A85444">
      <w:pPr>
        <w:pStyle w:val="BodyText"/>
      </w:pPr>
      <w:r>
        <w:rPr>
          <w:b/>
        </w:rPr>
        <w:lastRenderedPageBreak/>
        <w:t>THIS AGREEMENT</w:t>
      </w:r>
      <w:r>
        <w:t xml:space="preserve"> is dated [DATE]</w:t>
      </w:r>
    </w:p>
    <w:p w14:paraId="28C45CDE" w14:textId="77777777" w:rsidR="00B33CDF" w:rsidRDefault="007213BD" w:rsidP="00A85444">
      <w:pPr>
        <w:pStyle w:val="IntroHeading"/>
      </w:pPr>
      <w:r>
        <w:rPr>
          <w:b/>
          <w:caps/>
        </w:rPr>
        <w:t>Parties</w:t>
      </w:r>
    </w:p>
    <w:p w14:paraId="102B6939" w14:textId="74AE26E4" w:rsidR="00B33CDF" w:rsidRDefault="007213BD" w:rsidP="00A85444">
      <w:pPr>
        <w:pStyle w:val="Parties1"/>
      </w:pPr>
      <w:bookmarkStart w:id="0" w:name="a197508"/>
      <w:r>
        <w:t>[FULL COMPANY NAME] incorporated and registered in England and Wales with company number [NUMBER] whose registered office is at [REGISTERED OFFICE ADDRESS]</w:t>
      </w:r>
      <w:r w:rsidR="004B4686">
        <w:t xml:space="preserve"> </w:t>
      </w:r>
      <w:r>
        <w:t>(</w:t>
      </w:r>
      <w:r w:rsidR="00C151D1" w:rsidRPr="00C151D1">
        <w:rPr>
          <w:b/>
          <w:bCs/>
          <w:color w:val="000000" w:themeColor="text1"/>
        </w:rPr>
        <w:t>Landlord</w:t>
      </w:r>
      <w:r w:rsidRPr="009758C5">
        <w:rPr>
          <w:b/>
          <w:bCs/>
        </w:rPr>
        <w:t>);</w:t>
      </w:r>
      <w:r>
        <w:t xml:space="preserve"> and</w:t>
      </w:r>
      <w:bookmarkEnd w:id="0"/>
    </w:p>
    <w:p w14:paraId="6C706880" w14:textId="03761397" w:rsidR="00B33CDF" w:rsidRDefault="007213BD" w:rsidP="00A85444">
      <w:pPr>
        <w:pStyle w:val="Parties1"/>
      </w:pPr>
      <w:bookmarkStart w:id="1" w:name="a204605"/>
      <w:r>
        <w:t xml:space="preserve">[FULL COMPANY NAME] incorporated and registered in England and Wales with company number [NUMBER] whose registered office is </w:t>
      </w:r>
      <w:r w:rsidR="00A404F6">
        <w:t>[         ]</w:t>
      </w:r>
      <w:r w:rsidR="00D47BC3" w:rsidRPr="00D47BC3">
        <w:t xml:space="preserve"> </w:t>
      </w:r>
      <w:r>
        <w:t>(</w:t>
      </w:r>
      <w:r w:rsidR="00B624A0">
        <w:rPr>
          <w:b/>
        </w:rPr>
        <w:t>ESCo</w:t>
      </w:r>
      <w:r>
        <w:t>).</w:t>
      </w:r>
      <w:bookmarkEnd w:id="1"/>
    </w:p>
    <w:p w14:paraId="2F65EA91" w14:textId="77777777" w:rsidR="00B33CDF" w:rsidRDefault="007213BD" w:rsidP="00A85444">
      <w:pPr>
        <w:pStyle w:val="IntroHeading"/>
      </w:pPr>
      <w:r>
        <w:rPr>
          <w:b/>
          <w:caps/>
        </w:rPr>
        <w:t>Recitals</w:t>
      </w:r>
    </w:p>
    <w:p w14:paraId="73E47E16" w14:textId="77777777" w:rsidR="000151AF" w:rsidRPr="000151AF" w:rsidRDefault="004B7734" w:rsidP="00A85444">
      <w:pPr>
        <w:pStyle w:val="Background1"/>
      </w:pPr>
      <w:bookmarkStart w:id="2" w:name="a829662"/>
      <w:r>
        <w:t xml:space="preserve">The </w:t>
      </w:r>
      <w:r w:rsidR="00D57703">
        <w:t>[</w:t>
      </w:r>
      <w:r w:rsidR="0062360E">
        <w:t>DESCRIPTION OF</w:t>
      </w:r>
      <w:r w:rsidR="00D57703">
        <w:t xml:space="preserve"> THE </w:t>
      </w:r>
      <w:r w:rsidR="0062360E">
        <w:t xml:space="preserve">DEVELOPMENT] (the </w:t>
      </w:r>
      <w:r w:rsidR="00D347CC">
        <w:t>“</w:t>
      </w:r>
      <w:r w:rsidR="0062360E">
        <w:rPr>
          <w:b/>
          <w:bCs/>
        </w:rPr>
        <w:t>Development</w:t>
      </w:r>
      <w:r w:rsidR="00D347CC">
        <w:rPr>
          <w:b/>
          <w:bCs/>
        </w:rPr>
        <w:t>”</w:t>
      </w:r>
      <w:r w:rsidR="0062360E">
        <w:rPr>
          <w:b/>
          <w:bCs/>
        </w:rPr>
        <w:t xml:space="preserve">) </w:t>
      </w:r>
      <w:r w:rsidR="0062360E">
        <w:t xml:space="preserve">is [a development project being delivered by </w:t>
      </w:r>
      <w:r w:rsidR="00ED0B76">
        <w:t xml:space="preserve">[       ] </w:t>
      </w:r>
      <w:r w:rsidR="0062360E">
        <w:t xml:space="preserve"> </w:t>
      </w:r>
      <w:r w:rsidR="00ED0B76">
        <w:t>(the “</w:t>
      </w:r>
      <w:r w:rsidR="00ED0B76" w:rsidRPr="00ED0B76">
        <w:rPr>
          <w:b/>
          <w:bCs/>
        </w:rPr>
        <w:t>D</w:t>
      </w:r>
      <w:r w:rsidR="0062360E" w:rsidRPr="00ED0B76">
        <w:rPr>
          <w:b/>
          <w:bCs/>
        </w:rPr>
        <w:t>eveloper</w:t>
      </w:r>
      <w:r w:rsidR="00ED0B76">
        <w:t>”)</w:t>
      </w:r>
      <w:r w:rsidR="00ED0B76">
        <w:rPr>
          <w:rStyle w:val="FootnoteReference"/>
        </w:rPr>
        <w:footnoteReference w:id="2"/>
      </w:r>
      <w:r w:rsidR="00612DF7">
        <w:t xml:space="preserve"> which includes delivery of [    ] new homes, [    ] commercial units and [    ]</w:t>
      </w:r>
      <w:r w:rsidR="00612DF7">
        <w:rPr>
          <w:rStyle w:val="FootnoteReference"/>
        </w:rPr>
        <w:footnoteReference w:id="3"/>
      </w:r>
      <w:r w:rsidR="00612DF7">
        <w:t>]/ [an existing development comprising [    ] homes, [   ] commercial units and [    ]] in the [ LOCATION  ] area, [ LOCATION]</w:t>
      </w:r>
    </w:p>
    <w:p w14:paraId="1FC601CA" w14:textId="50E42FA6" w:rsidR="00551C6E" w:rsidRDefault="00551C6E" w:rsidP="00A85444">
      <w:pPr>
        <w:pStyle w:val="Background1"/>
      </w:pPr>
      <w:r>
        <w:t>Th</w:t>
      </w:r>
      <w:r w:rsidR="00685805">
        <w:t>e</w:t>
      </w:r>
      <w:r>
        <w:t xml:space="preserve"> </w:t>
      </w:r>
      <w:r w:rsidR="007E2853">
        <w:t xml:space="preserve">Landlord is a </w:t>
      </w:r>
      <w:r w:rsidR="00E61526" w:rsidRPr="00E61526">
        <w:rPr>
          <w:color w:val="00B050"/>
        </w:rPr>
        <w:t>[</w:t>
      </w:r>
      <w:r w:rsidR="004B4686">
        <w:rPr>
          <w:color w:val="00B050"/>
        </w:rPr>
        <w:t>Registered Provider</w:t>
      </w:r>
      <w:r w:rsidR="00E61526" w:rsidRPr="00E61526">
        <w:rPr>
          <w:color w:val="00B050"/>
        </w:rPr>
        <w:t>]</w:t>
      </w:r>
      <w:r w:rsidR="009758C5">
        <w:t>/</w:t>
      </w:r>
      <w:r w:rsidR="00E61526" w:rsidRPr="00E61526">
        <w:rPr>
          <w:color w:val="0070C0"/>
        </w:rPr>
        <w:t>[</w:t>
      </w:r>
      <w:r w:rsidR="002A5088">
        <w:rPr>
          <w:color w:val="0070C0"/>
        </w:rPr>
        <w:t>[Plot] Developer</w:t>
      </w:r>
      <w:r w:rsidR="00E61526" w:rsidRPr="00E61526">
        <w:rPr>
          <w:color w:val="0070C0"/>
        </w:rPr>
        <w:t>]</w:t>
      </w:r>
      <w:r w:rsidR="009758C5">
        <w:t xml:space="preserve"> </w:t>
      </w:r>
      <w:r w:rsidR="007E2853">
        <w:t xml:space="preserve">and </w:t>
      </w:r>
      <w:r w:rsidR="004A00EC">
        <w:t xml:space="preserve">is </w:t>
      </w:r>
      <w:r w:rsidR="00D12A6E">
        <w:t>the primary</w:t>
      </w:r>
      <w:r w:rsidR="004A00EC">
        <w:t xml:space="preserve"> Landlord</w:t>
      </w:r>
      <w:r w:rsidR="003C2CE8">
        <w:t xml:space="preserve"> of</w:t>
      </w:r>
      <w:r w:rsidR="00CE6E32">
        <w:t xml:space="preserve"> Customers occupying</w:t>
      </w:r>
      <w:r w:rsidR="004A00EC">
        <w:t xml:space="preserve"> </w:t>
      </w:r>
      <w:r w:rsidR="003E3A11">
        <w:t xml:space="preserve">Residential Units </w:t>
      </w:r>
      <w:r w:rsidR="008D2BEB" w:rsidRPr="008D2BEB">
        <w:rPr>
          <w:color w:val="00B050"/>
        </w:rPr>
        <w:t>[</w:t>
      </w:r>
      <w:r w:rsidR="003E3A11" w:rsidRPr="008D2BEB">
        <w:rPr>
          <w:color w:val="00B050"/>
        </w:rPr>
        <w:t>occupied by social tenants</w:t>
      </w:r>
      <w:r w:rsidR="004B4686">
        <w:rPr>
          <w:color w:val="00B050"/>
        </w:rPr>
        <w:t>, in respect of which the Registered Provider prov</w:t>
      </w:r>
      <w:r w:rsidR="00CE4F95">
        <w:rPr>
          <w:color w:val="00B050"/>
        </w:rPr>
        <w:t>ides certain services pursuant to the Housing and Regeneration Act 2008</w:t>
      </w:r>
      <w:r w:rsidR="003E3A11" w:rsidRPr="008D2BEB">
        <w:rPr>
          <w:color w:val="00B050"/>
        </w:rPr>
        <w:t>]</w:t>
      </w:r>
      <w:r w:rsidR="008D2BEB" w:rsidRPr="008D2BEB">
        <w:rPr>
          <w:color w:val="00B050"/>
        </w:rPr>
        <w:t>]</w:t>
      </w:r>
      <w:r w:rsidR="008D2BEB">
        <w:t xml:space="preserve"> [</w:t>
      </w:r>
      <w:r w:rsidR="008D2BEB" w:rsidRPr="008D2BEB">
        <w:rPr>
          <w:color w:val="0070C0"/>
        </w:rPr>
        <w:t>and Commercial Units]</w:t>
      </w:r>
      <w:r w:rsidR="00CD4F5A">
        <w:rPr>
          <w:color w:val="0070C0"/>
        </w:rPr>
        <w:t xml:space="preserve"> </w:t>
      </w:r>
      <w:r w:rsidR="00CD4F5A" w:rsidRPr="00CD4F5A">
        <w:rPr>
          <w:color w:val="000000" w:themeColor="text1"/>
        </w:rPr>
        <w:t>within a Block</w:t>
      </w:r>
      <w:r w:rsidR="00CD4F5A">
        <w:rPr>
          <w:color w:val="000000" w:themeColor="text1"/>
        </w:rPr>
        <w:t>(s)</w:t>
      </w:r>
      <w:r w:rsidR="00CE6E32" w:rsidRPr="00CD4F5A">
        <w:rPr>
          <w:color w:val="000000" w:themeColor="text1"/>
        </w:rPr>
        <w:t xml:space="preserve"> </w:t>
      </w:r>
      <w:r w:rsidR="00CE6E32" w:rsidRPr="00CE6E32">
        <w:rPr>
          <w:color w:val="000000" w:themeColor="text1"/>
        </w:rPr>
        <w:t>on the Development</w:t>
      </w:r>
      <w:r w:rsidR="001303C7">
        <w:rPr>
          <w:rStyle w:val="FootnoteReference"/>
          <w:color w:val="000000" w:themeColor="text1"/>
        </w:rPr>
        <w:footnoteReference w:id="4"/>
      </w:r>
      <w:r w:rsidR="008D2BEB" w:rsidRPr="00CE6E32">
        <w:rPr>
          <w:color w:val="000000" w:themeColor="text1"/>
        </w:rPr>
        <w:t xml:space="preserve">. </w:t>
      </w:r>
    </w:p>
    <w:p w14:paraId="0A3F5629" w14:textId="4E11B6D7" w:rsidR="00B21113" w:rsidRDefault="00B21113" w:rsidP="008E03D4">
      <w:pPr>
        <w:pStyle w:val="Background1"/>
      </w:pPr>
      <w:r>
        <w:t xml:space="preserve">This </w:t>
      </w:r>
      <w:r w:rsidR="00E61526" w:rsidRPr="00E61526">
        <w:rPr>
          <w:color w:val="00B050"/>
        </w:rPr>
        <w:t>[</w:t>
      </w:r>
      <w:r w:rsidR="004B4686">
        <w:rPr>
          <w:color w:val="00B050"/>
        </w:rPr>
        <w:t>Registered Provider</w:t>
      </w:r>
      <w:r w:rsidR="00E61526" w:rsidRPr="00E61526">
        <w:rPr>
          <w:color w:val="00B050"/>
        </w:rPr>
        <w:t>]</w:t>
      </w:r>
      <w:r>
        <w:t>/[[</w:t>
      </w:r>
      <w:r w:rsidR="00D20D28">
        <w:rPr>
          <w:color w:val="0070C0"/>
        </w:rPr>
        <w:t>Landlord Void</w:t>
      </w:r>
      <w:r w:rsidR="00685805">
        <w:t>]</w:t>
      </w:r>
      <w:r>
        <w:t xml:space="preserve"> Supply Agreement sets out the terms on which:</w:t>
      </w:r>
    </w:p>
    <w:p w14:paraId="3AD92A14" w14:textId="41D04F04" w:rsidR="00551C6E" w:rsidRDefault="00B624A0" w:rsidP="00A85444">
      <w:pPr>
        <w:pStyle w:val="Background2"/>
      </w:pPr>
      <w:r>
        <w:t>ESCo</w:t>
      </w:r>
      <w:r w:rsidR="00551C6E">
        <w:t xml:space="preserve"> shall </w:t>
      </w:r>
      <w:r w:rsidR="00551C6E" w:rsidRPr="00C0064B">
        <w:rPr>
          <w:color w:val="000000" w:themeColor="text1"/>
        </w:rPr>
        <w:t xml:space="preserve">keep the </w:t>
      </w:r>
      <w:r w:rsidR="00C0064B" w:rsidRPr="00C0064B">
        <w:rPr>
          <w:color w:val="000000" w:themeColor="text1"/>
        </w:rPr>
        <w:t xml:space="preserve">Residential Units </w:t>
      </w:r>
      <w:r w:rsidR="00C0064B">
        <w:rPr>
          <w:color w:val="0070C0"/>
        </w:rPr>
        <w:t>[and Commercial Units]</w:t>
      </w:r>
      <w:r w:rsidR="00551C6E" w:rsidRPr="000C1DE1">
        <w:rPr>
          <w:color w:val="00B050"/>
        </w:rPr>
        <w:t xml:space="preserve"> </w:t>
      </w:r>
      <w:r w:rsidR="00551C6E">
        <w:t xml:space="preserve">Connected to </w:t>
      </w:r>
      <w:r>
        <w:t>ESCo</w:t>
      </w:r>
      <w:r w:rsidR="00551C6E">
        <w:t>’s Energy System</w:t>
      </w:r>
      <w:r w:rsidR="008E03D4">
        <w:t>;</w:t>
      </w:r>
    </w:p>
    <w:p w14:paraId="38300A2C" w14:textId="64FA84BC" w:rsidR="00FF4692" w:rsidRDefault="00B624A0" w:rsidP="00A85444">
      <w:pPr>
        <w:pStyle w:val="Background2"/>
      </w:pPr>
      <w:r>
        <w:t>ESCo</w:t>
      </w:r>
      <w:r w:rsidR="00B162D3">
        <w:t xml:space="preserve"> shall provide a Heat Supply </w:t>
      </w:r>
      <w:r w:rsidR="00AE77BE">
        <w:t xml:space="preserve">to </w:t>
      </w:r>
      <w:r w:rsidR="00AE77BE" w:rsidRPr="008E03D4">
        <w:rPr>
          <w:color w:val="000000" w:themeColor="text1"/>
        </w:rPr>
        <w:t>Customers pursuant to agreed form Customer Supply Agreements and</w:t>
      </w:r>
      <w:r w:rsidR="00AE77BE">
        <w:t xml:space="preserve"> to certain standards</w:t>
      </w:r>
      <w:r w:rsidR="000F2D5C">
        <w:t>.</w:t>
      </w:r>
    </w:p>
    <w:bookmarkEnd w:id="2"/>
    <w:p w14:paraId="260309B6" w14:textId="15E3C733" w:rsidR="00435D60" w:rsidRDefault="00435D60" w:rsidP="00A85444">
      <w:pPr>
        <w:pStyle w:val="Background1"/>
      </w:pPr>
      <w:r w:rsidRPr="00457A7F">
        <w:t xml:space="preserve">Subject to the terms of this Agreement and the other Project Agreements, the </w:t>
      </w:r>
      <w:r w:rsidR="00E61526" w:rsidRPr="00E61526">
        <w:rPr>
          <w:color w:val="00B050"/>
        </w:rPr>
        <w:t>[</w:t>
      </w:r>
      <w:r w:rsidR="004B4686">
        <w:rPr>
          <w:color w:val="00B050"/>
        </w:rPr>
        <w:t>Registered Provider</w:t>
      </w:r>
      <w:r w:rsidR="00E61526" w:rsidRPr="00E61526">
        <w:rPr>
          <w:color w:val="00B050"/>
        </w:rPr>
        <w:t>]</w:t>
      </w:r>
      <w:r w:rsidR="009758C5">
        <w:t>/</w:t>
      </w:r>
      <w:r w:rsidR="00E61526" w:rsidRPr="00E61526">
        <w:rPr>
          <w:color w:val="0070C0"/>
        </w:rPr>
        <w:t>[</w:t>
      </w:r>
      <w:r w:rsidR="00715445">
        <w:rPr>
          <w:color w:val="0070C0"/>
        </w:rPr>
        <w:t>Landlord</w:t>
      </w:r>
      <w:r w:rsidR="00E61526" w:rsidRPr="00E61526">
        <w:rPr>
          <w:color w:val="0070C0"/>
        </w:rPr>
        <w:t>]</w:t>
      </w:r>
      <w:r w:rsidRPr="00457A7F">
        <w:t xml:space="preserve"> </w:t>
      </w:r>
      <w:r>
        <w:t xml:space="preserve">shall grant to </w:t>
      </w:r>
      <w:r w:rsidR="00B624A0">
        <w:t>ESCo</w:t>
      </w:r>
      <w:r>
        <w:t xml:space="preserve"> (</w:t>
      </w:r>
      <w:r w:rsidRPr="00457A7F">
        <w:t xml:space="preserve">or procure the </w:t>
      </w:r>
      <w:r w:rsidRPr="00D12A6E">
        <w:rPr>
          <w:color w:val="000000" w:themeColor="text1"/>
        </w:rPr>
        <w:t xml:space="preserve">grant to </w:t>
      </w:r>
      <w:r w:rsidR="00B624A0">
        <w:rPr>
          <w:color w:val="000000" w:themeColor="text1"/>
        </w:rPr>
        <w:t>ESCo</w:t>
      </w:r>
      <w:r w:rsidRPr="00D12A6E">
        <w:rPr>
          <w:color w:val="000000" w:themeColor="text1"/>
        </w:rPr>
        <w:t>) leases, licences, wayleaves or easements</w:t>
      </w:r>
      <w:r w:rsidR="00E3086F" w:rsidRPr="00D12A6E">
        <w:rPr>
          <w:color w:val="000000" w:themeColor="text1"/>
        </w:rPr>
        <w:t xml:space="preserve"> (as relevant)</w:t>
      </w:r>
      <w:r w:rsidRPr="00D12A6E">
        <w:rPr>
          <w:color w:val="000000" w:themeColor="text1"/>
        </w:rPr>
        <w:t xml:space="preserve"> where </w:t>
      </w:r>
      <w:r w:rsidR="00E3086F">
        <w:t xml:space="preserve">elements of the Energy System </w:t>
      </w:r>
      <w:r w:rsidR="007D06DB">
        <w:t>will be</w:t>
      </w:r>
      <w:r w:rsidRPr="00457A7F">
        <w:t xml:space="preserve"> operated and maintained</w:t>
      </w:r>
      <w:r>
        <w:t xml:space="preserve"> to enable </w:t>
      </w:r>
      <w:r w:rsidR="00B624A0">
        <w:t>ESCo</w:t>
      </w:r>
      <w:r>
        <w:t xml:space="preserve"> to fulfil its obligations under this Agreement</w:t>
      </w:r>
      <w:r w:rsidRPr="00457A7F">
        <w:t>.</w:t>
      </w:r>
    </w:p>
    <w:p w14:paraId="5D9848C8" w14:textId="77777777" w:rsidR="00B33CDF" w:rsidRDefault="007213BD" w:rsidP="00A85444">
      <w:pPr>
        <w:pStyle w:val="IntroHeading"/>
      </w:pPr>
      <w:bookmarkStart w:id="3" w:name="main"/>
      <w:r>
        <w:rPr>
          <w:b/>
          <w:caps/>
        </w:rPr>
        <w:t>Agreed Terms</w:t>
      </w:r>
    </w:p>
    <w:p w14:paraId="362D0D4E" w14:textId="77777777" w:rsidR="00B33CDF" w:rsidRDefault="007213BD" w:rsidP="00A85444">
      <w:pPr>
        <w:pStyle w:val="Level1Heading"/>
        <w:keepNext w:val="0"/>
      </w:pPr>
      <w:bookmarkStart w:id="4" w:name="a467951"/>
      <w:bookmarkStart w:id="5" w:name="_Toc4858168"/>
      <w:bookmarkStart w:id="6" w:name="_Toc26280840"/>
      <w:r>
        <w:t>Interpretation</w:t>
      </w:r>
      <w:bookmarkEnd w:id="4"/>
      <w:bookmarkEnd w:id="5"/>
      <w:bookmarkEnd w:id="6"/>
    </w:p>
    <w:p w14:paraId="79642B58" w14:textId="5E5DA446" w:rsidR="00B33CDF" w:rsidRDefault="007213BD" w:rsidP="00A85444">
      <w:pPr>
        <w:pStyle w:val="BodyText1alignedat15"/>
      </w:pPr>
      <w:r>
        <w:t xml:space="preserve">The following definitions and rules of interpretation apply in this </w:t>
      </w:r>
      <w:r w:rsidR="009008E1">
        <w:t>A</w:t>
      </w:r>
      <w:r>
        <w:t>greement.</w:t>
      </w:r>
    </w:p>
    <w:p w14:paraId="12DFD026" w14:textId="77777777" w:rsidR="00B33CDF" w:rsidRDefault="007213BD" w:rsidP="00A85444">
      <w:pPr>
        <w:pStyle w:val="Level2Number"/>
      </w:pPr>
      <w:bookmarkStart w:id="7" w:name="a290020"/>
      <w:r>
        <w:t>Definitions:</w:t>
      </w:r>
      <w:bookmarkEnd w:id="7"/>
    </w:p>
    <w:p w14:paraId="2F40FAFA" w14:textId="6987FF7E" w:rsidR="00D12A6E" w:rsidRPr="00D82BC9" w:rsidRDefault="00D12A6E" w:rsidP="00D12A6E">
      <w:pPr>
        <w:pStyle w:val="Level2Number"/>
        <w:numPr>
          <w:ilvl w:val="0"/>
          <w:numId w:val="0"/>
        </w:numPr>
        <w:ind w:left="851"/>
        <w:rPr>
          <w:bCs/>
        </w:rPr>
      </w:pPr>
      <w:r w:rsidRPr="00D82BC9">
        <w:rPr>
          <w:b/>
        </w:rPr>
        <w:t>Affiliate</w:t>
      </w:r>
      <w:r w:rsidR="005B1006">
        <w:rPr>
          <w:b/>
        </w:rPr>
        <w:t>:</w:t>
      </w:r>
      <w:r w:rsidRPr="00D82BC9">
        <w:rPr>
          <w:bCs/>
        </w:rPr>
        <w:t xml:space="preserve"> </w:t>
      </w:r>
      <w:r w:rsidRPr="00D82BC9">
        <w:rPr>
          <w:lang w:eastAsia="en-GB"/>
        </w:rPr>
        <w:t>means, in relation to any person, any subsidiary, any holding company or any subsidiary of such holding company, and holding company and subsidiary shall have the meaning given to them in section 1159 of the Companies Act 2006.</w:t>
      </w:r>
    </w:p>
    <w:p w14:paraId="6AE912FF" w14:textId="77777777" w:rsidR="00DD45A7" w:rsidRDefault="00DD45A7" w:rsidP="00A85444">
      <w:pPr>
        <w:pStyle w:val="Definition"/>
        <w:rPr>
          <w:b/>
        </w:rPr>
      </w:pPr>
      <w:r>
        <w:rPr>
          <w:b/>
        </w:rPr>
        <w:lastRenderedPageBreak/>
        <w:t>Authorisations</w:t>
      </w:r>
      <w:r w:rsidR="002B209F">
        <w:rPr>
          <w:b/>
        </w:rPr>
        <w:t xml:space="preserve">: </w:t>
      </w:r>
      <w:r w:rsidR="002B209F" w:rsidRPr="00B8743A">
        <w:t>means an authorisation, consent, permission, approval, resolution, licence, exemption, filing, notarisation</w:t>
      </w:r>
      <w:r w:rsidR="00AA1D54">
        <w:t>, permit, licence, agreement</w:t>
      </w:r>
      <w:r w:rsidR="002B209F" w:rsidRPr="00B8743A">
        <w:t xml:space="preserve"> or registration</w:t>
      </w:r>
      <w:r w:rsidR="002B209F">
        <w:t xml:space="preserve">, </w:t>
      </w:r>
      <w:r w:rsidR="00AA1D54" w:rsidRPr="00D82BC9">
        <w:t xml:space="preserve">(whether statutory, regulatory, contractual or otherwise) </w:t>
      </w:r>
      <w:r w:rsidR="002B209F">
        <w:t>including (without limitation), relating to Planning Permissions, Building Control</w:t>
      </w:r>
      <w:r w:rsidR="00FD4702">
        <w:t xml:space="preserve"> </w:t>
      </w:r>
      <w:r w:rsidR="002B209F">
        <w:t>and all Environmental Laws</w:t>
      </w:r>
      <w:r w:rsidR="00EC6CCC">
        <w:t>.</w:t>
      </w:r>
    </w:p>
    <w:p w14:paraId="0A8ABA19" w14:textId="77113AC6" w:rsidR="006D46D4" w:rsidRPr="00CE6E32" w:rsidRDefault="006D46D4" w:rsidP="006D46D4">
      <w:pPr>
        <w:pStyle w:val="Definition"/>
        <w:rPr>
          <w:bCs/>
          <w:color w:val="000000" w:themeColor="text1"/>
        </w:rPr>
      </w:pPr>
      <w:r w:rsidRPr="00CE6E32">
        <w:rPr>
          <w:b/>
          <w:color w:val="000000" w:themeColor="text1"/>
        </w:rPr>
        <w:t>Back-bill</w:t>
      </w:r>
      <w:r w:rsidRPr="00CE6E32">
        <w:rPr>
          <w:rFonts w:eastAsia="Times New Roman"/>
          <w:b/>
          <w:color w:val="000000" w:themeColor="text1"/>
          <w:szCs w:val="22"/>
          <w:lang w:eastAsia="en-GB"/>
        </w:rPr>
        <w:t>:</w:t>
      </w:r>
      <w:r w:rsidRPr="00CE6E32">
        <w:rPr>
          <w:rFonts w:eastAsia="Times New Roman"/>
          <w:bCs/>
          <w:color w:val="000000" w:themeColor="text1"/>
          <w:szCs w:val="22"/>
          <w:lang w:eastAsia="en-GB"/>
        </w:rPr>
        <w:t xml:space="preserve"> means </w:t>
      </w:r>
      <w:r w:rsidRPr="00CE6E32">
        <w:rPr>
          <w:bCs/>
          <w:color w:val="000000" w:themeColor="text1"/>
        </w:rPr>
        <w:t>a ‘catch-up’ Energy Bill to reconcile Charges made for the Heat Suppl</w:t>
      </w:r>
      <w:r w:rsidR="00E2248B">
        <w:rPr>
          <w:bCs/>
          <w:color w:val="000000" w:themeColor="text1"/>
        </w:rPr>
        <w:t>y</w:t>
      </w:r>
      <w:r w:rsidRPr="00CE6E32">
        <w:rPr>
          <w:bCs/>
          <w:color w:val="000000" w:themeColor="text1"/>
        </w:rPr>
        <w:t>.</w:t>
      </w:r>
    </w:p>
    <w:p w14:paraId="0712157F" w14:textId="77777777" w:rsidR="007722BE" w:rsidRPr="00D82BC9" w:rsidRDefault="007722BE" w:rsidP="00A85444">
      <w:pPr>
        <w:pStyle w:val="Definition"/>
        <w:rPr>
          <w:bCs/>
        </w:rPr>
      </w:pPr>
      <w:r w:rsidRPr="00D82BC9">
        <w:rPr>
          <w:b/>
        </w:rPr>
        <w:t xml:space="preserve">Base Rate: </w:t>
      </w:r>
      <w:r w:rsidRPr="00D82BC9">
        <w:rPr>
          <w:rFonts w:cs="Arial"/>
          <w:lang w:eastAsia="en-GB"/>
        </w:rPr>
        <w:t>means the borrowing base rate published by the Bank of England from time to time.</w:t>
      </w:r>
    </w:p>
    <w:p w14:paraId="6B96FB2A" w14:textId="21617B3D" w:rsidR="000B3DA7" w:rsidRPr="000B3DA7" w:rsidRDefault="000B3DA7" w:rsidP="000B3DA7">
      <w:pPr>
        <w:pStyle w:val="Definition"/>
        <w:rPr>
          <w:b/>
        </w:rPr>
      </w:pPr>
      <w:r>
        <w:rPr>
          <w:b/>
        </w:rPr>
        <w:t>[Between Tenancy Void Period</w:t>
      </w:r>
      <w:r w:rsidR="005B1006">
        <w:rPr>
          <w:b/>
        </w:rPr>
        <w:t>:</w:t>
      </w:r>
      <w:r w:rsidRPr="000B3DA7">
        <w:rPr>
          <w:b/>
        </w:rPr>
        <w:t xml:space="preserve"> </w:t>
      </w:r>
      <w:r w:rsidRPr="000B3DA7">
        <w:rPr>
          <w:bCs/>
        </w:rPr>
        <w:t xml:space="preserve">means the time (in days) commencing on </w:t>
      </w:r>
      <w:r w:rsidR="00B0195F">
        <w:rPr>
          <w:bCs/>
        </w:rPr>
        <w:t>the earlier (as relevant) of the date that:</w:t>
      </w:r>
      <w:r w:rsidRPr="000B3DA7">
        <w:rPr>
          <w:bCs/>
        </w:rPr>
        <w:t xml:space="preserve"> </w:t>
      </w:r>
      <w:r w:rsidR="00B0195F">
        <w:rPr>
          <w:bCs/>
        </w:rPr>
        <w:t>(a) a</w:t>
      </w:r>
      <w:r w:rsidRPr="000B3DA7">
        <w:rPr>
          <w:bCs/>
        </w:rPr>
        <w:t xml:space="preserve"> tenant leav</w:t>
      </w:r>
      <w:r w:rsidR="00B0195F">
        <w:rPr>
          <w:bCs/>
        </w:rPr>
        <w:t>es</w:t>
      </w:r>
      <w:r w:rsidRPr="000B3DA7">
        <w:rPr>
          <w:bCs/>
        </w:rPr>
        <w:t xml:space="preserve"> a Relevant Unit</w:t>
      </w:r>
      <w:r w:rsidR="00B0195F">
        <w:rPr>
          <w:bCs/>
        </w:rPr>
        <w:t>; (b) terminates</w:t>
      </w:r>
      <w:r w:rsidRPr="000B3DA7">
        <w:rPr>
          <w:bCs/>
        </w:rPr>
        <w:t xml:space="preserve"> their </w:t>
      </w:r>
      <w:r>
        <w:rPr>
          <w:bCs/>
        </w:rPr>
        <w:t>Customer</w:t>
      </w:r>
      <w:r w:rsidRPr="000B3DA7">
        <w:rPr>
          <w:bCs/>
        </w:rPr>
        <w:t xml:space="preserve"> Supply Agreement</w:t>
      </w:r>
      <w:r w:rsidR="00B0195F">
        <w:rPr>
          <w:bCs/>
        </w:rPr>
        <w:t>; and (c)</w:t>
      </w:r>
      <w:r w:rsidRPr="000B3DA7">
        <w:rPr>
          <w:bCs/>
        </w:rPr>
        <w:t xml:space="preserve"> </w:t>
      </w:r>
      <w:r w:rsidR="00B0195F">
        <w:rPr>
          <w:bCs/>
        </w:rPr>
        <w:t>[</w:t>
      </w:r>
      <w:r w:rsidR="00B0195F" w:rsidRPr="00715445">
        <w:rPr>
          <w:bCs/>
          <w:color w:val="00B050"/>
        </w:rPr>
        <w:t>Registered Provider</w:t>
      </w:r>
      <w:r w:rsidR="00B0195F">
        <w:rPr>
          <w:bCs/>
        </w:rPr>
        <w:t>]/[</w:t>
      </w:r>
      <w:r w:rsidR="00B0195F" w:rsidRPr="00715445">
        <w:rPr>
          <w:bCs/>
          <w:color w:val="0070C0"/>
        </w:rPr>
        <w:t>Landlord</w:t>
      </w:r>
      <w:r w:rsidR="00B0195F">
        <w:rPr>
          <w:bCs/>
        </w:rPr>
        <w:t xml:space="preserve">] takes possession of a Relevant Unit by way of surrender, a court order or otherwise and </w:t>
      </w:r>
      <w:r w:rsidRPr="000B3DA7">
        <w:rPr>
          <w:bCs/>
        </w:rPr>
        <w:t xml:space="preserve">ending on the date a new tenant enters into a new </w:t>
      </w:r>
      <w:r>
        <w:rPr>
          <w:bCs/>
        </w:rPr>
        <w:t>Customer</w:t>
      </w:r>
      <w:r w:rsidRPr="000B3DA7">
        <w:rPr>
          <w:bCs/>
        </w:rPr>
        <w:t xml:space="preserve"> Supply Agreement in respect of the same Unit</w:t>
      </w:r>
      <w:r>
        <w:rPr>
          <w:bCs/>
        </w:rPr>
        <w:t>]</w:t>
      </w:r>
      <w:r>
        <w:rPr>
          <w:rStyle w:val="FootnoteReference"/>
          <w:bCs/>
        </w:rPr>
        <w:footnoteReference w:id="5"/>
      </w:r>
      <w:r w:rsidRPr="000B3DA7">
        <w:rPr>
          <w:bCs/>
        </w:rPr>
        <w:t>.</w:t>
      </w:r>
      <w:r w:rsidRPr="000B3DA7">
        <w:rPr>
          <w:b/>
        </w:rPr>
        <w:t xml:space="preserve"> </w:t>
      </w:r>
    </w:p>
    <w:p w14:paraId="5BCF5664" w14:textId="77777777" w:rsidR="00930411" w:rsidRPr="00CE6E32" w:rsidRDefault="00930411" w:rsidP="00930411">
      <w:pPr>
        <w:pStyle w:val="Definition"/>
        <w:rPr>
          <w:b/>
          <w:color w:val="000000" w:themeColor="text1"/>
        </w:rPr>
      </w:pPr>
      <w:r w:rsidRPr="00CE6E32">
        <w:rPr>
          <w:b/>
          <w:color w:val="000000" w:themeColor="text1"/>
        </w:rPr>
        <w:t xml:space="preserve">Billing Period: </w:t>
      </w:r>
      <w:r w:rsidRPr="00CE6E32">
        <w:rPr>
          <w:bCs/>
          <w:color w:val="000000" w:themeColor="text1"/>
        </w:rPr>
        <w:t>the period of [1 month]</w:t>
      </w:r>
    </w:p>
    <w:p w14:paraId="6CE3F647" w14:textId="44D8B8ED" w:rsidR="00840AC6" w:rsidRDefault="00840AC6" w:rsidP="00A85444">
      <w:pPr>
        <w:pStyle w:val="Definition"/>
        <w:rPr>
          <w:bCs/>
        </w:rPr>
      </w:pPr>
      <w:r>
        <w:rPr>
          <w:b/>
        </w:rPr>
        <w:t xml:space="preserve">Block: </w:t>
      </w:r>
      <w:r>
        <w:rPr>
          <w:bCs/>
        </w:rPr>
        <w:t xml:space="preserve">means </w:t>
      </w:r>
      <w:r w:rsidR="00E8759E">
        <w:rPr>
          <w:bCs/>
        </w:rPr>
        <w:t xml:space="preserve">a block of Residential Units </w:t>
      </w:r>
      <w:r w:rsidR="00E8759E" w:rsidRPr="00715445">
        <w:rPr>
          <w:bCs/>
          <w:color w:val="0070C0"/>
        </w:rPr>
        <w:t>[and Commercial Units]</w:t>
      </w:r>
      <w:r w:rsidR="002C100A" w:rsidRPr="00715445">
        <w:rPr>
          <w:bCs/>
          <w:color w:val="0070C0"/>
        </w:rPr>
        <w:t xml:space="preserve"> </w:t>
      </w:r>
      <w:r w:rsidR="002C100A">
        <w:rPr>
          <w:bCs/>
        </w:rPr>
        <w:t>which are subject to this Agreement and</w:t>
      </w:r>
      <w:r w:rsidR="00E8759E">
        <w:rPr>
          <w:bCs/>
        </w:rPr>
        <w:t xml:space="preserve"> in respect of which the [</w:t>
      </w:r>
      <w:r w:rsidR="004B4686" w:rsidRPr="00715445">
        <w:rPr>
          <w:bCs/>
          <w:color w:val="00B050"/>
        </w:rPr>
        <w:t>Registered Provider</w:t>
      </w:r>
      <w:r w:rsidR="00E8759E">
        <w:rPr>
          <w:bCs/>
        </w:rPr>
        <w:t>]/[</w:t>
      </w:r>
      <w:r w:rsidR="00715445" w:rsidRPr="00715445">
        <w:rPr>
          <w:bCs/>
          <w:color w:val="0070C0"/>
        </w:rPr>
        <w:t>Landlord</w:t>
      </w:r>
      <w:r w:rsidR="00715445">
        <w:rPr>
          <w:bCs/>
        </w:rPr>
        <w:t>]</w:t>
      </w:r>
      <w:r w:rsidR="00E8759E">
        <w:rPr>
          <w:bCs/>
        </w:rPr>
        <w:t xml:space="preserve"> is Landlord. </w:t>
      </w:r>
    </w:p>
    <w:p w14:paraId="493B2826" w14:textId="79D077DD" w:rsidR="009F66BE" w:rsidRDefault="009F66BE" w:rsidP="00A85444">
      <w:pPr>
        <w:pStyle w:val="Definition"/>
        <w:rPr>
          <w:bCs/>
        </w:rPr>
      </w:pPr>
      <w:r>
        <w:rPr>
          <w:b/>
        </w:rPr>
        <w:t>Block Connection Point:</w:t>
      </w:r>
      <w:r>
        <w:rPr>
          <w:bCs/>
        </w:rPr>
        <w:t xml:space="preserve"> means the outlet valves on the secondary circuit of the [          ] at which point the Block and the Building Heat System are connected directly to the Energy System, as identified on the Connection Point Drawings.</w:t>
      </w:r>
    </w:p>
    <w:p w14:paraId="713B7466" w14:textId="45E3FA62" w:rsidR="00823349" w:rsidRDefault="00823349" w:rsidP="00A85444">
      <w:pPr>
        <w:pStyle w:val="Definition"/>
        <w:rPr>
          <w:bCs/>
        </w:rPr>
      </w:pPr>
      <w:r>
        <w:rPr>
          <w:b/>
        </w:rPr>
        <w:t>Building Heating System:</w:t>
      </w:r>
      <w:r>
        <w:rPr>
          <w:bCs/>
        </w:rPr>
        <w:t xml:space="preserve"> means the heat distribution network internal to the Block:</w:t>
      </w:r>
    </w:p>
    <w:p w14:paraId="560957D8" w14:textId="7476AC85" w:rsidR="00823349" w:rsidRDefault="00823349" w:rsidP="005A11EA">
      <w:pPr>
        <w:pStyle w:val="Definition1"/>
      </w:pPr>
      <w:r>
        <w:t>from the Landlord’s side of the Connection Point to [SPECIFY];</w:t>
      </w:r>
    </w:p>
    <w:p w14:paraId="07C56E1E" w14:textId="40C64030" w:rsidR="00823349" w:rsidRDefault="00823349" w:rsidP="005A11EA">
      <w:pPr>
        <w:pStyle w:val="Definition1"/>
      </w:pPr>
      <w:r>
        <w:t>including: [SPECIFY]</w:t>
      </w:r>
    </w:p>
    <w:p w14:paraId="109940DD" w14:textId="34FFDD4D" w:rsidR="00823349" w:rsidRPr="00840AC6" w:rsidRDefault="00823349" w:rsidP="005A11EA">
      <w:pPr>
        <w:pStyle w:val="Definition1"/>
      </w:pPr>
      <w:r>
        <w:t>excluding: any component party of the Energy System or any part of any Unit Installation.</w:t>
      </w:r>
    </w:p>
    <w:p w14:paraId="3C322F71" w14:textId="5F6FC600" w:rsidR="009C7EF5" w:rsidRDefault="007213BD" w:rsidP="00A85444">
      <w:pPr>
        <w:pStyle w:val="Definition"/>
      </w:pPr>
      <w:r w:rsidRPr="00D82BC9">
        <w:rPr>
          <w:b/>
        </w:rPr>
        <w:t>Business Day</w:t>
      </w:r>
      <w:r w:rsidRPr="00D82BC9">
        <w:t>: a day, other than a Saturday, Sunday or public holiday in England, when banks in London are open for business.</w:t>
      </w:r>
    </w:p>
    <w:p w14:paraId="5E0BD181" w14:textId="26C89F30" w:rsidR="006762E5" w:rsidRDefault="006762E5" w:rsidP="006762E5">
      <w:pPr>
        <w:pStyle w:val="Definition"/>
        <w:rPr>
          <w:b/>
        </w:rPr>
      </w:pPr>
      <w:r>
        <w:rPr>
          <w:b/>
        </w:rPr>
        <w:t>Change of Tenancy Details</w:t>
      </w:r>
      <w:r w:rsidRPr="006762E5">
        <w:rPr>
          <w:b/>
        </w:rPr>
        <w:t xml:space="preserve">: </w:t>
      </w:r>
      <w:r w:rsidRPr="006762E5">
        <w:rPr>
          <w:bCs/>
        </w:rPr>
        <w:t xml:space="preserve">has the meaning given under Clause </w:t>
      </w:r>
      <w:r w:rsidR="00F53890">
        <w:rPr>
          <w:bCs/>
          <w:highlight w:val="yellow"/>
        </w:rPr>
        <w:fldChar w:fldCharType="begin"/>
      </w:r>
      <w:r w:rsidR="00F53890">
        <w:rPr>
          <w:bCs/>
        </w:rPr>
        <w:instrText xml:space="preserve"> REF _Ref12970508 \r \h </w:instrText>
      </w:r>
      <w:r w:rsidR="00F53890">
        <w:rPr>
          <w:bCs/>
          <w:highlight w:val="yellow"/>
        </w:rPr>
      </w:r>
      <w:r w:rsidR="00F53890">
        <w:rPr>
          <w:bCs/>
          <w:highlight w:val="yellow"/>
        </w:rPr>
        <w:fldChar w:fldCharType="separate"/>
      </w:r>
      <w:r w:rsidR="004E7DF3">
        <w:rPr>
          <w:bCs/>
        </w:rPr>
        <w:t>7.4</w:t>
      </w:r>
      <w:r w:rsidR="00F53890">
        <w:rPr>
          <w:bCs/>
          <w:highlight w:val="yellow"/>
        </w:rPr>
        <w:fldChar w:fldCharType="end"/>
      </w:r>
      <w:r w:rsidR="00F53890">
        <w:rPr>
          <w:bCs/>
        </w:rPr>
        <w:t xml:space="preserve"> </w:t>
      </w:r>
      <w:r w:rsidRPr="006762E5">
        <w:rPr>
          <w:bCs/>
        </w:rPr>
        <w:t>(Customer Transfer of Responsibilities to Tenants).</w:t>
      </w:r>
      <w:r w:rsidRPr="006762E5">
        <w:rPr>
          <w:b/>
        </w:rPr>
        <w:t xml:space="preserve"> </w:t>
      </w:r>
    </w:p>
    <w:p w14:paraId="78AD5262" w14:textId="49926F23" w:rsidR="00D05670" w:rsidRDefault="00D05670" w:rsidP="00A85444">
      <w:pPr>
        <w:pStyle w:val="Definition"/>
        <w:rPr>
          <w:bCs/>
          <w:color w:val="000000" w:themeColor="text1"/>
        </w:rPr>
      </w:pPr>
      <w:r>
        <w:rPr>
          <w:b/>
          <w:color w:val="000000" w:themeColor="text1"/>
        </w:rPr>
        <w:t xml:space="preserve">Charges: </w:t>
      </w:r>
      <w:r>
        <w:rPr>
          <w:bCs/>
          <w:color w:val="000000" w:themeColor="text1"/>
        </w:rPr>
        <w:t xml:space="preserve">means: </w:t>
      </w:r>
    </w:p>
    <w:p w14:paraId="11BE6B42" w14:textId="4BF5AAB1" w:rsidR="00D05670" w:rsidRDefault="00D05670" w:rsidP="008C0BBA">
      <w:pPr>
        <w:pStyle w:val="Definition1"/>
        <w:numPr>
          <w:ilvl w:val="0"/>
          <w:numId w:val="42"/>
        </w:numPr>
      </w:pPr>
      <w:r>
        <w:t xml:space="preserve">the Heat Charges; </w:t>
      </w:r>
    </w:p>
    <w:p w14:paraId="3B64E2DB" w14:textId="2AA23626" w:rsidR="00F24C86" w:rsidRDefault="00D05670" w:rsidP="005A11EA">
      <w:pPr>
        <w:pStyle w:val="Definition1"/>
      </w:pPr>
      <w:r>
        <w:t>any Reconnection Charge</w:t>
      </w:r>
      <w:r w:rsidR="000C7CF9">
        <w:t>s</w:t>
      </w:r>
      <w:r w:rsidR="003E27E2">
        <w:t>;</w:t>
      </w:r>
    </w:p>
    <w:p w14:paraId="4C01AEE0" w14:textId="1A47AC72" w:rsidR="00D05670" w:rsidRDefault="00F24C86" w:rsidP="005A11EA">
      <w:pPr>
        <w:pStyle w:val="Definition1"/>
      </w:pPr>
      <w:r>
        <w:t>any Disconnection Charges</w:t>
      </w:r>
      <w:r w:rsidR="000C7CF9">
        <w:t xml:space="preserve">; </w:t>
      </w:r>
      <w:r w:rsidR="003E27E2">
        <w:t>and</w:t>
      </w:r>
    </w:p>
    <w:p w14:paraId="00F0314B" w14:textId="249793D6" w:rsidR="000C7CF9" w:rsidRPr="00D05670" w:rsidRDefault="000C7CF9" w:rsidP="005A11EA">
      <w:pPr>
        <w:pStyle w:val="Definition1"/>
      </w:pPr>
      <w:r>
        <w:t xml:space="preserve">any Debt Processing Charges. </w:t>
      </w:r>
    </w:p>
    <w:p w14:paraId="5DB83B0A" w14:textId="502295E0" w:rsidR="00043F70" w:rsidRDefault="00C21FBF" w:rsidP="00A85444">
      <w:pPr>
        <w:pStyle w:val="Definition"/>
        <w:rPr>
          <w:iCs/>
          <w:color w:val="000000" w:themeColor="text1"/>
          <w:kern w:val="32"/>
          <w:szCs w:val="22"/>
        </w:rPr>
      </w:pPr>
      <w:r w:rsidRPr="009007A2">
        <w:rPr>
          <w:b/>
          <w:color w:val="000000" w:themeColor="text1"/>
        </w:rPr>
        <w:lastRenderedPageBreak/>
        <w:t xml:space="preserve">CIU: </w:t>
      </w:r>
      <w:r w:rsidRPr="009007A2">
        <w:rPr>
          <w:bCs/>
          <w:color w:val="000000" w:themeColor="text1"/>
        </w:rPr>
        <w:t xml:space="preserve">means </w:t>
      </w:r>
      <w:r w:rsidRPr="009007A2">
        <w:rPr>
          <w:color w:val="000000" w:themeColor="text1"/>
          <w:szCs w:val="22"/>
        </w:rPr>
        <w:t xml:space="preserve">a customer interface unit </w:t>
      </w:r>
      <w:r w:rsidRPr="009007A2">
        <w:rPr>
          <w:iCs/>
          <w:color w:val="000000" w:themeColor="text1"/>
          <w:kern w:val="32"/>
          <w:szCs w:val="22"/>
        </w:rPr>
        <w:t xml:space="preserve">which contains a display and associated ancillary equipment, wiring and apparatus connected to a </w:t>
      </w:r>
      <w:r w:rsidR="008216A8" w:rsidRPr="009007A2">
        <w:rPr>
          <w:iCs/>
          <w:color w:val="000000" w:themeColor="text1"/>
          <w:kern w:val="32"/>
          <w:szCs w:val="22"/>
        </w:rPr>
        <w:t>Heat Meter</w:t>
      </w:r>
      <w:r w:rsidRPr="009007A2">
        <w:rPr>
          <w:iCs/>
          <w:color w:val="000000" w:themeColor="text1"/>
          <w:kern w:val="32"/>
          <w:szCs w:val="22"/>
        </w:rPr>
        <w:t xml:space="preserve"> in a Residential Unit, showing consumption, payment, debt and consumption history</w:t>
      </w:r>
      <w:r w:rsidR="009007A2" w:rsidRPr="009007A2">
        <w:rPr>
          <w:iCs/>
          <w:color w:val="000000" w:themeColor="text1"/>
          <w:kern w:val="32"/>
          <w:szCs w:val="22"/>
        </w:rPr>
        <w:t>.</w:t>
      </w:r>
    </w:p>
    <w:p w14:paraId="7D43C86A" w14:textId="77777777" w:rsidR="007542FA" w:rsidRDefault="007542FA" w:rsidP="007542FA">
      <w:pPr>
        <w:pStyle w:val="Definition"/>
      </w:pPr>
      <w:r>
        <w:rPr>
          <w:b/>
        </w:rPr>
        <w:t>Commencement Date</w:t>
      </w:r>
      <w:r>
        <w:t>: means the date of this Agreement.</w:t>
      </w:r>
    </w:p>
    <w:p w14:paraId="1F5784FD" w14:textId="1ADE2301" w:rsidR="00F11652" w:rsidRPr="00F11652" w:rsidRDefault="00F11652" w:rsidP="00F11652">
      <w:pPr>
        <w:pStyle w:val="Definition"/>
        <w:rPr>
          <w:bCs/>
          <w:color w:val="0070C0"/>
        </w:rPr>
      </w:pPr>
      <w:r w:rsidRPr="00F11652">
        <w:rPr>
          <w:b/>
          <w:color w:val="0070C0"/>
        </w:rPr>
        <w:t xml:space="preserve">[Commercial Comparator: </w:t>
      </w:r>
      <w:r w:rsidRPr="00F11652">
        <w:rPr>
          <w:bCs/>
          <w:color w:val="0070C0"/>
        </w:rPr>
        <w:t xml:space="preserve">means the comparator set out under </w:t>
      </w:r>
      <w:r w:rsidRPr="00F11652">
        <w:rPr>
          <w:bCs/>
          <w:color w:val="0070C0"/>
        </w:rPr>
        <w:fldChar w:fldCharType="begin"/>
      </w:r>
      <w:r w:rsidRPr="00F11652">
        <w:rPr>
          <w:bCs/>
          <w:color w:val="0070C0"/>
        </w:rPr>
        <w:instrText xml:space="preserve"> REF _Ref12863746 \r \h </w:instrText>
      </w:r>
      <w:r w:rsidRPr="00F11652">
        <w:rPr>
          <w:bCs/>
          <w:color w:val="0070C0"/>
        </w:rPr>
      </w:r>
      <w:r w:rsidRPr="00F11652">
        <w:rPr>
          <w:bCs/>
          <w:color w:val="0070C0"/>
        </w:rPr>
        <w:fldChar w:fldCharType="separate"/>
      </w:r>
      <w:r w:rsidR="004E7DF3">
        <w:rPr>
          <w:bCs/>
          <w:color w:val="0070C0"/>
        </w:rPr>
        <w:t>Schedule 3Part 2</w:t>
      </w:r>
      <w:r w:rsidRPr="00F11652">
        <w:rPr>
          <w:bCs/>
          <w:color w:val="0070C0"/>
        </w:rPr>
        <w:fldChar w:fldCharType="end"/>
      </w:r>
      <w:r>
        <w:rPr>
          <w:bCs/>
          <w:color w:val="0070C0"/>
        </w:rPr>
        <w:t xml:space="preserve"> (Commercial Charges)</w:t>
      </w:r>
      <w:r w:rsidRPr="00F11652">
        <w:rPr>
          <w:bCs/>
          <w:color w:val="0070C0"/>
        </w:rPr>
        <w:t>]</w:t>
      </w:r>
    </w:p>
    <w:p w14:paraId="7FBDDBA6" w14:textId="79C2FFFA" w:rsidR="001A33F1" w:rsidRPr="006322E8" w:rsidRDefault="006322E8" w:rsidP="00F11652">
      <w:pPr>
        <w:pStyle w:val="Definition"/>
        <w:ind w:left="851"/>
        <w:rPr>
          <w:b/>
          <w:bCs/>
          <w:color w:val="0070C0"/>
        </w:rPr>
      </w:pPr>
      <w:r w:rsidRPr="006322E8">
        <w:rPr>
          <w:b/>
          <w:color w:val="0070C0"/>
        </w:rPr>
        <w:t>[</w:t>
      </w:r>
      <w:r w:rsidR="00D25A30" w:rsidRPr="006322E8">
        <w:rPr>
          <w:b/>
          <w:color w:val="0070C0"/>
        </w:rPr>
        <w:t>Commercial Unit Heat Supply Agreement</w:t>
      </w:r>
      <w:r w:rsidR="001A33F1" w:rsidRPr="006322E8">
        <w:rPr>
          <w:b/>
          <w:color w:val="0070C0"/>
        </w:rPr>
        <w:t xml:space="preserve">: </w:t>
      </w:r>
      <w:r w:rsidR="001A33F1" w:rsidRPr="006322E8">
        <w:rPr>
          <w:bCs/>
          <w:color w:val="0070C0"/>
        </w:rPr>
        <w:t xml:space="preserve">means an agreement between a </w:t>
      </w:r>
      <w:r w:rsidR="000D12FC" w:rsidRPr="006322E8">
        <w:rPr>
          <w:bCs/>
          <w:color w:val="0070C0"/>
        </w:rPr>
        <w:t>Commercial</w:t>
      </w:r>
      <w:r w:rsidR="001A33F1" w:rsidRPr="006322E8">
        <w:rPr>
          <w:bCs/>
          <w:color w:val="0070C0"/>
        </w:rPr>
        <w:t xml:space="preserve"> Unit Customer and </w:t>
      </w:r>
      <w:r w:rsidR="00B624A0">
        <w:rPr>
          <w:bCs/>
          <w:color w:val="0070C0"/>
        </w:rPr>
        <w:t>ESCo</w:t>
      </w:r>
      <w:r w:rsidR="001A33F1" w:rsidRPr="006322E8">
        <w:rPr>
          <w:bCs/>
          <w:color w:val="0070C0"/>
        </w:rPr>
        <w:t xml:space="preserve"> </w:t>
      </w:r>
      <w:r w:rsidR="000D12FC" w:rsidRPr="006322E8">
        <w:rPr>
          <w:bCs/>
          <w:color w:val="0070C0"/>
        </w:rPr>
        <w:t xml:space="preserve">for a Heat Supply in the form set out under </w:t>
      </w:r>
      <w:r w:rsidR="002C6529" w:rsidRPr="006322E8">
        <w:rPr>
          <w:bCs/>
          <w:color w:val="0070C0"/>
        </w:rPr>
        <w:fldChar w:fldCharType="begin"/>
      </w:r>
      <w:r w:rsidR="002C6529" w:rsidRPr="006322E8">
        <w:rPr>
          <w:bCs/>
          <w:color w:val="0070C0"/>
        </w:rPr>
        <w:instrText xml:space="preserve"> REF _Ref4854014 \w \h </w:instrText>
      </w:r>
      <w:r w:rsidR="002C6529" w:rsidRPr="006322E8">
        <w:rPr>
          <w:bCs/>
          <w:color w:val="0070C0"/>
        </w:rPr>
      </w:r>
      <w:r w:rsidR="002C6529" w:rsidRPr="006322E8">
        <w:rPr>
          <w:bCs/>
          <w:color w:val="0070C0"/>
        </w:rPr>
        <w:fldChar w:fldCharType="separate"/>
      </w:r>
      <w:r w:rsidR="004E7DF3">
        <w:rPr>
          <w:bCs/>
          <w:color w:val="0070C0"/>
        </w:rPr>
        <w:t>Schedule 2</w:t>
      </w:r>
      <w:r w:rsidR="002C6529" w:rsidRPr="006322E8">
        <w:rPr>
          <w:bCs/>
          <w:color w:val="0070C0"/>
        </w:rPr>
        <w:fldChar w:fldCharType="end"/>
      </w:r>
      <w:r w:rsidR="002C6529" w:rsidRPr="006322E8">
        <w:rPr>
          <w:bCs/>
          <w:color w:val="0070C0"/>
        </w:rPr>
        <w:t xml:space="preserve"> </w:t>
      </w:r>
      <w:r w:rsidR="000D12FC" w:rsidRPr="006322E8">
        <w:rPr>
          <w:bCs/>
          <w:color w:val="0070C0"/>
        </w:rPr>
        <w:t>(</w:t>
      </w:r>
      <w:r w:rsidR="00AF3A3B" w:rsidRPr="006322E8">
        <w:rPr>
          <w:bCs/>
          <w:color w:val="0070C0"/>
        </w:rPr>
        <w:t>Customer</w:t>
      </w:r>
      <w:r w:rsidR="000D12FC" w:rsidRPr="006322E8">
        <w:rPr>
          <w:bCs/>
          <w:color w:val="0070C0"/>
        </w:rPr>
        <w:t xml:space="preserve"> Supply Agreements)</w:t>
      </w:r>
      <w:r w:rsidR="00EA0AF3" w:rsidRPr="006322E8">
        <w:rPr>
          <w:rStyle w:val="FootnoteReference"/>
          <w:bCs/>
          <w:color w:val="0070C0"/>
        </w:rPr>
        <w:footnoteReference w:id="6"/>
      </w:r>
      <w:r w:rsidRPr="006322E8">
        <w:rPr>
          <w:bCs/>
          <w:color w:val="0070C0"/>
        </w:rPr>
        <w:t>]</w:t>
      </w:r>
      <w:r w:rsidR="000D12FC" w:rsidRPr="006322E8">
        <w:rPr>
          <w:bCs/>
          <w:color w:val="0070C0"/>
        </w:rPr>
        <w:t>.</w:t>
      </w:r>
    </w:p>
    <w:p w14:paraId="31A07A86" w14:textId="48E3184D" w:rsidR="002029B4" w:rsidRPr="006322E8" w:rsidRDefault="006322E8" w:rsidP="00A85444">
      <w:pPr>
        <w:pStyle w:val="Definition"/>
        <w:ind w:left="851"/>
        <w:rPr>
          <w:rFonts w:cs="Arial"/>
          <w:color w:val="0070C0"/>
          <w:lang w:eastAsia="en-GB"/>
        </w:rPr>
      </w:pPr>
      <w:r w:rsidRPr="006322E8">
        <w:rPr>
          <w:b/>
          <w:color w:val="0070C0"/>
        </w:rPr>
        <w:t>[</w:t>
      </w:r>
      <w:r w:rsidR="002029B4" w:rsidRPr="006322E8">
        <w:rPr>
          <w:b/>
          <w:color w:val="0070C0"/>
        </w:rPr>
        <w:t xml:space="preserve">Commercial </w:t>
      </w:r>
      <w:r w:rsidR="009A1194" w:rsidRPr="006322E8">
        <w:rPr>
          <w:b/>
          <w:color w:val="0070C0"/>
        </w:rPr>
        <w:t xml:space="preserve">Unit </w:t>
      </w:r>
      <w:r w:rsidR="002029B4" w:rsidRPr="006322E8">
        <w:rPr>
          <w:b/>
          <w:color w:val="0070C0"/>
        </w:rPr>
        <w:t xml:space="preserve">Customer: </w:t>
      </w:r>
      <w:r w:rsidR="002029B4" w:rsidRPr="006322E8">
        <w:rPr>
          <w:rFonts w:cs="Arial"/>
          <w:color w:val="0070C0"/>
          <w:lang w:eastAsia="en-GB"/>
        </w:rPr>
        <w:t xml:space="preserve">means a </w:t>
      </w:r>
      <w:r w:rsidR="00990720" w:rsidRPr="006322E8">
        <w:rPr>
          <w:rFonts w:cs="Arial"/>
          <w:color w:val="0070C0"/>
          <w:lang w:eastAsia="en-GB"/>
        </w:rPr>
        <w:t>customer</w:t>
      </w:r>
      <w:r w:rsidR="002029B4" w:rsidRPr="006322E8">
        <w:rPr>
          <w:rFonts w:cs="Arial"/>
          <w:color w:val="0070C0"/>
          <w:lang w:eastAsia="en-GB"/>
        </w:rPr>
        <w:t xml:space="preserve"> taking </w:t>
      </w:r>
      <w:r w:rsidR="00990720" w:rsidRPr="006322E8">
        <w:rPr>
          <w:rFonts w:cs="Arial"/>
          <w:color w:val="0070C0"/>
          <w:lang w:eastAsia="en-GB"/>
        </w:rPr>
        <w:t xml:space="preserve">a </w:t>
      </w:r>
      <w:r w:rsidR="002029B4" w:rsidRPr="006322E8">
        <w:rPr>
          <w:rFonts w:cs="Arial"/>
          <w:color w:val="0070C0"/>
          <w:lang w:eastAsia="en-GB"/>
        </w:rPr>
        <w:t xml:space="preserve">Heat </w:t>
      </w:r>
      <w:r w:rsidR="00990720" w:rsidRPr="006322E8">
        <w:rPr>
          <w:rFonts w:cs="Arial"/>
          <w:color w:val="0070C0"/>
          <w:lang w:eastAsia="en-GB"/>
        </w:rPr>
        <w:t>Supply</w:t>
      </w:r>
      <w:r w:rsidR="002029B4" w:rsidRPr="006322E8">
        <w:rPr>
          <w:rFonts w:cs="Arial"/>
          <w:color w:val="0070C0"/>
          <w:lang w:eastAsia="en-GB"/>
        </w:rPr>
        <w:t xml:space="preserve"> in a Commercial Unit pursuant to a </w:t>
      </w:r>
      <w:r w:rsidR="00D25A30" w:rsidRPr="006322E8">
        <w:rPr>
          <w:rFonts w:cs="Arial"/>
          <w:color w:val="0070C0"/>
          <w:lang w:eastAsia="en-GB"/>
        </w:rPr>
        <w:t>Commercial Unit Heat Supply Agreement</w:t>
      </w:r>
      <w:r w:rsidRPr="006322E8">
        <w:rPr>
          <w:rFonts w:cs="Arial"/>
          <w:color w:val="0070C0"/>
          <w:lang w:eastAsia="en-GB"/>
        </w:rPr>
        <w:t>]</w:t>
      </w:r>
      <w:r w:rsidR="002029B4" w:rsidRPr="006322E8">
        <w:rPr>
          <w:rFonts w:cs="Arial"/>
          <w:color w:val="0070C0"/>
          <w:lang w:eastAsia="en-GB"/>
        </w:rPr>
        <w:t>.</w:t>
      </w:r>
    </w:p>
    <w:p w14:paraId="74892D09" w14:textId="58BF1239" w:rsidR="002029B4" w:rsidRPr="00CF44CE" w:rsidRDefault="00D11426" w:rsidP="006322E8">
      <w:pPr>
        <w:pStyle w:val="Definition"/>
        <w:rPr>
          <w:rFonts w:cs="Arial"/>
          <w:color w:val="0070C0"/>
          <w:lang w:eastAsia="en-GB"/>
        </w:rPr>
      </w:pPr>
      <w:r w:rsidRPr="00CF44CE">
        <w:rPr>
          <w:b/>
          <w:color w:val="0070C0"/>
        </w:rPr>
        <w:t>[</w:t>
      </w:r>
      <w:r w:rsidR="002029B4" w:rsidRPr="00CF44CE">
        <w:rPr>
          <w:b/>
          <w:color w:val="0070C0"/>
        </w:rPr>
        <w:t xml:space="preserve">Commercial Unit: </w:t>
      </w:r>
      <w:r w:rsidR="002029B4" w:rsidRPr="00CF44CE">
        <w:rPr>
          <w:rFonts w:cs="Arial"/>
          <w:color w:val="0070C0"/>
          <w:lang w:eastAsia="en-GB"/>
        </w:rPr>
        <w:t>means a self</w:t>
      </w:r>
      <w:r w:rsidR="002029B4" w:rsidRPr="00CF44CE">
        <w:rPr>
          <w:rFonts w:cs="Arial"/>
          <w:color w:val="0070C0"/>
          <w:lang w:eastAsia="en-GB"/>
        </w:rPr>
        <w:noBreakHyphen/>
        <w:t xml:space="preserve">contained unit for occupation forming part of the </w:t>
      </w:r>
      <w:r w:rsidR="004F6801">
        <w:rPr>
          <w:rFonts w:cs="Arial"/>
          <w:color w:val="0070C0"/>
          <w:lang w:eastAsia="en-GB"/>
        </w:rPr>
        <w:t xml:space="preserve">Block </w:t>
      </w:r>
      <w:r w:rsidR="002029B4" w:rsidRPr="00CF44CE">
        <w:rPr>
          <w:rFonts w:cs="Arial"/>
          <w:color w:val="0070C0"/>
          <w:lang w:eastAsia="en-GB"/>
        </w:rPr>
        <w:t>which is not a Residential Unit</w:t>
      </w:r>
      <w:r w:rsidR="004F6801">
        <w:rPr>
          <w:rFonts w:cs="Arial"/>
          <w:color w:val="0070C0"/>
          <w:lang w:eastAsia="en-GB"/>
        </w:rPr>
        <w:t>, as</w:t>
      </w:r>
      <w:r w:rsidR="006322E8" w:rsidRPr="00CF44CE">
        <w:rPr>
          <w:rFonts w:cs="Arial"/>
          <w:color w:val="0070C0"/>
          <w:lang w:eastAsia="en-GB"/>
        </w:rPr>
        <w:t xml:space="preserve"> </w:t>
      </w:r>
      <w:r w:rsidR="00837667" w:rsidRPr="00CF44CE">
        <w:rPr>
          <w:rFonts w:cs="Arial"/>
          <w:color w:val="0070C0"/>
          <w:lang w:eastAsia="en-GB"/>
        </w:rPr>
        <w:t xml:space="preserve">identified </w:t>
      </w:r>
      <w:r w:rsidR="00CF44CE" w:rsidRPr="00CF44CE">
        <w:rPr>
          <w:rFonts w:cs="Arial"/>
          <w:color w:val="0070C0"/>
          <w:lang w:eastAsia="en-GB"/>
        </w:rPr>
        <w:t xml:space="preserve">under </w:t>
      </w:r>
      <w:r w:rsidR="00CF44CE" w:rsidRPr="00CF44CE">
        <w:rPr>
          <w:rFonts w:cs="Arial"/>
          <w:color w:val="0070C0"/>
          <w:lang w:eastAsia="en-GB"/>
        </w:rPr>
        <w:fldChar w:fldCharType="begin"/>
      </w:r>
      <w:r w:rsidR="00CF44CE" w:rsidRPr="00CF44CE">
        <w:rPr>
          <w:rFonts w:cs="Arial"/>
          <w:color w:val="0070C0"/>
          <w:lang w:eastAsia="en-GB"/>
        </w:rPr>
        <w:instrText xml:space="preserve"> REF _Ref12781033 \r \h </w:instrText>
      </w:r>
      <w:r w:rsidR="00CF44CE" w:rsidRPr="00CF44CE">
        <w:rPr>
          <w:rFonts w:cs="Arial"/>
          <w:color w:val="0070C0"/>
          <w:lang w:eastAsia="en-GB"/>
        </w:rPr>
      </w:r>
      <w:r w:rsidR="00CF44CE" w:rsidRPr="00CF44CE">
        <w:rPr>
          <w:rFonts w:cs="Arial"/>
          <w:color w:val="0070C0"/>
          <w:lang w:eastAsia="en-GB"/>
        </w:rPr>
        <w:fldChar w:fldCharType="separate"/>
      </w:r>
      <w:r w:rsidR="004E7DF3">
        <w:rPr>
          <w:rFonts w:cs="Arial"/>
          <w:color w:val="0070C0"/>
          <w:lang w:eastAsia="en-GB"/>
        </w:rPr>
        <w:t>Schedule 1Part 3</w:t>
      </w:r>
      <w:r w:rsidR="00CF44CE" w:rsidRPr="00CF44CE">
        <w:rPr>
          <w:rFonts w:cs="Arial"/>
          <w:color w:val="0070C0"/>
          <w:lang w:eastAsia="en-GB"/>
        </w:rPr>
        <w:fldChar w:fldCharType="end"/>
      </w:r>
      <w:r w:rsidR="00CF44CE" w:rsidRPr="00CF44CE">
        <w:rPr>
          <w:rFonts w:cs="Arial"/>
          <w:color w:val="0070C0"/>
          <w:lang w:eastAsia="en-GB"/>
        </w:rPr>
        <w:t xml:space="preserve"> (Commercial Units) or as notified by the </w:t>
      </w:r>
      <w:r w:rsidR="00FC3EEA">
        <w:rPr>
          <w:rFonts w:cs="Arial"/>
          <w:color w:val="0070C0"/>
          <w:lang w:eastAsia="en-GB"/>
        </w:rPr>
        <w:t>Landlord</w:t>
      </w:r>
      <w:r w:rsidR="00CF44CE" w:rsidRPr="00CF44CE">
        <w:rPr>
          <w:rFonts w:cs="Arial"/>
          <w:color w:val="0070C0"/>
          <w:lang w:eastAsia="en-GB"/>
        </w:rPr>
        <w:t xml:space="preserve"> pursuant to </w:t>
      </w:r>
      <w:r w:rsidR="00EB6232" w:rsidRPr="00EB6232">
        <w:rPr>
          <w:rFonts w:cs="Arial"/>
          <w:color w:val="0070C0"/>
          <w:lang w:eastAsia="en-GB"/>
        </w:rPr>
        <w:t xml:space="preserve">Clause </w:t>
      </w:r>
      <w:r w:rsidR="00EB6232" w:rsidRPr="00EB6232">
        <w:rPr>
          <w:rFonts w:cs="Arial"/>
          <w:color w:val="0070C0"/>
          <w:highlight w:val="yellow"/>
          <w:lang w:eastAsia="en-GB"/>
        </w:rPr>
        <w:fldChar w:fldCharType="begin"/>
      </w:r>
      <w:r w:rsidR="00EB6232" w:rsidRPr="00EB6232">
        <w:rPr>
          <w:rFonts w:cs="Arial"/>
          <w:color w:val="0070C0"/>
          <w:lang w:eastAsia="en-GB"/>
        </w:rPr>
        <w:instrText xml:space="preserve"> REF _Ref12821335 \r \h </w:instrText>
      </w:r>
      <w:r w:rsidR="00EB6232" w:rsidRPr="00EB6232">
        <w:rPr>
          <w:rFonts w:cs="Arial"/>
          <w:color w:val="0070C0"/>
          <w:highlight w:val="yellow"/>
          <w:lang w:eastAsia="en-GB"/>
        </w:rPr>
      </w:r>
      <w:r w:rsidR="00EB6232" w:rsidRPr="00EB6232">
        <w:rPr>
          <w:rFonts w:cs="Arial"/>
          <w:color w:val="0070C0"/>
          <w:highlight w:val="yellow"/>
          <w:lang w:eastAsia="en-GB"/>
        </w:rPr>
        <w:fldChar w:fldCharType="separate"/>
      </w:r>
      <w:r w:rsidR="004E7DF3">
        <w:rPr>
          <w:rFonts w:cs="Arial"/>
          <w:color w:val="0070C0"/>
          <w:lang w:eastAsia="en-GB"/>
        </w:rPr>
        <w:t>4.1</w:t>
      </w:r>
      <w:r w:rsidR="00EB6232" w:rsidRPr="00EB6232">
        <w:rPr>
          <w:rFonts w:cs="Arial"/>
          <w:color w:val="0070C0"/>
          <w:highlight w:val="yellow"/>
          <w:lang w:eastAsia="en-GB"/>
        </w:rPr>
        <w:fldChar w:fldCharType="end"/>
      </w:r>
      <w:r w:rsidR="00EB6232" w:rsidRPr="00EB6232">
        <w:rPr>
          <w:rFonts w:cs="Arial"/>
          <w:color w:val="0070C0"/>
          <w:lang w:eastAsia="en-GB"/>
        </w:rPr>
        <w:t xml:space="preserve"> (Application).</w:t>
      </w:r>
      <w:r w:rsidR="00EB6232">
        <w:rPr>
          <w:rFonts w:cs="Arial"/>
          <w:color w:val="0070C0"/>
          <w:lang w:eastAsia="en-GB"/>
        </w:rPr>
        <w:t>]</w:t>
      </w:r>
    </w:p>
    <w:p w14:paraId="4D91A19D" w14:textId="7C8A5077" w:rsidR="002029B4" w:rsidRPr="0004479E" w:rsidRDefault="002352AC" w:rsidP="00A85444">
      <w:pPr>
        <w:pStyle w:val="Definition"/>
        <w:rPr>
          <w:b/>
          <w:color w:val="0070C0"/>
        </w:rPr>
      </w:pPr>
      <w:r w:rsidRPr="0004479E">
        <w:rPr>
          <w:b/>
          <w:color w:val="0070C0"/>
        </w:rPr>
        <w:t>[</w:t>
      </w:r>
      <w:r w:rsidR="002029B4" w:rsidRPr="0004479E">
        <w:rPr>
          <w:b/>
          <w:color w:val="0070C0"/>
        </w:rPr>
        <w:t xml:space="preserve">Commercial Unit Heat Exchanger: </w:t>
      </w:r>
      <w:r w:rsidR="0006090B" w:rsidRPr="0004479E">
        <w:rPr>
          <w:rFonts w:cs="Arial"/>
          <w:color w:val="0070C0"/>
          <w:lang w:eastAsia="en-GB"/>
        </w:rPr>
        <w:t xml:space="preserve">means a unit comprising heat exchanger, pump and associated input and output valves and controls used for the transfer of heat from the </w:t>
      </w:r>
      <w:r w:rsidR="004F6801">
        <w:rPr>
          <w:rFonts w:cs="Arial"/>
          <w:color w:val="0070C0"/>
          <w:lang w:eastAsia="en-GB"/>
        </w:rPr>
        <w:t>Energy System</w:t>
      </w:r>
      <w:r w:rsidR="0006090B" w:rsidRPr="0004479E">
        <w:rPr>
          <w:rFonts w:cs="Arial"/>
          <w:color w:val="0070C0"/>
          <w:lang w:eastAsia="en-GB"/>
        </w:rPr>
        <w:t xml:space="preserve"> to a Commercial Unit</w:t>
      </w:r>
      <w:r w:rsidRPr="0004479E">
        <w:rPr>
          <w:rFonts w:cs="Arial"/>
          <w:color w:val="0070C0"/>
          <w:lang w:eastAsia="en-GB"/>
        </w:rPr>
        <w:t>]</w:t>
      </w:r>
      <w:r w:rsidR="0006090B" w:rsidRPr="0004479E">
        <w:rPr>
          <w:rFonts w:cs="Arial"/>
          <w:color w:val="0070C0"/>
          <w:lang w:eastAsia="en-GB"/>
        </w:rPr>
        <w:t>.</w:t>
      </w:r>
    </w:p>
    <w:p w14:paraId="42CEC410" w14:textId="65B5FA36" w:rsidR="001303C7" w:rsidRPr="00380A24" w:rsidRDefault="001303C7" w:rsidP="00A85444">
      <w:pPr>
        <w:pStyle w:val="Definition"/>
        <w:rPr>
          <w:b/>
          <w:i/>
          <w:iCs/>
          <w:color w:val="0D0D0D" w:themeColor="text1" w:themeTint="F2"/>
        </w:rPr>
      </w:pPr>
      <w:r w:rsidRPr="00FE6EC7">
        <w:rPr>
          <w:b/>
        </w:rPr>
        <w:t>Common Parts:</w:t>
      </w:r>
      <w:r w:rsidRPr="00FE6EC7">
        <w:rPr>
          <w:b/>
          <w:color w:val="0D0D0D" w:themeColor="text1" w:themeTint="F2"/>
        </w:rPr>
        <w:t xml:space="preserve"> </w:t>
      </w:r>
      <w:r w:rsidRPr="00FE6EC7">
        <w:rPr>
          <w:bCs/>
          <w:color w:val="0D0D0D" w:themeColor="text1" w:themeTint="F2"/>
        </w:rPr>
        <w:t xml:space="preserve">means those parts of the </w:t>
      </w:r>
      <w:r w:rsidR="002A5088" w:rsidRPr="00FE6EC7">
        <w:rPr>
          <w:bCs/>
          <w:color w:val="0D0D0D" w:themeColor="text1" w:themeTint="F2"/>
        </w:rPr>
        <w:t>Block</w:t>
      </w:r>
      <w:r w:rsidRPr="00FE6EC7">
        <w:rPr>
          <w:bCs/>
          <w:color w:val="0D0D0D" w:themeColor="text1" w:themeTint="F2"/>
        </w:rPr>
        <w:t xml:space="preserve"> which are common to more than one Residential Unit</w:t>
      </w:r>
      <w:r w:rsidRPr="00FE6EC7">
        <w:rPr>
          <w:bCs/>
          <w:color w:val="0070C0"/>
        </w:rPr>
        <w:t xml:space="preserve"> [and/or Commercial Unit] </w:t>
      </w:r>
      <w:r w:rsidRPr="00FE6EC7">
        <w:rPr>
          <w:bCs/>
          <w:color w:val="0D0D0D" w:themeColor="text1" w:themeTint="F2"/>
        </w:rPr>
        <w:t>and which are supplied by a separate Heat Meter.</w:t>
      </w:r>
      <w:r w:rsidR="00F06F4E">
        <w:rPr>
          <w:bCs/>
          <w:color w:val="0D0D0D" w:themeColor="text1" w:themeTint="F2"/>
        </w:rPr>
        <w:t xml:space="preserve"> </w:t>
      </w:r>
      <w:r w:rsidR="00380A24" w:rsidRPr="00380A24">
        <w:rPr>
          <w:bCs/>
          <w:i/>
          <w:iCs/>
          <w:color w:val="0D0D0D" w:themeColor="text1" w:themeTint="F2"/>
        </w:rPr>
        <w:t>[</w:t>
      </w:r>
      <w:r w:rsidR="00F06F4E" w:rsidRPr="00380A24">
        <w:rPr>
          <w:bCs/>
          <w:i/>
          <w:iCs/>
          <w:color w:val="0D0D0D" w:themeColor="text1" w:themeTint="F2"/>
        </w:rPr>
        <w:t>Drafting Note:  Parties may want to consider Common Parts usage deemed to be the difference between the building</w:t>
      </w:r>
      <w:r w:rsidR="00380A24" w:rsidRPr="00380A24">
        <w:rPr>
          <w:bCs/>
          <w:i/>
          <w:iCs/>
          <w:color w:val="0D0D0D" w:themeColor="text1" w:themeTint="F2"/>
        </w:rPr>
        <w:t>/Block</w:t>
      </w:r>
      <w:r w:rsidR="00F06F4E" w:rsidRPr="00380A24">
        <w:rPr>
          <w:bCs/>
          <w:i/>
          <w:iCs/>
          <w:color w:val="0D0D0D" w:themeColor="text1" w:themeTint="F2"/>
        </w:rPr>
        <w:t xml:space="preserve"> meter reading and the sum of all metered supply to the Units within the building</w:t>
      </w:r>
      <w:r w:rsidR="009C00A0" w:rsidRPr="00380A24">
        <w:rPr>
          <w:bCs/>
          <w:i/>
          <w:iCs/>
          <w:color w:val="0D0D0D" w:themeColor="text1" w:themeTint="F2"/>
        </w:rPr>
        <w:t>/Block</w:t>
      </w:r>
      <w:r w:rsidR="00F06F4E" w:rsidRPr="00380A24">
        <w:rPr>
          <w:bCs/>
          <w:i/>
          <w:iCs/>
          <w:color w:val="0D0D0D" w:themeColor="text1" w:themeTint="F2"/>
        </w:rPr>
        <w:t>.   This would account for heat losses as well as intentional use within the Common Parts.</w:t>
      </w:r>
      <w:r w:rsidR="00380A24" w:rsidRPr="00380A24">
        <w:rPr>
          <w:bCs/>
          <w:i/>
          <w:iCs/>
          <w:color w:val="0D0D0D" w:themeColor="text1" w:themeTint="F2"/>
        </w:rPr>
        <w:t>]</w:t>
      </w:r>
    </w:p>
    <w:p w14:paraId="6766B138" w14:textId="4ED9D6D2" w:rsidR="0006090B" w:rsidRPr="00D82BC9" w:rsidRDefault="0006090B" w:rsidP="00A85444">
      <w:pPr>
        <w:pStyle w:val="Definition"/>
        <w:rPr>
          <w:rFonts w:cs="Arial"/>
          <w:lang w:eastAsia="en-GB"/>
        </w:rPr>
      </w:pPr>
      <w:r w:rsidRPr="00D82BC9">
        <w:rPr>
          <w:b/>
        </w:rPr>
        <w:t xml:space="preserve">Comparator: </w:t>
      </w:r>
      <w:r w:rsidRPr="00D82BC9">
        <w:rPr>
          <w:rFonts w:cs="Arial"/>
          <w:lang w:eastAsia="en-GB"/>
        </w:rPr>
        <w:t xml:space="preserve">means the methodology and supporting documentation for demonstrating that the Heat </w:t>
      </w:r>
      <w:r w:rsidR="00953230">
        <w:rPr>
          <w:rFonts w:cs="Arial"/>
          <w:lang w:eastAsia="en-GB"/>
        </w:rPr>
        <w:t>Charges</w:t>
      </w:r>
      <w:r w:rsidRPr="00D82BC9">
        <w:rPr>
          <w:rFonts w:cs="Arial"/>
          <w:lang w:eastAsia="en-GB"/>
        </w:rPr>
        <w:t xml:space="preserve"> applicable at that time produces a total annual cost which remains competitive against [      ]</w:t>
      </w:r>
      <w:r w:rsidRPr="00D82BC9">
        <w:rPr>
          <w:rStyle w:val="FootnoteReference"/>
          <w:rFonts w:cs="Arial"/>
          <w:lang w:eastAsia="en-GB"/>
        </w:rPr>
        <w:footnoteReference w:id="7"/>
      </w:r>
      <w:r w:rsidR="00953230" w:rsidRPr="00953230">
        <w:rPr>
          <w:rFonts w:cs="Arial"/>
          <w:lang w:eastAsia="en-GB"/>
        </w:rPr>
        <w:t xml:space="preserve"> </w:t>
      </w:r>
      <w:r w:rsidR="00953230">
        <w:rPr>
          <w:rFonts w:cs="Arial"/>
          <w:lang w:eastAsia="en-GB"/>
        </w:rPr>
        <w:t xml:space="preserve">as set out under </w:t>
      </w:r>
      <w:r w:rsidR="00953230">
        <w:rPr>
          <w:rFonts w:cs="Arial"/>
          <w:lang w:eastAsia="en-GB"/>
        </w:rPr>
        <w:fldChar w:fldCharType="begin"/>
      </w:r>
      <w:r w:rsidR="00953230">
        <w:rPr>
          <w:rFonts w:cs="Arial"/>
          <w:lang w:eastAsia="en-GB"/>
        </w:rPr>
        <w:instrText xml:space="preserve"> REF _Ref4842135 \w \h </w:instrText>
      </w:r>
      <w:r w:rsidR="00953230">
        <w:rPr>
          <w:rFonts w:cs="Arial"/>
          <w:lang w:eastAsia="en-GB"/>
        </w:rPr>
      </w:r>
      <w:r w:rsidR="00953230">
        <w:rPr>
          <w:rFonts w:cs="Arial"/>
          <w:lang w:eastAsia="en-GB"/>
        </w:rPr>
        <w:fldChar w:fldCharType="separate"/>
      </w:r>
      <w:r w:rsidR="004E7DF3">
        <w:rPr>
          <w:rFonts w:cs="Arial"/>
          <w:lang w:eastAsia="en-GB"/>
        </w:rPr>
        <w:t>Schedule 3</w:t>
      </w:r>
      <w:r w:rsidR="00953230">
        <w:rPr>
          <w:rFonts w:cs="Arial"/>
          <w:lang w:eastAsia="en-GB"/>
        </w:rPr>
        <w:fldChar w:fldCharType="end"/>
      </w:r>
      <w:r w:rsidR="00953230">
        <w:rPr>
          <w:rFonts w:cs="Arial"/>
          <w:lang w:eastAsia="en-GB"/>
        </w:rPr>
        <w:t xml:space="preserve"> (Customer Charges)</w:t>
      </w:r>
      <w:r w:rsidR="00953230" w:rsidRPr="00D82BC9">
        <w:rPr>
          <w:rFonts w:cs="Arial"/>
          <w:lang w:eastAsia="en-GB"/>
        </w:rPr>
        <w:t>.</w:t>
      </w:r>
    </w:p>
    <w:p w14:paraId="04CC7BDC" w14:textId="733E8610" w:rsidR="00A26D87" w:rsidRPr="00A26D87" w:rsidRDefault="007213BD" w:rsidP="00A85444">
      <w:pPr>
        <w:pStyle w:val="Definition"/>
      </w:pPr>
      <w:r w:rsidRPr="00D82BC9">
        <w:rPr>
          <w:b/>
        </w:rPr>
        <w:t>Confidential Information</w:t>
      </w:r>
      <w:r w:rsidRPr="00D82BC9">
        <w:t xml:space="preserve">: </w:t>
      </w:r>
      <w:r w:rsidR="00A26D87" w:rsidRPr="00C652D8">
        <w:rPr>
          <w:szCs w:val="22"/>
        </w:rPr>
        <w:t>any information</w:t>
      </w:r>
      <w:r w:rsidRPr="00D82BC9">
        <w:t>, however conveyed or presented, that relates to</w:t>
      </w:r>
      <w:r w:rsidR="00A26D87" w:rsidRPr="00C652D8">
        <w:rPr>
          <w:szCs w:val="22"/>
        </w:rPr>
        <w:t xml:space="preserve"> the business, </w:t>
      </w:r>
      <w:r w:rsidRPr="00D82BC9">
        <w:t xml:space="preserve">affairs, operations, </w:t>
      </w:r>
      <w:r w:rsidR="00A26D87" w:rsidRPr="00C652D8">
        <w:rPr>
          <w:szCs w:val="22"/>
        </w:rPr>
        <w:t xml:space="preserve">customers, </w:t>
      </w:r>
      <w:r w:rsidRPr="00D82BC9">
        <w:t>processes, budgets, pricing policies, product</w:t>
      </w:r>
      <w:r w:rsidR="00A26D87" w:rsidRPr="00C652D8">
        <w:rPr>
          <w:szCs w:val="22"/>
        </w:rPr>
        <w:t xml:space="preserve"> information</w:t>
      </w:r>
      <w:r w:rsidRPr="00D82BC9">
        <w:t>, strategies, developments</w:t>
      </w:r>
      <w:r w:rsidR="00A26D87" w:rsidRPr="00C652D8">
        <w:rPr>
          <w:szCs w:val="22"/>
        </w:rPr>
        <w:t xml:space="preserve">, trade secrets, </w:t>
      </w:r>
      <w:r w:rsidRPr="00D82BC9">
        <w:t xml:space="preserve">know-how, personnel and suppliers of the disclosing party, together with all information derived by </w:t>
      </w:r>
      <w:r w:rsidR="00A26D87" w:rsidRPr="00A26D87">
        <w:t xml:space="preserve">the </w:t>
      </w:r>
      <w:r w:rsidRPr="00D82BC9">
        <w:t xml:space="preserve">receiving party from any such information and any other information clearly designated by a </w:t>
      </w:r>
      <w:r w:rsidR="00F21FE5">
        <w:t>P</w:t>
      </w:r>
      <w:r w:rsidRPr="00D82BC9">
        <w:t>arty as being confidential to it (whether or not it is marked "confidential"), or which ought reasonably be considered to be confidential.</w:t>
      </w:r>
    </w:p>
    <w:p w14:paraId="48785B60" w14:textId="728728DE" w:rsidR="00043E54" w:rsidRPr="00D82BC9" w:rsidRDefault="00043E54" w:rsidP="00043E54">
      <w:pPr>
        <w:pStyle w:val="Definition"/>
        <w:ind w:left="851"/>
        <w:rPr>
          <w:bCs/>
        </w:rPr>
      </w:pPr>
      <w:r w:rsidRPr="00D82BC9">
        <w:rPr>
          <w:b/>
        </w:rPr>
        <w:t xml:space="preserve">Connection Point Drawings: </w:t>
      </w:r>
      <w:r w:rsidRPr="00D82BC9">
        <w:rPr>
          <w:bCs/>
        </w:rPr>
        <w:t xml:space="preserve">mean the drawings set out under </w:t>
      </w:r>
      <w:r w:rsidR="00006E3B">
        <w:rPr>
          <w:bCs/>
        </w:rPr>
        <w:fldChar w:fldCharType="begin"/>
      </w:r>
      <w:r w:rsidR="00006E3B">
        <w:rPr>
          <w:bCs/>
        </w:rPr>
        <w:instrText xml:space="preserve"> REF _Ref12788312 \r \h </w:instrText>
      </w:r>
      <w:r w:rsidR="00006E3B">
        <w:rPr>
          <w:bCs/>
        </w:rPr>
      </w:r>
      <w:r w:rsidR="00006E3B">
        <w:rPr>
          <w:bCs/>
        </w:rPr>
        <w:fldChar w:fldCharType="separate"/>
      </w:r>
      <w:r w:rsidR="004E7DF3">
        <w:rPr>
          <w:bCs/>
        </w:rPr>
        <w:t>Schedule 7</w:t>
      </w:r>
      <w:r w:rsidR="00006E3B">
        <w:rPr>
          <w:bCs/>
        </w:rPr>
        <w:fldChar w:fldCharType="end"/>
      </w:r>
      <w:r w:rsidR="00006E3B">
        <w:rPr>
          <w:bCs/>
        </w:rPr>
        <w:t xml:space="preserve"> (Connection Point Drawings) </w:t>
      </w:r>
      <w:r w:rsidRPr="00D82BC9">
        <w:rPr>
          <w:bCs/>
        </w:rPr>
        <w:t xml:space="preserve">identifying </w:t>
      </w:r>
      <w:r w:rsidR="002F1D6C">
        <w:rPr>
          <w:bCs/>
        </w:rPr>
        <w:t>[</w:t>
      </w:r>
      <w:r w:rsidRPr="00D82BC9">
        <w:rPr>
          <w:bCs/>
        </w:rPr>
        <w:t xml:space="preserve">the </w:t>
      </w:r>
      <w:r>
        <w:rPr>
          <w:bCs/>
        </w:rPr>
        <w:t xml:space="preserve">relevant </w:t>
      </w:r>
      <w:r w:rsidR="00033B8E">
        <w:rPr>
          <w:bCs/>
        </w:rPr>
        <w:t xml:space="preserve">Block </w:t>
      </w:r>
      <w:r w:rsidR="007234C4">
        <w:rPr>
          <w:bCs/>
        </w:rPr>
        <w:t xml:space="preserve">Connection </w:t>
      </w:r>
      <w:proofErr w:type="gramStart"/>
      <w:r w:rsidR="007234C4">
        <w:rPr>
          <w:bCs/>
        </w:rPr>
        <w:t>Point</w:t>
      </w:r>
      <w:r w:rsidR="002F1D6C">
        <w:rPr>
          <w:bCs/>
        </w:rPr>
        <w:t>][</w:t>
      </w:r>
      <w:proofErr w:type="gramEnd"/>
      <w:r w:rsidR="002F1D6C">
        <w:rPr>
          <w:bCs/>
        </w:rPr>
        <w:t>Points of Connection].</w:t>
      </w:r>
      <w:r>
        <w:rPr>
          <w:bCs/>
        </w:rPr>
        <w:t xml:space="preserve"> </w:t>
      </w:r>
    </w:p>
    <w:p w14:paraId="02C74E3B" w14:textId="5C9F1B1E" w:rsidR="00B33CDF" w:rsidRPr="00D82BC9" w:rsidRDefault="007213BD" w:rsidP="00A85444">
      <w:pPr>
        <w:pStyle w:val="Definition"/>
        <w:ind w:left="851"/>
      </w:pPr>
      <w:r w:rsidRPr="00D82BC9">
        <w:rPr>
          <w:b/>
        </w:rPr>
        <w:t>Contract Year</w:t>
      </w:r>
      <w:r w:rsidRPr="00D82BC9">
        <w:t xml:space="preserve">: a period of 12 months (or such shorter period if this </w:t>
      </w:r>
      <w:r w:rsidR="009008E1">
        <w:t>A</w:t>
      </w:r>
      <w:r w:rsidRPr="00D82BC9">
        <w:t xml:space="preserve">greement is terminated earlier), commencing on the </w:t>
      </w:r>
      <w:r w:rsidR="007542FA">
        <w:t>Commencement Date</w:t>
      </w:r>
      <w:r w:rsidRPr="00D82BC9">
        <w:t>.</w:t>
      </w:r>
    </w:p>
    <w:p w14:paraId="3310D49F" w14:textId="374AFEA7" w:rsidR="00FA1E75" w:rsidRPr="004D1157" w:rsidRDefault="00FA1E75" w:rsidP="00A85444">
      <w:pPr>
        <w:pStyle w:val="Definition"/>
        <w:rPr>
          <w:b/>
          <w:color w:val="0D0D0D" w:themeColor="text1" w:themeTint="F2"/>
        </w:rPr>
      </w:pPr>
      <w:r w:rsidRPr="004D1157">
        <w:rPr>
          <w:b/>
          <w:color w:val="0D0D0D" w:themeColor="text1" w:themeTint="F2"/>
        </w:rPr>
        <w:lastRenderedPageBreak/>
        <w:t xml:space="preserve">Customer: </w:t>
      </w:r>
      <w:r w:rsidR="00C008EA" w:rsidRPr="004D1157">
        <w:rPr>
          <w:bCs/>
          <w:color w:val="0D0D0D" w:themeColor="text1" w:themeTint="F2"/>
        </w:rPr>
        <w:t>means</w:t>
      </w:r>
      <w:r w:rsidR="001E2830" w:rsidRPr="004D1157">
        <w:rPr>
          <w:bCs/>
          <w:color w:val="0D0D0D" w:themeColor="text1" w:themeTint="F2"/>
        </w:rPr>
        <w:t xml:space="preserve"> </w:t>
      </w:r>
      <w:r w:rsidR="004D1157" w:rsidRPr="004D1157">
        <w:rPr>
          <w:bCs/>
          <w:color w:val="0D0D0D" w:themeColor="text1" w:themeTint="F2"/>
        </w:rPr>
        <w:t>a Residential Customer</w:t>
      </w:r>
      <w:r w:rsidR="00AE0E62">
        <w:rPr>
          <w:bCs/>
          <w:color w:val="0D0D0D" w:themeColor="text1" w:themeTint="F2"/>
        </w:rPr>
        <w:t xml:space="preserve">, </w:t>
      </w:r>
      <w:r w:rsidR="00AE0E62" w:rsidRPr="00AE0E62">
        <w:rPr>
          <w:bCs/>
          <w:color w:val="0070C0"/>
        </w:rPr>
        <w:t xml:space="preserve">[a Commercial </w:t>
      </w:r>
      <w:r w:rsidR="004831DA">
        <w:rPr>
          <w:bCs/>
          <w:color w:val="0070C0"/>
        </w:rPr>
        <w:t xml:space="preserve">Unit </w:t>
      </w:r>
      <w:r w:rsidR="00AE0E62" w:rsidRPr="00AE0E62">
        <w:rPr>
          <w:bCs/>
          <w:color w:val="0070C0"/>
        </w:rPr>
        <w:t>Customer</w:t>
      </w:r>
      <w:r w:rsidR="00D07024">
        <w:rPr>
          <w:bCs/>
          <w:color w:val="0070C0"/>
        </w:rPr>
        <w:t>]</w:t>
      </w:r>
      <w:r w:rsidR="009A36E9">
        <w:rPr>
          <w:bCs/>
          <w:color w:val="0070C0"/>
        </w:rPr>
        <w:t xml:space="preserve"> </w:t>
      </w:r>
      <w:r w:rsidR="009A36E9" w:rsidRPr="00D07024">
        <w:rPr>
          <w:bCs/>
          <w:color w:val="000000" w:themeColor="text1"/>
        </w:rPr>
        <w:t xml:space="preserve">and the </w:t>
      </w:r>
      <w:r w:rsidR="009A36E9" w:rsidRPr="00D07024">
        <w:rPr>
          <w:bCs/>
          <w:color w:val="00B050"/>
        </w:rPr>
        <w:t>[Registered Provider]/</w:t>
      </w:r>
      <w:r w:rsidR="00D07024">
        <w:rPr>
          <w:bCs/>
          <w:color w:val="0070C0"/>
        </w:rPr>
        <w:t>[</w:t>
      </w:r>
      <w:r w:rsidR="00FC3EEA">
        <w:rPr>
          <w:bCs/>
          <w:color w:val="0070C0"/>
        </w:rPr>
        <w:t>Landlord</w:t>
      </w:r>
      <w:r w:rsidR="009A36E9" w:rsidRPr="00D07024">
        <w:rPr>
          <w:bCs/>
          <w:color w:val="0070C0"/>
        </w:rPr>
        <w:t>]</w:t>
      </w:r>
      <w:r w:rsidR="00985A1A" w:rsidRPr="00D07024">
        <w:rPr>
          <w:bCs/>
          <w:color w:val="000000" w:themeColor="text1"/>
        </w:rPr>
        <w:t xml:space="preserve">, </w:t>
      </w:r>
      <w:r w:rsidR="00AE0E62" w:rsidRPr="00D07024">
        <w:rPr>
          <w:bCs/>
          <w:color w:val="000000" w:themeColor="text1"/>
        </w:rPr>
        <w:t>as the context requires</w:t>
      </w:r>
      <w:r w:rsidR="001E2830" w:rsidRPr="00D07024">
        <w:rPr>
          <w:bCs/>
          <w:color w:val="000000" w:themeColor="text1"/>
        </w:rPr>
        <w:t>.</w:t>
      </w:r>
    </w:p>
    <w:p w14:paraId="19DC69C1" w14:textId="320ACD38" w:rsidR="003E6929" w:rsidRPr="00D11F23" w:rsidRDefault="001E2830" w:rsidP="00D11F23">
      <w:pPr>
        <w:pStyle w:val="Definition"/>
        <w:ind w:left="851"/>
        <w:rPr>
          <w:bCs/>
          <w:color w:val="0070C0"/>
        </w:rPr>
      </w:pPr>
      <w:r w:rsidRPr="00D11F23">
        <w:rPr>
          <w:b/>
          <w:color w:val="000000" w:themeColor="text1"/>
        </w:rPr>
        <w:t>Customer Supply Agreement</w:t>
      </w:r>
      <w:r w:rsidR="00647E6B" w:rsidRPr="00D11F23">
        <w:rPr>
          <w:b/>
          <w:color w:val="000000" w:themeColor="text1"/>
        </w:rPr>
        <w:t>(s)</w:t>
      </w:r>
      <w:r w:rsidRPr="00D11F23">
        <w:rPr>
          <w:b/>
          <w:color w:val="000000" w:themeColor="text1"/>
        </w:rPr>
        <w:t xml:space="preserve">: </w:t>
      </w:r>
      <w:r w:rsidR="0070164E" w:rsidRPr="00D11F23">
        <w:rPr>
          <w:bCs/>
          <w:color w:val="000000" w:themeColor="text1"/>
        </w:rPr>
        <w:t xml:space="preserve">means </w:t>
      </w:r>
      <w:r w:rsidR="00D11F23" w:rsidRPr="00D11F23">
        <w:rPr>
          <w:bCs/>
          <w:color w:val="000000" w:themeColor="text1"/>
        </w:rPr>
        <w:t xml:space="preserve">a Residential Heat Supply Agreement </w:t>
      </w:r>
      <w:r w:rsidR="00D11F23" w:rsidRPr="00D11F23">
        <w:rPr>
          <w:bCs/>
          <w:color w:val="0070C0"/>
        </w:rPr>
        <w:t xml:space="preserve">[or a </w:t>
      </w:r>
      <w:r w:rsidR="00D25A30" w:rsidRPr="00D11F23">
        <w:rPr>
          <w:bCs/>
          <w:color w:val="0070C0"/>
        </w:rPr>
        <w:t>Commercial Unit Heat Supply Agreement</w:t>
      </w:r>
      <w:r w:rsidR="00D11F23" w:rsidRPr="00D11F23">
        <w:rPr>
          <w:bCs/>
          <w:color w:val="0070C0"/>
        </w:rPr>
        <w:t xml:space="preserve">]. </w:t>
      </w:r>
    </w:p>
    <w:p w14:paraId="37D1BF32" w14:textId="77777777" w:rsidR="003E6929" w:rsidRPr="003E6929" w:rsidRDefault="00AF094D" w:rsidP="00A85444">
      <w:pPr>
        <w:pStyle w:val="Definition"/>
        <w:ind w:left="851"/>
        <w:rPr>
          <w:bCs/>
        </w:rPr>
      </w:pPr>
      <w:r w:rsidRPr="00D82BC9">
        <w:rPr>
          <w:b/>
        </w:rPr>
        <w:t>Data Protection Legislation</w:t>
      </w:r>
      <w:r w:rsidR="003E6929">
        <w:rPr>
          <w:b/>
        </w:rPr>
        <w:t>:</w:t>
      </w:r>
      <w:r w:rsidRPr="00D82BC9">
        <w:rPr>
          <w:b/>
        </w:rPr>
        <w:t xml:space="preserve"> </w:t>
      </w:r>
      <w:r w:rsidR="003E6929" w:rsidRPr="008C2BA5">
        <w:rPr>
          <w:lang w:val="en-US"/>
        </w:rPr>
        <w:t>means all legislation and regulatory requirements in force from time to time relating to the protection and handling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w:t>
      </w:r>
      <w:r w:rsidR="003E6929" w:rsidRPr="008C2BA5">
        <w:rPr>
          <w:i/>
          <w:lang w:val="en-US"/>
        </w:rPr>
        <w:t>(EU) 2016/679</w:t>
      </w:r>
      <w:r w:rsidR="003E6929" w:rsidRPr="008C2BA5">
        <w:rPr>
          <w:lang w:val="en-US"/>
        </w:rPr>
        <w:t>) and any other directly applicable European Union regulation relating to data protection and privacy (for so long as and to the extent that the law of the European Union has legal effect in the UK).</w:t>
      </w:r>
    </w:p>
    <w:p w14:paraId="04A0AFD8" w14:textId="310BACCB" w:rsidR="003E6929" w:rsidRPr="00DE0AAF" w:rsidRDefault="003E6929" w:rsidP="00A85444">
      <w:pPr>
        <w:pStyle w:val="Definition"/>
        <w:ind w:left="851"/>
        <w:rPr>
          <w:bCs/>
          <w:color w:val="000000" w:themeColor="text1"/>
          <w:lang w:val="en-US"/>
        </w:rPr>
      </w:pPr>
      <w:r w:rsidRPr="00DE0AAF">
        <w:rPr>
          <w:b/>
          <w:color w:val="000000" w:themeColor="text1"/>
        </w:rPr>
        <w:t xml:space="preserve">Data Protection Protocol: </w:t>
      </w:r>
      <w:r w:rsidRPr="00DE0AAF">
        <w:rPr>
          <w:bCs/>
          <w:color w:val="000000" w:themeColor="text1"/>
        </w:rPr>
        <w:t xml:space="preserve">means </w:t>
      </w:r>
      <w:r w:rsidRPr="00DE0AAF">
        <w:rPr>
          <w:bCs/>
          <w:color w:val="000000" w:themeColor="text1"/>
          <w:lang w:val="en-US"/>
        </w:rPr>
        <w:t xml:space="preserve">the data protection processes and duties set out in </w:t>
      </w:r>
      <w:r w:rsidRPr="00DE0AAF">
        <w:rPr>
          <w:bCs/>
          <w:color w:val="000000" w:themeColor="text1"/>
          <w:lang w:val="en-US"/>
        </w:rPr>
        <w:fldChar w:fldCharType="begin"/>
      </w:r>
      <w:r w:rsidRPr="00DE0AAF">
        <w:rPr>
          <w:bCs/>
          <w:color w:val="000000" w:themeColor="text1"/>
          <w:lang w:val="en-US"/>
        </w:rPr>
        <w:instrText xml:space="preserve"> REF a133156 \r \h </w:instrText>
      </w:r>
      <w:r w:rsidRPr="00DE0AAF">
        <w:rPr>
          <w:bCs/>
          <w:color w:val="000000" w:themeColor="text1"/>
          <w:lang w:val="en-US"/>
        </w:rPr>
      </w:r>
      <w:r w:rsidRPr="00DE0AAF">
        <w:rPr>
          <w:bCs/>
          <w:color w:val="000000" w:themeColor="text1"/>
          <w:lang w:val="en-US"/>
        </w:rPr>
        <w:fldChar w:fldCharType="separate"/>
      </w:r>
      <w:r w:rsidR="004E7DF3">
        <w:rPr>
          <w:bCs/>
          <w:color w:val="000000" w:themeColor="text1"/>
          <w:lang w:val="en-US"/>
        </w:rPr>
        <w:t>Schedule 4</w:t>
      </w:r>
      <w:r w:rsidRPr="00DE0AAF">
        <w:rPr>
          <w:bCs/>
          <w:color w:val="000000" w:themeColor="text1"/>
          <w:lang w:val="en-US"/>
        </w:rPr>
        <w:fldChar w:fldCharType="end"/>
      </w:r>
      <w:r w:rsidRPr="00DE0AAF">
        <w:rPr>
          <w:bCs/>
          <w:color w:val="000000" w:themeColor="text1"/>
          <w:lang w:val="en-US"/>
        </w:rPr>
        <w:t xml:space="preserve"> (Data Processing) as the same may by updated in writing from time to time in accordance with </w:t>
      </w:r>
      <w:r w:rsidR="00DE0CC6" w:rsidRPr="00DE0AAF">
        <w:rPr>
          <w:bCs/>
          <w:color w:val="000000" w:themeColor="text1"/>
          <w:lang w:val="en-US"/>
        </w:rPr>
        <w:t xml:space="preserve">Clause </w:t>
      </w:r>
      <w:r w:rsidR="00DE0CC6" w:rsidRPr="00DE0AAF">
        <w:rPr>
          <w:bCs/>
          <w:color w:val="000000" w:themeColor="text1"/>
          <w:highlight w:val="yellow"/>
          <w:lang w:val="en-US"/>
        </w:rPr>
        <w:fldChar w:fldCharType="begin"/>
      </w:r>
      <w:r w:rsidR="00DE0CC6" w:rsidRPr="00DE0AAF">
        <w:rPr>
          <w:bCs/>
          <w:color w:val="000000" w:themeColor="text1"/>
          <w:lang w:val="en-US"/>
        </w:rPr>
        <w:instrText xml:space="preserve"> REF _Ref10307956 \r \h </w:instrText>
      </w:r>
      <w:r w:rsidR="00DE0CC6" w:rsidRPr="00DE0AAF">
        <w:rPr>
          <w:bCs/>
          <w:color w:val="000000" w:themeColor="text1"/>
          <w:highlight w:val="yellow"/>
          <w:lang w:val="en-US"/>
        </w:rPr>
      </w:r>
      <w:r w:rsidR="00DE0CC6" w:rsidRPr="00DE0AAF">
        <w:rPr>
          <w:bCs/>
          <w:color w:val="000000" w:themeColor="text1"/>
          <w:highlight w:val="yellow"/>
          <w:lang w:val="en-US"/>
        </w:rPr>
        <w:fldChar w:fldCharType="separate"/>
      </w:r>
      <w:r w:rsidR="004E7DF3">
        <w:rPr>
          <w:bCs/>
          <w:color w:val="000000" w:themeColor="text1"/>
          <w:lang w:val="en-US"/>
        </w:rPr>
        <w:t>10.3</w:t>
      </w:r>
      <w:r w:rsidR="00DE0CC6" w:rsidRPr="00DE0AAF">
        <w:rPr>
          <w:bCs/>
          <w:color w:val="000000" w:themeColor="text1"/>
          <w:highlight w:val="yellow"/>
          <w:lang w:val="en-US"/>
        </w:rPr>
        <w:fldChar w:fldCharType="end"/>
      </w:r>
      <w:r w:rsidR="00DE0CC6" w:rsidRPr="00DE0AAF">
        <w:rPr>
          <w:bCs/>
          <w:color w:val="000000" w:themeColor="text1"/>
          <w:lang w:val="en-US"/>
        </w:rPr>
        <w:t xml:space="preserve"> (Data Processing). </w:t>
      </w:r>
    </w:p>
    <w:p w14:paraId="63B2DF29" w14:textId="21F457EF" w:rsidR="00866AC1" w:rsidRDefault="00FC6BAD" w:rsidP="00A85444">
      <w:pPr>
        <w:pStyle w:val="Definition"/>
        <w:rPr>
          <w:b/>
        </w:rPr>
      </w:pPr>
      <w:r>
        <w:rPr>
          <w:b/>
        </w:rPr>
        <w:t xml:space="preserve">De-energisation/ </w:t>
      </w:r>
      <w:r w:rsidR="00866AC1" w:rsidRPr="00EE1ECF">
        <w:rPr>
          <w:b/>
        </w:rPr>
        <w:t>De-Energise</w:t>
      </w:r>
      <w:r w:rsidR="005B1006">
        <w:rPr>
          <w:b/>
        </w:rPr>
        <w:t>:</w:t>
      </w:r>
      <w:r w:rsidR="00866AC1" w:rsidRPr="00EE1ECF">
        <w:rPr>
          <w:b/>
        </w:rPr>
        <w:t xml:space="preserve"> </w:t>
      </w:r>
      <w:r w:rsidR="00866AC1" w:rsidRPr="005835EF">
        <w:t xml:space="preserve">means the movement of any switch </w:t>
      </w:r>
      <w:r w:rsidR="00866AC1">
        <w:t>or</w:t>
      </w:r>
      <w:r w:rsidR="00866AC1" w:rsidRPr="005835EF">
        <w:t xml:space="preserve"> closing of </w:t>
      </w:r>
      <w:r w:rsidR="00866AC1" w:rsidRPr="00EE1ECF">
        <w:t xml:space="preserve">any stop valve or any other step as a result of which no Heat </w:t>
      </w:r>
      <w:r w:rsidR="00866AC1">
        <w:t xml:space="preserve">Supply </w:t>
      </w:r>
      <w:r w:rsidR="00866AC1" w:rsidRPr="00EE1ECF">
        <w:t xml:space="preserve">can flow from the </w:t>
      </w:r>
      <w:r w:rsidR="00866AC1">
        <w:t>Energy System</w:t>
      </w:r>
      <w:r w:rsidR="00866AC1" w:rsidRPr="00EE1ECF">
        <w:t xml:space="preserve"> </w:t>
      </w:r>
      <w:r w:rsidR="0058071D">
        <w:t xml:space="preserve">through </w:t>
      </w:r>
      <w:r w:rsidR="0058071D" w:rsidRPr="00EE1ECF">
        <w:t xml:space="preserve">the relevant </w:t>
      </w:r>
      <w:r w:rsidR="0058071D">
        <w:t>Block Connection Point</w:t>
      </w:r>
      <w:r w:rsidR="0058071D" w:rsidRPr="00EE1ECF">
        <w:t xml:space="preserve"> </w:t>
      </w:r>
      <w:r w:rsidR="00866AC1" w:rsidRPr="00EE1ECF">
        <w:t xml:space="preserve">to the </w:t>
      </w:r>
      <w:r w:rsidR="008C7642">
        <w:t>Unit’s</w:t>
      </w:r>
      <w:r w:rsidR="006B3B21">
        <w:t xml:space="preserve"> </w:t>
      </w:r>
      <w:r w:rsidR="00866AC1" w:rsidRPr="00EE1ECF">
        <w:t xml:space="preserve">Installation </w:t>
      </w:r>
    </w:p>
    <w:p w14:paraId="08040704" w14:textId="2CC9123B" w:rsidR="006D2358" w:rsidRPr="006D2358" w:rsidRDefault="000C7CF9" w:rsidP="00A85444">
      <w:pPr>
        <w:pStyle w:val="Definition"/>
        <w:rPr>
          <w:bCs/>
        </w:rPr>
      </w:pPr>
      <w:r>
        <w:rPr>
          <w:b/>
        </w:rPr>
        <w:t xml:space="preserve">Debt </w:t>
      </w:r>
      <w:r w:rsidR="006D2358">
        <w:rPr>
          <w:b/>
        </w:rPr>
        <w:t xml:space="preserve">Processing Charge: </w:t>
      </w:r>
      <w:r w:rsidR="006D2358">
        <w:rPr>
          <w:bCs/>
        </w:rPr>
        <w:t xml:space="preserve">means a charge made to cover the costs of </w:t>
      </w:r>
      <w:r w:rsidR="00B624A0">
        <w:rPr>
          <w:bCs/>
        </w:rPr>
        <w:t>ESCo</w:t>
      </w:r>
      <w:r w:rsidR="006D2358">
        <w:rPr>
          <w:bCs/>
        </w:rPr>
        <w:t xml:space="preserve"> recovering any overdue Charges. </w:t>
      </w:r>
    </w:p>
    <w:p w14:paraId="7DDA7BF2" w14:textId="641EADF2" w:rsidR="00A63EEC" w:rsidRDefault="00A63EEC" w:rsidP="00A85444">
      <w:pPr>
        <w:pStyle w:val="Definition"/>
        <w:rPr>
          <w:bCs/>
        </w:rPr>
      </w:pPr>
      <w:r w:rsidRPr="00D82BC9">
        <w:rPr>
          <w:b/>
        </w:rPr>
        <w:t xml:space="preserve">Developer: </w:t>
      </w:r>
      <w:r w:rsidR="005B4F5D">
        <w:rPr>
          <w:bCs/>
        </w:rPr>
        <w:t>has the meaning given in Recital (A).</w:t>
      </w:r>
    </w:p>
    <w:p w14:paraId="41D1FC68" w14:textId="77777777" w:rsidR="006E6B77" w:rsidRPr="00F211BE" w:rsidRDefault="006E6B77" w:rsidP="00A85444">
      <w:pPr>
        <w:pStyle w:val="Definition"/>
        <w:rPr>
          <w:bCs/>
        </w:rPr>
      </w:pPr>
      <w:r>
        <w:rPr>
          <w:b/>
        </w:rPr>
        <w:t>Development</w:t>
      </w:r>
      <w:r w:rsidR="00F211BE">
        <w:rPr>
          <w:b/>
        </w:rPr>
        <w:t xml:space="preserve">: </w:t>
      </w:r>
      <w:r w:rsidR="00F211BE">
        <w:rPr>
          <w:bCs/>
        </w:rPr>
        <w:t xml:space="preserve">has the meaning given in Recital (A). </w:t>
      </w:r>
    </w:p>
    <w:p w14:paraId="7B0A55EC" w14:textId="35DE2538" w:rsidR="0038407D" w:rsidRPr="0038407D" w:rsidRDefault="00F8625C" w:rsidP="0038407D">
      <w:pPr>
        <w:pStyle w:val="Definition"/>
        <w:rPr>
          <w:b/>
          <w:bCs/>
        </w:rPr>
      </w:pPr>
      <w:r>
        <w:rPr>
          <w:b/>
        </w:rPr>
        <w:t>Disconnection Charge:</w:t>
      </w:r>
      <w:r>
        <w:rPr>
          <w:bCs/>
        </w:rPr>
        <w:t xml:space="preserve"> </w:t>
      </w:r>
      <w:r w:rsidR="0038407D" w:rsidRPr="0038407D">
        <w:rPr>
          <w:bCs/>
        </w:rPr>
        <w:t>means</w:t>
      </w:r>
      <w:r w:rsidR="0038407D" w:rsidRPr="0038407D">
        <w:rPr>
          <w:b/>
          <w:bCs/>
        </w:rPr>
        <w:t xml:space="preserve"> </w:t>
      </w:r>
      <w:r w:rsidR="0038407D" w:rsidRPr="0038407D">
        <w:rPr>
          <w:bCs/>
        </w:rPr>
        <w:t xml:space="preserve">the charge for disconnecting a Relevant Unit from receiving </w:t>
      </w:r>
      <w:r w:rsidR="00912262">
        <w:rPr>
          <w:bCs/>
        </w:rPr>
        <w:t xml:space="preserve">the </w:t>
      </w:r>
      <w:r w:rsidR="0038407D" w:rsidRPr="0038407D">
        <w:rPr>
          <w:bCs/>
        </w:rPr>
        <w:t>Heat</w:t>
      </w:r>
      <w:r w:rsidR="0038407D">
        <w:rPr>
          <w:bCs/>
        </w:rPr>
        <w:t xml:space="preserve"> </w:t>
      </w:r>
      <w:r w:rsidR="00912262">
        <w:rPr>
          <w:bCs/>
        </w:rPr>
        <w:t xml:space="preserve">Supply </w:t>
      </w:r>
      <w:r w:rsidR="0038407D">
        <w:rPr>
          <w:bCs/>
        </w:rPr>
        <w:t xml:space="preserve">as set out under </w:t>
      </w:r>
      <w:r w:rsidR="0038407D">
        <w:rPr>
          <w:bCs/>
        </w:rPr>
        <w:fldChar w:fldCharType="begin"/>
      </w:r>
      <w:r w:rsidR="0038407D">
        <w:rPr>
          <w:bCs/>
        </w:rPr>
        <w:instrText xml:space="preserve"> REF _Ref4842135 \r \h </w:instrText>
      </w:r>
      <w:r w:rsidR="0038407D">
        <w:rPr>
          <w:bCs/>
        </w:rPr>
      </w:r>
      <w:r w:rsidR="0038407D">
        <w:rPr>
          <w:bCs/>
        </w:rPr>
        <w:fldChar w:fldCharType="separate"/>
      </w:r>
      <w:r w:rsidR="004E7DF3">
        <w:rPr>
          <w:bCs/>
        </w:rPr>
        <w:t>Schedule 3</w:t>
      </w:r>
      <w:r w:rsidR="0038407D">
        <w:rPr>
          <w:bCs/>
        </w:rPr>
        <w:fldChar w:fldCharType="end"/>
      </w:r>
      <w:r w:rsidR="0038407D">
        <w:rPr>
          <w:bCs/>
        </w:rPr>
        <w:t xml:space="preserve"> (Customer Charges)</w:t>
      </w:r>
      <w:r w:rsidR="0038407D" w:rsidRPr="0038407D">
        <w:rPr>
          <w:bCs/>
        </w:rPr>
        <w:t>.</w:t>
      </w:r>
    </w:p>
    <w:p w14:paraId="762DAE37" w14:textId="11256A91" w:rsidR="00B33CDF" w:rsidRDefault="007213BD" w:rsidP="00A85444">
      <w:pPr>
        <w:pStyle w:val="Definition"/>
      </w:pPr>
      <w:r>
        <w:rPr>
          <w:b/>
        </w:rPr>
        <w:t>Dispute</w:t>
      </w:r>
      <w:r>
        <w:t xml:space="preserve">: any dispute under this </w:t>
      </w:r>
      <w:r w:rsidR="00D519FE">
        <w:t>A</w:t>
      </w:r>
      <w:r>
        <w:t>greement.</w:t>
      </w:r>
    </w:p>
    <w:p w14:paraId="51817E26" w14:textId="0DA5F1DF" w:rsidR="00B33CDF" w:rsidRDefault="007213BD" w:rsidP="00A85444">
      <w:pPr>
        <w:pStyle w:val="Definition"/>
      </w:pPr>
      <w:r>
        <w:rPr>
          <w:b/>
        </w:rPr>
        <w:t>Dispute Resolution Procedure</w:t>
      </w:r>
      <w:r w:rsidRPr="005B1006">
        <w:rPr>
          <w:b/>
          <w:bCs/>
        </w:rPr>
        <w:t>:</w:t>
      </w:r>
      <w:r>
        <w:t xml:space="preserve"> the dispute resolution procedure set out in </w:t>
      </w:r>
      <w:r w:rsidR="00C935A2">
        <w:t>C</w:t>
      </w:r>
      <w:r>
        <w:t xml:space="preserve">lause </w:t>
      </w:r>
      <w:r w:rsidR="00B33CDF">
        <w:fldChar w:fldCharType="begin"/>
      </w:r>
      <w:r>
        <w:instrText>REF "a856566" \h \n</w:instrText>
      </w:r>
      <w:r w:rsidR="00B33CDF">
        <w:fldChar w:fldCharType="separate"/>
      </w:r>
      <w:r w:rsidR="004E7DF3">
        <w:t>17.1</w:t>
      </w:r>
      <w:r w:rsidR="00B33CDF">
        <w:fldChar w:fldCharType="end"/>
      </w:r>
      <w:r>
        <w:t xml:space="preserve"> </w:t>
      </w:r>
      <w:r w:rsidRPr="00C935A2">
        <w:t>(</w:t>
      </w:r>
      <w:r w:rsidRPr="00D06E23">
        <w:t xml:space="preserve">Dispute </w:t>
      </w:r>
      <w:r w:rsidR="00CD67D1">
        <w:t>R</w:t>
      </w:r>
      <w:r w:rsidRPr="00D06E23">
        <w:t xml:space="preserve">esolution </w:t>
      </w:r>
      <w:r w:rsidR="00CD67D1">
        <w:t>P</w:t>
      </w:r>
      <w:r w:rsidRPr="00D06E23">
        <w:t>rocedure</w:t>
      </w:r>
      <w:r w:rsidRPr="00C935A2">
        <w:t>).</w:t>
      </w:r>
    </w:p>
    <w:p w14:paraId="323CBBE6" w14:textId="78828273" w:rsidR="00E14C16" w:rsidRDefault="00E14C16" w:rsidP="00A85444">
      <w:pPr>
        <w:pStyle w:val="Definition"/>
      </w:pPr>
      <w:r>
        <w:rPr>
          <w:b/>
        </w:rPr>
        <w:t>District Heating Network</w:t>
      </w:r>
      <w:r w:rsidRPr="00E14C16">
        <w:t>:</w:t>
      </w:r>
      <w:r>
        <w:t xml:space="preserve"> </w:t>
      </w:r>
      <w:r w:rsidRPr="00B8743A">
        <w:t xml:space="preserve">means the network of pipes and other ancillary equipment that transfers Heat from the </w:t>
      </w:r>
      <w:r w:rsidR="0067162F">
        <w:t>Energy System</w:t>
      </w:r>
      <w:r w:rsidRPr="00B8743A">
        <w:t xml:space="preserve"> to the </w:t>
      </w:r>
      <w:r>
        <w:t>Block Connection Point.</w:t>
      </w:r>
    </w:p>
    <w:p w14:paraId="6FD14F8B" w14:textId="001CFE3C" w:rsidR="00B33CDF" w:rsidRDefault="007213BD" w:rsidP="00A85444">
      <w:pPr>
        <w:pStyle w:val="Definition"/>
      </w:pPr>
      <w:r>
        <w:rPr>
          <w:b/>
        </w:rPr>
        <w:t>Due Date</w:t>
      </w:r>
      <w:r>
        <w:t>: has the meaning give</w:t>
      </w:r>
      <w:r w:rsidR="0067162F">
        <w:t>n</w:t>
      </w:r>
      <w:r>
        <w:t xml:space="preserve"> in </w:t>
      </w:r>
      <w:r w:rsidR="00C935A2">
        <w:t>C</w:t>
      </w:r>
      <w:r>
        <w:t xml:space="preserve">lause </w:t>
      </w:r>
      <w:r w:rsidR="00F757F1">
        <w:fldChar w:fldCharType="begin"/>
      </w:r>
      <w:r w:rsidR="00F757F1">
        <w:instrText xml:space="preserve"> REF _Ref12784164 \r \h </w:instrText>
      </w:r>
      <w:r w:rsidR="00F757F1">
        <w:fldChar w:fldCharType="separate"/>
      </w:r>
      <w:r w:rsidR="004E7DF3">
        <w:t>7.3.1</w:t>
      </w:r>
      <w:r w:rsidR="00F757F1">
        <w:fldChar w:fldCharType="end"/>
      </w:r>
      <w:r w:rsidR="00F757F1">
        <w:t xml:space="preserve"> </w:t>
      </w:r>
      <w:r w:rsidRPr="009A0342">
        <w:t>(</w:t>
      </w:r>
      <w:r w:rsidRPr="0029036E">
        <w:t>Charging and invoicing</w:t>
      </w:r>
      <w:r w:rsidRPr="009A0342">
        <w:t>).</w:t>
      </w:r>
    </w:p>
    <w:p w14:paraId="37B8B5E3" w14:textId="2356C161" w:rsidR="00FA1E75" w:rsidRDefault="0094739F" w:rsidP="00A85444">
      <w:pPr>
        <w:pStyle w:val="Definition"/>
        <w:rPr>
          <w:bCs/>
        </w:rPr>
      </w:pPr>
      <w:r w:rsidRPr="0094739F">
        <w:rPr>
          <w:b/>
        </w:rPr>
        <w:t>Emergency</w:t>
      </w:r>
      <w:r w:rsidR="005B1006">
        <w:rPr>
          <w:b/>
        </w:rPr>
        <w:t>:</w:t>
      </w:r>
      <w:r w:rsidRPr="0094739F">
        <w:rPr>
          <w:b/>
        </w:rPr>
        <w:t xml:space="preserve"> </w:t>
      </w:r>
      <w:r w:rsidRPr="0094739F">
        <w:rPr>
          <w:bCs/>
        </w:rPr>
        <w:t xml:space="preserve">means any event where </w:t>
      </w:r>
      <w:r w:rsidR="00B624A0">
        <w:rPr>
          <w:bCs/>
        </w:rPr>
        <w:t>ESCo</w:t>
      </w:r>
      <w:r w:rsidRPr="0094739F">
        <w:rPr>
          <w:bCs/>
        </w:rPr>
        <w:t xml:space="preserve"> reasonably considers it necessary to take urgent steps to remedy any matter for reasons of health and safety or events requiring the intervention of the police or emergency services or water leaks that may cause significant material damage whether or not this is as a result of </w:t>
      </w:r>
      <w:r w:rsidR="00B624A0">
        <w:rPr>
          <w:bCs/>
        </w:rPr>
        <w:t>ESCo</w:t>
      </w:r>
      <w:r w:rsidR="00F60FA1">
        <w:rPr>
          <w:bCs/>
        </w:rPr>
        <w:t>’s</w:t>
      </w:r>
      <w:r w:rsidRPr="0094739F">
        <w:rPr>
          <w:bCs/>
        </w:rPr>
        <w:t xml:space="preserve"> failure to comply with any of its obligations under this Agreement.</w:t>
      </w:r>
    </w:p>
    <w:p w14:paraId="15118917" w14:textId="2646B46E" w:rsidR="00136F9E" w:rsidRDefault="00FC6BAD" w:rsidP="00A85444">
      <w:pPr>
        <w:pStyle w:val="Definition"/>
      </w:pPr>
      <w:r>
        <w:rPr>
          <w:b/>
          <w:bCs/>
          <w:color w:val="000000" w:themeColor="text1"/>
        </w:rPr>
        <w:t xml:space="preserve">Energisation/ </w:t>
      </w:r>
      <w:r w:rsidR="00136F9E">
        <w:rPr>
          <w:b/>
          <w:bCs/>
          <w:color w:val="000000" w:themeColor="text1"/>
        </w:rPr>
        <w:t xml:space="preserve">Energise: </w:t>
      </w:r>
      <w:r w:rsidR="00136F9E" w:rsidRPr="005835EF">
        <w:t xml:space="preserve">means the movement of any switch or opening of any stop valve or any other step which enables </w:t>
      </w:r>
      <w:r w:rsidR="00866AC1">
        <w:t xml:space="preserve">the </w:t>
      </w:r>
      <w:r w:rsidR="00136F9E" w:rsidRPr="005835EF">
        <w:t xml:space="preserve">Heat </w:t>
      </w:r>
      <w:r w:rsidR="00866AC1">
        <w:t xml:space="preserve">Supply </w:t>
      </w:r>
      <w:r w:rsidR="00136F9E" w:rsidRPr="005835EF">
        <w:t xml:space="preserve">to flow from the </w:t>
      </w:r>
      <w:r w:rsidR="00866AC1">
        <w:t>Energy System</w:t>
      </w:r>
      <w:r w:rsidR="00136F9E" w:rsidRPr="005835EF">
        <w:t xml:space="preserve"> to the </w:t>
      </w:r>
      <w:r w:rsidR="009C00A0">
        <w:t>Block</w:t>
      </w:r>
      <w:r w:rsidR="0002759A">
        <w:t xml:space="preserve"> </w:t>
      </w:r>
      <w:r w:rsidR="007234C4">
        <w:t>Connection Point</w:t>
      </w:r>
      <w:r w:rsidR="00866AC1">
        <w:t>.</w:t>
      </w:r>
    </w:p>
    <w:p w14:paraId="18A905C9" w14:textId="50E80EAF" w:rsidR="006D46D4" w:rsidRPr="003152F0" w:rsidRDefault="006D46D4" w:rsidP="00A85444">
      <w:pPr>
        <w:pStyle w:val="Definition"/>
        <w:rPr>
          <w:b/>
          <w:bCs/>
          <w:color w:val="000000" w:themeColor="text1"/>
        </w:rPr>
      </w:pPr>
      <w:r w:rsidRPr="003152F0">
        <w:rPr>
          <w:b/>
          <w:bCs/>
          <w:color w:val="000000" w:themeColor="text1"/>
        </w:rPr>
        <w:t>Energy Bill:</w:t>
      </w:r>
      <w:r w:rsidRPr="003152F0">
        <w:rPr>
          <w:color w:val="000000" w:themeColor="text1"/>
          <w:szCs w:val="22"/>
        </w:rPr>
        <w:t xml:space="preserve"> a </w:t>
      </w:r>
      <w:r w:rsidR="003152F0" w:rsidRPr="003152F0">
        <w:rPr>
          <w:color w:val="000000" w:themeColor="text1"/>
          <w:szCs w:val="22"/>
        </w:rPr>
        <w:t>statement or invoice</w:t>
      </w:r>
      <w:r w:rsidRPr="003152F0">
        <w:rPr>
          <w:color w:val="000000" w:themeColor="text1"/>
          <w:szCs w:val="22"/>
        </w:rPr>
        <w:t xml:space="preserve"> issued at regular intervals</w:t>
      </w:r>
      <w:r w:rsidR="00AE39C6" w:rsidRPr="003152F0">
        <w:rPr>
          <w:color w:val="000000" w:themeColor="text1"/>
          <w:szCs w:val="22"/>
        </w:rPr>
        <w:t xml:space="preserve"> to the </w:t>
      </w:r>
      <w:r w:rsidR="003152F0">
        <w:rPr>
          <w:color w:val="000000" w:themeColor="text1"/>
          <w:szCs w:val="22"/>
        </w:rPr>
        <w:t>Customer</w:t>
      </w:r>
      <w:r w:rsidRPr="003152F0">
        <w:rPr>
          <w:color w:val="000000" w:themeColor="text1"/>
          <w:szCs w:val="22"/>
        </w:rPr>
        <w:t xml:space="preserve"> in accordance with Clause</w:t>
      </w:r>
      <w:r w:rsidR="00F708BD">
        <w:rPr>
          <w:color w:val="000000" w:themeColor="text1"/>
          <w:szCs w:val="22"/>
        </w:rPr>
        <w:t xml:space="preserve"> </w:t>
      </w:r>
      <w:r w:rsidR="00F708BD">
        <w:rPr>
          <w:color w:val="000000" w:themeColor="text1"/>
          <w:szCs w:val="22"/>
        </w:rPr>
        <w:fldChar w:fldCharType="begin"/>
      </w:r>
      <w:r w:rsidR="00F708BD">
        <w:rPr>
          <w:color w:val="000000" w:themeColor="text1"/>
          <w:szCs w:val="22"/>
        </w:rPr>
        <w:instrText xml:space="preserve"> REF _Ref12979519 \r \h </w:instrText>
      </w:r>
      <w:r w:rsidR="00F708BD">
        <w:rPr>
          <w:color w:val="000000" w:themeColor="text1"/>
          <w:szCs w:val="22"/>
        </w:rPr>
      </w:r>
      <w:r w:rsidR="00F708BD">
        <w:rPr>
          <w:color w:val="000000" w:themeColor="text1"/>
          <w:szCs w:val="22"/>
        </w:rPr>
        <w:fldChar w:fldCharType="separate"/>
      </w:r>
      <w:r w:rsidR="004E7DF3">
        <w:rPr>
          <w:color w:val="000000" w:themeColor="text1"/>
          <w:szCs w:val="22"/>
        </w:rPr>
        <w:t>7</w:t>
      </w:r>
      <w:r w:rsidR="00F708BD">
        <w:rPr>
          <w:color w:val="000000" w:themeColor="text1"/>
          <w:szCs w:val="22"/>
        </w:rPr>
        <w:fldChar w:fldCharType="end"/>
      </w:r>
      <w:r w:rsidRPr="003152F0">
        <w:rPr>
          <w:color w:val="000000" w:themeColor="text1"/>
          <w:szCs w:val="22"/>
        </w:rPr>
        <w:t xml:space="preserve"> (</w:t>
      </w:r>
      <w:r w:rsidR="00F708BD">
        <w:rPr>
          <w:color w:val="000000" w:themeColor="text1"/>
          <w:szCs w:val="22"/>
        </w:rPr>
        <w:t>Payment and charges</w:t>
      </w:r>
      <w:r w:rsidRPr="003152F0">
        <w:rPr>
          <w:color w:val="000000" w:themeColor="text1"/>
          <w:szCs w:val="22"/>
        </w:rPr>
        <w:t>)</w:t>
      </w:r>
      <w:r w:rsidR="00AE39C6" w:rsidRPr="003152F0">
        <w:rPr>
          <w:color w:val="000000" w:themeColor="text1"/>
          <w:szCs w:val="22"/>
        </w:rPr>
        <w:t>.</w:t>
      </w:r>
    </w:p>
    <w:p w14:paraId="29E32628" w14:textId="58FBC01F" w:rsidR="00006E3B" w:rsidRDefault="007B0DB1" w:rsidP="00006E3B">
      <w:pPr>
        <w:pStyle w:val="Definition"/>
      </w:pPr>
      <w:r>
        <w:rPr>
          <w:b/>
        </w:rPr>
        <w:lastRenderedPageBreak/>
        <w:t>Energy System</w:t>
      </w:r>
      <w:r>
        <w:t>: means</w:t>
      </w:r>
      <w:r w:rsidR="00440B4C">
        <w:t xml:space="preserve"> the </w:t>
      </w:r>
      <w:r w:rsidR="00E14C16">
        <w:t>District Heating Network</w:t>
      </w:r>
      <w:r w:rsidR="00440B4C">
        <w:t xml:space="preserve">, energy plant, equipment and machinery, used by </w:t>
      </w:r>
      <w:r w:rsidR="00B624A0">
        <w:t>ESCo</w:t>
      </w:r>
      <w:r w:rsidR="00440B4C">
        <w:t xml:space="preserve"> to provide the Heat Supply to </w:t>
      </w:r>
      <w:r w:rsidR="002C0DD1">
        <w:t xml:space="preserve">the relevant </w:t>
      </w:r>
      <w:r w:rsidR="009C00A0">
        <w:t xml:space="preserve">Block </w:t>
      </w:r>
      <w:r w:rsidR="007234C4">
        <w:t>Connection Point</w:t>
      </w:r>
      <w:r w:rsidR="002C0DD1">
        <w:t xml:space="preserve">. </w:t>
      </w:r>
      <w:r w:rsidR="00440B4C">
        <w:t xml:space="preserve"> </w:t>
      </w:r>
    </w:p>
    <w:p w14:paraId="02B96207" w14:textId="752AC3E1" w:rsidR="00006E3B" w:rsidRDefault="00B624A0" w:rsidP="00006E3B">
      <w:pPr>
        <w:pStyle w:val="Definition"/>
        <w:rPr>
          <w:bCs/>
        </w:rPr>
      </w:pPr>
      <w:r>
        <w:rPr>
          <w:b/>
          <w:bCs/>
          <w:szCs w:val="22"/>
        </w:rPr>
        <w:t>ESCo</w:t>
      </w:r>
      <w:r w:rsidR="009A0342">
        <w:rPr>
          <w:b/>
          <w:bCs/>
          <w:szCs w:val="22"/>
        </w:rPr>
        <w:t xml:space="preserve">: </w:t>
      </w:r>
      <w:r w:rsidR="009A0342" w:rsidRPr="00D82BC9">
        <w:rPr>
          <w:bCs/>
        </w:rPr>
        <w:t>means the entity identified as such in the recitals to this Agreement.</w:t>
      </w:r>
    </w:p>
    <w:p w14:paraId="5A3FCDBC" w14:textId="52456A1F" w:rsidR="003B3DCB" w:rsidRDefault="00B624A0" w:rsidP="00A85444">
      <w:pPr>
        <w:pStyle w:val="Definition"/>
        <w:rPr>
          <w:bCs/>
        </w:rPr>
      </w:pPr>
      <w:r>
        <w:rPr>
          <w:b/>
          <w:bCs/>
        </w:rPr>
        <w:t>ESCo</w:t>
      </w:r>
      <w:r w:rsidR="003B3DCB">
        <w:rPr>
          <w:b/>
          <w:bCs/>
        </w:rPr>
        <w:t xml:space="preserve"> Cap on </w:t>
      </w:r>
      <w:proofErr w:type="gramStart"/>
      <w:r w:rsidR="003B3DCB">
        <w:rPr>
          <w:b/>
          <w:bCs/>
        </w:rPr>
        <w:t>Liability</w:t>
      </w:r>
      <w:r w:rsidR="005B1006">
        <w:rPr>
          <w:b/>
          <w:bCs/>
        </w:rPr>
        <w:t>:</w:t>
      </w:r>
      <w:proofErr w:type="gramEnd"/>
      <w:r w:rsidR="003B3DCB">
        <w:rPr>
          <w:b/>
          <w:bCs/>
        </w:rPr>
        <w:t xml:space="preserve"> </w:t>
      </w:r>
      <w:r w:rsidR="003B3DCB" w:rsidRPr="00D82BC9">
        <w:rPr>
          <w:bCs/>
        </w:rPr>
        <w:t xml:space="preserve">means the cap on liability specified in Clause </w:t>
      </w:r>
      <w:r w:rsidR="00382F20">
        <w:rPr>
          <w:bCs/>
        </w:rPr>
        <w:fldChar w:fldCharType="begin"/>
      </w:r>
      <w:r w:rsidR="00382F20">
        <w:rPr>
          <w:bCs/>
        </w:rPr>
        <w:instrText xml:space="preserve"> REF _Ref10306048 \n \h </w:instrText>
      </w:r>
      <w:r w:rsidR="00382F20">
        <w:rPr>
          <w:bCs/>
        </w:rPr>
      </w:r>
      <w:r w:rsidR="00382F20">
        <w:rPr>
          <w:bCs/>
        </w:rPr>
        <w:fldChar w:fldCharType="separate"/>
      </w:r>
      <w:r w:rsidR="004E7DF3">
        <w:rPr>
          <w:bCs/>
        </w:rPr>
        <w:t>14</w:t>
      </w:r>
      <w:r w:rsidR="00382F20">
        <w:rPr>
          <w:bCs/>
        </w:rPr>
        <w:fldChar w:fldCharType="end"/>
      </w:r>
      <w:r w:rsidR="005C6C99">
        <w:rPr>
          <w:bCs/>
        </w:rPr>
        <w:t xml:space="preserve"> </w:t>
      </w:r>
      <w:r w:rsidR="003B3DCB" w:rsidRPr="00D82BC9">
        <w:rPr>
          <w:bCs/>
        </w:rPr>
        <w:t>(Limitations on Liability).</w:t>
      </w:r>
    </w:p>
    <w:p w14:paraId="1C10B31D" w14:textId="487C1E36" w:rsidR="009374A0" w:rsidRPr="003B3DCB" w:rsidRDefault="00B624A0" w:rsidP="009374A0">
      <w:pPr>
        <w:pStyle w:val="Definition"/>
        <w:rPr>
          <w:bCs/>
        </w:rPr>
      </w:pPr>
      <w:r>
        <w:rPr>
          <w:b/>
          <w:color w:val="000000" w:themeColor="text1"/>
        </w:rPr>
        <w:t>ESCo</w:t>
      </w:r>
      <w:r w:rsidR="009374A0" w:rsidRPr="003C3C5A">
        <w:rPr>
          <w:b/>
          <w:color w:val="000000" w:themeColor="text1"/>
        </w:rPr>
        <w:t xml:space="preserve"> Cure Period: </w:t>
      </w:r>
      <w:r w:rsidR="009374A0" w:rsidRPr="003C3C5A">
        <w:rPr>
          <w:rFonts w:cs="Arial"/>
          <w:color w:val="000000" w:themeColor="text1"/>
          <w:lang w:eastAsia="en-GB"/>
        </w:rPr>
        <w:t xml:space="preserve">means a reasonable time limit agreed between the Parties in accordance with Clause </w:t>
      </w:r>
      <w:r w:rsidR="009C0A08">
        <w:rPr>
          <w:rFonts w:cs="Arial"/>
          <w:color w:val="000000" w:themeColor="text1"/>
          <w:lang w:eastAsia="en-GB"/>
        </w:rPr>
        <w:fldChar w:fldCharType="begin"/>
      </w:r>
      <w:r w:rsidR="009C0A08">
        <w:rPr>
          <w:rFonts w:cs="Arial"/>
          <w:color w:val="000000" w:themeColor="text1"/>
          <w:lang w:eastAsia="en-GB"/>
        </w:rPr>
        <w:instrText xml:space="preserve"> REF _Ref338155627 \r \h </w:instrText>
      </w:r>
      <w:r w:rsidR="009C0A08">
        <w:rPr>
          <w:rFonts w:cs="Arial"/>
          <w:color w:val="000000" w:themeColor="text1"/>
          <w:lang w:eastAsia="en-GB"/>
        </w:rPr>
      </w:r>
      <w:r w:rsidR="009C0A08">
        <w:rPr>
          <w:rFonts w:cs="Arial"/>
          <w:color w:val="000000" w:themeColor="text1"/>
          <w:lang w:eastAsia="en-GB"/>
        </w:rPr>
        <w:fldChar w:fldCharType="separate"/>
      </w:r>
      <w:r w:rsidR="004E7DF3">
        <w:rPr>
          <w:rFonts w:cs="Arial"/>
          <w:color w:val="000000" w:themeColor="text1"/>
          <w:lang w:eastAsia="en-GB"/>
        </w:rPr>
        <w:t>17.1</w:t>
      </w:r>
      <w:r w:rsidR="009C0A08">
        <w:rPr>
          <w:rFonts w:cs="Arial"/>
          <w:color w:val="000000" w:themeColor="text1"/>
          <w:lang w:eastAsia="en-GB"/>
        </w:rPr>
        <w:fldChar w:fldCharType="end"/>
      </w:r>
      <w:r w:rsidR="009C0A08">
        <w:rPr>
          <w:rFonts w:cs="Arial"/>
          <w:color w:val="000000" w:themeColor="text1"/>
          <w:lang w:eastAsia="en-GB"/>
        </w:rPr>
        <w:t xml:space="preserve"> </w:t>
      </w:r>
      <w:r w:rsidR="009374A0" w:rsidRPr="003C3C5A">
        <w:rPr>
          <w:rFonts w:cs="Arial"/>
          <w:color w:val="000000" w:themeColor="text1"/>
          <w:lang w:eastAsia="en-GB"/>
        </w:rPr>
        <w:t xml:space="preserve">(Notice of Defective Performance) within which the </w:t>
      </w:r>
      <w:r w:rsidR="009374A0" w:rsidRPr="009374A0">
        <w:rPr>
          <w:rFonts w:cs="Arial"/>
          <w:lang w:eastAsia="en-GB"/>
        </w:rPr>
        <w:t>[</w:t>
      </w:r>
      <w:r w:rsidR="009374A0" w:rsidRPr="009374A0">
        <w:rPr>
          <w:color w:val="00B050"/>
        </w:rPr>
        <w:t>Registered Provider]</w:t>
      </w:r>
      <w:r w:rsidR="009374A0" w:rsidRPr="009374A0">
        <w:t>/</w:t>
      </w:r>
      <w:r w:rsidR="009374A0" w:rsidRPr="009374A0">
        <w:rPr>
          <w:color w:val="0070C0"/>
        </w:rPr>
        <w:t>[</w:t>
      </w:r>
      <w:r w:rsidR="00FC3EEA">
        <w:rPr>
          <w:color w:val="0070C0"/>
        </w:rPr>
        <w:t>Landlord</w:t>
      </w:r>
      <w:r w:rsidR="009374A0" w:rsidRPr="009374A0">
        <w:rPr>
          <w:color w:val="0070C0"/>
        </w:rPr>
        <w:t>]</w:t>
      </w:r>
      <w:r w:rsidR="009374A0">
        <w:rPr>
          <w:color w:val="0070C0"/>
        </w:rPr>
        <w:t xml:space="preserve"> </w:t>
      </w:r>
      <w:r w:rsidR="009374A0" w:rsidRPr="009374A0">
        <w:rPr>
          <w:rFonts w:cs="Arial"/>
          <w:color w:val="000000" w:themeColor="text1"/>
          <w:lang w:eastAsia="en-GB"/>
        </w:rPr>
        <w:t>must take action to remedy a breach.</w:t>
      </w:r>
    </w:p>
    <w:p w14:paraId="00752F48" w14:textId="4C0516D4" w:rsidR="007423B1" w:rsidRPr="003B3DCB" w:rsidRDefault="00B624A0" w:rsidP="00A85444">
      <w:pPr>
        <w:pStyle w:val="Definition"/>
        <w:rPr>
          <w:bCs/>
        </w:rPr>
      </w:pPr>
      <w:r>
        <w:rPr>
          <w:b/>
        </w:rPr>
        <w:t>ESCo</w:t>
      </w:r>
      <w:r w:rsidR="007423B1" w:rsidRPr="008757A6">
        <w:rPr>
          <w:b/>
        </w:rPr>
        <w:t xml:space="preserve"> Property Damage</w:t>
      </w:r>
      <w:r w:rsidR="005B1006">
        <w:rPr>
          <w:b/>
        </w:rPr>
        <w:t>:</w:t>
      </w:r>
      <w:r w:rsidR="007423B1" w:rsidRPr="008757A6">
        <w:rPr>
          <w:b/>
        </w:rPr>
        <w:t xml:space="preserve"> </w:t>
      </w:r>
      <w:r w:rsidR="007423B1" w:rsidRPr="008757A6">
        <w:t xml:space="preserve">means any damage to or destruction of </w:t>
      </w:r>
      <w:r>
        <w:t>ESCo</w:t>
      </w:r>
      <w:r w:rsidR="007423B1" w:rsidRPr="008757A6">
        <w:t xml:space="preserve">’s property or any third party property at the </w:t>
      </w:r>
      <w:r w:rsidR="00494889" w:rsidRPr="008757A6">
        <w:t>Block</w:t>
      </w:r>
      <w:r w:rsidR="007423B1" w:rsidRPr="008757A6">
        <w:t xml:space="preserve"> caused by the </w:t>
      </w:r>
      <w:r w:rsidR="00E61526" w:rsidRPr="008757A6">
        <w:rPr>
          <w:color w:val="00B050"/>
        </w:rPr>
        <w:t>[</w:t>
      </w:r>
      <w:r w:rsidR="004B4686" w:rsidRPr="008757A6">
        <w:rPr>
          <w:color w:val="00B050"/>
        </w:rPr>
        <w:t>Registered Provider</w:t>
      </w:r>
      <w:r w:rsidR="00E61526" w:rsidRPr="008757A6">
        <w:rPr>
          <w:color w:val="00B050"/>
        </w:rPr>
        <w:t>]</w:t>
      </w:r>
      <w:r w:rsidR="009C0D2E" w:rsidRPr="008757A6">
        <w:t>/</w:t>
      </w:r>
      <w:r w:rsidR="00E61526" w:rsidRPr="008757A6">
        <w:rPr>
          <w:color w:val="0070C0"/>
        </w:rPr>
        <w:t>[</w:t>
      </w:r>
      <w:r w:rsidR="00FC3EEA">
        <w:rPr>
          <w:color w:val="0070C0"/>
        </w:rPr>
        <w:t>Landlord</w:t>
      </w:r>
      <w:r w:rsidR="00E61526" w:rsidRPr="008757A6">
        <w:rPr>
          <w:color w:val="0070C0"/>
        </w:rPr>
        <w:t>]</w:t>
      </w:r>
      <w:r w:rsidR="00C51E0B" w:rsidRPr="008757A6">
        <w:t xml:space="preserve"> </w:t>
      </w:r>
      <w:r w:rsidR="007423B1" w:rsidRPr="008757A6">
        <w:t xml:space="preserve">or a party invited onto the </w:t>
      </w:r>
      <w:r w:rsidR="008757A6" w:rsidRPr="008757A6">
        <w:t>Block</w:t>
      </w:r>
      <w:r w:rsidR="00ED7281" w:rsidRPr="008757A6">
        <w:t xml:space="preserve"> </w:t>
      </w:r>
      <w:r w:rsidR="007423B1" w:rsidRPr="008757A6">
        <w:t xml:space="preserve">by the </w:t>
      </w:r>
      <w:r w:rsidR="00E61526" w:rsidRPr="008757A6">
        <w:rPr>
          <w:color w:val="00B050"/>
        </w:rPr>
        <w:t>[</w:t>
      </w:r>
      <w:r w:rsidR="004B4686" w:rsidRPr="008757A6">
        <w:rPr>
          <w:color w:val="00B050"/>
        </w:rPr>
        <w:t>Registered Provider</w:t>
      </w:r>
      <w:r w:rsidR="00E61526" w:rsidRPr="008757A6">
        <w:rPr>
          <w:color w:val="00B050"/>
        </w:rPr>
        <w:t>]</w:t>
      </w:r>
      <w:r w:rsidR="009C0D2E" w:rsidRPr="008757A6">
        <w:t>/</w:t>
      </w:r>
      <w:r w:rsidR="00E61526" w:rsidRPr="008757A6">
        <w:rPr>
          <w:color w:val="0070C0"/>
        </w:rPr>
        <w:t>[</w:t>
      </w:r>
      <w:r w:rsidR="00FC3EEA">
        <w:rPr>
          <w:color w:val="0070C0"/>
        </w:rPr>
        <w:t>Landlord</w:t>
      </w:r>
      <w:r w:rsidR="00E61526" w:rsidRPr="008757A6">
        <w:rPr>
          <w:color w:val="0070C0"/>
        </w:rPr>
        <w:t>]</w:t>
      </w:r>
      <w:r w:rsidR="00C51E0B" w:rsidRPr="008757A6">
        <w:t xml:space="preserve"> </w:t>
      </w:r>
      <w:r w:rsidR="007423B1" w:rsidRPr="008757A6">
        <w:t xml:space="preserve">(but which is not </w:t>
      </w:r>
      <w:r>
        <w:t>ESCo</w:t>
      </w:r>
      <w:r w:rsidR="007423B1" w:rsidRPr="008757A6">
        <w:t xml:space="preserve">) whilst carrying out works at the </w:t>
      </w:r>
      <w:r w:rsidR="008757A6" w:rsidRPr="008757A6">
        <w:t xml:space="preserve">Block </w:t>
      </w:r>
      <w:r w:rsidR="007423B1" w:rsidRPr="008757A6">
        <w:t xml:space="preserve">or performing any of the </w:t>
      </w:r>
      <w:r w:rsidR="008757A6" w:rsidRPr="008757A6">
        <w:rPr>
          <w:color w:val="00B050"/>
        </w:rPr>
        <w:t>Registered Provider]</w:t>
      </w:r>
      <w:r w:rsidR="008757A6" w:rsidRPr="008757A6">
        <w:t>/</w:t>
      </w:r>
      <w:r w:rsidR="008757A6" w:rsidRPr="008757A6">
        <w:rPr>
          <w:color w:val="0070C0"/>
        </w:rPr>
        <w:t>[</w:t>
      </w:r>
      <w:r w:rsidR="00FC3EEA">
        <w:rPr>
          <w:color w:val="0070C0"/>
        </w:rPr>
        <w:t>Landlord</w:t>
      </w:r>
      <w:r w:rsidR="008757A6" w:rsidRPr="008757A6">
        <w:rPr>
          <w:color w:val="0070C0"/>
        </w:rPr>
        <w:t>]</w:t>
      </w:r>
      <w:r w:rsidR="008757A6">
        <w:rPr>
          <w:color w:val="0070C0"/>
        </w:rPr>
        <w:t xml:space="preserve">’s </w:t>
      </w:r>
      <w:r w:rsidR="007423B1" w:rsidRPr="008757A6">
        <w:t xml:space="preserve">obligations, or exercising any of the </w:t>
      </w:r>
      <w:r w:rsidR="008757A6" w:rsidRPr="008757A6">
        <w:rPr>
          <w:color w:val="00B050"/>
        </w:rPr>
        <w:t>Registered Provider]</w:t>
      </w:r>
      <w:r w:rsidR="008757A6" w:rsidRPr="008757A6">
        <w:t>/</w:t>
      </w:r>
      <w:r w:rsidR="008757A6" w:rsidRPr="008757A6">
        <w:rPr>
          <w:color w:val="0070C0"/>
        </w:rPr>
        <w:t>[</w:t>
      </w:r>
      <w:r w:rsidR="00FC3EEA">
        <w:rPr>
          <w:color w:val="0070C0"/>
        </w:rPr>
        <w:t>Landlord</w:t>
      </w:r>
      <w:r w:rsidR="008757A6" w:rsidRPr="008757A6">
        <w:rPr>
          <w:color w:val="0070C0"/>
        </w:rPr>
        <w:t>]</w:t>
      </w:r>
      <w:r w:rsidR="008757A6">
        <w:rPr>
          <w:color w:val="0070C0"/>
        </w:rPr>
        <w:t xml:space="preserve">’s </w:t>
      </w:r>
      <w:r w:rsidR="007423B1" w:rsidRPr="008757A6">
        <w:t>rights under this Agreement,  but excluding any Indirect Loss.</w:t>
      </w:r>
    </w:p>
    <w:p w14:paraId="529125A8" w14:textId="4EAA5C25" w:rsidR="00006E3B" w:rsidRDefault="00B624A0" w:rsidP="00006E3B">
      <w:pPr>
        <w:pStyle w:val="Definition"/>
      </w:pPr>
      <w:r>
        <w:rPr>
          <w:b/>
          <w:bCs/>
          <w:szCs w:val="22"/>
        </w:rPr>
        <w:t>ESCo</w:t>
      </w:r>
      <w:r w:rsidR="00A219C8">
        <w:rPr>
          <w:b/>
          <w:bCs/>
          <w:szCs w:val="22"/>
        </w:rPr>
        <w:t xml:space="preserve"> Related Parties: </w:t>
      </w:r>
      <w:r w:rsidR="00A219C8">
        <w:rPr>
          <w:szCs w:val="22"/>
        </w:rPr>
        <w:t xml:space="preserve"> means </w:t>
      </w:r>
      <w:r>
        <w:t>ESCo</w:t>
      </w:r>
      <w:r w:rsidR="00A219C8" w:rsidRPr="00B8743A">
        <w:t>'s employees, subcontractors, agents</w:t>
      </w:r>
      <w:r w:rsidR="006D4472">
        <w:t xml:space="preserve"> </w:t>
      </w:r>
      <w:r w:rsidR="00A219C8" w:rsidRPr="00B8743A">
        <w:t>and Affiliates</w:t>
      </w:r>
      <w:r w:rsidR="006E3583">
        <w:t>.</w:t>
      </w:r>
    </w:p>
    <w:p w14:paraId="46742BE9" w14:textId="5CDF4162" w:rsidR="004D030E" w:rsidRPr="008757A6" w:rsidRDefault="00B624A0" w:rsidP="00006E3B">
      <w:pPr>
        <w:pStyle w:val="Definition"/>
        <w:rPr>
          <w:szCs w:val="22"/>
        </w:rPr>
      </w:pPr>
      <w:r>
        <w:rPr>
          <w:b/>
          <w:bCs/>
          <w:color w:val="000000" w:themeColor="text1"/>
          <w:szCs w:val="22"/>
        </w:rPr>
        <w:t>ESCo</w:t>
      </w:r>
      <w:r w:rsidR="00A219C8" w:rsidRPr="008757A6">
        <w:rPr>
          <w:b/>
          <w:bCs/>
          <w:color w:val="000000" w:themeColor="text1"/>
          <w:szCs w:val="22"/>
        </w:rPr>
        <w:t xml:space="preserve"> Termination Grounds: </w:t>
      </w:r>
      <w:r w:rsidR="00A219C8" w:rsidRPr="008757A6">
        <w:rPr>
          <w:bCs/>
          <w:color w:val="000000" w:themeColor="text1"/>
        </w:rPr>
        <w:t>means</w:t>
      </w:r>
      <w:r w:rsidR="004D030E" w:rsidRPr="008757A6">
        <w:rPr>
          <w:bCs/>
          <w:color w:val="000000" w:themeColor="text1"/>
        </w:rPr>
        <w:t>:</w:t>
      </w:r>
    </w:p>
    <w:p w14:paraId="71C55180" w14:textId="393F5B12" w:rsidR="004D030E" w:rsidRPr="008757A6" w:rsidRDefault="004D030E" w:rsidP="008C0BBA">
      <w:pPr>
        <w:pStyle w:val="Definition1"/>
        <w:numPr>
          <w:ilvl w:val="0"/>
          <w:numId w:val="43"/>
        </w:numPr>
      </w:pPr>
      <w:r w:rsidRPr="005A11EA">
        <w:rPr>
          <w:szCs w:val="22"/>
        </w:rPr>
        <w:t>the</w:t>
      </w:r>
      <w:r w:rsidRPr="005A11EA">
        <w:rPr>
          <w:color w:val="7030A0"/>
        </w:rPr>
        <w:t xml:space="preserve"> </w:t>
      </w:r>
      <w:r w:rsidR="00E61526" w:rsidRPr="005A11EA">
        <w:rPr>
          <w:color w:val="00B050"/>
        </w:rPr>
        <w:t>[</w:t>
      </w:r>
      <w:r w:rsidR="004B4686" w:rsidRPr="005A11EA">
        <w:rPr>
          <w:color w:val="00B050"/>
        </w:rPr>
        <w:t>Registered Provider</w:t>
      </w:r>
      <w:r w:rsidR="00E61526" w:rsidRPr="005A11EA">
        <w:rPr>
          <w:color w:val="00B050"/>
        </w:rPr>
        <w:t>]</w:t>
      </w:r>
      <w:r w:rsidR="009C0D2E" w:rsidRPr="008757A6">
        <w:t>/</w:t>
      </w:r>
      <w:r w:rsidR="00E61526" w:rsidRPr="005A11EA">
        <w:rPr>
          <w:color w:val="0070C0"/>
        </w:rPr>
        <w:t>[</w:t>
      </w:r>
      <w:r w:rsidR="00FC3EEA" w:rsidRPr="005A11EA">
        <w:rPr>
          <w:color w:val="0070C0"/>
        </w:rPr>
        <w:t>Landlord</w:t>
      </w:r>
      <w:r w:rsidR="00E61526" w:rsidRPr="005A11EA">
        <w:rPr>
          <w:color w:val="0070C0"/>
        </w:rPr>
        <w:t>]</w:t>
      </w:r>
      <w:r w:rsidR="00FE4AB9" w:rsidRPr="008757A6">
        <w:t xml:space="preserve"> </w:t>
      </w:r>
      <w:r w:rsidRPr="008757A6">
        <w:t xml:space="preserve">is in material or persistent breach of its obligations which substantially prevents </w:t>
      </w:r>
      <w:r w:rsidR="00B624A0">
        <w:t>ESCo</w:t>
      </w:r>
      <w:r w:rsidRPr="008757A6">
        <w:t xml:space="preserve"> from performing its obligations or exercising its rights under </w:t>
      </w:r>
      <w:r w:rsidRPr="005A11EA">
        <w:rPr>
          <w:szCs w:val="22"/>
        </w:rPr>
        <w:t>this Agreement or</w:t>
      </w:r>
      <w:r w:rsidR="002801C2" w:rsidRPr="005A11EA">
        <w:rPr>
          <w:szCs w:val="22"/>
        </w:rPr>
        <w:t xml:space="preserve"> a</w:t>
      </w:r>
      <w:r w:rsidRPr="005A11EA">
        <w:rPr>
          <w:szCs w:val="22"/>
        </w:rPr>
        <w:t xml:space="preserve"> </w:t>
      </w:r>
      <w:r w:rsidRPr="008757A6">
        <w:t xml:space="preserve">Customer Supply </w:t>
      </w:r>
      <w:r w:rsidRPr="005A11EA">
        <w:rPr>
          <w:szCs w:val="22"/>
        </w:rPr>
        <w:t xml:space="preserve">Agreement and such breach is notified by </w:t>
      </w:r>
      <w:r w:rsidR="00B624A0" w:rsidRPr="005A11EA">
        <w:rPr>
          <w:szCs w:val="22"/>
        </w:rPr>
        <w:t>ESCo</w:t>
      </w:r>
      <w:r w:rsidRPr="005A11EA">
        <w:rPr>
          <w:szCs w:val="22"/>
        </w:rPr>
        <w:t xml:space="preserve"> to the </w:t>
      </w:r>
      <w:r w:rsidR="00E61526" w:rsidRPr="005A11EA">
        <w:rPr>
          <w:color w:val="00B050"/>
          <w:szCs w:val="22"/>
        </w:rPr>
        <w:t>[</w:t>
      </w:r>
      <w:r w:rsidR="004B4686" w:rsidRPr="005A11EA">
        <w:rPr>
          <w:color w:val="00B050"/>
          <w:szCs w:val="22"/>
        </w:rPr>
        <w:t>Registered Provider</w:t>
      </w:r>
      <w:r w:rsidR="00E61526" w:rsidRPr="005A11EA">
        <w:rPr>
          <w:color w:val="00B050"/>
          <w:szCs w:val="22"/>
        </w:rPr>
        <w:t>]</w:t>
      </w:r>
      <w:r w:rsidR="009C0D2E" w:rsidRPr="005A11EA">
        <w:rPr>
          <w:szCs w:val="22"/>
        </w:rPr>
        <w:t>/</w:t>
      </w:r>
      <w:r w:rsidR="00E61526" w:rsidRPr="005A11EA">
        <w:rPr>
          <w:color w:val="0070C0"/>
          <w:szCs w:val="22"/>
        </w:rPr>
        <w:t>[</w:t>
      </w:r>
      <w:r w:rsidR="00FC3EEA" w:rsidRPr="005A11EA">
        <w:rPr>
          <w:color w:val="0070C0"/>
          <w:szCs w:val="22"/>
        </w:rPr>
        <w:t>Landlord</w:t>
      </w:r>
      <w:r w:rsidR="00E61526" w:rsidRPr="005A11EA">
        <w:rPr>
          <w:color w:val="0070C0"/>
          <w:szCs w:val="22"/>
        </w:rPr>
        <w:t>]</w:t>
      </w:r>
      <w:r w:rsidR="00FE4AB9" w:rsidRPr="005A11EA">
        <w:rPr>
          <w:szCs w:val="22"/>
        </w:rPr>
        <w:t xml:space="preserve"> </w:t>
      </w:r>
      <w:r w:rsidRPr="005A11EA">
        <w:rPr>
          <w:szCs w:val="22"/>
        </w:rPr>
        <w:t>and:-</w:t>
      </w:r>
    </w:p>
    <w:p w14:paraId="39D47CC2" w14:textId="77777777" w:rsidR="004D030E" w:rsidRPr="00AB7822" w:rsidRDefault="004D030E" w:rsidP="005A11EA">
      <w:pPr>
        <w:pStyle w:val="Definition2"/>
      </w:pPr>
      <w:r w:rsidRPr="00AB7822">
        <w:t>where the breach is capable of remedy:-</w:t>
      </w:r>
    </w:p>
    <w:p w14:paraId="27C2EFA0" w14:textId="69195B0E" w:rsidR="004D030E" w:rsidRPr="00AB7822" w:rsidRDefault="004D030E" w:rsidP="003F1BBE">
      <w:pPr>
        <w:pStyle w:val="Definition3"/>
      </w:pPr>
      <w:r w:rsidRPr="00AB7822">
        <w:t xml:space="preserve">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FE4AB9">
        <w:t xml:space="preserve"> </w:t>
      </w:r>
      <w:r w:rsidRPr="00AB7822">
        <w:t>has failed to put forward a reasonable programme setting out how it proposes to remedy the breach (the</w:t>
      </w:r>
      <w:r w:rsidRPr="005F6C7C">
        <w:rPr>
          <w:color w:val="7030A0"/>
        </w:rPr>
        <w:t xml:space="preserve"> </w:t>
      </w:r>
      <w:r w:rsidRPr="004D030E">
        <w:t>“</w:t>
      </w:r>
      <w:r w:rsidR="00E61526" w:rsidRPr="00E61526">
        <w:rPr>
          <w:color w:val="00B050"/>
        </w:rPr>
        <w:t>[</w:t>
      </w:r>
      <w:r w:rsidR="004B4686" w:rsidRPr="00F36AF6">
        <w:rPr>
          <w:b/>
          <w:bCs/>
          <w:color w:val="00B050"/>
        </w:rPr>
        <w:t>Registered Provider</w:t>
      </w:r>
      <w:r w:rsidR="00E61526" w:rsidRPr="00F36AF6">
        <w:rPr>
          <w:b/>
          <w:bCs/>
          <w:color w:val="00B050"/>
        </w:rPr>
        <w:t>]</w:t>
      </w:r>
      <w:r w:rsidR="009C0D2E" w:rsidRPr="00F36AF6">
        <w:rPr>
          <w:b/>
          <w:bCs/>
        </w:rPr>
        <w:t>/</w:t>
      </w:r>
      <w:r w:rsidR="00E61526" w:rsidRPr="00F36AF6">
        <w:rPr>
          <w:b/>
          <w:bCs/>
          <w:color w:val="0070C0"/>
        </w:rPr>
        <w:t>[</w:t>
      </w:r>
      <w:r w:rsidR="00FC3EEA">
        <w:rPr>
          <w:b/>
          <w:bCs/>
          <w:color w:val="0070C0"/>
        </w:rPr>
        <w:t>Landlord</w:t>
      </w:r>
      <w:r w:rsidR="00E61526" w:rsidRPr="00F36AF6">
        <w:rPr>
          <w:b/>
          <w:bCs/>
          <w:color w:val="0070C0"/>
        </w:rPr>
        <w:t>]</w:t>
      </w:r>
      <w:r w:rsidR="00FE4AB9" w:rsidRPr="00F36AF6">
        <w:rPr>
          <w:b/>
          <w:bCs/>
        </w:rPr>
        <w:t xml:space="preserve"> </w:t>
      </w:r>
      <w:r w:rsidRPr="00F36AF6">
        <w:rPr>
          <w:b/>
          <w:bCs/>
        </w:rPr>
        <w:t>Cure Programme</w:t>
      </w:r>
      <w:r w:rsidRPr="00AB7822">
        <w:t xml:space="preserve">”) or commence remedying the breaches specified in such notification within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FE4AB9">
        <w:t xml:space="preserve"> </w:t>
      </w:r>
      <w:r w:rsidRPr="00AB7822">
        <w:t>Cure Period</w:t>
      </w:r>
      <w:r w:rsidR="00243985" w:rsidRPr="00AB7822">
        <w:t>;</w:t>
      </w:r>
      <w:r w:rsidR="00CA170F" w:rsidRPr="00AB7822">
        <w:t xml:space="preserve"> </w:t>
      </w:r>
      <w:r w:rsidRPr="00AB7822">
        <w:t>or</w:t>
      </w:r>
    </w:p>
    <w:p w14:paraId="7C6F9C19" w14:textId="39A6A292" w:rsidR="004D030E" w:rsidRPr="00AB7822" w:rsidRDefault="004D030E" w:rsidP="003F1BBE">
      <w:pPr>
        <w:pStyle w:val="Definition3"/>
      </w:pPr>
      <w:r w:rsidRPr="003F1BBE">
        <w:t>the</w:t>
      </w:r>
      <w:r w:rsidRPr="00AB7822">
        <w:t xml:space="preserv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FE4AB9">
        <w:t xml:space="preserve"> </w:t>
      </w:r>
      <w:r w:rsidRPr="00AB7822">
        <w:t xml:space="preserve">has put forward a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FE4AB9">
        <w:t xml:space="preserve"> </w:t>
      </w:r>
      <w:r w:rsidRPr="00AB7822">
        <w:t>Cure Programme but has materially failed to remedy the breaches specified in such notification in accordance with the</w:t>
      </w:r>
      <w:r w:rsidRPr="005F6C7C">
        <w:rPr>
          <w:color w:val="7030A0"/>
        </w:rPr>
        <w:t xml:space="preserv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FE4AB9">
        <w:t xml:space="preserve"> </w:t>
      </w:r>
      <w:r w:rsidRPr="00AB7822">
        <w:t>Cure Period</w:t>
      </w:r>
      <w:r w:rsidR="00243985" w:rsidRPr="00AB7822">
        <w:t>;</w:t>
      </w:r>
      <w:r w:rsidRPr="00AB7822">
        <w:t xml:space="preserve"> </w:t>
      </w:r>
      <w:r w:rsidR="006B0EF2">
        <w:t>and/</w:t>
      </w:r>
      <w:r w:rsidRPr="00AB7822">
        <w:t>or</w:t>
      </w:r>
    </w:p>
    <w:p w14:paraId="60C45627" w14:textId="77777777" w:rsidR="004D030E" w:rsidRPr="00AB7822" w:rsidRDefault="004D030E" w:rsidP="005A11EA">
      <w:pPr>
        <w:pStyle w:val="Definition2"/>
      </w:pPr>
      <w:r w:rsidRPr="00AB7822">
        <w:t>where the breach is not capable of remedy:-</w:t>
      </w:r>
    </w:p>
    <w:p w14:paraId="672A05BC" w14:textId="5B2938E9" w:rsidR="004D030E" w:rsidRPr="00AB7822" w:rsidRDefault="004D030E" w:rsidP="003F1BBE">
      <w:pPr>
        <w:pStyle w:val="Definition3"/>
      </w:pPr>
      <w:r w:rsidRPr="00AB7822">
        <w:t xml:space="preserve">it </w:t>
      </w:r>
      <w:r w:rsidRPr="003F1BBE">
        <w:t>would</w:t>
      </w:r>
      <w:r w:rsidRPr="00AB7822">
        <w:t xml:space="preserve"> be unreasonable to expect </w:t>
      </w:r>
      <w:r w:rsidR="00B624A0">
        <w:t>ESCo</w:t>
      </w:r>
      <w:r w:rsidRPr="00AB7822">
        <w:t xml:space="preserve"> to accept financial compensation for such default (where applicable)</w:t>
      </w:r>
      <w:r w:rsidR="00243985" w:rsidRPr="00AB7822">
        <w:t>;</w:t>
      </w:r>
      <w:r w:rsidRPr="00AB7822">
        <w:t xml:space="preserve"> and</w:t>
      </w:r>
    </w:p>
    <w:p w14:paraId="522AE8E5" w14:textId="0A0178EB" w:rsidR="004D030E" w:rsidRPr="00F36AF6" w:rsidRDefault="004D030E" w:rsidP="003F1BBE">
      <w:pPr>
        <w:pStyle w:val="Definition3"/>
      </w:pPr>
      <w:r w:rsidRPr="003F1BBE">
        <w:t>such</w:t>
      </w:r>
      <w:r w:rsidRPr="00AB7822">
        <w:rPr>
          <w:szCs w:val="22"/>
        </w:rPr>
        <w:t xml:space="preserve"> breach has given </w:t>
      </w:r>
      <w:r w:rsidR="00B624A0">
        <w:t>ESCo</w:t>
      </w:r>
      <w:r w:rsidRPr="00AB7822">
        <w:t xml:space="preserve"> reasonable grounds to believe </w:t>
      </w:r>
      <w:r w:rsidRPr="00AB7822">
        <w:rPr>
          <w:szCs w:val="22"/>
        </w:rPr>
        <w:t xml:space="preserve">that </w:t>
      </w:r>
      <w:r w:rsidRPr="00AB7822">
        <w:t xml:space="preserve">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FE4AB9">
        <w:t xml:space="preserve"> </w:t>
      </w:r>
      <w:r w:rsidRPr="00AB7822">
        <w:t xml:space="preserve">is incapable of </w:t>
      </w:r>
      <w:r w:rsidRPr="00AB7822">
        <w:rPr>
          <w:szCs w:val="22"/>
        </w:rPr>
        <w:t xml:space="preserve">properly </w:t>
      </w:r>
      <w:r w:rsidRPr="00AB7822">
        <w:t xml:space="preserve">fulfilling its </w:t>
      </w:r>
      <w:r w:rsidRPr="00F36AF6">
        <w:t xml:space="preserve">obligations </w:t>
      </w:r>
      <w:r w:rsidRPr="00F36AF6">
        <w:rPr>
          <w:szCs w:val="22"/>
        </w:rPr>
        <w:t>pursuant to this</w:t>
      </w:r>
      <w:r w:rsidRPr="00F36AF6">
        <w:t xml:space="preserve"> Agreement</w:t>
      </w:r>
      <w:r w:rsidR="00243985" w:rsidRPr="00F36AF6">
        <w:rPr>
          <w:szCs w:val="22"/>
        </w:rPr>
        <w:t>;</w:t>
      </w:r>
      <w:r w:rsidR="005C6C99">
        <w:rPr>
          <w:szCs w:val="22"/>
        </w:rPr>
        <w:t xml:space="preserve"> and/or</w:t>
      </w:r>
    </w:p>
    <w:p w14:paraId="52A469B9" w14:textId="78EBCE43" w:rsidR="00C979BB" w:rsidRPr="005A11EA" w:rsidRDefault="00B624A0" w:rsidP="008C0BBA">
      <w:pPr>
        <w:pStyle w:val="Definition1"/>
        <w:numPr>
          <w:ilvl w:val="0"/>
          <w:numId w:val="43"/>
        </w:numPr>
        <w:rPr>
          <w:lang w:val="en-US"/>
        </w:rPr>
      </w:pPr>
      <w:r w:rsidRPr="005A11EA">
        <w:rPr>
          <w:lang w:val="en-US"/>
        </w:rPr>
        <w:t>ESCo</w:t>
      </w:r>
      <w:r w:rsidR="00B22638" w:rsidRPr="005A11EA">
        <w:rPr>
          <w:lang w:val="en-US"/>
        </w:rPr>
        <w:t xml:space="preserve"> has suspended or disconnected the Heat Supply to the </w:t>
      </w:r>
      <w:r w:rsidR="00F36AF6" w:rsidRPr="005A11EA">
        <w:rPr>
          <w:lang w:val="en-US"/>
        </w:rPr>
        <w:t>Block</w:t>
      </w:r>
      <w:r w:rsidR="00B22638" w:rsidRPr="005A11EA">
        <w:rPr>
          <w:lang w:val="en-US"/>
        </w:rPr>
        <w:t xml:space="preserve">, as set out in Clause </w:t>
      </w:r>
      <w:r w:rsidR="00B22638" w:rsidRPr="00F36AF6">
        <w:rPr>
          <w:lang w:val="en-US"/>
        </w:rPr>
        <w:fldChar w:fldCharType="begin"/>
      </w:r>
      <w:r w:rsidR="00B22638" w:rsidRPr="005A11EA">
        <w:rPr>
          <w:lang w:val="en-US"/>
        </w:rPr>
        <w:instrText xml:space="preserve"> REF _Ref4605047 \w \h  \* MERGEFORMAT </w:instrText>
      </w:r>
      <w:r w:rsidR="00B22638" w:rsidRPr="00F36AF6">
        <w:rPr>
          <w:lang w:val="en-US"/>
        </w:rPr>
      </w:r>
      <w:r w:rsidR="00B22638" w:rsidRPr="00F36AF6">
        <w:rPr>
          <w:lang w:val="en-US"/>
        </w:rPr>
        <w:fldChar w:fldCharType="separate"/>
      </w:r>
      <w:r w:rsidR="004E7DF3">
        <w:rPr>
          <w:lang w:val="en-US"/>
        </w:rPr>
        <w:t>7.5</w:t>
      </w:r>
      <w:r w:rsidR="00B22638" w:rsidRPr="00F36AF6">
        <w:fldChar w:fldCharType="end"/>
      </w:r>
      <w:r w:rsidR="00B22638" w:rsidRPr="005A11EA">
        <w:rPr>
          <w:lang w:val="en-US"/>
        </w:rPr>
        <w:t xml:space="preserve"> (Failure to make payment) and </w:t>
      </w:r>
      <w:r w:rsidRPr="005A11EA">
        <w:rPr>
          <w:lang w:val="en-US"/>
        </w:rPr>
        <w:t>ESCo</w:t>
      </w:r>
      <w:r w:rsidR="00B22638" w:rsidRPr="005A11EA">
        <w:rPr>
          <w:lang w:val="en-US"/>
        </w:rPr>
        <w:t xml:space="preserve"> has sent the </w:t>
      </w:r>
      <w:r w:rsidR="00F36AF6" w:rsidRPr="005A11EA">
        <w:rPr>
          <w:color w:val="00B050"/>
        </w:rPr>
        <w:t>[Registered Provider]</w:t>
      </w:r>
      <w:r w:rsidR="00F36AF6">
        <w:t>/</w:t>
      </w:r>
      <w:r w:rsidR="00F36AF6" w:rsidRPr="005A11EA">
        <w:rPr>
          <w:color w:val="0070C0"/>
        </w:rPr>
        <w:t>[</w:t>
      </w:r>
      <w:r w:rsidR="00FC3EEA" w:rsidRPr="005A11EA">
        <w:rPr>
          <w:color w:val="0070C0"/>
        </w:rPr>
        <w:t>Landlord</w:t>
      </w:r>
      <w:r w:rsidR="00F36AF6" w:rsidRPr="005A11EA">
        <w:rPr>
          <w:color w:val="0070C0"/>
        </w:rPr>
        <w:t xml:space="preserve">] </w:t>
      </w:r>
      <w:r w:rsidR="00B22638" w:rsidRPr="005A11EA">
        <w:rPr>
          <w:lang w:val="en-US"/>
        </w:rPr>
        <w:t xml:space="preserve">a further </w:t>
      </w:r>
      <w:r w:rsidR="00B22638" w:rsidRPr="005A11EA">
        <w:rPr>
          <w:lang w:val="en-US"/>
        </w:rPr>
        <w:lastRenderedPageBreak/>
        <w:t>final reminder letter and, after [10 Business Days]</w:t>
      </w:r>
      <w:r w:rsidR="00B22638" w:rsidRPr="00F36AF6">
        <w:rPr>
          <w:vertAlign w:val="superscript"/>
          <w:lang w:val="en-US"/>
        </w:rPr>
        <w:footnoteReference w:id="8"/>
      </w:r>
      <w:r w:rsidR="00B22638" w:rsidRPr="005A11EA">
        <w:rPr>
          <w:lang w:val="en-US"/>
        </w:rPr>
        <w:t xml:space="preserve">, the </w:t>
      </w:r>
      <w:r w:rsidR="00F36AF6" w:rsidRPr="005A11EA">
        <w:rPr>
          <w:color w:val="00B050"/>
        </w:rPr>
        <w:t>[Registered Provider]</w:t>
      </w:r>
      <w:r w:rsidR="00F36AF6">
        <w:t>/</w:t>
      </w:r>
      <w:r w:rsidR="00F36AF6" w:rsidRPr="005A11EA">
        <w:rPr>
          <w:color w:val="0070C0"/>
        </w:rPr>
        <w:t>[</w:t>
      </w:r>
      <w:r w:rsidR="00FC3EEA" w:rsidRPr="005A11EA">
        <w:rPr>
          <w:color w:val="0070C0"/>
        </w:rPr>
        <w:t>Landlord</w:t>
      </w:r>
      <w:r w:rsidR="00F36AF6" w:rsidRPr="005A11EA">
        <w:rPr>
          <w:color w:val="0070C0"/>
        </w:rPr>
        <w:t>]</w:t>
      </w:r>
      <w:r w:rsidR="00B22638" w:rsidRPr="005A11EA">
        <w:rPr>
          <w:lang w:val="en-US"/>
        </w:rPr>
        <w:t xml:space="preserve"> still has not paid the overdue Heat Charges; </w:t>
      </w:r>
      <w:r w:rsidR="005C6C99" w:rsidRPr="005A11EA">
        <w:rPr>
          <w:lang w:val="en-US"/>
        </w:rPr>
        <w:t>and/or</w:t>
      </w:r>
    </w:p>
    <w:p w14:paraId="0878C53D" w14:textId="3A9BC77D" w:rsidR="004D030E" w:rsidRPr="002801C2" w:rsidRDefault="004D030E" w:rsidP="008C0BBA">
      <w:pPr>
        <w:pStyle w:val="Definition1"/>
        <w:numPr>
          <w:ilvl w:val="0"/>
          <w:numId w:val="43"/>
        </w:numPr>
      </w:pPr>
      <w:r w:rsidRPr="005A11EA">
        <w:rPr>
          <w:szCs w:val="22"/>
        </w:rPr>
        <w:t xml:space="preserve">an </w:t>
      </w:r>
      <w:r w:rsidRPr="003F1BBE">
        <w:t>Insolvency</w:t>
      </w:r>
      <w:r w:rsidRPr="00AB7822">
        <w:t xml:space="preserve"> </w:t>
      </w:r>
      <w:r w:rsidRPr="005A11EA">
        <w:rPr>
          <w:szCs w:val="22"/>
        </w:rPr>
        <w:t>Event occurs in relation to</w:t>
      </w:r>
      <w:r w:rsidRPr="00AB7822">
        <w:t xml:space="preserve"> the </w:t>
      </w:r>
      <w:r w:rsidR="00E61526" w:rsidRPr="005A11EA">
        <w:rPr>
          <w:color w:val="00B050"/>
        </w:rPr>
        <w:t>[</w:t>
      </w:r>
      <w:r w:rsidR="004B4686" w:rsidRPr="005A11EA">
        <w:rPr>
          <w:color w:val="00B050"/>
        </w:rPr>
        <w:t>Registered Provider</w:t>
      </w:r>
      <w:r w:rsidR="00E61526" w:rsidRPr="005A11EA">
        <w:rPr>
          <w:color w:val="00B050"/>
        </w:rPr>
        <w:t>]</w:t>
      </w:r>
      <w:r w:rsidR="009C0D2E">
        <w:t>/</w:t>
      </w:r>
      <w:r w:rsidR="00E61526" w:rsidRPr="005A11EA">
        <w:rPr>
          <w:color w:val="0070C0"/>
        </w:rPr>
        <w:t>[</w:t>
      </w:r>
      <w:r w:rsidR="00FC3EEA" w:rsidRPr="005A11EA">
        <w:rPr>
          <w:color w:val="0070C0"/>
        </w:rPr>
        <w:t>Landlord</w:t>
      </w:r>
      <w:r w:rsidR="00E61526" w:rsidRPr="005A11EA">
        <w:rPr>
          <w:color w:val="0070C0"/>
        </w:rPr>
        <w:t>]</w:t>
      </w:r>
      <w:r w:rsidR="005C6C99" w:rsidRPr="005A11EA">
        <w:rPr>
          <w:color w:val="0070C0"/>
        </w:rPr>
        <w:t>; and/or</w:t>
      </w:r>
      <w:r w:rsidR="00FE4AB9">
        <w:t xml:space="preserve"> </w:t>
      </w:r>
    </w:p>
    <w:p w14:paraId="1C335F46" w14:textId="70BF23E4" w:rsidR="004D030E" w:rsidRPr="005A11EA" w:rsidRDefault="004D030E" w:rsidP="008C0BBA">
      <w:pPr>
        <w:pStyle w:val="Definition1"/>
        <w:numPr>
          <w:ilvl w:val="0"/>
          <w:numId w:val="43"/>
        </w:numPr>
        <w:rPr>
          <w:color w:val="7030A0"/>
        </w:rPr>
      </w:pPr>
      <w:r w:rsidRPr="00AB7822">
        <w:t xml:space="preserve">the aggregate liability of the </w:t>
      </w:r>
      <w:r w:rsidR="00E61526" w:rsidRPr="005A11EA">
        <w:rPr>
          <w:color w:val="00B050"/>
        </w:rPr>
        <w:t>[</w:t>
      </w:r>
      <w:r w:rsidR="004B4686" w:rsidRPr="005A11EA">
        <w:rPr>
          <w:color w:val="00B050"/>
        </w:rPr>
        <w:t>Registered Provider</w:t>
      </w:r>
      <w:r w:rsidR="00E61526" w:rsidRPr="005A11EA">
        <w:rPr>
          <w:color w:val="00B050"/>
        </w:rPr>
        <w:t>]</w:t>
      </w:r>
      <w:r w:rsidR="009C0D2E">
        <w:t>/</w:t>
      </w:r>
      <w:r w:rsidR="00E61526" w:rsidRPr="005A11EA">
        <w:rPr>
          <w:color w:val="0070C0"/>
        </w:rPr>
        <w:t>[</w:t>
      </w:r>
      <w:r w:rsidR="00FC3EEA" w:rsidRPr="005A11EA">
        <w:rPr>
          <w:color w:val="0070C0"/>
        </w:rPr>
        <w:t>Landlord</w:t>
      </w:r>
      <w:r w:rsidR="00E61526" w:rsidRPr="005A11EA">
        <w:rPr>
          <w:color w:val="0070C0"/>
        </w:rPr>
        <w:t>]</w:t>
      </w:r>
      <w:r w:rsidR="00FE4AB9">
        <w:t xml:space="preserve"> </w:t>
      </w:r>
      <w:r w:rsidRPr="00AB7822">
        <w:t xml:space="preserve">to </w:t>
      </w:r>
      <w:r w:rsidR="00B624A0">
        <w:t>ESCo</w:t>
      </w:r>
      <w:r w:rsidRPr="00AB7822">
        <w:t xml:space="preserve"> arising out of or in connection with this Agreement and with respect to any and all claims and costs arising out of or under this Agreement or arising out of the performance or non</w:t>
      </w:r>
      <w:r w:rsidRPr="00AB7822">
        <w:noBreakHyphen/>
        <w:t xml:space="preserve">performance of any other obligation of the </w:t>
      </w:r>
      <w:r w:rsidR="00E61526" w:rsidRPr="005A11EA">
        <w:rPr>
          <w:color w:val="00B050"/>
        </w:rPr>
        <w:t>[</w:t>
      </w:r>
      <w:r w:rsidR="004B4686" w:rsidRPr="005A11EA">
        <w:rPr>
          <w:color w:val="00B050"/>
        </w:rPr>
        <w:t>Registered Provider</w:t>
      </w:r>
      <w:r w:rsidR="00E61526" w:rsidRPr="005A11EA">
        <w:rPr>
          <w:color w:val="00B050"/>
        </w:rPr>
        <w:t>]</w:t>
      </w:r>
      <w:r w:rsidR="009C0D2E">
        <w:t>/</w:t>
      </w:r>
      <w:r w:rsidR="00E61526" w:rsidRPr="005A11EA">
        <w:rPr>
          <w:color w:val="0070C0"/>
        </w:rPr>
        <w:t>[</w:t>
      </w:r>
      <w:r w:rsidR="00FC3EEA" w:rsidRPr="005A11EA">
        <w:rPr>
          <w:color w:val="0070C0"/>
        </w:rPr>
        <w:t>Landlord</w:t>
      </w:r>
      <w:r w:rsidR="00E61526" w:rsidRPr="005A11EA">
        <w:rPr>
          <w:color w:val="0070C0"/>
        </w:rPr>
        <w:t>]</w:t>
      </w:r>
      <w:r w:rsidR="00FE4AB9">
        <w:t xml:space="preserve"> </w:t>
      </w:r>
      <w:r w:rsidRPr="00AB7822">
        <w:t>in connection with this Agreement, including any non</w:t>
      </w:r>
      <w:r w:rsidRPr="00AB7822">
        <w:noBreakHyphen/>
        <w:t xml:space="preserve">contractual obligations arising from this Agreement, exceeds the </w:t>
      </w:r>
      <w:r w:rsidR="00E61526" w:rsidRPr="00E5709B">
        <w:rPr>
          <w:b/>
          <w:bCs/>
          <w:color w:val="00B050"/>
        </w:rPr>
        <w:t>[</w:t>
      </w:r>
      <w:r w:rsidR="004B4686" w:rsidRPr="00E5709B">
        <w:rPr>
          <w:b/>
          <w:bCs/>
          <w:color w:val="00B050"/>
        </w:rPr>
        <w:t>Registered Provider</w:t>
      </w:r>
      <w:r w:rsidR="00E61526" w:rsidRPr="00E5709B">
        <w:rPr>
          <w:b/>
          <w:bCs/>
          <w:color w:val="00B050"/>
        </w:rPr>
        <w:t>]</w:t>
      </w:r>
      <w:r w:rsidR="009C0D2E" w:rsidRPr="00E5709B">
        <w:rPr>
          <w:b/>
          <w:bCs/>
        </w:rPr>
        <w:t>/</w:t>
      </w:r>
      <w:r w:rsidR="00E61526" w:rsidRPr="00E5709B">
        <w:rPr>
          <w:b/>
          <w:bCs/>
          <w:color w:val="0070C0"/>
        </w:rPr>
        <w:t>[</w:t>
      </w:r>
      <w:r w:rsidR="00FC3EEA" w:rsidRPr="00E5709B">
        <w:rPr>
          <w:b/>
          <w:bCs/>
          <w:color w:val="0070C0"/>
        </w:rPr>
        <w:t>Landlord</w:t>
      </w:r>
      <w:r w:rsidR="00E61526" w:rsidRPr="00E5709B">
        <w:rPr>
          <w:b/>
          <w:bCs/>
          <w:color w:val="0070C0"/>
        </w:rPr>
        <w:t>]</w:t>
      </w:r>
      <w:r w:rsidR="00FE4AB9" w:rsidRPr="00E5709B">
        <w:rPr>
          <w:b/>
          <w:bCs/>
        </w:rPr>
        <w:t xml:space="preserve"> </w:t>
      </w:r>
      <w:r w:rsidRPr="00E5709B">
        <w:rPr>
          <w:b/>
          <w:bCs/>
        </w:rPr>
        <w:t>Cap on Liability</w:t>
      </w:r>
      <w:r w:rsidR="00C82723" w:rsidRPr="00AB7822">
        <w:t>.</w:t>
      </w:r>
    </w:p>
    <w:p w14:paraId="79DAB70D" w14:textId="36F892A5" w:rsidR="0088733D" w:rsidRPr="00431E02" w:rsidRDefault="00B624A0" w:rsidP="0088733D">
      <w:pPr>
        <w:pStyle w:val="Definition"/>
      </w:pPr>
      <w:r>
        <w:rPr>
          <w:b/>
          <w:bCs/>
        </w:rPr>
        <w:t>ESCo</w:t>
      </w:r>
      <w:r w:rsidR="0088733D" w:rsidRPr="00431E02">
        <w:rPr>
          <w:b/>
          <w:bCs/>
        </w:rPr>
        <w:t xml:space="preserve"> Termination Payment:</w:t>
      </w:r>
      <w:r w:rsidR="0088733D" w:rsidRPr="00431E02">
        <w:t xml:space="preserve"> means:</w:t>
      </w:r>
    </w:p>
    <w:p w14:paraId="53037570" w14:textId="54F15B85" w:rsidR="0088733D" w:rsidRPr="003F1BBE" w:rsidRDefault="00431E02" w:rsidP="008C0BBA">
      <w:pPr>
        <w:pStyle w:val="Definition1"/>
        <w:numPr>
          <w:ilvl w:val="0"/>
          <w:numId w:val="44"/>
        </w:numPr>
      </w:pPr>
      <w:r w:rsidRPr="003F1BBE">
        <w:t xml:space="preserve"> </w:t>
      </w:r>
      <w:r w:rsidR="0088733D" w:rsidRPr="003F1BBE">
        <w:t>[       ]</w:t>
      </w:r>
      <w:r w:rsidR="00AA7226" w:rsidRPr="003F1BBE">
        <w:t>.</w:t>
      </w:r>
      <w:r w:rsidR="0088733D" w:rsidRPr="00431E02">
        <w:rPr>
          <w:vertAlign w:val="superscript"/>
        </w:rPr>
        <w:footnoteReference w:id="9"/>
      </w:r>
      <w:r w:rsidR="0088733D" w:rsidRPr="005A11EA">
        <w:rPr>
          <w:vertAlign w:val="superscript"/>
        </w:rPr>
        <w:t xml:space="preserve"> </w:t>
      </w:r>
    </w:p>
    <w:p w14:paraId="46BD27A6" w14:textId="7A49AE9C" w:rsidR="00D50B6B" w:rsidRPr="00AB7822" w:rsidRDefault="00B624A0" w:rsidP="00A85444">
      <w:pPr>
        <w:pStyle w:val="Definition"/>
        <w:rPr>
          <w:bCs/>
          <w:color w:val="000000" w:themeColor="text1"/>
        </w:rPr>
      </w:pPr>
      <w:r>
        <w:rPr>
          <w:b/>
          <w:color w:val="000000" w:themeColor="text1"/>
        </w:rPr>
        <w:t>ESCo</w:t>
      </w:r>
      <w:r w:rsidR="00D50B6B" w:rsidRPr="00AB7822">
        <w:rPr>
          <w:b/>
          <w:color w:val="000000" w:themeColor="text1"/>
        </w:rPr>
        <w:t xml:space="preserve"> Warning Notice</w:t>
      </w:r>
      <w:r w:rsidR="005B1006">
        <w:rPr>
          <w:b/>
          <w:color w:val="000000" w:themeColor="text1"/>
        </w:rPr>
        <w:t>:</w:t>
      </w:r>
      <w:r w:rsidR="00D50B6B" w:rsidRPr="00AB7822">
        <w:rPr>
          <w:b/>
          <w:color w:val="000000" w:themeColor="text1"/>
        </w:rPr>
        <w:t xml:space="preserve"> </w:t>
      </w:r>
      <w:r w:rsidR="00D50B6B" w:rsidRPr="00AB7822">
        <w:rPr>
          <w:bCs/>
          <w:color w:val="000000" w:themeColor="text1"/>
        </w:rPr>
        <w:t xml:space="preserve">has the meaning given under Clause </w:t>
      </w:r>
      <w:r w:rsidR="00D50B6B" w:rsidRPr="00AB7822">
        <w:rPr>
          <w:bCs/>
          <w:color w:val="000000" w:themeColor="text1"/>
        </w:rPr>
        <w:fldChar w:fldCharType="begin"/>
      </w:r>
      <w:r w:rsidR="00D50B6B" w:rsidRPr="00AB7822">
        <w:rPr>
          <w:bCs/>
          <w:color w:val="000000" w:themeColor="text1"/>
        </w:rPr>
        <w:instrText xml:space="preserve"> REF _Ref338155628 \r \h </w:instrText>
      </w:r>
      <w:r w:rsidR="00D50B6B" w:rsidRPr="00AB7822">
        <w:rPr>
          <w:bCs/>
          <w:color w:val="000000" w:themeColor="text1"/>
        </w:rPr>
      </w:r>
      <w:r w:rsidR="00D50B6B" w:rsidRPr="00AB7822">
        <w:rPr>
          <w:bCs/>
          <w:color w:val="000000" w:themeColor="text1"/>
        </w:rPr>
        <w:fldChar w:fldCharType="separate"/>
      </w:r>
      <w:r w:rsidR="004E7DF3">
        <w:rPr>
          <w:bCs/>
          <w:color w:val="000000" w:themeColor="text1"/>
        </w:rPr>
        <w:t>17.2</w:t>
      </w:r>
      <w:r w:rsidR="00D50B6B" w:rsidRPr="00AB7822">
        <w:rPr>
          <w:bCs/>
          <w:color w:val="000000" w:themeColor="text1"/>
        </w:rPr>
        <w:fldChar w:fldCharType="end"/>
      </w:r>
      <w:r w:rsidR="00D50B6B" w:rsidRPr="00AB7822">
        <w:rPr>
          <w:bCs/>
          <w:color w:val="000000" w:themeColor="text1"/>
        </w:rPr>
        <w:t xml:space="preserve"> (Right to Service Warning Notice).</w:t>
      </w:r>
    </w:p>
    <w:p w14:paraId="5969DCDB" w14:textId="77BC9094" w:rsidR="005575EA" w:rsidRPr="005575EA" w:rsidRDefault="005575EA" w:rsidP="00A85444">
      <w:pPr>
        <w:pStyle w:val="Definition"/>
        <w:rPr>
          <w:szCs w:val="22"/>
        </w:rPr>
      </w:pPr>
      <w:r>
        <w:rPr>
          <w:b/>
          <w:bCs/>
          <w:szCs w:val="22"/>
        </w:rPr>
        <w:t>Expiry Date</w:t>
      </w:r>
      <w:r w:rsidR="005B1006">
        <w:rPr>
          <w:b/>
          <w:bCs/>
          <w:szCs w:val="22"/>
        </w:rPr>
        <w:t>:</w:t>
      </w:r>
      <w:r>
        <w:rPr>
          <w:b/>
          <w:bCs/>
          <w:szCs w:val="22"/>
        </w:rPr>
        <w:t xml:space="preserve"> </w:t>
      </w:r>
      <w:r>
        <w:rPr>
          <w:szCs w:val="22"/>
        </w:rPr>
        <w:t xml:space="preserve">means </w:t>
      </w:r>
      <w:r w:rsidR="0068785B">
        <w:rPr>
          <w:szCs w:val="22"/>
        </w:rPr>
        <w:t>[   ]</w:t>
      </w:r>
      <w:r w:rsidR="00AD2453">
        <w:rPr>
          <w:rStyle w:val="FootnoteReference"/>
          <w:b/>
          <w:bCs/>
          <w:szCs w:val="22"/>
        </w:rPr>
        <w:footnoteReference w:id="10"/>
      </w:r>
      <w:r w:rsidR="006A2A14">
        <w:rPr>
          <w:szCs w:val="22"/>
        </w:rPr>
        <w:t xml:space="preserve">. </w:t>
      </w:r>
    </w:p>
    <w:p w14:paraId="4D4AA063" w14:textId="36DE0E5D" w:rsidR="00D41411" w:rsidRPr="00AB7822" w:rsidRDefault="00D41411" w:rsidP="00A85444">
      <w:pPr>
        <w:pStyle w:val="Definition"/>
        <w:rPr>
          <w:color w:val="000000" w:themeColor="text1"/>
          <w:szCs w:val="22"/>
        </w:rPr>
      </w:pPr>
      <w:r>
        <w:rPr>
          <w:b/>
          <w:bCs/>
          <w:szCs w:val="22"/>
        </w:rPr>
        <w:t xml:space="preserve">Failure Event: </w:t>
      </w:r>
      <w:r>
        <w:rPr>
          <w:szCs w:val="22"/>
        </w:rPr>
        <w:t xml:space="preserve"> means those events set out in </w:t>
      </w:r>
      <w:r w:rsidR="001426E0">
        <w:rPr>
          <w:szCs w:val="22"/>
        </w:rPr>
        <w:fldChar w:fldCharType="begin"/>
      </w:r>
      <w:r w:rsidR="001426E0">
        <w:rPr>
          <w:szCs w:val="22"/>
        </w:rPr>
        <w:instrText xml:space="preserve"> REF _Ref4854863 \w \h </w:instrText>
      </w:r>
      <w:r w:rsidR="001426E0">
        <w:rPr>
          <w:szCs w:val="22"/>
        </w:rPr>
      </w:r>
      <w:r w:rsidR="001426E0">
        <w:rPr>
          <w:szCs w:val="22"/>
        </w:rPr>
        <w:fldChar w:fldCharType="separate"/>
      </w:r>
      <w:r w:rsidR="004E7DF3">
        <w:rPr>
          <w:szCs w:val="22"/>
        </w:rPr>
        <w:t>Schedule 5</w:t>
      </w:r>
      <w:r w:rsidR="001426E0">
        <w:rPr>
          <w:szCs w:val="22"/>
        </w:rPr>
        <w:fldChar w:fldCharType="end"/>
      </w:r>
      <w:r w:rsidR="001426E0">
        <w:rPr>
          <w:szCs w:val="22"/>
        </w:rPr>
        <w:t xml:space="preserve"> </w:t>
      </w:r>
      <w:r>
        <w:rPr>
          <w:szCs w:val="22"/>
        </w:rPr>
        <w:t>(</w:t>
      </w:r>
      <w:r w:rsidR="00C07898">
        <w:rPr>
          <w:szCs w:val="22"/>
        </w:rPr>
        <w:t>Service Standards</w:t>
      </w:r>
      <w:r w:rsidRPr="00AB7822">
        <w:rPr>
          <w:color w:val="000000" w:themeColor="text1"/>
          <w:szCs w:val="22"/>
        </w:rPr>
        <w:t>)</w:t>
      </w:r>
      <w:r w:rsidR="009044CC">
        <w:rPr>
          <w:color w:val="000000" w:themeColor="text1"/>
          <w:szCs w:val="22"/>
        </w:rPr>
        <w:t>.</w:t>
      </w:r>
    </w:p>
    <w:p w14:paraId="42F7E635" w14:textId="62C9C14A" w:rsidR="00D41411" w:rsidRPr="00AB7822" w:rsidRDefault="00D41411" w:rsidP="00A85444">
      <w:pPr>
        <w:pStyle w:val="Definition"/>
        <w:rPr>
          <w:color w:val="000000" w:themeColor="text1"/>
          <w:szCs w:val="22"/>
        </w:rPr>
      </w:pPr>
      <w:r w:rsidRPr="00AB7822">
        <w:rPr>
          <w:b/>
          <w:bCs/>
          <w:color w:val="000000" w:themeColor="text1"/>
          <w:szCs w:val="22"/>
        </w:rPr>
        <w:t>Final Termination Notice:</w:t>
      </w:r>
      <w:r w:rsidRPr="00AB7822">
        <w:rPr>
          <w:color w:val="000000" w:themeColor="text1"/>
          <w:szCs w:val="22"/>
        </w:rPr>
        <w:t xml:space="preserve"> means a notice served pursuant to Clause </w:t>
      </w:r>
      <w:r w:rsidR="00D50B6B" w:rsidRPr="00AB7822">
        <w:rPr>
          <w:color w:val="000000" w:themeColor="text1"/>
          <w:szCs w:val="22"/>
        </w:rPr>
        <w:fldChar w:fldCharType="begin"/>
      </w:r>
      <w:r w:rsidR="00D50B6B" w:rsidRPr="00AB7822">
        <w:rPr>
          <w:color w:val="000000" w:themeColor="text1"/>
          <w:szCs w:val="22"/>
        </w:rPr>
        <w:instrText xml:space="preserve"> REF _Ref9968542 \r \h </w:instrText>
      </w:r>
      <w:r w:rsidR="00D50B6B" w:rsidRPr="00AB7822">
        <w:rPr>
          <w:color w:val="000000" w:themeColor="text1"/>
          <w:szCs w:val="22"/>
        </w:rPr>
      </w:r>
      <w:r w:rsidR="00D50B6B" w:rsidRPr="00AB7822">
        <w:rPr>
          <w:color w:val="000000" w:themeColor="text1"/>
          <w:szCs w:val="22"/>
        </w:rPr>
        <w:fldChar w:fldCharType="separate"/>
      </w:r>
      <w:r w:rsidR="004E7DF3">
        <w:rPr>
          <w:color w:val="000000" w:themeColor="text1"/>
          <w:szCs w:val="22"/>
        </w:rPr>
        <w:t>17.3.1</w:t>
      </w:r>
      <w:r w:rsidR="00D50B6B" w:rsidRPr="00AB7822">
        <w:rPr>
          <w:color w:val="000000" w:themeColor="text1"/>
          <w:szCs w:val="22"/>
        </w:rPr>
        <w:fldChar w:fldCharType="end"/>
      </w:r>
      <w:r w:rsidR="00D50B6B" w:rsidRPr="00AB7822">
        <w:rPr>
          <w:color w:val="000000" w:themeColor="text1"/>
          <w:szCs w:val="22"/>
        </w:rPr>
        <w:t xml:space="preserve"> </w:t>
      </w:r>
      <w:r w:rsidRPr="00AB7822">
        <w:rPr>
          <w:color w:val="000000" w:themeColor="text1"/>
          <w:szCs w:val="22"/>
        </w:rPr>
        <w:t>(</w:t>
      </w:r>
      <w:r w:rsidR="00D50B6B" w:rsidRPr="00AB7822">
        <w:rPr>
          <w:color w:val="000000" w:themeColor="text1"/>
          <w:szCs w:val="22"/>
        </w:rPr>
        <w:t>Timing of Service of Final Termination Notice</w:t>
      </w:r>
      <w:r w:rsidRPr="00AB7822">
        <w:rPr>
          <w:color w:val="000000" w:themeColor="text1"/>
          <w:szCs w:val="22"/>
        </w:rPr>
        <w:t>)</w:t>
      </w:r>
      <w:r w:rsidR="00AB7822">
        <w:rPr>
          <w:color w:val="000000" w:themeColor="text1"/>
          <w:szCs w:val="22"/>
        </w:rPr>
        <w:t>.</w:t>
      </w:r>
      <w:r w:rsidRPr="00AB7822">
        <w:rPr>
          <w:color w:val="000000" w:themeColor="text1"/>
          <w:szCs w:val="22"/>
        </w:rPr>
        <w:t xml:space="preserve"> </w:t>
      </w:r>
    </w:p>
    <w:p w14:paraId="3B475CD7" w14:textId="77777777" w:rsidR="00504122" w:rsidRPr="00504122" w:rsidRDefault="00504122" w:rsidP="00A85444">
      <w:pPr>
        <w:pStyle w:val="Definition"/>
        <w:rPr>
          <w:szCs w:val="22"/>
        </w:rPr>
      </w:pPr>
      <w:r w:rsidRPr="00AB7822">
        <w:rPr>
          <w:b/>
          <w:bCs/>
          <w:color w:val="000000" w:themeColor="text1"/>
          <w:szCs w:val="22"/>
        </w:rPr>
        <w:t xml:space="preserve">[FOI: </w:t>
      </w:r>
      <w:r w:rsidRPr="00AB7822">
        <w:rPr>
          <w:color w:val="000000" w:themeColor="text1"/>
        </w:rPr>
        <w:t xml:space="preserve">means the Freedom of Information </w:t>
      </w:r>
      <w:r w:rsidRPr="00B8743A">
        <w:t>Act 2000 and the Environmental Information Regulations 2004 and any subordinate legislation (as defined in section</w:t>
      </w:r>
      <w:bookmarkStart w:id="8" w:name="DocXTextRef6"/>
      <w:r w:rsidRPr="00B8743A">
        <w:t> 84</w:t>
      </w:r>
      <w:bookmarkEnd w:id="8"/>
      <w:r w:rsidRPr="00B8743A">
        <w:t xml:space="preserve"> of the Freedom of Information Act 2000) made under the Freedom of Information Act 2000 from time to time together with any guidance and/or codes of practice issued by the Information Commissioner or relevant Government Department in relation to such Act</w:t>
      </w:r>
      <w:r>
        <w:t>]</w:t>
      </w:r>
      <w:r w:rsidR="00AD2453">
        <w:rPr>
          <w:rStyle w:val="FootnoteReference"/>
          <w:b/>
          <w:bCs/>
          <w:szCs w:val="22"/>
        </w:rPr>
        <w:footnoteReference w:id="11"/>
      </w:r>
      <w:r>
        <w:t>.</w:t>
      </w:r>
    </w:p>
    <w:p w14:paraId="3BC178ED" w14:textId="18036BFD" w:rsidR="007843D2" w:rsidRPr="00B41F5D" w:rsidRDefault="007843D2" w:rsidP="00A85444">
      <w:pPr>
        <w:pStyle w:val="Definition"/>
        <w:rPr>
          <w:bCs/>
        </w:rPr>
      </w:pPr>
      <w:r>
        <w:rPr>
          <w:b/>
          <w:bCs/>
          <w:szCs w:val="22"/>
        </w:rPr>
        <w:t>Force Majeure Event</w:t>
      </w:r>
      <w:r w:rsidR="005B1006">
        <w:rPr>
          <w:b/>
          <w:bCs/>
          <w:szCs w:val="22"/>
        </w:rPr>
        <w:t>:</w:t>
      </w:r>
      <w:r>
        <w:rPr>
          <w:szCs w:val="22"/>
        </w:rPr>
        <w:t xml:space="preserve"> means the occurrence after the date of this Agreement of any event beyond the reasonable control of a Party which cannot reasonably be avoided or overcome by that Party and which is not attributable to the acts or omissions of that Party or its Related Party, including (but not limited to):-</w:t>
      </w:r>
    </w:p>
    <w:p w14:paraId="0848E741" w14:textId="14FF8B59" w:rsidR="007843D2" w:rsidRDefault="007843D2" w:rsidP="008C0BBA">
      <w:pPr>
        <w:pStyle w:val="Definition1"/>
        <w:numPr>
          <w:ilvl w:val="0"/>
          <w:numId w:val="45"/>
        </w:numPr>
      </w:pPr>
      <w:bookmarkStart w:id="9" w:name="_Ref352704179"/>
      <w:bookmarkStart w:id="10" w:name="_Ref24883278"/>
      <w:r>
        <w:t>war, hostilities (whether war be declared or not), invasions, act of foreign enemies, civil war, sabotage, piracy</w:t>
      </w:r>
      <w:bookmarkEnd w:id="9"/>
      <w:r>
        <w:t>;</w:t>
      </w:r>
      <w:bookmarkEnd w:id="10"/>
    </w:p>
    <w:p w14:paraId="6FDC6334" w14:textId="555D6BE2" w:rsidR="007843D2" w:rsidRDefault="007843D2" w:rsidP="008C0BBA">
      <w:pPr>
        <w:pStyle w:val="Definition1"/>
        <w:numPr>
          <w:ilvl w:val="0"/>
          <w:numId w:val="45"/>
        </w:numPr>
      </w:pPr>
      <w:r>
        <w:t>rebellion, terrorism, revolution, insurrection, military or usurped power, riot, civil commotion or disorder;</w:t>
      </w:r>
    </w:p>
    <w:p w14:paraId="74D6C3BD" w14:textId="7C009729" w:rsidR="007843D2" w:rsidRDefault="007843D2" w:rsidP="008C0BBA">
      <w:pPr>
        <w:pStyle w:val="Definition1"/>
        <w:numPr>
          <w:ilvl w:val="0"/>
          <w:numId w:val="45"/>
        </w:numPr>
      </w:pPr>
      <w:r w:rsidRPr="003F1BBE">
        <w:lastRenderedPageBreak/>
        <w:t>ionising</w:t>
      </w:r>
      <w:r>
        <w:t xml:space="preserve"> radiation or contamination by radio</w:t>
      </w:r>
      <w:r>
        <w:noBreakHyphen/>
        <w:t xml:space="preserve">activity, except as may be attributable to </w:t>
      </w:r>
      <w:r w:rsidR="00B624A0" w:rsidRPr="005A11EA">
        <w:rPr>
          <w:iCs/>
        </w:rPr>
        <w:t>ESCo</w:t>
      </w:r>
      <w:r w:rsidR="00173901" w:rsidRPr="005A11EA">
        <w:rPr>
          <w:iCs/>
        </w:rPr>
        <w:t xml:space="preserve"> </w:t>
      </w:r>
      <w:r>
        <w:t xml:space="preserve">and/or and </w:t>
      </w:r>
      <w:r w:rsidR="00173901" w:rsidRPr="005A11EA">
        <w:rPr>
          <w:i/>
        </w:rPr>
        <w:t xml:space="preserve"> </w:t>
      </w:r>
      <w:r w:rsidR="00B624A0" w:rsidRPr="005A11EA">
        <w:rPr>
          <w:iCs/>
        </w:rPr>
        <w:t>ESCo</w:t>
      </w:r>
      <w:r w:rsidR="00173901" w:rsidRPr="005A11EA">
        <w:rPr>
          <w:iCs/>
        </w:rPr>
        <w:t xml:space="preserve"> </w:t>
      </w:r>
      <w:r>
        <w:t xml:space="preserve">Related Party or the </w:t>
      </w:r>
      <w:r w:rsidR="00E61526" w:rsidRPr="005A11EA">
        <w:rPr>
          <w:color w:val="00B050"/>
        </w:rPr>
        <w:t>[</w:t>
      </w:r>
      <w:r w:rsidR="004B4686" w:rsidRPr="005A11EA">
        <w:rPr>
          <w:color w:val="00B050"/>
        </w:rPr>
        <w:t>Registered Provider</w:t>
      </w:r>
      <w:r w:rsidR="00E61526" w:rsidRPr="005A11EA">
        <w:rPr>
          <w:color w:val="00B050"/>
        </w:rPr>
        <w:t>]</w:t>
      </w:r>
      <w:r w:rsidR="009C0D2E">
        <w:t>/</w:t>
      </w:r>
      <w:r w:rsidR="00E61526" w:rsidRPr="005A11EA">
        <w:rPr>
          <w:color w:val="0070C0"/>
        </w:rPr>
        <w:t>[</w:t>
      </w:r>
      <w:r w:rsidR="00FC3EEA" w:rsidRPr="005A11EA">
        <w:rPr>
          <w:color w:val="0070C0"/>
        </w:rPr>
        <w:t>Landlord</w:t>
      </w:r>
      <w:r w:rsidR="00E61526" w:rsidRPr="005A11EA">
        <w:rPr>
          <w:color w:val="0070C0"/>
        </w:rPr>
        <w:t>]</w:t>
      </w:r>
      <w:r w:rsidR="00FE4AB9">
        <w:t xml:space="preserve"> </w:t>
      </w:r>
      <w:r>
        <w:t xml:space="preserve">and/or a </w:t>
      </w:r>
      <w:bookmarkStart w:id="11" w:name="OLE_LINK1"/>
      <w:bookmarkStart w:id="12" w:name="OLE_LINK2"/>
      <w:r w:rsidR="00E61526" w:rsidRPr="005A11EA">
        <w:rPr>
          <w:color w:val="00B050"/>
        </w:rPr>
        <w:t>[</w:t>
      </w:r>
      <w:r w:rsidR="004B4686" w:rsidRPr="005A11EA">
        <w:rPr>
          <w:color w:val="00B050"/>
        </w:rPr>
        <w:t>Registered Provider</w:t>
      </w:r>
      <w:r w:rsidR="00E61526" w:rsidRPr="005A11EA">
        <w:rPr>
          <w:color w:val="00B050"/>
        </w:rPr>
        <w:t>]</w:t>
      </w:r>
      <w:r w:rsidR="009C0D2E">
        <w:t>/</w:t>
      </w:r>
      <w:r w:rsidR="00E61526" w:rsidRPr="005A11EA">
        <w:rPr>
          <w:color w:val="0070C0"/>
        </w:rPr>
        <w:t>[</w:t>
      </w:r>
      <w:r w:rsidR="00FC3EEA" w:rsidRPr="005A11EA">
        <w:rPr>
          <w:color w:val="0070C0"/>
        </w:rPr>
        <w:t>Landlord</w:t>
      </w:r>
      <w:r w:rsidR="00E61526" w:rsidRPr="005A11EA">
        <w:rPr>
          <w:color w:val="0070C0"/>
        </w:rPr>
        <w:t>]</w:t>
      </w:r>
      <w:r w:rsidR="00FE4AB9">
        <w:t xml:space="preserve"> </w:t>
      </w:r>
      <w:bookmarkEnd w:id="11"/>
      <w:bookmarkEnd w:id="12"/>
      <w:r>
        <w:t>Related Party is the source or cause of such radiation or contamination;</w:t>
      </w:r>
    </w:p>
    <w:p w14:paraId="6E20219E" w14:textId="0565AC9B" w:rsidR="007843D2" w:rsidRDefault="007843D2" w:rsidP="008C0BBA">
      <w:pPr>
        <w:pStyle w:val="Definition1"/>
        <w:numPr>
          <w:ilvl w:val="0"/>
          <w:numId w:val="45"/>
        </w:numPr>
      </w:pPr>
      <w:r w:rsidRPr="003F1BBE">
        <w:t>chemical</w:t>
      </w:r>
      <w:r>
        <w:t xml:space="preserve"> or biological contamination of the </w:t>
      </w:r>
      <w:r w:rsidR="00D52AB1">
        <w:t>Energy System</w:t>
      </w:r>
      <w:r>
        <w:t xml:space="preserve"> and/or the communal energy supply from any of the events referred to in paragraph </w:t>
      </w:r>
      <w:r w:rsidR="00382F20">
        <w:fldChar w:fldCharType="begin"/>
      </w:r>
      <w:r w:rsidR="00382F20">
        <w:instrText xml:space="preserve"> REF _Ref24883278 \n \h </w:instrText>
      </w:r>
      <w:r w:rsidR="00382F20">
        <w:fldChar w:fldCharType="separate"/>
      </w:r>
      <w:r w:rsidR="004E7DF3">
        <w:t>(a)</w:t>
      </w:r>
      <w:r w:rsidR="00382F20">
        <w:fldChar w:fldCharType="end"/>
      </w:r>
      <w:r w:rsidR="00382F20">
        <w:t xml:space="preserve"> </w:t>
      </w:r>
      <w:r>
        <w:t xml:space="preserve">above; </w:t>
      </w:r>
    </w:p>
    <w:p w14:paraId="61B6A342" w14:textId="3F5D3AD8" w:rsidR="007843D2" w:rsidRDefault="007843D2" w:rsidP="008C0BBA">
      <w:pPr>
        <w:pStyle w:val="Definition1"/>
        <w:numPr>
          <w:ilvl w:val="0"/>
          <w:numId w:val="45"/>
        </w:numPr>
      </w:pPr>
      <w:r w:rsidRPr="003F1BBE">
        <w:t>contamination</w:t>
      </w:r>
      <w:r>
        <w:t xml:space="preserve">, the presence of which was caused by the release, discharge, spillage or deposit of that contamination by a third party; </w:t>
      </w:r>
    </w:p>
    <w:p w14:paraId="36A1F45E" w14:textId="76A746C8" w:rsidR="007843D2" w:rsidRDefault="007843D2" w:rsidP="008C0BBA">
      <w:pPr>
        <w:pStyle w:val="Definition1"/>
        <w:numPr>
          <w:ilvl w:val="0"/>
          <w:numId w:val="45"/>
        </w:numPr>
      </w:pPr>
      <w:r w:rsidRPr="003F1BBE">
        <w:t>operation</w:t>
      </w:r>
      <w:r>
        <w:t xml:space="preserve"> of the forces of nature such as earthquake, hurricane, lightning, typhoon or volcanic activity;</w:t>
      </w:r>
    </w:p>
    <w:p w14:paraId="7E28885F" w14:textId="0A537074" w:rsidR="007843D2" w:rsidRDefault="007843D2" w:rsidP="008C0BBA">
      <w:pPr>
        <w:pStyle w:val="Definition1"/>
        <w:numPr>
          <w:ilvl w:val="0"/>
          <w:numId w:val="45"/>
        </w:numPr>
      </w:pPr>
      <w:r w:rsidRPr="003F1BBE">
        <w:t>explosions</w:t>
      </w:r>
      <w:r>
        <w:t>, fires or destruction of plant, machinery or premises;</w:t>
      </w:r>
    </w:p>
    <w:p w14:paraId="740496A0" w14:textId="3E0DC71E" w:rsidR="007843D2" w:rsidRDefault="007843D2" w:rsidP="008C0BBA">
      <w:pPr>
        <w:pStyle w:val="Definition1"/>
        <w:numPr>
          <w:ilvl w:val="0"/>
          <w:numId w:val="45"/>
        </w:numPr>
      </w:pPr>
      <w:r w:rsidRPr="003F1BBE">
        <w:t>acts</w:t>
      </w:r>
      <w:r>
        <w:t>, inactions, defaults or restraint of a statutory undertaking, government or public authority,  whether lawful or unlawful, except for:-</w:t>
      </w:r>
    </w:p>
    <w:p w14:paraId="6F136A8A" w14:textId="77777777" w:rsidR="007843D2" w:rsidRPr="003F1BBE" w:rsidRDefault="007843D2" w:rsidP="008C0BBA">
      <w:pPr>
        <w:pStyle w:val="Definition2"/>
        <w:numPr>
          <w:ilvl w:val="1"/>
          <w:numId w:val="45"/>
        </w:numPr>
      </w:pPr>
      <w:r w:rsidRPr="003F1BBE">
        <w:t>acts for which the relevant Party has assumed the risk by virtue of other provisions of this Agreement</w:t>
      </w:r>
      <w:r w:rsidR="002C68AE" w:rsidRPr="003F1BBE">
        <w:t>;</w:t>
      </w:r>
    </w:p>
    <w:p w14:paraId="56EB180F" w14:textId="77777777" w:rsidR="007843D2" w:rsidRDefault="007843D2" w:rsidP="008C0BBA">
      <w:pPr>
        <w:pStyle w:val="Definition2"/>
        <w:numPr>
          <w:ilvl w:val="1"/>
          <w:numId w:val="45"/>
        </w:numPr>
      </w:pPr>
      <w:r>
        <w:t>acts for which the relevant Party should reasonably have anticipated and mitigated; and</w:t>
      </w:r>
    </w:p>
    <w:p w14:paraId="1406CEE5" w14:textId="2B51E62A" w:rsidR="007843D2" w:rsidRDefault="007843D2" w:rsidP="008C0BBA">
      <w:pPr>
        <w:pStyle w:val="Definition2"/>
        <w:numPr>
          <w:ilvl w:val="1"/>
          <w:numId w:val="45"/>
        </w:numPr>
      </w:pPr>
      <w:r>
        <w:t xml:space="preserve">any lack of Authorisation, licence or approval necessary for the performance of this Agreement which is to be issued by any public authority </w:t>
      </w:r>
      <w:r w:rsidRPr="001426E0">
        <w:t xml:space="preserve">unless </w:t>
      </w:r>
      <w:r w:rsidR="00B624A0">
        <w:t>ESCo</w:t>
      </w:r>
      <w:r>
        <w:t xml:space="preserve"> or the </w:t>
      </w:r>
      <w:r w:rsidR="00E61526" w:rsidRPr="005A11EA">
        <w:rPr>
          <w:color w:val="00B050"/>
        </w:rPr>
        <w:t>[</w:t>
      </w:r>
      <w:r w:rsidR="004B4686" w:rsidRPr="005A11EA">
        <w:rPr>
          <w:color w:val="00B050"/>
        </w:rPr>
        <w:t>Registered Provider</w:t>
      </w:r>
      <w:r w:rsidR="00E61526" w:rsidRPr="005A11EA">
        <w:rPr>
          <w:color w:val="00B050"/>
        </w:rPr>
        <w:t>]</w:t>
      </w:r>
      <w:r w:rsidR="009C0D2E">
        <w:t>/</w:t>
      </w:r>
      <w:r w:rsidR="00E61526" w:rsidRPr="005A11EA">
        <w:rPr>
          <w:color w:val="0070C0"/>
        </w:rPr>
        <w:t>[</w:t>
      </w:r>
      <w:r w:rsidR="00FC3EEA" w:rsidRPr="005A11EA">
        <w:rPr>
          <w:color w:val="0070C0"/>
        </w:rPr>
        <w:t>Landlord</w:t>
      </w:r>
      <w:r w:rsidR="00E61526" w:rsidRPr="005A11EA">
        <w:rPr>
          <w:color w:val="0070C0"/>
        </w:rPr>
        <w:t>]</w:t>
      </w:r>
      <w:r w:rsidR="00FE4AB9">
        <w:t xml:space="preserve"> </w:t>
      </w:r>
      <w:r>
        <w:t>(as applicable) has failed to apply for any such Authorisation in accordance with Good Industry Practice;</w:t>
      </w:r>
    </w:p>
    <w:p w14:paraId="643BD9B1" w14:textId="35D13CFE" w:rsidR="007843D2" w:rsidRDefault="007843D2" w:rsidP="008C0BBA">
      <w:pPr>
        <w:pStyle w:val="Definition1"/>
        <w:numPr>
          <w:ilvl w:val="0"/>
          <w:numId w:val="45"/>
        </w:numPr>
      </w:pPr>
      <w:r w:rsidRPr="003F1BBE">
        <w:t>strikes</w:t>
      </w:r>
      <w:r>
        <w:t>, lockouts or labour disputes generally affecting the construction industry or energy generation industry or any supply chain related to or, service or supply to such industries, or a significant sector of any of them;</w:t>
      </w:r>
    </w:p>
    <w:p w14:paraId="671B4579" w14:textId="371DB60A" w:rsidR="007843D2" w:rsidRDefault="007843D2" w:rsidP="008C0BBA">
      <w:pPr>
        <w:pStyle w:val="Definition1"/>
        <w:numPr>
          <w:ilvl w:val="0"/>
          <w:numId w:val="45"/>
        </w:numPr>
      </w:pPr>
      <w:r>
        <w:t xml:space="preserve">the </w:t>
      </w:r>
      <w:r w:rsidRPr="003F1BBE">
        <w:t>discovery</w:t>
      </w:r>
      <w:r>
        <w:t xml:space="preserve"> of fossils, antiquities or unexploded ordnance at the</w:t>
      </w:r>
      <w:r w:rsidR="002C68AE">
        <w:t xml:space="preserve"> </w:t>
      </w:r>
      <w:r w:rsidR="002C100A">
        <w:t>Block</w:t>
      </w:r>
      <w:r>
        <w:t>;</w:t>
      </w:r>
      <w:r w:rsidR="0030146B">
        <w:t xml:space="preserve"> and</w:t>
      </w:r>
    </w:p>
    <w:p w14:paraId="1C451B8F" w14:textId="09DD6857" w:rsidR="007843D2" w:rsidRDefault="007843D2" w:rsidP="008C0BBA">
      <w:pPr>
        <w:pStyle w:val="Definition1"/>
        <w:numPr>
          <w:ilvl w:val="0"/>
          <w:numId w:val="45"/>
        </w:numPr>
      </w:pPr>
      <w:r>
        <w:t xml:space="preserve">failure or interruption of supply of </w:t>
      </w:r>
      <w:r w:rsidR="001C32AE">
        <w:t>utilities serving the Energy System</w:t>
      </w:r>
      <w:r w:rsidR="002C68AE">
        <w:t>;</w:t>
      </w:r>
    </w:p>
    <w:p w14:paraId="223F064E" w14:textId="77777777" w:rsidR="007843D2" w:rsidRDefault="007843D2" w:rsidP="005A11EA">
      <w:pPr>
        <w:pStyle w:val="DefinedTerm"/>
      </w:pPr>
      <w:r>
        <w:t xml:space="preserve">which directly causes either Party to be unable to comply with all or a material part of its obligations under </w:t>
      </w:r>
      <w:r w:rsidRPr="005A11EA">
        <w:t>this</w:t>
      </w:r>
      <w:r>
        <w:t xml:space="preserve"> Agreement provided that it shall not include events or circumstances which delay or prevent the ability of the Relevant Party to make any payments when due under this Agreement.</w:t>
      </w:r>
    </w:p>
    <w:p w14:paraId="66E1B181" w14:textId="7FF7A4C8" w:rsidR="00A27091" w:rsidRDefault="00A27091" w:rsidP="00A85444">
      <w:pPr>
        <w:pStyle w:val="Definition"/>
      </w:pPr>
      <w:r>
        <w:rPr>
          <w:b/>
        </w:rPr>
        <w:t>Good Industry Practice</w:t>
      </w:r>
      <w:r>
        <w:t xml:space="preserve">: </w:t>
      </w:r>
      <w:r w:rsidRPr="00FF424F">
        <w:rPr>
          <w:bCs/>
          <w:iCs/>
        </w:rPr>
        <w:t xml:space="preserve">those practices, methods, specifications and standards which comply with Law and that a competent and experienced contractor in the district heating industry would </w:t>
      </w:r>
      <w:r>
        <w:rPr>
          <w:bCs/>
          <w:iCs/>
        </w:rPr>
        <w:t xml:space="preserve">be </w:t>
      </w:r>
      <w:r w:rsidRPr="00FF424F">
        <w:rPr>
          <w:bCs/>
          <w:iCs/>
        </w:rPr>
        <w:t>expect</w:t>
      </w:r>
      <w:r>
        <w:rPr>
          <w:bCs/>
          <w:iCs/>
        </w:rPr>
        <w:t>ed</w:t>
      </w:r>
      <w:r w:rsidRPr="00FF424F">
        <w:rPr>
          <w:bCs/>
          <w:iCs/>
        </w:rPr>
        <w:t xml:space="preserve"> to use and/or adopt in relation to the </w:t>
      </w:r>
      <w:r>
        <w:rPr>
          <w:bCs/>
          <w:iCs/>
        </w:rPr>
        <w:t>provision of comparable works and services which are substantially similar to the works and/or services (as applicable) or the relevant part of them</w:t>
      </w:r>
      <w:r>
        <w:t xml:space="preserve"> </w:t>
      </w:r>
      <w:r>
        <w:rPr>
          <w:bCs/>
          <w:iCs/>
        </w:rPr>
        <w:t>to be delivered pursuant to this Agreement</w:t>
      </w:r>
      <w:r>
        <w:t xml:space="preserve">, having regard to factors such as the nature and size of the </w:t>
      </w:r>
      <w:r w:rsidR="0085625A">
        <w:t>P</w:t>
      </w:r>
      <w:r>
        <w:t>arties, the Service Levels, the Term, the pricing structure and any other relevant factors</w:t>
      </w:r>
      <w:r w:rsidRPr="00FF424F">
        <w:rPr>
          <w:bCs/>
          <w:iCs/>
        </w:rPr>
        <w:t>.</w:t>
      </w:r>
    </w:p>
    <w:p w14:paraId="2B43FE86" w14:textId="77777777" w:rsidR="009F5E9B" w:rsidRDefault="00170D7C" w:rsidP="00A85444">
      <w:pPr>
        <w:pStyle w:val="Definition"/>
        <w:ind w:left="851"/>
        <w:rPr>
          <w:bCs/>
        </w:rPr>
      </w:pPr>
      <w:r w:rsidRPr="003216AF">
        <w:rPr>
          <w:b/>
        </w:rPr>
        <w:t xml:space="preserve">Heat Charges: </w:t>
      </w:r>
      <w:r w:rsidRPr="003216AF">
        <w:rPr>
          <w:bCs/>
        </w:rPr>
        <w:t>means</w:t>
      </w:r>
      <w:r w:rsidR="009F5E9B">
        <w:rPr>
          <w:bCs/>
        </w:rPr>
        <w:t>:</w:t>
      </w:r>
    </w:p>
    <w:p w14:paraId="7927CD20" w14:textId="77777777" w:rsidR="009F5E9B" w:rsidRDefault="00170D7C" w:rsidP="008C0BBA">
      <w:pPr>
        <w:pStyle w:val="Definition1"/>
        <w:numPr>
          <w:ilvl w:val="0"/>
          <w:numId w:val="46"/>
        </w:numPr>
      </w:pPr>
      <w:r w:rsidRPr="003216AF">
        <w:t xml:space="preserve"> the Standing Charge</w:t>
      </w:r>
      <w:r w:rsidR="009F5E9B">
        <w:t>;</w:t>
      </w:r>
    </w:p>
    <w:p w14:paraId="75EAE698" w14:textId="165FEA86" w:rsidR="00170D7C" w:rsidRDefault="00170D7C" w:rsidP="008C0BBA">
      <w:pPr>
        <w:pStyle w:val="Definition1"/>
        <w:numPr>
          <w:ilvl w:val="0"/>
          <w:numId w:val="46"/>
        </w:numPr>
      </w:pPr>
      <w:r w:rsidRPr="003216AF">
        <w:t xml:space="preserve"> the Variable Charge</w:t>
      </w:r>
      <w:r w:rsidR="009F5E9B">
        <w:t>;</w:t>
      </w:r>
    </w:p>
    <w:p w14:paraId="78B4C4D5" w14:textId="22EE98C4" w:rsidR="00FA145B" w:rsidRDefault="00FA145B" w:rsidP="008C0BBA">
      <w:pPr>
        <w:pStyle w:val="Definition1"/>
        <w:numPr>
          <w:ilvl w:val="0"/>
          <w:numId w:val="46"/>
        </w:numPr>
      </w:pPr>
      <w:r>
        <w:t>[</w:t>
      </w:r>
      <w:r w:rsidR="006D0604">
        <w:t xml:space="preserve">the Standing Charge (Landlord Share)]; </w:t>
      </w:r>
    </w:p>
    <w:p w14:paraId="58EDFB66" w14:textId="309E120B" w:rsidR="009F5E9B" w:rsidRPr="009F5E9B" w:rsidRDefault="009F5E9B" w:rsidP="008C0BBA">
      <w:pPr>
        <w:pStyle w:val="Definition1"/>
        <w:numPr>
          <w:ilvl w:val="0"/>
          <w:numId w:val="46"/>
        </w:numPr>
      </w:pPr>
      <w:r w:rsidRPr="009F5E9B">
        <w:lastRenderedPageBreak/>
        <w:t>[the Residual Charge];</w:t>
      </w:r>
    </w:p>
    <w:p w14:paraId="3B26F288" w14:textId="158E66DE" w:rsidR="009F5E9B" w:rsidRPr="003216AF" w:rsidRDefault="009F5E9B" w:rsidP="008C0BBA">
      <w:pPr>
        <w:pStyle w:val="Definition1"/>
        <w:numPr>
          <w:ilvl w:val="0"/>
          <w:numId w:val="46"/>
        </w:numPr>
      </w:pPr>
      <w:r>
        <w:t>[the Void Charge].</w:t>
      </w:r>
    </w:p>
    <w:p w14:paraId="5EB286B5" w14:textId="64B35189" w:rsidR="00EC763A" w:rsidRPr="00A318DB" w:rsidRDefault="00EC763A" w:rsidP="00EC763A">
      <w:pPr>
        <w:pStyle w:val="Definition"/>
        <w:ind w:left="851"/>
        <w:rPr>
          <w:bCs/>
          <w:color w:val="000000" w:themeColor="text1"/>
        </w:rPr>
      </w:pPr>
      <w:r>
        <w:rPr>
          <w:b/>
        </w:rPr>
        <w:t>Heat Meter</w:t>
      </w:r>
      <w:r w:rsidRPr="00D82BC9">
        <w:rPr>
          <w:b/>
        </w:rPr>
        <w:t xml:space="preserve">: </w:t>
      </w:r>
      <w:r w:rsidRPr="00D82BC9">
        <w:rPr>
          <w:bCs/>
        </w:rPr>
        <w:t xml:space="preserve">means the metering equipment intended to be used to measure the Heat </w:t>
      </w:r>
      <w:r>
        <w:rPr>
          <w:bCs/>
        </w:rPr>
        <w:t xml:space="preserve">Supply </w:t>
      </w:r>
      <w:r w:rsidRPr="009A36E9">
        <w:rPr>
          <w:bCs/>
          <w:color w:val="000000" w:themeColor="text1"/>
        </w:rPr>
        <w:t>delivered to any Customer</w:t>
      </w:r>
      <w:r w:rsidR="00E614D4">
        <w:rPr>
          <w:bCs/>
          <w:color w:val="000000" w:themeColor="text1"/>
        </w:rPr>
        <w:t>.</w:t>
      </w:r>
    </w:p>
    <w:p w14:paraId="01E6C199" w14:textId="606A5C64" w:rsidR="00B220CD" w:rsidRPr="003216AF" w:rsidRDefault="00B220CD" w:rsidP="00A85444">
      <w:pPr>
        <w:pStyle w:val="Definition"/>
        <w:ind w:left="851"/>
      </w:pPr>
      <w:r w:rsidRPr="003216AF">
        <w:rPr>
          <w:b/>
        </w:rPr>
        <w:t>Heat</w:t>
      </w:r>
      <w:r w:rsidR="009F2A3F" w:rsidRPr="003216AF">
        <w:rPr>
          <w:b/>
        </w:rPr>
        <w:t xml:space="preserve"> Supply</w:t>
      </w:r>
      <w:r w:rsidRPr="003216AF">
        <w:t xml:space="preserve">: the </w:t>
      </w:r>
      <w:r w:rsidRPr="009A36E9">
        <w:rPr>
          <w:color w:val="000000" w:themeColor="text1"/>
        </w:rPr>
        <w:t>supply of heat</w:t>
      </w:r>
      <w:r w:rsidR="00D25F04" w:rsidRPr="009A36E9">
        <w:rPr>
          <w:color w:val="000000" w:themeColor="text1"/>
        </w:rPr>
        <w:t xml:space="preserve"> </w:t>
      </w:r>
      <w:r w:rsidRPr="009A36E9">
        <w:rPr>
          <w:color w:val="000000" w:themeColor="text1"/>
        </w:rPr>
        <w:t xml:space="preserve">to </w:t>
      </w:r>
      <w:r w:rsidR="009A36E9">
        <w:rPr>
          <w:color w:val="000000" w:themeColor="text1"/>
        </w:rPr>
        <w:t xml:space="preserve">the </w:t>
      </w:r>
      <w:r w:rsidRPr="009A36E9">
        <w:rPr>
          <w:color w:val="000000" w:themeColor="text1"/>
        </w:rPr>
        <w:t>Customers</w:t>
      </w:r>
      <w:r w:rsidR="00FA1E75" w:rsidRPr="009A36E9">
        <w:rPr>
          <w:color w:val="000000" w:themeColor="text1"/>
        </w:rPr>
        <w:t xml:space="preserve"> </w:t>
      </w:r>
      <w:r w:rsidR="009A36E9" w:rsidRPr="009A36E9">
        <w:rPr>
          <w:color w:val="000000" w:themeColor="text1"/>
        </w:rPr>
        <w:t xml:space="preserve">from the </w:t>
      </w:r>
      <w:r w:rsidR="009A36E9">
        <w:t>Energy System</w:t>
      </w:r>
      <w:r w:rsidR="00D25F04" w:rsidRPr="003216AF">
        <w:t>,</w:t>
      </w:r>
      <w:r w:rsidR="007659C8" w:rsidRPr="003216AF">
        <w:t xml:space="preserve"> and </w:t>
      </w:r>
      <w:r w:rsidR="007659C8" w:rsidRPr="003216AF">
        <w:rPr>
          <w:b/>
          <w:bCs/>
        </w:rPr>
        <w:t xml:space="preserve">Heat </w:t>
      </w:r>
      <w:r w:rsidR="007659C8" w:rsidRPr="003216AF">
        <w:t>shall be construed accordingly</w:t>
      </w:r>
      <w:r w:rsidR="009F2A3F" w:rsidRPr="003216AF">
        <w:t>.</w:t>
      </w:r>
    </w:p>
    <w:p w14:paraId="0C9DB705" w14:textId="480A9800" w:rsidR="008D5ECD" w:rsidRPr="00BD3513" w:rsidRDefault="008D5ECD" w:rsidP="00A85444">
      <w:pPr>
        <w:pStyle w:val="Definition"/>
        <w:ind w:left="851"/>
        <w:rPr>
          <w:bCs/>
          <w:color w:val="000000" w:themeColor="text1"/>
        </w:rPr>
      </w:pPr>
      <w:r w:rsidRPr="00BD3513">
        <w:rPr>
          <w:b/>
          <w:color w:val="000000" w:themeColor="text1"/>
        </w:rPr>
        <w:t xml:space="preserve">Heat Trust Scheme: </w:t>
      </w:r>
      <w:r w:rsidRPr="00BD3513">
        <w:rPr>
          <w:color w:val="000000" w:themeColor="text1"/>
        </w:rPr>
        <w:t xml:space="preserve">means the voluntary scheme established to protect the interests of householders and micro businesses connected to heat networks in the UK, including the </w:t>
      </w:r>
      <w:r w:rsidR="000A571E">
        <w:rPr>
          <w:color w:val="000000" w:themeColor="text1"/>
        </w:rPr>
        <w:t xml:space="preserve">Heat Trust </w:t>
      </w:r>
      <w:r w:rsidRPr="00BD3513">
        <w:rPr>
          <w:color w:val="000000" w:themeColor="text1"/>
        </w:rPr>
        <w:t xml:space="preserve">Scheme Rules </w:t>
      </w:r>
      <w:r w:rsidR="00D4611F">
        <w:rPr>
          <w:color w:val="000000" w:themeColor="text1"/>
        </w:rPr>
        <w:t xml:space="preserve"> </w:t>
      </w:r>
      <w:r w:rsidR="00D4611F">
        <w:t xml:space="preserve">(at </w:t>
      </w:r>
      <w:hyperlink r:id="rId20" w:history="1">
        <w:r w:rsidR="00D4611F" w:rsidRPr="00ED65EF">
          <w:rPr>
            <w:rStyle w:val="Hyperlink"/>
          </w:rPr>
          <w:t>https://www.heattrust.org/the-scheme-rules</w:t>
        </w:r>
      </w:hyperlink>
      <w:r w:rsidR="00D4611F">
        <w:t xml:space="preserve">) </w:t>
      </w:r>
      <w:r w:rsidRPr="00BD3513">
        <w:rPr>
          <w:color w:val="000000" w:themeColor="text1"/>
        </w:rPr>
        <w:t>and the Scheme Bye-Laws</w:t>
      </w:r>
      <w:r w:rsidR="000A0EC6" w:rsidRPr="00BD3513">
        <w:rPr>
          <w:color w:val="000000" w:themeColor="text1"/>
        </w:rPr>
        <w:t>, or any equivalent replacement scheme thereof.</w:t>
      </w:r>
    </w:p>
    <w:p w14:paraId="55CF542B" w14:textId="1BEEE522" w:rsidR="007B44B3" w:rsidRPr="002639F4" w:rsidRDefault="00AD07CA" w:rsidP="002639F4">
      <w:pPr>
        <w:pStyle w:val="Definition"/>
        <w:ind w:left="851"/>
        <w:rPr>
          <w:b/>
          <w:color w:val="000000" w:themeColor="text1"/>
        </w:rPr>
      </w:pPr>
      <w:r w:rsidRPr="002639F4">
        <w:rPr>
          <w:b/>
          <w:color w:val="000000" w:themeColor="text1"/>
        </w:rPr>
        <w:t>Indirect Loss</w:t>
      </w:r>
      <w:r w:rsidR="002639F4" w:rsidRPr="002639F4">
        <w:rPr>
          <w:b/>
          <w:color w:val="000000" w:themeColor="text1"/>
        </w:rPr>
        <w:t>:</w:t>
      </w:r>
      <w:r w:rsidR="00033E21" w:rsidRPr="002639F4">
        <w:rPr>
          <w:b/>
          <w:color w:val="000000" w:themeColor="text1"/>
        </w:rPr>
        <w:t xml:space="preserve"> </w:t>
      </w:r>
      <w:r w:rsidR="00033E21" w:rsidRPr="002639F4">
        <w:rPr>
          <w:bCs/>
          <w:color w:val="000000" w:themeColor="text1"/>
        </w:rPr>
        <w:t xml:space="preserve">means loss of profit or revenue, loss of opportunity, loss of contract or loss of goodwill, the cost of obtaining any new financing or maintaining any existing financing (including the making of any </w:t>
      </w:r>
      <w:bookmarkStart w:id="13" w:name="DocXTextRef28"/>
      <w:r w:rsidR="00033E21" w:rsidRPr="002639F4">
        <w:rPr>
          <w:bCs/>
          <w:color w:val="000000" w:themeColor="text1"/>
        </w:rPr>
        <w:t>scheduled</w:t>
      </w:r>
      <w:bookmarkEnd w:id="13"/>
      <w:r w:rsidR="00033E21" w:rsidRPr="002639F4">
        <w:rPr>
          <w:bCs/>
          <w:color w:val="000000" w:themeColor="text1"/>
        </w:rPr>
        <w:t xml:space="preserve"> or other repayment or prepayment of debt and the payment of any other costs, fees or expenses incurred in connection with the obtaining or maintaining of financing) but for the avoidance of doubt, shall not include</w:t>
      </w:r>
      <w:r w:rsidR="007B44B3" w:rsidRPr="002639F4">
        <w:rPr>
          <w:bCs/>
          <w:color w:val="000000" w:themeColor="text1"/>
        </w:rPr>
        <w:t xml:space="preserve"> </w:t>
      </w:r>
      <w:r w:rsidR="00033E21" w:rsidRPr="002639F4">
        <w:rPr>
          <w:bCs/>
          <w:color w:val="000000" w:themeColor="text1"/>
        </w:rPr>
        <w:t>any amounts expressly payable under this Agreement</w:t>
      </w:r>
      <w:r w:rsidR="007B44B3" w:rsidRPr="002639F4">
        <w:rPr>
          <w:bCs/>
          <w:color w:val="000000" w:themeColor="text1"/>
        </w:rPr>
        <w:t>.</w:t>
      </w:r>
    </w:p>
    <w:p w14:paraId="26C59B62" w14:textId="49C9CB55" w:rsidR="002639F4" w:rsidRDefault="002639F4" w:rsidP="002639F4">
      <w:pPr>
        <w:pStyle w:val="Definition"/>
        <w:ind w:left="851"/>
        <w:rPr>
          <w:bCs/>
          <w:color w:val="000000" w:themeColor="text1"/>
        </w:rPr>
      </w:pPr>
      <w:r w:rsidRPr="002639F4">
        <w:rPr>
          <w:b/>
          <w:color w:val="000000" w:themeColor="text1"/>
        </w:rPr>
        <w:t xml:space="preserve">Initial Void Period: </w:t>
      </w:r>
      <w:r w:rsidRPr="002639F4">
        <w:rPr>
          <w:bCs/>
          <w:color w:val="000000" w:themeColor="text1"/>
        </w:rPr>
        <w:t xml:space="preserve">means the time (in days) commencing on the date when the </w:t>
      </w:r>
      <w:r w:rsidRPr="00E61526">
        <w:rPr>
          <w:color w:val="00B050"/>
        </w:rPr>
        <w:t>[</w:t>
      </w:r>
      <w:r>
        <w:rPr>
          <w:color w:val="00B050"/>
        </w:rPr>
        <w:t>Registered Provider</w:t>
      </w:r>
      <w:r w:rsidRPr="00E61526">
        <w:rPr>
          <w:color w:val="00B050"/>
        </w:rPr>
        <w:t>]</w:t>
      </w:r>
      <w:r>
        <w:t>/</w:t>
      </w:r>
      <w:r w:rsidRPr="00E61526">
        <w:rPr>
          <w:color w:val="0070C0"/>
        </w:rPr>
        <w:t>[</w:t>
      </w:r>
      <w:r>
        <w:rPr>
          <w:color w:val="0070C0"/>
        </w:rPr>
        <w:t>Landlord</w:t>
      </w:r>
      <w:r w:rsidRPr="00E61526">
        <w:rPr>
          <w:color w:val="0070C0"/>
        </w:rPr>
        <w:t>]</w:t>
      </w:r>
      <w:r>
        <w:t xml:space="preserve"> </w:t>
      </w:r>
      <w:r w:rsidRPr="002639F4">
        <w:rPr>
          <w:bCs/>
          <w:color w:val="000000" w:themeColor="text1"/>
        </w:rPr>
        <w:t xml:space="preserve">first takes possession of a Relevant Unit following practical completion of its construction and ending on the date the first tenant thereof enters into a </w:t>
      </w:r>
      <w:r w:rsidR="00CB6721">
        <w:rPr>
          <w:bCs/>
          <w:color w:val="000000" w:themeColor="text1"/>
        </w:rPr>
        <w:t>Customer</w:t>
      </w:r>
      <w:r w:rsidRPr="002639F4">
        <w:rPr>
          <w:bCs/>
          <w:color w:val="000000" w:themeColor="text1"/>
        </w:rPr>
        <w:t xml:space="preserve"> Supply Agreement is respect of such Relevant Unit.</w:t>
      </w:r>
    </w:p>
    <w:p w14:paraId="1CDC7E7A" w14:textId="6B3C2C73" w:rsidR="00F53890" w:rsidRPr="006762E5" w:rsidRDefault="00F53890" w:rsidP="00F53890">
      <w:pPr>
        <w:pStyle w:val="Definition"/>
        <w:rPr>
          <w:b/>
        </w:rPr>
      </w:pPr>
      <w:r>
        <w:rPr>
          <w:b/>
        </w:rPr>
        <w:t>Initial Tenancy Details</w:t>
      </w:r>
      <w:r w:rsidRPr="006762E5">
        <w:rPr>
          <w:b/>
        </w:rPr>
        <w:t xml:space="preserve">: </w:t>
      </w:r>
      <w:r w:rsidRPr="006762E5">
        <w:rPr>
          <w:bCs/>
        </w:rPr>
        <w:t xml:space="preserve">has the meaning given under Clause </w:t>
      </w:r>
      <w:r>
        <w:rPr>
          <w:bCs/>
          <w:highlight w:val="yellow"/>
        </w:rPr>
        <w:fldChar w:fldCharType="begin"/>
      </w:r>
      <w:r>
        <w:rPr>
          <w:bCs/>
        </w:rPr>
        <w:instrText xml:space="preserve"> REF _Ref12970508 \r \h </w:instrText>
      </w:r>
      <w:r>
        <w:rPr>
          <w:bCs/>
          <w:highlight w:val="yellow"/>
        </w:rPr>
      </w:r>
      <w:r>
        <w:rPr>
          <w:bCs/>
          <w:highlight w:val="yellow"/>
        </w:rPr>
        <w:fldChar w:fldCharType="separate"/>
      </w:r>
      <w:r w:rsidR="004E7DF3">
        <w:rPr>
          <w:bCs/>
        </w:rPr>
        <w:t>7.4</w:t>
      </w:r>
      <w:r>
        <w:rPr>
          <w:bCs/>
          <w:highlight w:val="yellow"/>
        </w:rPr>
        <w:fldChar w:fldCharType="end"/>
      </w:r>
      <w:r>
        <w:rPr>
          <w:bCs/>
        </w:rPr>
        <w:t xml:space="preserve"> </w:t>
      </w:r>
      <w:r w:rsidRPr="006762E5">
        <w:rPr>
          <w:bCs/>
        </w:rPr>
        <w:t>(Customer Transfer of Responsibilities to Tenants).</w:t>
      </w:r>
      <w:r w:rsidRPr="006762E5">
        <w:rPr>
          <w:b/>
        </w:rPr>
        <w:t xml:space="preserve"> </w:t>
      </w:r>
    </w:p>
    <w:p w14:paraId="578DF867" w14:textId="16AA4F8F" w:rsidR="00B33CDF" w:rsidRPr="002639F4" w:rsidRDefault="007213BD" w:rsidP="002639F4">
      <w:pPr>
        <w:pStyle w:val="Definition"/>
        <w:ind w:left="851"/>
        <w:rPr>
          <w:b/>
          <w:color w:val="000000" w:themeColor="text1"/>
        </w:rPr>
      </w:pPr>
      <w:r w:rsidRPr="002639F4">
        <w:rPr>
          <w:b/>
          <w:color w:val="000000" w:themeColor="text1"/>
        </w:rPr>
        <w:t>Insolvency Event:</w:t>
      </w:r>
      <w:r w:rsidRPr="002639F4">
        <w:rPr>
          <w:bCs/>
          <w:color w:val="000000" w:themeColor="text1"/>
        </w:rPr>
        <w:t xml:space="preserve"> in respect of either </w:t>
      </w:r>
      <w:r w:rsidR="00F21FE5">
        <w:rPr>
          <w:bCs/>
          <w:color w:val="000000" w:themeColor="text1"/>
        </w:rPr>
        <w:t>P</w:t>
      </w:r>
      <w:r w:rsidRPr="002639F4">
        <w:rPr>
          <w:bCs/>
          <w:color w:val="000000" w:themeColor="text1"/>
        </w:rPr>
        <w:t>arty:</w:t>
      </w:r>
    </w:p>
    <w:p w14:paraId="7C7F5D5B" w14:textId="0065CBEC" w:rsidR="00B33CDF" w:rsidRDefault="007213BD" w:rsidP="008C0BBA">
      <w:pPr>
        <w:pStyle w:val="Definition1"/>
        <w:numPr>
          <w:ilvl w:val="0"/>
          <w:numId w:val="47"/>
        </w:numPr>
      </w:pPr>
      <w:r>
        <w:t xml:space="preserve">other than for the purposes of a bona fide reconstruction or amalgamation, such </w:t>
      </w:r>
      <w:r w:rsidR="00F21FE5">
        <w:t>P</w:t>
      </w:r>
      <w:r>
        <w:t xml:space="preserve">arty passing a resolution for its winding up, or a court of competent jurisdiction making an order for it to be wound up or dissolved, or that </w:t>
      </w:r>
      <w:r w:rsidR="00F21FE5">
        <w:t>P</w:t>
      </w:r>
      <w:r>
        <w:t>arty being otherwise dissolved; or</w:t>
      </w:r>
    </w:p>
    <w:p w14:paraId="3D2D7960" w14:textId="5C4CBE00" w:rsidR="00B33CDF" w:rsidRDefault="007213BD" w:rsidP="008C0BBA">
      <w:pPr>
        <w:pStyle w:val="Definition1"/>
        <w:numPr>
          <w:ilvl w:val="0"/>
          <w:numId w:val="46"/>
        </w:numPr>
      </w:pPr>
      <w:r>
        <w:t xml:space="preserve">the appointment of an administrator of, or the making of an administration order in relation to, either </w:t>
      </w:r>
      <w:r w:rsidR="00F21FE5">
        <w:t>P</w:t>
      </w:r>
      <w:r>
        <w:t>arty, or the appointment of a receiver or administrative receiver of, or an encumbrancer taking possession of or selling, the whole or any part of the entity's undertaking, assets, rights or revenue; or</w:t>
      </w:r>
    </w:p>
    <w:p w14:paraId="14962188" w14:textId="0721F8B8" w:rsidR="00B33CDF" w:rsidRDefault="007213BD" w:rsidP="008C0BBA">
      <w:pPr>
        <w:pStyle w:val="Definition1"/>
        <w:numPr>
          <w:ilvl w:val="0"/>
          <w:numId w:val="46"/>
        </w:numPr>
      </w:pPr>
      <w:r>
        <w:t xml:space="preserve">that </w:t>
      </w:r>
      <w:r w:rsidR="00F21FE5">
        <w:t>P</w:t>
      </w:r>
      <w:r>
        <w:t>arty entering into an arrangement, compromise or composition in satisfaction of its debts with its creditors or any class of them, or taking steps to obtain a moratorium, or making an application to a court of competent jurisdiction for protection from its creditors; or</w:t>
      </w:r>
    </w:p>
    <w:p w14:paraId="5E912716" w14:textId="3D4F703A" w:rsidR="00B33CDF" w:rsidRDefault="007213BD" w:rsidP="008C0BBA">
      <w:pPr>
        <w:pStyle w:val="Definition1"/>
        <w:numPr>
          <w:ilvl w:val="0"/>
          <w:numId w:val="46"/>
        </w:numPr>
      </w:pPr>
      <w:r>
        <w:t xml:space="preserve">that </w:t>
      </w:r>
      <w:r w:rsidR="00F21FE5">
        <w:t>P</w:t>
      </w:r>
      <w:r>
        <w:t>arty being unable to pay its debts, or being capable of being deemed unable to pay its debts, within the meaning of section 123 of the Insolvency Act 1986</w:t>
      </w:r>
      <w:r w:rsidR="00EE652E">
        <w:t xml:space="preserve"> (as may be updated from time to time)</w:t>
      </w:r>
      <w:r>
        <w:t>; or</w:t>
      </w:r>
    </w:p>
    <w:p w14:paraId="0195582E" w14:textId="2B91428E" w:rsidR="00B33CDF" w:rsidRDefault="007213BD" w:rsidP="008C0BBA">
      <w:pPr>
        <w:pStyle w:val="Definition1"/>
        <w:numPr>
          <w:ilvl w:val="0"/>
          <w:numId w:val="46"/>
        </w:numPr>
      </w:pPr>
      <w:r>
        <w:t xml:space="preserve">that </w:t>
      </w:r>
      <w:r w:rsidR="00F21FE5">
        <w:t>P</w:t>
      </w:r>
      <w:r>
        <w:t>arty entering into any arrangement, compromise or composition in satisfaction of its debts with its creditors.</w:t>
      </w:r>
    </w:p>
    <w:p w14:paraId="6403F718" w14:textId="565283E1" w:rsidR="00045D23" w:rsidRDefault="00045D23" w:rsidP="00A85444">
      <w:pPr>
        <w:pStyle w:val="Definition"/>
        <w:rPr>
          <w:b/>
        </w:rPr>
      </w:pPr>
      <w:r>
        <w:rPr>
          <w:b/>
        </w:rPr>
        <w:t>Law</w:t>
      </w:r>
      <w:r w:rsidR="005B1006">
        <w:rPr>
          <w:b/>
        </w:rPr>
        <w:t>:</w:t>
      </w:r>
      <w:r>
        <w:rPr>
          <w:b/>
        </w:rPr>
        <w:t xml:space="preserve"> </w:t>
      </w:r>
      <w:r w:rsidRPr="00B8743A">
        <w:t>means any law applicable in England and shall include common law, statute, statutory instrument, proclamation, by</w:t>
      </w:r>
      <w:r w:rsidRPr="00B8743A">
        <w:noBreakHyphen/>
        <w:t xml:space="preserve">law, directive, decision, regulation, rule, order, notice, rule of court, </w:t>
      </w:r>
      <w:r w:rsidRPr="00B8743A">
        <w:lastRenderedPageBreak/>
        <w:t>instrument, or delegated or subordinate legislation and any enforceable community right within the meaning of section</w:t>
      </w:r>
      <w:bookmarkStart w:id="14" w:name="DocXTextRef10"/>
      <w:r w:rsidRPr="00B8743A">
        <w:t> 2</w:t>
      </w:r>
      <w:bookmarkEnd w:id="14"/>
      <w:r w:rsidRPr="00B8743A">
        <w:t xml:space="preserve"> of the European Communities Act 1972 in the United Kingdom</w:t>
      </w:r>
      <w:r>
        <w:t xml:space="preserve">, together with </w:t>
      </w:r>
      <w:r w:rsidRPr="003720BB">
        <w:t xml:space="preserve">any applicable guidance, direction or determination with which </w:t>
      </w:r>
      <w:r w:rsidR="00B624A0">
        <w:t>ESCo</w:t>
      </w:r>
      <w:r w:rsidRPr="003720BB">
        <w:t xml:space="preserve"> is bound to comply to the extent that the same are published and publicly available or the existence or contents of them have been notified to them and any applicable judgement of a relevant court of law which is binding in England</w:t>
      </w:r>
      <w:r>
        <w:t xml:space="preserve"> and Wales.</w:t>
      </w:r>
    </w:p>
    <w:p w14:paraId="42695A5D" w14:textId="369A26B4" w:rsidR="00CD29CE" w:rsidRPr="00CD29CE" w:rsidRDefault="00CD29CE" w:rsidP="008C0BBA">
      <w:pPr>
        <w:pStyle w:val="Definition"/>
        <w:numPr>
          <w:ilvl w:val="0"/>
          <w:numId w:val="17"/>
        </w:numPr>
        <w:rPr>
          <w:b/>
        </w:rPr>
      </w:pPr>
      <w:r w:rsidRPr="00CD29CE">
        <w:rPr>
          <w:b/>
          <w:bCs/>
        </w:rPr>
        <w:t>Lease</w:t>
      </w:r>
      <w:r w:rsidR="005B1006">
        <w:rPr>
          <w:b/>
          <w:bCs/>
        </w:rPr>
        <w:t>:</w:t>
      </w:r>
      <w:r w:rsidRPr="00CD29CE">
        <w:rPr>
          <w:b/>
          <w:bCs/>
        </w:rPr>
        <w:t xml:space="preserve"> </w:t>
      </w:r>
      <w:r w:rsidRPr="00CD29CE">
        <w:rPr>
          <w:bCs/>
        </w:rPr>
        <w:t xml:space="preserve">means a lease of a Unit for a term of not less than </w:t>
      </w:r>
      <w:r>
        <w:rPr>
          <w:bCs/>
        </w:rPr>
        <w:t>[seven</w:t>
      </w:r>
      <w:r w:rsidRPr="00CD29CE">
        <w:rPr>
          <w:bCs/>
        </w:rPr>
        <w:t xml:space="preserve"> (</w:t>
      </w:r>
      <w:r>
        <w:rPr>
          <w:bCs/>
        </w:rPr>
        <w:t>7</w:t>
      </w:r>
      <w:r w:rsidRPr="00CD29CE">
        <w:rPr>
          <w:bCs/>
        </w:rPr>
        <w:t>)</w:t>
      </w:r>
      <w:r>
        <w:rPr>
          <w:bCs/>
        </w:rPr>
        <w:t>]</w:t>
      </w:r>
      <w:r w:rsidRPr="00CD29CE">
        <w:rPr>
          <w:bCs/>
        </w:rPr>
        <w:t xml:space="preserve"> years.</w:t>
      </w:r>
    </w:p>
    <w:p w14:paraId="5EBC6A94" w14:textId="52CBAAAB" w:rsidR="00CD29CE" w:rsidRPr="00411A7F" w:rsidRDefault="00CD29CE" w:rsidP="008C0BBA">
      <w:pPr>
        <w:pStyle w:val="Definition"/>
        <w:numPr>
          <w:ilvl w:val="0"/>
          <w:numId w:val="17"/>
        </w:numPr>
        <w:rPr>
          <w:b/>
        </w:rPr>
      </w:pPr>
      <w:r w:rsidRPr="00CD29CE">
        <w:rPr>
          <w:b/>
          <w:bCs/>
        </w:rPr>
        <w:t>Leased</w:t>
      </w:r>
      <w:r w:rsidR="005B1006">
        <w:rPr>
          <w:b/>
          <w:bCs/>
        </w:rPr>
        <w:t>:</w:t>
      </w:r>
      <w:r>
        <w:rPr>
          <w:b/>
        </w:rPr>
        <w:t xml:space="preserve"> </w:t>
      </w:r>
      <w:r w:rsidRPr="00CD29CE">
        <w:rPr>
          <w:bCs/>
        </w:rPr>
        <w:t>means, in respect of a Unit, that Unit having become subject to a Lease.</w:t>
      </w:r>
    </w:p>
    <w:p w14:paraId="7BE42DB0" w14:textId="77777777" w:rsidR="00017982" w:rsidRPr="00017982" w:rsidRDefault="00411A7F" w:rsidP="008C0BBA">
      <w:pPr>
        <w:pStyle w:val="Level3Number"/>
        <w:numPr>
          <w:ilvl w:val="0"/>
          <w:numId w:val="17"/>
        </w:numPr>
        <w:rPr>
          <w:i/>
          <w:iCs/>
        </w:rPr>
      </w:pPr>
      <w:r w:rsidRPr="00CE07D2">
        <w:rPr>
          <w:b/>
        </w:rPr>
        <w:t>Loss</w:t>
      </w:r>
      <w:r>
        <w:rPr>
          <w:b/>
        </w:rPr>
        <w:t>(</w:t>
      </w:r>
      <w:r w:rsidRPr="00CE07D2">
        <w:rPr>
          <w:b/>
        </w:rPr>
        <w:t>es</w:t>
      </w:r>
      <w:r>
        <w:rPr>
          <w:b/>
        </w:rPr>
        <w:t>)</w:t>
      </w:r>
      <w:r w:rsidRPr="00CE07D2">
        <w:rPr>
          <w:b/>
        </w:rPr>
        <w:t>:</w:t>
      </w:r>
      <w:r w:rsidRPr="00CE07D2">
        <w:rPr>
          <w:bCs/>
        </w:rPr>
        <w:t xml:space="preserve"> means a</w:t>
      </w:r>
      <w:r w:rsidRPr="00CE07D2">
        <w:rPr>
          <w:lang w:eastAsia="en-GB"/>
        </w:rPr>
        <w:t>ll damages, losses, liabilities, costs, expenses (including legal and other professional charges and expenses) and charges whether arising under statute, contract or at common law, or in connection with judgments, proceedings, internal costs or demands (excluding Indirect Losses</w:t>
      </w:r>
      <w:r>
        <w:rPr>
          <w:lang w:eastAsia="en-GB"/>
        </w:rPr>
        <w:t xml:space="preserve">), </w:t>
      </w:r>
      <w:r w:rsidRPr="00CE07D2">
        <w:rPr>
          <w:lang w:eastAsia="en-GB"/>
        </w:rPr>
        <w:t>but, for the avoidance of doubt Losses shall include  [</w:t>
      </w:r>
      <w:r w:rsidRPr="00CE07D2">
        <w:rPr>
          <w:i/>
          <w:iCs/>
          <w:lang w:eastAsia="en-GB"/>
        </w:rPr>
        <w:t>Insert losses to be covered</w:t>
      </w:r>
      <w:r w:rsidRPr="00CE07D2">
        <w:rPr>
          <w:lang w:eastAsia="en-GB"/>
        </w:rPr>
        <w:t>] and any costs and/or losses which a Party is entitled to recover pursuant to the terms of this Agreement.</w:t>
      </w:r>
      <w:r w:rsidRPr="00CE07D2">
        <w:t xml:space="preserve"> </w:t>
      </w:r>
      <w:r w:rsidRPr="00CE07D2">
        <w:rPr>
          <w:i/>
          <w:iCs/>
        </w:rPr>
        <w:t xml:space="preserve">[Drafting Note: The Parties may want to consider </w:t>
      </w:r>
      <w:r>
        <w:rPr>
          <w:i/>
          <w:iCs/>
        </w:rPr>
        <w:t>specifying which losses they want to be covered</w:t>
      </w:r>
      <w:r w:rsidRPr="00CE07D2">
        <w:rPr>
          <w:i/>
          <w:iCs/>
        </w:rPr>
        <w:t>].</w:t>
      </w:r>
    </w:p>
    <w:p w14:paraId="2BCF8E71" w14:textId="640F30E9" w:rsidR="006C71B3" w:rsidRPr="00017982" w:rsidRDefault="006C71B3" w:rsidP="008C0BBA">
      <w:pPr>
        <w:pStyle w:val="Level3Number"/>
        <w:numPr>
          <w:ilvl w:val="0"/>
          <w:numId w:val="17"/>
        </w:numPr>
        <w:rPr>
          <w:i/>
          <w:iCs/>
          <w:szCs w:val="22"/>
        </w:rPr>
      </w:pPr>
      <w:r w:rsidRPr="00017982">
        <w:rPr>
          <w:rFonts w:cs="Arial"/>
          <w:b/>
          <w:bCs/>
          <w:szCs w:val="22"/>
        </w:rPr>
        <w:t>Major Service Failure</w:t>
      </w:r>
      <w:r w:rsidRPr="00017982">
        <w:rPr>
          <w:b/>
        </w:rPr>
        <w:t xml:space="preserve">: </w:t>
      </w:r>
      <w:r w:rsidRPr="00017982">
        <w:rPr>
          <w:bCs/>
        </w:rPr>
        <w:t xml:space="preserve">has the meaning given under </w:t>
      </w:r>
      <w:r w:rsidR="0078603F">
        <w:fldChar w:fldCharType="begin"/>
      </w:r>
      <w:r w:rsidR="0078603F">
        <w:instrText xml:space="preserve"> REF _Ref11936214 \r \h </w:instrText>
      </w:r>
      <w:r w:rsidR="0078603F">
        <w:fldChar w:fldCharType="separate"/>
      </w:r>
      <w:r w:rsidR="004E7DF3">
        <w:t>Schedule 5</w:t>
      </w:r>
      <w:r w:rsidR="0078603F">
        <w:fldChar w:fldCharType="end"/>
      </w:r>
      <w:r w:rsidR="0078603F">
        <w:t xml:space="preserve"> (Service Standards).</w:t>
      </w:r>
    </w:p>
    <w:p w14:paraId="592ECD57" w14:textId="537432D9" w:rsidR="00437D5A" w:rsidRDefault="00437D5A" w:rsidP="00A85444">
      <w:pPr>
        <w:pStyle w:val="Definition"/>
        <w:rPr>
          <w:b/>
        </w:rPr>
      </w:pPr>
      <w:r>
        <w:rPr>
          <w:b/>
        </w:rPr>
        <w:t xml:space="preserve">Metering and Billing Regulations: </w:t>
      </w:r>
      <w:r w:rsidRPr="00E9327B">
        <w:t>means the Heat Network (</w:t>
      </w:r>
      <w:r w:rsidRPr="00E9327B">
        <w:rPr>
          <w:bCs/>
        </w:rPr>
        <w:t>Metering and Billing</w:t>
      </w:r>
      <w:r w:rsidRPr="00E9327B">
        <w:t xml:space="preserve">) </w:t>
      </w:r>
      <w:r w:rsidRPr="00E9327B">
        <w:rPr>
          <w:bCs/>
        </w:rPr>
        <w:t>Regulations</w:t>
      </w:r>
      <w:r w:rsidRPr="00E9327B">
        <w:t xml:space="preserve"> 2014 as amended or replaced from time to time</w:t>
      </w:r>
      <w:r>
        <w:t>.</w:t>
      </w:r>
    </w:p>
    <w:p w14:paraId="4CE4C373" w14:textId="2E85CA51" w:rsidR="00B81FD5" w:rsidRDefault="00437D5A" w:rsidP="00A85444">
      <w:pPr>
        <w:pStyle w:val="Definition"/>
        <w:rPr>
          <w:b/>
        </w:rPr>
      </w:pPr>
      <w:r>
        <w:rPr>
          <w:b/>
        </w:rPr>
        <w:t>Monthly Service Failure:</w:t>
      </w:r>
      <w:r>
        <w:rPr>
          <w:bCs/>
        </w:rPr>
        <w:t xml:space="preserve"> </w:t>
      </w:r>
      <w:r w:rsidRPr="00B8743A">
        <w:t xml:space="preserve">has the meaning given in </w:t>
      </w:r>
      <w:r w:rsidR="00B81FD5">
        <w:fldChar w:fldCharType="begin"/>
      </w:r>
      <w:r w:rsidR="00B81FD5">
        <w:instrText xml:space="preserve"> REF _Ref4855028 \w \h </w:instrText>
      </w:r>
      <w:r w:rsidR="00B81FD5">
        <w:fldChar w:fldCharType="separate"/>
      </w:r>
      <w:r w:rsidR="004E7DF3">
        <w:t>Schedule 5</w:t>
      </w:r>
      <w:r w:rsidR="00B81FD5">
        <w:fldChar w:fldCharType="end"/>
      </w:r>
      <w:r w:rsidR="00B81FD5">
        <w:t xml:space="preserve"> (</w:t>
      </w:r>
      <w:r w:rsidR="00C07898">
        <w:t>Service Standards</w:t>
      </w:r>
      <w:r w:rsidR="00B81FD5">
        <w:t>).</w:t>
      </w:r>
    </w:p>
    <w:p w14:paraId="7F2AE785" w14:textId="77777777" w:rsidR="00B33CDF" w:rsidRDefault="000F6B95" w:rsidP="00A85444">
      <w:pPr>
        <w:pStyle w:val="Definition"/>
      </w:pPr>
      <w:r>
        <w:rPr>
          <w:b/>
        </w:rPr>
        <w:t>M</w:t>
      </w:r>
      <w:r w:rsidR="007213BD">
        <w:rPr>
          <w:b/>
        </w:rPr>
        <w:t>onth</w:t>
      </w:r>
      <w:r w:rsidR="007213BD">
        <w:t>: a calendar month, and monthly: shall be interpreted accordingly.</w:t>
      </w:r>
    </w:p>
    <w:p w14:paraId="2C00C3DE" w14:textId="28FB2700" w:rsidR="00437D5A" w:rsidRDefault="00437D5A" w:rsidP="00A85444">
      <w:pPr>
        <w:pStyle w:val="Definition"/>
        <w:rPr>
          <w:bCs/>
        </w:rPr>
      </w:pPr>
      <w:r>
        <w:rPr>
          <w:b/>
        </w:rPr>
        <w:t xml:space="preserve">Notice: </w:t>
      </w:r>
      <w:r w:rsidR="000F6B95">
        <w:rPr>
          <w:bCs/>
        </w:rPr>
        <w:t xml:space="preserve">has the meaning given in Clause </w:t>
      </w:r>
      <w:r w:rsidR="000F6B95">
        <w:rPr>
          <w:bCs/>
        </w:rPr>
        <w:fldChar w:fldCharType="begin"/>
      </w:r>
      <w:r w:rsidR="000F6B95">
        <w:rPr>
          <w:bCs/>
        </w:rPr>
        <w:instrText xml:space="preserve"> REF a455211 \w \h </w:instrText>
      </w:r>
      <w:r w:rsidR="000F6B95">
        <w:rPr>
          <w:bCs/>
        </w:rPr>
      </w:r>
      <w:r w:rsidR="000F6B95">
        <w:rPr>
          <w:bCs/>
        </w:rPr>
        <w:fldChar w:fldCharType="separate"/>
      </w:r>
      <w:r w:rsidR="004E7DF3">
        <w:rPr>
          <w:bCs/>
        </w:rPr>
        <w:t>29</w:t>
      </w:r>
      <w:r w:rsidR="000F6B95">
        <w:rPr>
          <w:bCs/>
        </w:rPr>
        <w:fldChar w:fldCharType="end"/>
      </w:r>
      <w:r w:rsidR="000F6B95">
        <w:rPr>
          <w:bCs/>
        </w:rPr>
        <w:t xml:space="preserve"> (Notices) and </w:t>
      </w:r>
      <w:r w:rsidR="000F6B95">
        <w:rPr>
          <w:b/>
        </w:rPr>
        <w:t>Notify</w:t>
      </w:r>
      <w:r w:rsidR="000F6B95">
        <w:rPr>
          <w:bCs/>
        </w:rPr>
        <w:t xml:space="preserve"> shall be construed accordingly. </w:t>
      </w:r>
    </w:p>
    <w:p w14:paraId="52EB5214" w14:textId="0891C336" w:rsidR="00FC6523" w:rsidRPr="00FC6523" w:rsidRDefault="00FC6523" w:rsidP="00A85444">
      <w:pPr>
        <w:pStyle w:val="Definition"/>
        <w:rPr>
          <w:bCs/>
        </w:rPr>
      </w:pPr>
      <w:r w:rsidRPr="009C0A08">
        <w:rPr>
          <w:b/>
        </w:rPr>
        <w:t>Notice of Defective Performance</w:t>
      </w:r>
      <w:r>
        <w:rPr>
          <w:b/>
        </w:rPr>
        <w:t xml:space="preserve">: </w:t>
      </w:r>
      <w:r>
        <w:rPr>
          <w:bCs/>
        </w:rPr>
        <w:t xml:space="preserve">has the meaning given under Clause </w:t>
      </w:r>
      <w:r>
        <w:rPr>
          <w:bCs/>
        </w:rPr>
        <w:fldChar w:fldCharType="begin"/>
      </w:r>
      <w:r>
        <w:rPr>
          <w:bCs/>
        </w:rPr>
        <w:instrText xml:space="preserve"> REF _Ref338155627 \r \h </w:instrText>
      </w:r>
      <w:r>
        <w:rPr>
          <w:bCs/>
        </w:rPr>
      </w:r>
      <w:r>
        <w:rPr>
          <w:bCs/>
        </w:rPr>
        <w:fldChar w:fldCharType="separate"/>
      </w:r>
      <w:r w:rsidR="004E7DF3">
        <w:rPr>
          <w:bCs/>
        </w:rPr>
        <w:t>17.1</w:t>
      </w:r>
      <w:r>
        <w:rPr>
          <w:bCs/>
        </w:rPr>
        <w:fldChar w:fldCharType="end"/>
      </w:r>
      <w:r>
        <w:rPr>
          <w:bCs/>
        </w:rPr>
        <w:t xml:space="preserve"> (Notice of Defective Performance).</w:t>
      </w:r>
    </w:p>
    <w:p w14:paraId="5AAFE60B" w14:textId="54558FDE" w:rsidR="000F6B95" w:rsidRPr="000F6B95" w:rsidRDefault="000F6B95" w:rsidP="00A85444">
      <w:pPr>
        <w:pStyle w:val="Definition"/>
        <w:rPr>
          <w:bCs/>
        </w:rPr>
      </w:pPr>
      <w:r>
        <w:rPr>
          <w:b/>
        </w:rPr>
        <w:t xml:space="preserve">Party </w:t>
      </w:r>
      <w:r>
        <w:rPr>
          <w:bCs/>
        </w:rPr>
        <w:t xml:space="preserve">or </w:t>
      </w:r>
      <w:r>
        <w:rPr>
          <w:b/>
        </w:rPr>
        <w:t xml:space="preserve">Parties: </w:t>
      </w:r>
      <w:r w:rsidRPr="00B8743A">
        <w:t xml:space="preserve">means </w:t>
      </w:r>
      <w:r w:rsidR="00B624A0">
        <w:t>ESCo</w:t>
      </w:r>
      <w:r w:rsidRPr="00B8743A">
        <w:t xml:space="preserve"> and/or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FE4AB9">
        <w:t xml:space="preserve"> </w:t>
      </w:r>
      <w:r w:rsidRPr="00B8743A">
        <w:t>individually or collectively as the context requires</w:t>
      </w:r>
      <w:r>
        <w:t>.</w:t>
      </w:r>
    </w:p>
    <w:p w14:paraId="291927E9" w14:textId="65201264" w:rsidR="00B33CDF" w:rsidRDefault="007213BD" w:rsidP="00A85444">
      <w:pPr>
        <w:pStyle w:val="Definition"/>
        <w:rPr>
          <w:color w:val="000000" w:themeColor="text1"/>
        </w:rPr>
      </w:pPr>
      <w:r w:rsidRPr="002C0DD1">
        <w:rPr>
          <w:b/>
          <w:color w:val="000000" w:themeColor="text1"/>
        </w:rPr>
        <w:t>Personal Data</w:t>
      </w:r>
      <w:r w:rsidRPr="002C0DD1">
        <w:rPr>
          <w:color w:val="000000" w:themeColor="text1"/>
        </w:rPr>
        <w:t xml:space="preserve">: </w:t>
      </w:r>
      <w:r w:rsidR="00614240" w:rsidRPr="002C0DD1">
        <w:rPr>
          <w:color w:val="000000" w:themeColor="text1"/>
        </w:rPr>
        <w:t>has the meaning given to that term in the Data Protection Legislation in force from time to time.</w:t>
      </w:r>
    </w:p>
    <w:p w14:paraId="6417246C" w14:textId="66DD228B" w:rsidR="002F1D6C" w:rsidRPr="002C0DD1" w:rsidRDefault="002F1D6C" w:rsidP="002F1D6C">
      <w:pPr>
        <w:pStyle w:val="Definition"/>
        <w:rPr>
          <w:color w:val="000000" w:themeColor="text1"/>
          <w:lang w:val="en-US"/>
        </w:rPr>
      </w:pPr>
      <w:r>
        <w:rPr>
          <w:b/>
          <w:color w:val="000000" w:themeColor="text1"/>
        </w:rPr>
        <w:t>Points of Connection</w:t>
      </w:r>
      <w:r w:rsidRPr="002F1D6C">
        <w:rPr>
          <w:color w:val="000000" w:themeColor="text1"/>
          <w:lang w:val="en-US"/>
        </w:rPr>
        <w:t>:</w:t>
      </w:r>
      <w:r>
        <w:rPr>
          <w:color w:val="000000" w:themeColor="text1"/>
          <w:lang w:val="en-US"/>
        </w:rPr>
        <w:t xml:space="preserve"> means [      ].</w:t>
      </w:r>
    </w:p>
    <w:p w14:paraId="5A53F277" w14:textId="011DCD1D" w:rsidR="005A4292" w:rsidRPr="005A4292" w:rsidRDefault="005A4292" w:rsidP="005A4292">
      <w:pPr>
        <w:pStyle w:val="Definition"/>
        <w:rPr>
          <w:b/>
          <w:color w:val="000000" w:themeColor="text1"/>
        </w:rPr>
      </w:pPr>
      <w:r w:rsidRPr="005A4292">
        <w:rPr>
          <w:b/>
          <w:color w:val="000000" w:themeColor="text1"/>
        </w:rPr>
        <w:t xml:space="preserve">Planned Maintenance: </w:t>
      </w:r>
      <w:r w:rsidRPr="005A4292">
        <w:rPr>
          <w:bCs/>
          <w:color w:val="000000" w:themeColor="text1"/>
        </w:rPr>
        <w:t xml:space="preserve">means any scheduled maintenance or repair required to be carried out by </w:t>
      </w:r>
      <w:r w:rsidR="00B624A0">
        <w:rPr>
          <w:bCs/>
          <w:color w:val="000000" w:themeColor="text1"/>
        </w:rPr>
        <w:t>ESCo</w:t>
      </w:r>
      <w:r w:rsidRPr="005A4292">
        <w:rPr>
          <w:bCs/>
          <w:color w:val="000000" w:themeColor="text1"/>
        </w:rPr>
        <w:t xml:space="preserve"> in relation to the Energy System.</w:t>
      </w:r>
      <w:r w:rsidRPr="005A4292">
        <w:rPr>
          <w:b/>
          <w:color w:val="000000" w:themeColor="text1"/>
        </w:rPr>
        <w:t xml:space="preserve"> </w:t>
      </w:r>
    </w:p>
    <w:p w14:paraId="4E154549" w14:textId="0B9559E0" w:rsidR="00506412" w:rsidRPr="00506412" w:rsidRDefault="00546EE7" w:rsidP="005A11EA">
      <w:pPr>
        <w:pStyle w:val="DefinedTerm"/>
      </w:pPr>
      <w:r w:rsidRPr="00506412">
        <w:rPr>
          <w:b/>
          <w:bCs/>
        </w:rPr>
        <w:t xml:space="preserve">Pre-Payment Meter: </w:t>
      </w:r>
      <w:r w:rsidRPr="00506412">
        <w:t xml:space="preserve">means a meter </w:t>
      </w:r>
      <w:r w:rsidR="00506412" w:rsidRPr="00506412">
        <w:t>which has been calibrated so that  Customers pay for the Heat Supply by putting credit on their account before using energy rather than receiving an Energy Bills for their usage</w:t>
      </w:r>
      <w:r w:rsidR="00506412">
        <w:t>.</w:t>
      </w:r>
    </w:p>
    <w:p w14:paraId="3F7BDCCC" w14:textId="77777777" w:rsidR="00D347CC" w:rsidRPr="00CD29CE" w:rsidRDefault="00D347CC" w:rsidP="005A11EA">
      <w:pPr>
        <w:pStyle w:val="DefinedTerm"/>
        <w:rPr>
          <w:b/>
          <w:bCs/>
        </w:rPr>
      </w:pPr>
      <w:r w:rsidRPr="00CD29CE">
        <w:rPr>
          <w:b/>
          <w:bCs/>
        </w:rPr>
        <w:t xml:space="preserve">Project: </w:t>
      </w:r>
      <w:r w:rsidRPr="00CD29CE">
        <w:t>has the meaning given in the Recitals.</w:t>
      </w:r>
      <w:r w:rsidRPr="00CD29CE">
        <w:rPr>
          <w:b/>
          <w:bCs/>
        </w:rPr>
        <w:t xml:space="preserve"> </w:t>
      </w:r>
    </w:p>
    <w:p w14:paraId="2BF1C673" w14:textId="757D75D4" w:rsidR="00CD29CE" w:rsidRPr="00CD29CE" w:rsidRDefault="00CD29CE" w:rsidP="005A11EA">
      <w:pPr>
        <w:pStyle w:val="DefinedTerm"/>
        <w:rPr>
          <w:b/>
          <w:bCs/>
        </w:rPr>
      </w:pPr>
      <w:r>
        <w:rPr>
          <w:b/>
          <w:bCs/>
        </w:rPr>
        <w:t>Recognised Investment Exchange:</w:t>
      </w:r>
      <w:r w:rsidRPr="00CD29CE">
        <w:rPr>
          <w:b/>
          <w:bCs/>
        </w:rPr>
        <w:t xml:space="preserve"> </w:t>
      </w:r>
      <w:r w:rsidRPr="00CD29CE">
        <w:t xml:space="preserve">has the meaning given to it in </w:t>
      </w:r>
      <w:bookmarkStart w:id="15" w:name="DocXTextRef31"/>
      <w:r w:rsidRPr="00CD29CE">
        <w:t>section 285</w:t>
      </w:r>
      <w:bookmarkEnd w:id="15"/>
      <w:r w:rsidRPr="00CD29CE">
        <w:t xml:space="preserve"> of the Financial Services and Markets Act 2000.</w:t>
      </w:r>
    </w:p>
    <w:p w14:paraId="410C13CA" w14:textId="5F092348" w:rsidR="00CD29CE" w:rsidRPr="00C0332F" w:rsidRDefault="00CD29CE" w:rsidP="005A11EA">
      <w:pPr>
        <w:pStyle w:val="DefinedTerm"/>
        <w:rPr>
          <w:b/>
          <w:bCs/>
        </w:rPr>
      </w:pPr>
      <w:r w:rsidRPr="00C0332F">
        <w:rPr>
          <w:b/>
          <w:bCs/>
        </w:rPr>
        <w:t>Reconnection Charge</w:t>
      </w:r>
      <w:r>
        <w:rPr>
          <w:b/>
          <w:bCs/>
        </w:rPr>
        <w:t xml:space="preserve">: </w:t>
      </w:r>
      <w:r w:rsidRPr="00CD29CE">
        <w:t xml:space="preserve">means a charge for recommencing the Heat Supply to a Customer as set out under </w:t>
      </w:r>
      <w:r w:rsidR="00382F20">
        <w:fldChar w:fldCharType="begin"/>
      </w:r>
      <w:r w:rsidR="00382F20">
        <w:instrText xml:space="preserve"> REF _Ref24883158 \n \h </w:instrText>
      </w:r>
      <w:r w:rsidR="00382F20">
        <w:fldChar w:fldCharType="separate"/>
      </w:r>
      <w:r w:rsidR="004E7DF3">
        <w:t>Schedule 3</w:t>
      </w:r>
      <w:r w:rsidR="00382F20">
        <w:fldChar w:fldCharType="end"/>
      </w:r>
      <w:r w:rsidRPr="00CD29CE">
        <w:t xml:space="preserve"> (Customer Charges).</w:t>
      </w:r>
    </w:p>
    <w:p w14:paraId="075FF119" w14:textId="71CD59F9" w:rsidR="00CD29CE" w:rsidRPr="00D82BC9" w:rsidRDefault="00CD29CE" w:rsidP="005A11EA">
      <w:pPr>
        <w:pStyle w:val="DefinedTerm"/>
      </w:pPr>
      <w:r w:rsidRPr="00E61526">
        <w:rPr>
          <w:b/>
          <w:color w:val="00B050"/>
        </w:rPr>
        <w:lastRenderedPageBreak/>
        <w:t>[</w:t>
      </w:r>
      <w:r>
        <w:rPr>
          <w:b/>
          <w:color w:val="00B050"/>
        </w:rPr>
        <w:t>Registered Provider</w:t>
      </w:r>
      <w:r w:rsidRPr="00E61526">
        <w:rPr>
          <w:b/>
          <w:color w:val="00B050"/>
        </w:rPr>
        <w:t>]</w:t>
      </w:r>
      <w:r>
        <w:rPr>
          <w:b/>
        </w:rPr>
        <w:t>/</w:t>
      </w:r>
      <w:r w:rsidRPr="00E61526">
        <w:rPr>
          <w:b/>
          <w:color w:val="0070C0"/>
        </w:rPr>
        <w:t>[</w:t>
      </w:r>
      <w:r>
        <w:rPr>
          <w:b/>
          <w:color w:val="0070C0"/>
        </w:rPr>
        <w:t>Landlord</w:t>
      </w:r>
      <w:r w:rsidRPr="00E61526">
        <w:rPr>
          <w:b/>
          <w:color w:val="0070C0"/>
        </w:rPr>
        <w:t>]</w:t>
      </w:r>
      <w:r>
        <w:rPr>
          <w:b/>
        </w:rPr>
        <w:t xml:space="preserve"> </w:t>
      </w:r>
      <w:r w:rsidRPr="00D82BC9">
        <w:rPr>
          <w:b/>
        </w:rPr>
        <w:t xml:space="preserve">Cap on </w:t>
      </w:r>
      <w:proofErr w:type="gramStart"/>
      <w:r w:rsidRPr="00D82BC9">
        <w:rPr>
          <w:b/>
        </w:rPr>
        <w:t>Liability</w:t>
      </w:r>
      <w:r>
        <w:rPr>
          <w:b/>
        </w:rPr>
        <w:t>:</w:t>
      </w:r>
      <w:proofErr w:type="gramEnd"/>
      <w:r w:rsidRPr="00D82BC9">
        <w:rPr>
          <w:b/>
        </w:rPr>
        <w:t xml:space="preserve"> </w:t>
      </w:r>
      <w:r w:rsidRPr="00D82BC9">
        <w:t xml:space="preserve">means the cap on liability specified in Clause </w:t>
      </w:r>
      <w:r w:rsidR="00382F20">
        <w:fldChar w:fldCharType="begin"/>
      </w:r>
      <w:r w:rsidR="00382F20">
        <w:instrText xml:space="preserve"> REF _Ref10306048 \n \h </w:instrText>
      </w:r>
      <w:r w:rsidR="00382F20">
        <w:fldChar w:fldCharType="separate"/>
      </w:r>
      <w:r w:rsidR="004E7DF3">
        <w:t>14</w:t>
      </w:r>
      <w:r w:rsidR="00382F20">
        <w:fldChar w:fldCharType="end"/>
      </w:r>
      <w:r w:rsidR="0030146B">
        <w:t xml:space="preserve"> </w:t>
      </w:r>
      <w:r w:rsidRPr="00D82BC9">
        <w:t>(Limitations on Liability).</w:t>
      </w:r>
    </w:p>
    <w:p w14:paraId="06B0EEDA" w14:textId="6A5F55CF" w:rsidR="00CD29CE" w:rsidRDefault="00CD29CE" w:rsidP="005A11EA">
      <w:pPr>
        <w:pStyle w:val="DefinedTerm"/>
      </w:pPr>
      <w:r w:rsidRPr="00E61526">
        <w:rPr>
          <w:b/>
          <w:color w:val="00B050"/>
        </w:rPr>
        <w:t>[</w:t>
      </w:r>
      <w:r>
        <w:rPr>
          <w:b/>
          <w:color w:val="00B050"/>
        </w:rPr>
        <w:t>Registered Provider</w:t>
      </w:r>
      <w:r w:rsidRPr="00E61526">
        <w:rPr>
          <w:b/>
          <w:color w:val="00B050"/>
        </w:rPr>
        <w:t>]</w:t>
      </w:r>
      <w:r>
        <w:rPr>
          <w:b/>
        </w:rPr>
        <w:t>/</w:t>
      </w:r>
      <w:r w:rsidRPr="00E61526">
        <w:rPr>
          <w:b/>
          <w:color w:val="0070C0"/>
        </w:rPr>
        <w:t>[</w:t>
      </w:r>
      <w:r>
        <w:rPr>
          <w:b/>
          <w:color w:val="0070C0"/>
        </w:rPr>
        <w:t>Landlord</w:t>
      </w:r>
      <w:r w:rsidRPr="00E61526">
        <w:rPr>
          <w:b/>
          <w:color w:val="0070C0"/>
        </w:rPr>
        <w:t>]</w:t>
      </w:r>
      <w:r>
        <w:rPr>
          <w:b/>
        </w:rPr>
        <w:t xml:space="preserve"> </w:t>
      </w:r>
      <w:r w:rsidRPr="00D82BC9">
        <w:rPr>
          <w:b/>
        </w:rPr>
        <w:t>Property Damage</w:t>
      </w:r>
      <w:r w:rsidR="005B1006">
        <w:rPr>
          <w:b/>
        </w:rPr>
        <w:t>:</w:t>
      </w:r>
      <w:r w:rsidRPr="00D82BC9">
        <w:t xml:space="preserve"> means any damage to or destruction of the </w:t>
      </w:r>
      <w:r>
        <w:rPr>
          <w:rFonts w:cs="Arial"/>
          <w:lang w:val="en-US" w:eastAsia="en-GB"/>
        </w:rPr>
        <w:t>Block</w:t>
      </w:r>
      <w:r w:rsidRPr="00D82BC9">
        <w:rPr>
          <w:rFonts w:cs="Arial"/>
          <w:lang w:val="en-US" w:eastAsia="en-GB"/>
        </w:rPr>
        <w:t xml:space="preserve"> </w:t>
      </w:r>
      <w:r w:rsidRPr="00D82BC9">
        <w:t xml:space="preserve">or any third party property on the </w:t>
      </w:r>
      <w:r>
        <w:rPr>
          <w:rFonts w:cs="Arial"/>
          <w:lang w:val="en-US" w:eastAsia="en-GB"/>
        </w:rPr>
        <w:t>Block</w:t>
      </w:r>
      <w:r w:rsidRPr="00D82BC9">
        <w:rPr>
          <w:rFonts w:cs="Arial"/>
          <w:lang w:val="en-US" w:eastAsia="en-GB"/>
        </w:rPr>
        <w:t xml:space="preserve"> </w:t>
      </w:r>
      <w:r w:rsidRPr="00D82BC9">
        <w:t xml:space="preserve">caused by or arising out of </w:t>
      </w:r>
      <w:r w:rsidR="00B624A0">
        <w:t>ESCo</w:t>
      </w:r>
      <w:r>
        <w:t xml:space="preserve"> or an </w:t>
      </w:r>
      <w:r w:rsidR="00B624A0">
        <w:t>ESCo</w:t>
      </w:r>
      <w:r>
        <w:t xml:space="preserve"> Related Party </w:t>
      </w:r>
      <w:r w:rsidRPr="00D82BC9">
        <w:t xml:space="preserve">performing any of </w:t>
      </w:r>
      <w:r w:rsidR="00B624A0">
        <w:t>ESCo</w:t>
      </w:r>
      <w:r w:rsidRPr="00D82BC9">
        <w:t xml:space="preserve">’s obligations, or exercising any of </w:t>
      </w:r>
      <w:r w:rsidR="00B624A0">
        <w:t>ESCo</w:t>
      </w:r>
      <w:r w:rsidRPr="00D82BC9">
        <w:t>’s access rights, under this Agreement, but excluding any Indirect Loss.</w:t>
      </w:r>
      <w:r>
        <w:t xml:space="preserve"> </w:t>
      </w:r>
    </w:p>
    <w:p w14:paraId="4CC7DF76" w14:textId="77777777" w:rsidR="00CD29CE" w:rsidRDefault="00CD29CE" w:rsidP="005A11EA">
      <w:pPr>
        <w:pStyle w:val="DefinedTerm"/>
      </w:pPr>
      <w:r w:rsidRPr="00E61526">
        <w:rPr>
          <w:color w:val="00B050"/>
        </w:rPr>
        <w:t>[</w:t>
      </w:r>
      <w:r>
        <w:rPr>
          <w:color w:val="00B050"/>
        </w:rPr>
        <w:t>Registered Provider</w:t>
      </w:r>
      <w:r w:rsidRPr="00E61526">
        <w:rPr>
          <w:color w:val="00B050"/>
        </w:rPr>
        <w:t>]</w:t>
      </w:r>
      <w:r>
        <w:t>/</w:t>
      </w:r>
      <w:r w:rsidRPr="00E61526">
        <w:rPr>
          <w:color w:val="0070C0"/>
        </w:rPr>
        <w:t>[</w:t>
      </w:r>
      <w:r>
        <w:rPr>
          <w:color w:val="0070C0"/>
        </w:rPr>
        <w:t>Landlord</w:t>
      </w:r>
      <w:r w:rsidRPr="00E61526">
        <w:rPr>
          <w:color w:val="0070C0"/>
        </w:rPr>
        <w:t>]</w:t>
      </w:r>
      <w:r>
        <w:t xml:space="preserve"> </w:t>
      </w:r>
      <w:r w:rsidRPr="005B1006">
        <w:rPr>
          <w:b/>
          <w:bCs/>
        </w:rPr>
        <w:t>Related Parties</w:t>
      </w:r>
      <w:r>
        <w:t xml:space="preserve">: means the </w:t>
      </w:r>
      <w:r w:rsidRPr="00E61526">
        <w:rPr>
          <w:color w:val="00B050"/>
        </w:rPr>
        <w:t>[</w:t>
      </w:r>
      <w:r>
        <w:rPr>
          <w:color w:val="00B050"/>
        </w:rPr>
        <w:t>Registered Provider</w:t>
      </w:r>
      <w:r w:rsidRPr="00E61526">
        <w:rPr>
          <w:color w:val="00B050"/>
        </w:rPr>
        <w:t>]</w:t>
      </w:r>
      <w:r>
        <w:t>/</w:t>
      </w:r>
      <w:r w:rsidRPr="00E61526">
        <w:rPr>
          <w:color w:val="0070C0"/>
        </w:rPr>
        <w:t>[</w:t>
      </w:r>
      <w:r>
        <w:rPr>
          <w:color w:val="0070C0"/>
        </w:rPr>
        <w:t>Landlord</w:t>
      </w:r>
      <w:r w:rsidRPr="00E61526">
        <w:rPr>
          <w:color w:val="0070C0"/>
        </w:rPr>
        <w:t>]</w:t>
      </w:r>
      <w:r w:rsidRPr="008B1819">
        <w:rPr>
          <w:bCs/>
          <w:color w:val="000000" w:themeColor="text1"/>
        </w:rPr>
        <w:t>’s</w:t>
      </w:r>
      <w:r>
        <w:t xml:space="preserve"> </w:t>
      </w:r>
      <w:r w:rsidRPr="00B8743A">
        <w:t>employees, subcontractors, agents</w:t>
      </w:r>
      <w:r>
        <w:t xml:space="preserve"> </w:t>
      </w:r>
      <w:r w:rsidRPr="00B8743A">
        <w:t>and Affiliates</w:t>
      </w:r>
      <w:r>
        <w:t>.</w:t>
      </w:r>
    </w:p>
    <w:p w14:paraId="2AD48989" w14:textId="77777777" w:rsidR="00CD29CE" w:rsidRPr="002C7BE9" w:rsidRDefault="00CD29CE" w:rsidP="00CD29CE">
      <w:pPr>
        <w:pStyle w:val="Definition"/>
        <w:rPr>
          <w:color w:val="000000" w:themeColor="text1"/>
        </w:rPr>
      </w:pPr>
      <w:r w:rsidRPr="00E61526">
        <w:rPr>
          <w:b/>
          <w:color w:val="00B050"/>
        </w:rPr>
        <w:t>[</w:t>
      </w:r>
      <w:r>
        <w:rPr>
          <w:b/>
          <w:color w:val="00B050"/>
        </w:rPr>
        <w:t>Registered Provider</w:t>
      </w:r>
      <w:r w:rsidRPr="00E61526">
        <w:rPr>
          <w:b/>
          <w:color w:val="00B050"/>
        </w:rPr>
        <w:t>]</w:t>
      </w:r>
      <w:r>
        <w:rPr>
          <w:b/>
        </w:rPr>
        <w:t>/</w:t>
      </w:r>
      <w:r w:rsidRPr="00E61526">
        <w:rPr>
          <w:b/>
          <w:color w:val="0070C0"/>
        </w:rPr>
        <w:t>[</w:t>
      </w:r>
      <w:r>
        <w:rPr>
          <w:b/>
          <w:color w:val="0070C0"/>
        </w:rPr>
        <w:t>Landlord</w:t>
      </w:r>
      <w:r w:rsidRPr="00E61526">
        <w:rPr>
          <w:b/>
          <w:color w:val="0070C0"/>
        </w:rPr>
        <w:t>]</w:t>
      </w:r>
      <w:r>
        <w:rPr>
          <w:b/>
        </w:rPr>
        <w:t xml:space="preserve"> </w:t>
      </w:r>
      <w:r w:rsidRPr="002C7BE9">
        <w:rPr>
          <w:b/>
          <w:color w:val="000000" w:themeColor="text1"/>
        </w:rPr>
        <w:t xml:space="preserve">Termination Grounds: </w:t>
      </w:r>
      <w:r w:rsidRPr="002C7BE9">
        <w:rPr>
          <w:bCs/>
          <w:color w:val="000000" w:themeColor="text1"/>
        </w:rPr>
        <w:t>means</w:t>
      </w:r>
      <w:r w:rsidRPr="002C7BE9">
        <w:rPr>
          <w:color w:val="000000" w:themeColor="text1"/>
        </w:rPr>
        <w:t xml:space="preserve">: </w:t>
      </w:r>
    </w:p>
    <w:p w14:paraId="36AD142D" w14:textId="0A7B1774" w:rsidR="00CD29CE" w:rsidRPr="005A11EA" w:rsidRDefault="00CD29CE" w:rsidP="008C0BBA">
      <w:pPr>
        <w:pStyle w:val="Definition1"/>
        <w:numPr>
          <w:ilvl w:val="0"/>
          <w:numId w:val="48"/>
        </w:numPr>
      </w:pPr>
      <w:r w:rsidRPr="005A11EA">
        <w:t xml:space="preserve">a Notice of Defective Performance has been issued by the </w:t>
      </w:r>
      <w:r w:rsidRPr="005A11EA">
        <w:rPr>
          <w:color w:val="00B050"/>
        </w:rPr>
        <w:t>[Registered Provider]</w:t>
      </w:r>
      <w:r>
        <w:t>/</w:t>
      </w:r>
      <w:r w:rsidRPr="005A11EA">
        <w:rPr>
          <w:color w:val="0070C0"/>
        </w:rPr>
        <w:t>[Landlord]</w:t>
      </w:r>
      <w:r>
        <w:t xml:space="preserve"> </w:t>
      </w:r>
      <w:r w:rsidRPr="005A11EA">
        <w:t>pursuant to Clause </w:t>
      </w:r>
      <w:r w:rsidRPr="005A11EA">
        <w:fldChar w:fldCharType="begin"/>
      </w:r>
      <w:r w:rsidRPr="005A11EA">
        <w:instrText xml:space="preserve"> REF _Ref9964026 \r \h </w:instrText>
      </w:r>
      <w:r w:rsidRPr="005A11EA">
        <w:fldChar w:fldCharType="separate"/>
      </w:r>
      <w:r w:rsidR="004E7DF3">
        <w:t>16</w:t>
      </w:r>
      <w:r w:rsidRPr="005A11EA">
        <w:fldChar w:fldCharType="end"/>
      </w:r>
      <w:r w:rsidRPr="005A11EA">
        <w:t xml:space="preserve"> (Termination) and </w:t>
      </w:r>
      <w:proofErr w:type="spellStart"/>
      <w:proofErr w:type="gramStart"/>
      <w:r w:rsidR="00B624A0" w:rsidRPr="005A11EA">
        <w:t>ESCo</w:t>
      </w:r>
      <w:proofErr w:type="spellEnd"/>
      <w:r w:rsidRPr="005A11EA">
        <w:t>:-</w:t>
      </w:r>
      <w:proofErr w:type="gramEnd"/>
    </w:p>
    <w:p w14:paraId="28EBE029" w14:textId="5FEB3143" w:rsidR="00CD29CE" w:rsidRPr="005A11EA" w:rsidRDefault="00CD29CE" w:rsidP="008C0BBA">
      <w:pPr>
        <w:pStyle w:val="Definition2"/>
        <w:numPr>
          <w:ilvl w:val="1"/>
          <w:numId w:val="45"/>
        </w:numPr>
      </w:pPr>
      <w:r w:rsidRPr="005A11EA">
        <w:t>has failed to either put forward a reasonable programme setting out how it proposes to remedy the breach (the “</w:t>
      </w:r>
      <w:r w:rsidR="00B624A0" w:rsidRPr="005A11EA">
        <w:rPr>
          <w:b/>
        </w:rPr>
        <w:t>ESCo</w:t>
      </w:r>
      <w:r w:rsidRPr="005A11EA">
        <w:rPr>
          <w:b/>
        </w:rPr>
        <w:t xml:space="preserve"> Cure Programme</w:t>
      </w:r>
      <w:r w:rsidRPr="005A11EA">
        <w:t xml:space="preserve">”) or to commence remedying the </w:t>
      </w:r>
      <w:r w:rsidRPr="005A11EA">
        <w:rPr>
          <w:szCs w:val="22"/>
        </w:rPr>
        <w:t>breaches</w:t>
      </w:r>
      <w:r w:rsidRPr="005A11EA">
        <w:t xml:space="preserve"> specified in the Notice of Defective Performance within the </w:t>
      </w:r>
      <w:r w:rsidR="00B624A0" w:rsidRPr="005A11EA">
        <w:t>ESCo</w:t>
      </w:r>
      <w:r w:rsidRPr="005A11EA">
        <w:t xml:space="preserve"> Cure Period; </w:t>
      </w:r>
      <w:r w:rsidR="006B0EF2" w:rsidRPr="005A11EA">
        <w:t>and/</w:t>
      </w:r>
      <w:r w:rsidRPr="005A11EA">
        <w:t>or</w:t>
      </w:r>
    </w:p>
    <w:p w14:paraId="7C034840" w14:textId="4F6A5E27" w:rsidR="00CD29CE" w:rsidRPr="002C7BE9" w:rsidRDefault="00CD29CE" w:rsidP="008C0BBA">
      <w:pPr>
        <w:pStyle w:val="Definition2"/>
        <w:numPr>
          <w:ilvl w:val="1"/>
          <w:numId w:val="45"/>
        </w:numPr>
      </w:pPr>
      <w:r w:rsidRPr="002C7BE9">
        <w:t xml:space="preserve">has put forward an </w:t>
      </w:r>
      <w:r w:rsidR="00B624A0">
        <w:t>ESCo</w:t>
      </w:r>
      <w:r w:rsidRPr="002C7BE9">
        <w:t xml:space="preserve"> Cure Programme but has materially failed to remedy the breaches specified in the Notice of Defective Performance in accordance with the </w:t>
      </w:r>
      <w:r w:rsidR="00B624A0">
        <w:t>ESCo</w:t>
      </w:r>
      <w:r w:rsidRPr="002C7BE9">
        <w:t xml:space="preserve"> Cure Programme;</w:t>
      </w:r>
      <w:r w:rsidR="0030146B">
        <w:t xml:space="preserve"> and/or;</w:t>
      </w:r>
    </w:p>
    <w:p w14:paraId="24F7CAC5" w14:textId="787A193A" w:rsidR="00CD29CE" w:rsidRPr="002C7BE9" w:rsidRDefault="00CD29CE" w:rsidP="008C0BBA">
      <w:pPr>
        <w:pStyle w:val="Definition1"/>
        <w:numPr>
          <w:ilvl w:val="0"/>
          <w:numId w:val="47"/>
        </w:numPr>
      </w:pPr>
      <w:r w:rsidRPr="002C7BE9">
        <w:t xml:space="preserve">an </w:t>
      </w:r>
      <w:r w:rsidRPr="005A11EA">
        <w:t>Insolvency</w:t>
      </w:r>
      <w:r w:rsidRPr="002C7BE9">
        <w:t xml:space="preserve"> Event occurs in relation to </w:t>
      </w:r>
      <w:r w:rsidR="00B624A0">
        <w:t>ESCo</w:t>
      </w:r>
      <w:r w:rsidRPr="002C7BE9">
        <w:t>;</w:t>
      </w:r>
      <w:r w:rsidR="0030146B">
        <w:t xml:space="preserve"> and/or</w:t>
      </w:r>
    </w:p>
    <w:p w14:paraId="512AA36F" w14:textId="317F5BAC" w:rsidR="00CD29CE" w:rsidRPr="002C7BE9" w:rsidRDefault="00B624A0" w:rsidP="008C0BBA">
      <w:pPr>
        <w:pStyle w:val="Definition1"/>
        <w:numPr>
          <w:ilvl w:val="0"/>
          <w:numId w:val="47"/>
        </w:numPr>
      </w:pPr>
      <w:r>
        <w:t>ESCo</w:t>
      </w:r>
      <w:r w:rsidR="00CD29CE" w:rsidRPr="002C7BE9">
        <w:t xml:space="preserve"> has breached Clause </w:t>
      </w:r>
      <w:r w:rsidR="00CD29CE" w:rsidRPr="002C7BE9">
        <w:fldChar w:fldCharType="begin"/>
      </w:r>
      <w:r w:rsidR="00CD29CE" w:rsidRPr="002C7BE9">
        <w:instrText xml:space="preserve"> REF a636259 \r \h </w:instrText>
      </w:r>
      <w:r w:rsidR="00CD29CE" w:rsidRPr="002C7BE9">
        <w:fldChar w:fldCharType="separate"/>
      </w:r>
      <w:r w:rsidR="004E7DF3">
        <w:t>20</w:t>
      </w:r>
      <w:r w:rsidR="00CD29CE" w:rsidRPr="002C7BE9">
        <w:fldChar w:fldCharType="end"/>
      </w:r>
      <w:r w:rsidR="00CD29CE" w:rsidRPr="002C7BE9">
        <w:t xml:space="preserve"> (Assignment and Other Dealings)</w:t>
      </w:r>
      <w:r w:rsidR="0030146B">
        <w:t>; and/</w:t>
      </w:r>
      <w:r w:rsidR="00CD29CE" w:rsidRPr="002C7BE9">
        <w:t xml:space="preserve"> or</w:t>
      </w:r>
    </w:p>
    <w:p w14:paraId="6BCCB82E" w14:textId="74BAB4D7" w:rsidR="00CD29CE" w:rsidRPr="002C7BE9" w:rsidRDefault="00CD29CE" w:rsidP="008C0BBA">
      <w:pPr>
        <w:pStyle w:val="Definition1"/>
        <w:numPr>
          <w:ilvl w:val="0"/>
          <w:numId w:val="47"/>
        </w:numPr>
      </w:pPr>
      <w:r w:rsidRPr="002C7BE9">
        <w:t xml:space="preserve">the </w:t>
      </w:r>
      <w:r w:rsidRPr="005A11EA">
        <w:t>aggregate</w:t>
      </w:r>
      <w:r w:rsidRPr="002C7BE9">
        <w:t xml:space="preserve"> liability of </w:t>
      </w:r>
      <w:r w:rsidR="00B624A0">
        <w:t>ESCo</w:t>
      </w:r>
      <w:r w:rsidRPr="002C7BE9">
        <w:t xml:space="preserve"> to the </w:t>
      </w:r>
      <w:r w:rsidRPr="005A11EA">
        <w:rPr>
          <w:color w:val="00B050"/>
        </w:rPr>
        <w:t>[Registered Provider]</w:t>
      </w:r>
      <w:r>
        <w:t>/</w:t>
      </w:r>
      <w:r w:rsidRPr="005A11EA">
        <w:rPr>
          <w:color w:val="0070C0"/>
        </w:rPr>
        <w:t>[Landlord]</w:t>
      </w:r>
      <w:r>
        <w:t xml:space="preserve"> </w:t>
      </w:r>
      <w:r w:rsidRPr="002C7BE9">
        <w:t>arising out of or in connection with this Agreement and with respect to any and all claims and costs arising out of or under this Agreement, or arising out of the performance or non</w:t>
      </w:r>
      <w:r w:rsidRPr="002C7BE9">
        <w:noBreakHyphen/>
        <w:t xml:space="preserve">performance of any other obligation of </w:t>
      </w:r>
      <w:r w:rsidR="00B624A0">
        <w:t>ESCo</w:t>
      </w:r>
      <w:r w:rsidRPr="002C7BE9">
        <w:t xml:space="preserve"> in connection with this Agreement, including any non</w:t>
      </w:r>
      <w:r w:rsidRPr="002C7BE9">
        <w:noBreakHyphen/>
        <w:t xml:space="preserve">contractual obligations arising from this Agreement, exceeds the </w:t>
      </w:r>
      <w:r w:rsidR="00B624A0" w:rsidRPr="00E5709B">
        <w:rPr>
          <w:b/>
          <w:bCs/>
        </w:rPr>
        <w:t>ESCo</w:t>
      </w:r>
      <w:r w:rsidRPr="00E5709B">
        <w:rPr>
          <w:b/>
          <w:bCs/>
        </w:rPr>
        <w:t xml:space="preserve"> Cap on Liability</w:t>
      </w:r>
      <w:r w:rsidRPr="002C7BE9">
        <w:t>.</w:t>
      </w:r>
    </w:p>
    <w:p w14:paraId="27C2BB44" w14:textId="77777777" w:rsidR="00CD29CE" w:rsidRPr="00FE0474" w:rsidRDefault="00CD29CE" w:rsidP="00CD29CE">
      <w:pPr>
        <w:pStyle w:val="Definition"/>
      </w:pPr>
      <w:r w:rsidRPr="00FE0474">
        <w:rPr>
          <w:b/>
          <w:bCs/>
          <w:color w:val="00B050"/>
        </w:rPr>
        <w:t>[Registered Provider]</w:t>
      </w:r>
      <w:r w:rsidRPr="00FE0474">
        <w:rPr>
          <w:b/>
          <w:bCs/>
        </w:rPr>
        <w:t>/</w:t>
      </w:r>
      <w:r w:rsidRPr="00FE0474">
        <w:rPr>
          <w:b/>
          <w:bCs/>
          <w:color w:val="0070C0"/>
        </w:rPr>
        <w:t>[Landlord]</w:t>
      </w:r>
      <w:r w:rsidRPr="00FE0474">
        <w:rPr>
          <w:b/>
          <w:bCs/>
        </w:rPr>
        <w:t xml:space="preserve"> Termination Payment: </w:t>
      </w:r>
      <w:r w:rsidRPr="00FE0474">
        <w:t xml:space="preserve">means </w:t>
      </w:r>
    </w:p>
    <w:p w14:paraId="3E48CEA0" w14:textId="6BD42BD7" w:rsidR="009B1757" w:rsidRDefault="009B1757" w:rsidP="008C0BBA">
      <w:pPr>
        <w:pStyle w:val="Definition1"/>
        <w:numPr>
          <w:ilvl w:val="0"/>
          <w:numId w:val="49"/>
        </w:numPr>
      </w:pPr>
      <w:r>
        <w:t xml:space="preserve">[the </w:t>
      </w:r>
      <w:r w:rsidRPr="005A11EA">
        <w:t>Disconnection</w:t>
      </w:r>
      <w:r>
        <w:t xml:space="preserve"> Charges];</w:t>
      </w:r>
    </w:p>
    <w:p w14:paraId="5DBF68E0" w14:textId="09B9F716" w:rsidR="00CD29CE" w:rsidRPr="002977E2" w:rsidRDefault="002977E2" w:rsidP="008C0BBA">
      <w:pPr>
        <w:pStyle w:val="Definition1"/>
        <w:numPr>
          <w:ilvl w:val="0"/>
          <w:numId w:val="47"/>
        </w:numPr>
      </w:pPr>
      <w:r w:rsidRPr="002977E2">
        <w:t xml:space="preserve"> </w:t>
      </w:r>
      <w:r w:rsidR="00CD29CE" w:rsidRPr="002977E2">
        <w:t>[     ]</w:t>
      </w:r>
      <w:r>
        <w:t>]</w:t>
      </w:r>
      <w:r>
        <w:rPr>
          <w:rStyle w:val="FootnoteReference"/>
          <w:rFonts w:cs="Arial"/>
          <w:color w:val="000000" w:themeColor="text1"/>
          <w:szCs w:val="22"/>
        </w:rPr>
        <w:footnoteReference w:id="12"/>
      </w:r>
    </w:p>
    <w:p w14:paraId="41C93A08" w14:textId="19855A9C" w:rsidR="00A71B36" w:rsidRPr="00BF54CB" w:rsidRDefault="00865F71" w:rsidP="00A85444">
      <w:pPr>
        <w:pStyle w:val="Definition"/>
        <w:ind w:left="851"/>
        <w:rPr>
          <w:bCs/>
          <w:color w:val="00B050"/>
        </w:rPr>
      </w:pPr>
      <w:r w:rsidRPr="00BF54CB">
        <w:rPr>
          <w:b/>
          <w:color w:val="00B050"/>
        </w:rPr>
        <w:t>[</w:t>
      </w:r>
      <w:r w:rsidR="00A71B36" w:rsidRPr="00BF54CB">
        <w:rPr>
          <w:b/>
          <w:color w:val="00B050"/>
        </w:rPr>
        <w:t xml:space="preserve">Registered Provider: </w:t>
      </w:r>
      <w:r w:rsidR="00A71B36" w:rsidRPr="00BF54CB">
        <w:rPr>
          <w:bCs/>
          <w:color w:val="00B050"/>
        </w:rPr>
        <w:t xml:space="preserve">has the meaning given under the Housing </w:t>
      </w:r>
      <w:r w:rsidR="00A71B36" w:rsidRPr="00BF54CB">
        <w:rPr>
          <w:color w:val="00B050"/>
        </w:rPr>
        <w:t>and Regeneration Act 2008</w:t>
      </w:r>
      <w:r w:rsidR="000417C8" w:rsidRPr="00BF54CB">
        <w:rPr>
          <w:color w:val="00B050"/>
        </w:rPr>
        <w:t xml:space="preserve"> as may be updated from time to time</w:t>
      </w:r>
      <w:r w:rsidRPr="00BF54CB">
        <w:rPr>
          <w:color w:val="00B050"/>
        </w:rPr>
        <w:t>]</w:t>
      </w:r>
      <w:r w:rsidR="00A71B36" w:rsidRPr="00BF54CB">
        <w:rPr>
          <w:color w:val="00B050"/>
        </w:rPr>
        <w:t>.</w:t>
      </w:r>
    </w:p>
    <w:p w14:paraId="5FC42E2E" w14:textId="0CB10744" w:rsidR="00B33CDF" w:rsidRDefault="007213BD" w:rsidP="00A85444">
      <w:pPr>
        <w:pStyle w:val="Definition"/>
        <w:ind w:left="851"/>
      </w:pPr>
      <w:r>
        <w:rPr>
          <w:b/>
        </w:rPr>
        <w:t>Regulatory Body</w:t>
      </w:r>
      <w:r>
        <w:t xml:space="preserve">: any government department and regulatory, statutory and any other entity, committee and body which, whether under statute, rules, regulations, code of practice or otherwise, is entitled by any </w:t>
      </w:r>
      <w:r w:rsidR="002742C4">
        <w:t>a</w:t>
      </w:r>
      <w:r>
        <w:t xml:space="preserve">pplicable Law to supervise, regulate, investigate or influence the matters dealt with in this </w:t>
      </w:r>
      <w:r w:rsidR="009008E1">
        <w:t>A</w:t>
      </w:r>
      <w:r>
        <w:t>greement</w:t>
      </w:r>
      <w:r w:rsidR="00121A20">
        <w:t xml:space="preserve">. </w:t>
      </w:r>
    </w:p>
    <w:p w14:paraId="042C7C6C" w14:textId="3441093B" w:rsidR="007E7FF0" w:rsidRDefault="007E7FF0" w:rsidP="00A85444">
      <w:pPr>
        <w:pStyle w:val="Definition"/>
        <w:ind w:left="851"/>
      </w:pPr>
      <w:r>
        <w:rPr>
          <w:b/>
          <w:bCs/>
        </w:rPr>
        <w:lastRenderedPageBreak/>
        <w:t xml:space="preserve">Relevant Authority: </w:t>
      </w:r>
      <w:r>
        <w:t>m</w:t>
      </w:r>
      <w:r w:rsidRPr="002312F2">
        <w:t>eans</w:t>
      </w:r>
      <w:r>
        <w:t xml:space="preserve"> </w:t>
      </w:r>
      <w:r w:rsidRPr="00B8743A">
        <w:t xml:space="preserve">any court with the relevant jurisdiction and any local, national or supranational agency, inspectorate, minister, ministry, official or public or statutory person of the government of the United Kingdom which has jurisdiction arising out of or in connection with the </w:t>
      </w:r>
      <w:r w:rsidR="007A0962">
        <w:t xml:space="preserve">Block </w:t>
      </w:r>
      <w:r w:rsidRPr="00B8743A">
        <w:t>and/or the Energy System, including</w:t>
      </w:r>
      <w:r w:rsidR="00AB5440">
        <w:t>, the Heat Trust</w:t>
      </w:r>
      <w:r w:rsidRPr="00B8743A">
        <w:t xml:space="preserve"> Ofgem</w:t>
      </w:r>
      <w:r>
        <w:t xml:space="preserve"> and the Land Registry</w:t>
      </w:r>
      <w:r w:rsidR="00C6699A">
        <w:t>.</w:t>
      </w:r>
    </w:p>
    <w:p w14:paraId="26E7865E" w14:textId="7B56DD19" w:rsidR="002C33D6" w:rsidRPr="00DA6850" w:rsidRDefault="002C33D6" w:rsidP="00A85444">
      <w:pPr>
        <w:pStyle w:val="Definition"/>
        <w:ind w:left="851"/>
        <w:rPr>
          <w:color w:val="000000" w:themeColor="text1"/>
        </w:rPr>
      </w:pPr>
      <w:r>
        <w:rPr>
          <w:b/>
          <w:bCs/>
        </w:rPr>
        <w:t>Relevant Unit:</w:t>
      </w:r>
      <w:r>
        <w:t xml:space="preserve"> means </w:t>
      </w:r>
      <w:r w:rsidR="003C6A9E">
        <w:t xml:space="preserve">a Residential Unit </w:t>
      </w:r>
      <w:r w:rsidR="003C6A9E" w:rsidRPr="001A7783">
        <w:rPr>
          <w:color w:val="0070C0"/>
        </w:rPr>
        <w:t xml:space="preserve">[or a Commercial Unit] </w:t>
      </w:r>
      <w:r w:rsidR="003C6A9E">
        <w:t>which</w:t>
      </w:r>
      <w:r w:rsidR="00DA6850">
        <w:t xml:space="preserve">, </w:t>
      </w:r>
      <w:r w:rsidR="00DA6850" w:rsidRPr="00DA6850">
        <w:rPr>
          <w:color w:val="000000" w:themeColor="text1"/>
        </w:rPr>
        <w:t xml:space="preserve">subject to Clause </w:t>
      </w:r>
      <w:r w:rsidR="00DA6850" w:rsidRPr="00DA6850">
        <w:rPr>
          <w:color w:val="000000" w:themeColor="text1"/>
        </w:rPr>
        <w:fldChar w:fldCharType="begin"/>
      </w:r>
      <w:r w:rsidR="00DA6850" w:rsidRPr="00DA6850">
        <w:rPr>
          <w:color w:val="000000" w:themeColor="text1"/>
        </w:rPr>
        <w:instrText xml:space="preserve"> REF _Ref12821889 \r \h </w:instrText>
      </w:r>
      <w:r w:rsidR="00DA6850" w:rsidRPr="00DA6850">
        <w:rPr>
          <w:color w:val="000000" w:themeColor="text1"/>
        </w:rPr>
      </w:r>
      <w:r w:rsidR="00DA6850" w:rsidRPr="00DA6850">
        <w:rPr>
          <w:color w:val="000000" w:themeColor="text1"/>
        </w:rPr>
        <w:fldChar w:fldCharType="separate"/>
      </w:r>
      <w:r w:rsidR="004E7DF3">
        <w:rPr>
          <w:color w:val="000000" w:themeColor="text1"/>
        </w:rPr>
        <w:t>4</w:t>
      </w:r>
      <w:r w:rsidR="00DA6850" w:rsidRPr="00DA6850">
        <w:rPr>
          <w:color w:val="000000" w:themeColor="text1"/>
        </w:rPr>
        <w:fldChar w:fldCharType="end"/>
      </w:r>
      <w:r w:rsidR="00DA6850" w:rsidRPr="00DA6850">
        <w:rPr>
          <w:color w:val="000000" w:themeColor="text1"/>
        </w:rPr>
        <w:t xml:space="preserve"> (Application) </w:t>
      </w:r>
      <w:r w:rsidR="003C6A9E" w:rsidRPr="00DA6850">
        <w:rPr>
          <w:color w:val="000000" w:themeColor="text1"/>
        </w:rPr>
        <w:t>is subject to this Agreement</w:t>
      </w:r>
      <w:r w:rsidR="00DA6850" w:rsidRPr="00DA6850">
        <w:rPr>
          <w:color w:val="000000" w:themeColor="text1"/>
        </w:rPr>
        <w:t>.</w:t>
      </w:r>
      <w:r w:rsidR="003C6A9E" w:rsidRPr="00DA6850">
        <w:rPr>
          <w:color w:val="000000" w:themeColor="text1"/>
        </w:rPr>
        <w:t xml:space="preserve"> </w:t>
      </w:r>
    </w:p>
    <w:p w14:paraId="5FDC9719" w14:textId="768EFC85" w:rsidR="00D95F3A" w:rsidRDefault="009E4BFA" w:rsidP="00A85444">
      <w:pPr>
        <w:pStyle w:val="Definition"/>
      </w:pPr>
      <w:r>
        <w:rPr>
          <w:b/>
        </w:rPr>
        <w:t>[</w:t>
      </w:r>
      <w:r w:rsidR="00D95F3A" w:rsidRPr="00D95F3A">
        <w:rPr>
          <w:b/>
        </w:rPr>
        <w:t>Requests for Information</w:t>
      </w:r>
      <w:r w:rsidR="00D95F3A">
        <w:rPr>
          <w:b/>
        </w:rPr>
        <w:t>:</w:t>
      </w:r>
      <w:r w:rsidR="00D95F3A" w:rsidRPr="00D95F3A">
        <w:t xml:space="preserve"> </w:t>
      </w:r>
      <w:r w:rsidR="00D95F3A" w:rsidRPr="00B8743A">
        <w:t>shall have the meaning set out in the FOIA</w:t>
      </w:r>
      <w:r>
        <w:t>]</w:t>
      </w:r>
      <w:r w:rsidR="0030146B">
        <w:t>.</w:t>
      </w:r>
    </w:p>
    <w:p w14:paraId="7CE532D8" w14:textId="4720330F" w:rsidR="00126CC5" w:rsidRPr="00F11652" w:rsidRDefault="00126CC5" w:rsidP="00A85444">
      <w:pPr>
        <w:pStyle w:val="Definition"/>
        <w:rPr>
          <w:bCs/>
          <w:color w:val="000000" w:themeColor="text1"/>
        </w:rPr>
      </w:pPr>
      <w:r>
        <w:rPr>
          <w:b/>
          <w:color w:val="0D0D0D" w:themeColor="text1" w:themeTint="F2"/>
        </w:rPr>
        <w:t xml:space="preserve">Residential Comparator: </w:t>
      </w:r>
      <w:r>
        <w:rPr>
          <w:bCs/>
          <w:color w:val="0D0D0D" w:themeColor="text1" w:themeTint="F2"/>
        </w:rPr>
        <w:t xml:space="preserve">means the comparator set out </w:t>
      </w:r>
      <w:r w:rsidRPr="00F11652">
        <w:rPr>
          <w:bCs/>
          <w:color w:val="000000" w:themeColor="text1"/>
        </w:rPr>
        <w:t xml:space="preserve">under </w:t>
      </w:r>
      <w:r w:rsidR="00F11652" w:rsidRPr="00F11652">
        <w:rPr>
          <w:bCs/>
          <w:color w:val="000000" w:themeColor="text1"/>
        </w:rPr>
        <w:fldChar w:fldCharType="begin"/>
      </w:r>
      <w:r w:rsidR="00F11652" w:rsidRPr="00F11652">
        <w:rPr>
          <w:bCs/>
          <w:color w:val="000000" w:themeColor="text1"/>
        </w:rPr>
        <w:instrText xml:space="preserve"> REF _Ref12863738 \r \h </w:instrText>
      </w:r>
      <w:r w:rsidR="00F11652" w:rsidRPr="00F11652">
        <w:rPr>
          <w:bCs/>
          <w:color w:val="000000" w:themeColor="text1"/>
        </w:rPr>
      </w:r>
      <w:r w:rsidR="00F11652" w:rsidRPr="00F11652">
        <w:rPr>
          <w:bCs/>
          <w:color w:val="000000" w:themeColor="text1"/>
        </w:rPr>
        <w:fldChar w:fldCharType="separate"/>
      </w:r>
      <w:r w:rsidR="004E7DF3">
        <w:rPr>
          <w:bCs/>
          <w:color w:val="000000" w:themeColor="text1"/>
        </w:rPr>
        <w:t>Schedule 3Part 1</w:t>
      </w:r>
      <w:r w:rsidR="00F11652" w:rsidRPr="00F11652">
        <w:rPr>
          <w:bCs/>
          <w:color w:val="000000" w:themeColor="text1"/>
        </w:rPr>
        <w:fldChar w:fldCharType="end"/>
      </w:r>
      <w:r w:rsidR="00F11652">
        <w:rPr>
          <w:bCs/>
          <w:color w:val="000000" w:themeColor="text1"/>
        </w:rPr>
        <w:t xml:space="preserve"> (Residential Charges).</w:t>
      </w:r>
    </w:p>
    <w:p w14:paraId="339C868F" w14:textId="46A9D88B" w:rsidR="00745099" w:rsidRPr="004D1157" w:rsidRDefault="00745099" w:rsidP="00A85444">
      <w:pPr>
        <w:pStyle w:val="Definition"/>
        <w:rPr>
          <w:bCs/>
          <w:color w:val="0D0D0D" w:themeColor="text1" w:themeTint="F2"/>
        </w:rPr>
      </w:pPr>
      <w:r w:rsidRPr="004D1157">
        <w:rPr>
          <w:b/>
          <w:color w:val="0D0D0D" w:themeColor="text1" w:themeTint="F2"/>
        </w:rPr>
        <w:t xml:space="preserve">Residential Customer: </w:t>
      </w:r>
      <w:r w:rsidR="00B52A03" w:rsidRPr="004D1157">
        <w:rPr>
          <w:bCs/>
          <w:color w:val="0D0D0D" w:themeColor="text1" w:themeTint="F2"/>
        </w:rPr>
        <w:t xml:space="preserve">means a customer taking a Heat Supply in a Residential Unit pursuant to a Residential Heat Supply Agreement. </w:t>
      </w:r>
    </w:p>
    <w:p w14:paraId="16E2D8B8" w14:textId="5AF38921" w:rsidR="001D7C33" w:rsidRPr="00E07921" w:rsidRDefault="00E07921" w:rsidP="00A85444">
      <w:pPr>
        <w:pStyle w:val="Definition"/>
        <w:rPr>
          <w:bCs/>
          <w:color w:val="00B050"/>
        </w:rPr>
      </w:pPr>
      <w:r w:rsidRPr="00E07921">
        <w:rPr>
          <w:b/>
          <w:color w:val="00B050"/>
        </w:rPr>
        <w:t>[</w:t>
      </w:r>
      <w:r w:rsidR="001D7C33" w:rsidRPr="00E07921">
        <w:rPr>
          <w:b/>
          <w:color w:val="00B050"/>
        </w:rPr>
        <w:t>Residential Heat Supply Agreement</w:t>
      </w:r>
      <w:r w:rsidR="005B07A8" w:rsidRPr="00E07921">
        <w:rPr>
          <w:b/>
          <w:color w:val="00B050"/>
        </w:rPr>
        <w:t xml:space="preserve"> (Social)</w:t>
      </w:r>
      <w:r w:rsidR="00153520" w:rsidRPr="00E07921">
        <w:rPr>
          <w:b/>
          <w:color w:val="00B050"/>
        </w:rPr>
        <w:t xml:space="preserve">: </w:t>
      </w:r>
      <w:r w:rsidR="00153520" w:rsidRPr="00E07921">
        <w:rPr>
          <w:bCs/>
          <w:color w:val="00B050"/>
        </w:rPr>
        <w:t xml:space="preserve">means an agreement between a Residential Customer </w:t>
      </w:r>
      <w:r w:rsidRPr="00E07921">
        <w:rPr>
          <w:bCs/>
          <w:color w:val="00B050"/>
        </w:rPr>
        <w:t>(</w:t>
      </w:r>
      <w:r w:rsidR="005B07A8" w:rsidRPr="00E07921">
        <w:rPr>
          <w:bCs/>
          <w:color w:val="00B050"/>
        </w:rPr>
        <w:t xml:space="preserve">which is </w:t>
      </w:r>
      <w:r w:rsidRPr="00E07921">
        <w:rPr>
          <w:bCs/>
          <w:color w:val="00B050"/>
        </w:rPr>
        <w:t xml:space="preserve">the tenant of the </w:t>
      </w:r>
      <w:r w:rsidR="004B4686">
        <w:rPr>
          <w:bCs/>
          <w:color w:val="00B050"/>
        </w:rPr>
        <w:t>Registered Provider</w:t>
      </w:r>
      <w:r w:rsidRPr="00E07921">
        <w:rPr>
          <w:bCs/>
          <w:color w:val="00B050"/>
        </w:rPr>
        <w:t xml:space="preserve">) </w:t>
      </w:r>
      <w:r w:rsidR="00153520" w:rsidRPr="00E07921">
        <w:rPr>
          <w:bCs/>
          <w:color w:val="00B050"/>
        </w:rPr>
        <w:t xml:space="preserve">and </w:t>
      </w:r>
      <w:r w:rsidR="00B624A0">
        <w:rPr>
          <w:bCs/>
          <w:color w:val="00B050"/>
        </w:rPr>
        <w:t>ESCo</w:t>
      </w:r>
      <w:r w:rsidR="00153520" w:rsidRPr="00E07921">
        <w:rPr>
          <w:bCs/>
          <w:color w:val="00B050"/>
        </w:rPr>
        <w:t xml:space="preserve"> for a Heat Supply in the form set out under </w:t>
      </w:r>
      <w:r w:rsidR="00B81FD5" w:rsidRPr="00E07921">
        <w:rPr>
          <w:bCs/>
          <w:color w:val="00B050"/>
        </w:rPr>
        <w:fldChar w:fldCharType="begin"/>
      </w:r>
      <w:r w:rsidR="00B81FD5" w:rsidRPr="00E07921">
        <w:rPr>
          <w:bCs/>
          <w:color w:val="00B050"/>
        </w:rPr>
        <w:instrText xml:space="preserve"> REF _Ref4855508 \w \h </w:instrText>
      </w:r>
      <w:r w:rsidR="00B81FD5" w:rsidRPr="00E07921">
        <w:rPr>
          <w:bCs/>
          <w:color w:val="00B050"/>
        </w:rPr>
      </w:r>
      <w:r w:rsidR="00B81FD5" w:rsidRPr="00E07921">
        <w:rPr>
          <w:bCs/>
          <w:color w:val="00B050"/>
        </w:rPr>
        <w:fldChar w:fldCharType="separate"/>
      </w:r>
      <w:r w:rsidR="004E7DF3">
        <w:rPr>
          <w:bCs/>
          <w:color w:val="00B050"/>
        </w:rPr>
        <w:t>Schedule 2</w:t>
      </w:r>
      <w:r w:rsidR="00B81FD5" w:rsidRPr="00E07921">
        <w:rPr>
          <w:bCs/>
          <w:color w:val="00B050"/>
        </w:rPr>
        <w:fldChar w:fldCharType="end"/>
      </w:r>
      <w:r w:rsidR="00B81FD5" w:rsidRPr="00E07921">
        <w:rPr>
          <w:bCs/>
          <w:color w:val="00B050"/>
        </w:rPr>
        <w:t xml:space="preserve"> </w:t>
      </w:r>
      <w:r w:rsidR="00153520" w:rsidRPr="00E07921">
        <w:rPr>
          <w:bCs/>
          <w:color w:val="00B050"/>
        </w:rPr>
        <w:t>(Heat Supply Agreements)</w:t>
      </w:r>
      <w:r w:rsidRPr="00E07921">
        <w:rPr>
          <w:bCs/>
          <w:color w:val="00B050"/>
        </w:rPr>
        <w:t>]</w:t>
      </w:r>
      <w:r w:rsidR="00153520" w:rsidRPr="00E07921">
        <w:rPr>
          <w:bCs/>
          <w:color w:val="00B050"/>
        </w:rPr>
        <w:t>.</w:t>
      </w:r>
    </w:p>
    <w:p w14:paraId="1C2A44B6" w14:textId="00774E52" w:rsidR="005B07A8" w:rsidRPr="00C6699A" w:rsidRDefault="00C6699A" w:rsidP="005B07A8">
      <w:pPr>
        <w:pStyle w:val="Definition"/>
        <w:rPr>
          <w:bCs/>
          <w:color w:val="0070C0"/>
        </w:rPr>
      </w:pPr>
      <w:r w:rsidRPr="00C6699A">
        <w:rPr>
          <w:b/>
          <w:color w:val="0070C0"/>
        </w:rPr>
        <w:t>[</w:t>
      </w:r>
      <w:r w:rsidR="005B07A8" w:rsidRPr="00C6699A">
        <w:rPr>
          <w:b/>
          <w:color w:val="0070C0"/>
        </w:rPr>
        <w:t xml:space="preserve">Residential Heat Supply Agreement: </w:t>
      </w:r>
      <w:r w:rsidR="005B07A8" w:rsidRPr="00C6699A">
        <w:rPr>
          <w:bCs/>
          <w:color w:val="0070C0"/>
        </w:rPr>
        <w:t xml:space="preserve">means an agreement between a Residential Customer and </w:t>
      </w:r>
      <w:r w:rsidR="00B624A0">
        <w:rPr>
          <w:bCs/>
          <w:color w:val="0070C0"/>
        </w:rPr>
        <w:t>ESCo</w:t>
      </w:r>
      <w:r w:rsidR="005B07A8" w:rsidRPr="00C6699A">
        <w:rPr>
          <w:bCs/>
          <w:color w:val="0070C0"/>
        </w:rPr>
        <w:t xml:space="preserve"> for a Heat Supply in the form set out under </w:t>
      </w:r>
      <w:r w:rsidR="005B07A8" w:rsidRPr="00C6699A">
        <w:rPr>
          <w:bCs/>
          <w:color w:val="0070C0"/>
        </w:rPr>
        <w:fldChar w:fldCharType="begin"/>
      </w:r>
      <w:r w:rsidR="005B07A8" w:rsidRPr="00C6699A">
        <w:rPr>
          <w:bCs/>
          <w:color w:val="0070C0"/>
        </w:rPr>
        <w:instrText xml:space="preserve"> REF _Ref4855508 \w \h </w:instrText>
      </w:r>
      <w:r w:rsidR="005B07A8" w:rsidRPr="00C6699A">
        <w:rPr>
          <w:bCs/>
          <w:color w:val="0070C0"/>
        </w:rPr>
      </w:r>
      <w:r w:rsidR="005B07A8" w:rsidRPr="00C6699A">
        <w:rPr>
          <w:bCs/>
          <w:color w:val="0070C0"/>
        </w:rPr>
        <w:fldChar w:fldCharType="separate"/>
      </w:r>
      <w:r w:rsidR="004E7DF3">
        <w:rPr>
          <w:bCs/>
          <w:color w:val="0070C0"/>
        </w:rPr>
        <w:t>Schedule 2</w:t>
      </w:r>
      <w:r w:rsidR="005B07A8" w:rsidRPr="00C6699A">
        <w:rPr>
          <w:bCs/>
          <w:color w:val="0070C0"/>
        </w:rPr>
        <w:fldChar w:fldCharType="end"/>
      </w:r>
      <w:r w:rsidR="005B07A8" w:rsidRPr="00C6699A">
        <w:rPr>
          <w:bCs/>
          <w:color w:val="0070C0"/>
        </w:rPr>
        <w:t xml:space="preserve"> (Heat Supply Agreements)</w:t>
      </w:r>
      <w:r w:rsidR="005E1F36" w:rsidRPr="00C6699A">
        <w:rPr>
          <w:rStyle w:val="FootnoteReference"/>
          <w:bCs/>
          <w:color w:val="0070C0"/>
        </w:rPr>
        <w:footnoteReference w:id="13"/>
      </w:r>
      <w:r w:rsidRPr="00C6699A">
        <w:rPr>
          <w:bCs/>
          <w:color w:val="0070C0"/>
        </w:rPr>
        <w:t>]</w:t>
      </w:r>
      <w:r w:rsidR="005B07A8" w:rsidRPr="00C6699A">
        <w:rPr>
          <w:bCs/>
          <w:color w:val="0070C0"/>
        </w:rPr>
        <w:t>.</w:t>
      </w:r>
    </w:p>
    <w:p w14:paraId="17A0CA3C" w14:textId="71137328" w:rsidR="00153520" w:rsidRPr="005B07A8" w:rsidRDefault="00153520" w:rsidP="00A85444">
      <w:pPr>
        <w:pStyle w:val="Definition"/>
        <w:rPr>
          <w:color w:val="000000" w:themeColor="text1"/>
        </w:rPr>
      </w:pPr>
      <w:r w:rsidRPr="005B07A8">
        <w:rPr>
          <w:b/>
          <w:color w:val="000000" w:themeColor="text1"/>
        </w:rPr>
        <w:t xml:space="preserve">Residential HIU: </w:t>
      </w:r>
      <w:r w:rsidRPr="005B07A8">
        <w:rPr>
          <w:color w:val="000000" w:themeColor="text1"/>
        </w:rPr>
        <w:t xml:space="preserve">mean the equipment Installed at each Residential Unit used for the transfer of Heat from the </w:t>
      </w:r>
      <w:r w:rsidR="00E07921">
        <w:rPr>
          <w:color w:val="000000" w:themeColor="text1"/>
        </w:rPr>
        <w:t>Energy System</w:t>
      </w:r>
      <w:r w:rsidRPr="005B07A8">
        <w:rPr>
          <w:color w:val="000000" w:themeColor="text1"/>
        </w:rPr>
        <w:t xml:space="preserve"> to the </w:t>
      </w:r>
      <w:r w:rsidR="001974AE">
        <w:rPr>
          <w:color w:val="000000" w:themeColor="text1"/>
        </w:rPr>
        <w:t xml:space="preserve">Unit </w:t>
      </w:r>
      <w:r w:rsidR="00D765D3">
        <w:rPr>
          <w:color w:val="000000" w:themeColor="text1"/>
        </w:rPr>
        <w:t>Installation</w:t>
      </w:r>
      <w:r w:rsidRPr="005B07A8">
        <w:rPr>
          <w:color w:val="000000" w:themeColor="text1"/>
        </w:rPr>
        <w:t xml:space="preserve"> within a Residential Unit</w:t>
      </w:r>
      <w:r w:rsidR="00E07921">
        <w:rPr>
          <w:color w:val="000000" w:themeColor="text1"/>
        </w:rPr>
        <w:t>.</w:t>
      </w:r>
    </w:p>
    <w:p w14:paraId="0E7B2CE7" w14:textId="1CE1D9BF" w:rsidR="00BC4A0A" w:rsidRPr="005B07A8" w:rsidRDefault="005F69F8" w:rsidP="00A85444">
      <w:pPr>
        <w:pStyle w:val="Definition"/>
        <w:rPr>
          <w:color w:val="000000" w:themeColor="text1"/>
        </w:rPr>
      </w:pPr>
      <w:r w:rsidRPr="005B07A8">
        <w:rPr>
          <w:b/>
          <w:color w:val="000000" w:themeColor="text1"/>
        </w:rPr>
        <w:t xml:space="preserve">Residential Unit: </w:t>
      </w:r>
      <w:r w:rsidRPr="005B07A8">
        <w:rPr>
          <w:color w:val="000000" w:themeColor="text1"/>
        </w:rPr>
        <w:t>mean self</w:t>
      </w:r>
      <w:r w:rsidRPr="005B07A8">
        <w:rPr>
          <w:color w:val="000000" w:themeColor="text1"/>
        </w:rPr>
        <w:noBreakHyphen/>
        <w:t xml:space="preserve">contained units of residential accommodation </w:t>
      </w:r>
      <w:r w:rsidR="00953A46">
        <w:rPr>
          <w:color w:val="000000" w:themeColor="text1"/>
        </w:rPr>
        <w:t xml:space="preserve">forming part of the Block, </w:t>
      </w:r>
      <w:r w:rsidR="00953A46" w:rsidRPr="00953A46">
        <w:rPr>
          <w:rFonts w:cs="Arial"/>
          <w:color w:val="000000" w:themeColor="text1"/>
          <w:lang w:eastAsia="en-GB"/>
        </w:rPr>
        <w:t xml:space="preserve">as identified under Parts 1 -3 of  </w:t>
      </w:r>
      <w:r w:rsidR="00573515">
        <w:rPr>
          <w:rFonts w:cs="Arial"/>
          <w:color w:val="000000" w:themeColor="text1"/>
          <w:lang w:eastAsia="en-GB"/>
        </w:rPr>
        <w:fldChar w:fldCharType="begin"/>
      </w:r>
      <w:r w:rsidR="00573515">
        <w:rPr>
          <w:rFonts w:cs="Arial"/>
          <w:color w:val="000000" w:themeColor="text1"/>
          <w:lang w:eastAsia="en-GB"/>
        </w:rPr>
        <w:instrText xml:space="preserve"> REF _Ref12961075 \r \h </w:instrText>
      </w:r>
      <w:r w:rsidR="00573515">
        <w:rPr>
          <w:rFonts w:cs="Arial"/>
          <w:color w:val="000000" w:themeColor="text1"/>
          <w:lang w:eastAsia="en-GB"/>
        </w:rPr>
      </w:r>
      <w:r w:rsidR="00573515">
        <w:rPr>
          <w:rFonts w:cs="Arial"/>
          <w:color w:val="000000" w:themeColor="text1"/>
          <w:lang w:eastAsia="en-GB"/>
        </w:rPr>
        <w:fldChar w:fldCharType="separate"/>
      </w:r>
      <w:r w:rsidR="004E7DF3">
        <w:rPr>
          <w:rFonts w:cs="Arial"/>
          <w:color w:val="000000" w:themeColor="text1"/>
          <w:lang w:eastAsia="en-GB"/>
        </w:rPr>
        <w:t>Schedule 1</w:t>
      </w:r>
      <w:r w:rsidR="00573515">
        <w:rPr>
          <w:rFonts w:cs="Arial"/>
          <w:color w:val="000000" w:themeColor="text1"/>
          <w:lang w:eastAsia="en-GB"/>
        </w:rPr>
        <w:fldChar w:fldCharType="end"/>
      </w:r>
      <w:r w:rsidR="00953A46" w:rsidRPr="00953A46">
        <w:rPr>
          <w:rFonts w:cs="Arial"/>
          <w:color w:val="000000" w:themeColor="text1"/>
          <w:lang w:eastAsia="en-GB"/>
        </w:rPr>
        <w:t xml:space="preserve"> (Units) or as notified by the Landlord pursuant to </w:t>
      </w:r>
      <w:r w:rsidR="00A15210">
        <w:rPr>
          <w:rFonts w:cs="Arial"/>
          <w:color w:val="000000" w:themeColor="text1"/>
          <w:lang w:eastAsia="en-GB"/>
        </w:rPr>
        <w:t>C</w:t>
      </w:r>
      <w:r w:rsidR="00953A46" w:rsidRPr="00953A46">
        <w:rPr>
          <w:rFonts w:cs="Arial"/>
          <w:color w:val="000000" w:themeColor="text1"/>
          <w:lang w:eastAsia="en-GB"/>
        </w:rPr>
        <w:t xml:space="preserve">lause </w:t>
      </w:r>
      <w:r w:rsidR="00A15210">
        <w:rPr>
          <w:rFonts w:cs="Arial"/>
          <w:color w:val="000000" w:themeColor="text1"/>
          <w:highlight w:val="yellow"/>
          <w:lang w:eastAsia="en-GB"/>
        </w:rPr>
        <w:fldChar w:fldCharType="begin"/>
      </w:r>
      <w:r w:rsidR="00A15210">
        <w:rPr>
          <w:rFonts w:cs="Arial"/>
          <w:color w:val="000000" w:themeColor="text1"/>
          <w:lang w:eastAsia="en-GB"/>
        </w:rPr>
        <w:instrText xml:space="preserve"> REF _Ref12821335 \r \h </w:instrText>
      </w:r>
      <w:r w:rsidR="00A15210">
        <w:rPr>
          <w:rFonts w:cs="Arial"/>
          <w:color w:val="000000" w:themeColor="text1"/>
          <w:highlight w:val="yellow"/>
          <w:lang w:eastAsia="en-GB"/>
        </w:rPr>
      </w:r>
      <w:r w:rsidR="00A15210">
        <w:rPr>
          <w:rFonts w:cs="Arial"/>
          <w:color w:val="000000" w:themeColor="text1"/>
          <w:highlight w:val="yellow"/>
          <w:lang w:eastAsia="en-GB"/>
        </w:rPr>
        <w:fldChar w:fldCharType="separate"/>
      </w:r>
      <w:r w:rsidR="004E7DF3">
        <w:rPr>
          <w:rFonts w:cs="Arial"/>
          <w:color w:val="000000" w:themeColor="text1"/>
          <w:lang w:eastAsia="en-GB"/>
        </w:rPr>
        <w:t>4.1</w:t>
      </w:r>
      <w:r w:rsidR="00A15210">
        <w:rPr>
          <w:rFonts w:cs="Arial"/>
          <w:color w:val="000000" w:themeColor="text1"/>
          <w:highlight w:val="yellow"/>
          <w:lang w:eastAsia="en-GB"/>
        </w:rPr>
        <w:fldChar w:fldCharType="end"/>
      </w:r>
      <w:r w:rsidR="00A15210">
        <w:rPr>
          <w:rFonts w:cs="Arial"/>
          <w:color w:val="000000" w:themeColor="text1"/>
          <w:lang w:eastAsia="en-GB"/>
        </w:rPr>
        <w:t xml:space="preserve"> (Application). </w:t>
      </w:r>
    </w:p>
    <w:p w14:paraId="3B6FC6CE" w14:textId="2F214EB8" w:rsidR="00350186" w:rsidRDefault="00350186" w:rsidP="00A85444">
      <w:pPr>
        <w:pStyle w:val="Definition"/>
        <w:ind w:left="851"/>
        <w:rPr>
          <w:bCs/>
          <w:color w:val="00B050"/>
        </w:rPr>
      </w:pPr>
      <w:r w:rsidRPr="00350186">
        <w:rPr>
          <w:b/>
          <w:color w:val="00B050"/>
        </w:rPr>
        <w:t xml:space="preserve">[Residual Charge: </w:t>
      </w:r>
      <w:r w:rsidRPr="00350186">
        <w:rPr>
          <w:bCs/>
          <w:color w:val="00B050"/>
        </w:rPr>
        <w:t>means the Registered Provider</w:t>
      </w:r>
      <w:r>
        <w:rPr>
          <w:bCs/>
          <w:color w:val="00B050"/>
        </w:rPr>
        <w:t xml:space="preserve">’s share of the Standing Charge outside any Void Period, </w:t>
      </w:r>
      <w:r w:rsidR="0093006F">
        <w:rPr>
          <w:bCs/>
          <w:color w:val="00B050"/>
        </w:rPr>
        <w:t xml:space="preserve">payable in accordance with Clause </w:t>
      </w:r>
      <w:r w:rsidR="00A362B3">
        <w:rPr>
          <w:bCs/>
          <w:color w:val="00B050"/>
          <w:highlight w:val="yellow"/>
        </w:rPr>
        <w:fldChar w:fldCharType="begin"/>
      </w:r>
      <w:r w:rsidR="00A362B3">
        <w:rPr>
          <w:bCs/>
          <w:color w:val="00B050"/>
        </w:rPr>
        <w:instrText xml:space="preserve"> REF _Ref12864118 \r \h </w:instrText>
      </w:r>
      <w:r w:rsidR="00A362B3">
        <w:rPr>
          <w:bCs/>
          <w:color w:val="00B050"/>
          <w:highlight w:val="yellow"/>
        </w:rPr>
      </w:r>
      <w:r w:rsidR="00A362B3">
        <w:rPr>
          <w:bCs/>
          <w:color w:val="00B050"/>
          <w:highlight w:val="yellow"/>
        </w:rPr>
        <w:fldChar w:fldCharType="separate"/>
      </w:r>
      <w:r w:rsidR="004E7DF3">
        <w:rPr>
          <w:bCs/>
          <w:color w:val="00B050"/>
        </w:rPr>
        <w:t>7.2</w:t>
      </w:r>
      <w:r w:rsidR="00A362B3">
        <w:rPr>
          <w:bCs/>
          <w:color w:val="00B050"/>
          <w:highlight w:val="yellow"/>
        </w:rPr>
        <w:fldChar w:fldCharType="end"/>
      </w:r>
      <w:r w:rsidR="00A362B3">
        <w:rPr>
          <w:bCs/>
          <w:color w:val="00B050"/>
        </w:rPr>
        <w:t xml:space="preserve"> (Charges payable by the Registered Provider) </w:t>
      </w:r>
      <w:r w:rsidR="0093006F">
        <w:rPr>
          <w:bCs/>
          <w:color w:val="00B050"/>
        </w:rPr>
        <w:t xml:space="preserve">and in the amount set out under </w:t>
      </w:r>
      <w:r w:rsidR="0093006F">
        <w:rPr>
          <w:bCs/>
          <w:color w:val="00B050"/>
        </w:rPr>
        <w:fldChar w:fldCharType="begin"/>
      </w:r>
      <w:r w:rsidR="0093006F">
        <w:rPr>
          <w:bCs/>
          <w:color w:val="00B050"/>
        </w:rPr>
        <w:instrText xml:space="preserve"> REF _Ref12816705 \r \h </w:instrText>
      </w:r>
      <w:r w:rsidR="0093006F">
        <w:rPr>
          <w:bCs/>
          <w:color w:val="00B050"/>
        </w:rPr>
      </w:r>
      <w:r w:rsidR="0093006F">
        <w:rPr>
          <w:bCs/>
          <w:color w:val="00B050"/>
        </w:rPr>
        <w:fldChar w:fldCharType="separate"/>
      </w:r>
      <w:r w:rsidR="004E7DF3">
        <w:rPr>
          <w:bCs/>
          <w:color w:val="00B050"/>
        </w:rPr>
        <w:t>Schedule 3Part 1</w:t>
      </w:r>
      <w:r w:rsidR="0093006F">
        <w:rPr>
          <w:bCs/>
          <w:color w:val="00B050"/>
        </w:rPr>
        <w:fldChar w:fldCharType="end"/>
      </w:r>
      <w:r w:rsidR="0093006F">
        <w:rPr>
          <w:bCs/>
          <w:color w:val="00B050"/>
        </w:rPr>
        <w:t xml:space="preserve"> (Residential Charges)]</w:t>
      </w:r>
      <w:r w:rsidR="00EE2E6F">
        <w:rPr>
          <w:rStyle w:val="FootnoteReference"/>
          <w:bCs/>
          <w:color w:val="00B050"/>
        </w:rPr>
        <w:footnoteReference w:id="14"/>
      </w:r>
    </w:p>
    <w:p w14:paraId="6E7CD733" w14:textId="0264104E" w:rsidR="00852C7A" w:rsidRPr="00350186" w:rsidRDefault="00852C7A" w:rsidP="00A85444">
      <w:pPr>
        <w:pStyle w:val="Definition"/>
        <w:ind w:left="851"/>
        <w:rPr>
          <w:bCs/>
          <w:color w:val="00B050"/>
        </w:rPr>
      </w:pPr>
      <w:r>
        <w:rPr>
          <w:b/>
        </w:rPr>
        <w:t>Retail</w:t>
      </w:r>
      <w:r w:rsidRPr="00D82BC9">
        <w:rPr>
          <w:b/>
        </w:rPr>
        <w:t xml:space="preserve"> Prices Index/</w:t>
      </w:r>
      <w:r>
        <w:rPr>
          <w:b/>
        </w:rPr>
        <w:t>R</w:t>
      </w:r>
      <w:r w:rsidRPr="00D82BC9">
        <w:rPr>
          <w:b/>
        </w:rPr>
        <w:t>PI</w:t>
      </w:r>
      <w:r w:rsidRPr="00D82BC9">
        <w:t xml:space="preserve">: the </w:t>
      </w:r>
      <w:r>
        <w:t>Retail</w:t>
      </w:r>
      <w:r w:rsidRPr="00D82BC9">
        <w:t xml:space="preserve"> Prices Index as published by the Office for National Statistics from time to time, or failing such publication, such other index as the </w:t>
      </w:r>
      <w:r w:rsidR="0085625A">
        <w:t>P</w:t>
      </w:r>
      <w:r w:rsidRPr="00D82BC9">
        <w:t>arties may agree most closely resembles such index</w:t>
      </w:r>
      <w:r>
        <w:t>]</w:t>
      </w:r>
      <w:r w:rsidRPr="00D82BC9">
        <w:t>.</w:t>
      </w:r>
    </w:p>
    <w:p w14:paraId="1B25F24F" w14:textId="3DBDDD3F" w:rsidR="00B33CDF" w:rsidRDefault="007213BD" w:rsidP="00A85444">
      <w:pPr>
        <w:pStyle w:val="Definition"/>
        <w:ind w:left="851"/>
      </w:pPr>
      <w:r>
        <w:rPr>
          <w:b/>
        </w:rPr>
        <w:t>Service Failure</w:t>
      </w:r>
      <w:r>
        <w:t xml:space="preserve">: a failure by </w:t>
      </w:r>
      <w:r w:rsidR="00B624A0">
        <w:t>ESCo</w:t>
      </w:r>
      <w:r>
        <w:t xml:space="preserve"> to</w:t>
      </w:r>
      <w:r w:rsidR="00DD15FB">
        <w:t xml:space="preserve"> meet the Service Levels as set out under </w:t>
      </w:r>
      <w:r w:rsidR="00B81FD5">
        <w:fldChar w:fldCharType="begin"/>
      </w:r>
      <w:r w:rsidR="00B81FD5">
        <w:instrText xml:space="preserve"> REF _Ref4855028 \w \h </w:instrText>
      </w:r>
      <w:r w:rsidR="00B81FD5">
        <w:fldChar w:fldCharType="separate"/>
      </w:r>
      <w:r w:rsidR="004E7DF3">
        <w:t>Schedule 5</w:t>
      </w:r>
      <w:r w:rsidR="00B81FD5">
        <w:fldChar w:fldCharType="end"/>
      </w:r>
      <w:r w:rsidR="00B81FD5">
        <w:t xml:space="preserve"> (</w:t>
      </w:r>
      <w:r w:rsidR="00C07898">
        <w:t>Service Standards</w:t>
      </w:r>
      <w:r w:rsidR="00B81FD5">
        <w:t>)</w:t>
      </w:r>
      <w:r w:rsidR="00DD15FB">
        <w:t xml:space="preserve">. </w:t>
      </w:r>
    </w:p>
    <w:p w14:paraId="19CD7873" w14:textId="479C1938" w:rsidR="00A730ED" w:rsidRPr="00670810" w:rsidRDefault="004A175B" w:rsidP="00A730ED">
      <w:pPr>
        <w:pStyle w:val="Definition"/>
        <w:ind w:left="851"/>
        <w:rPr>
          <w:color w:val="000000" w:themeColor="text1"/>
          <w:lang w:val="en-US"/>
        </w:rPr>
      </w:pPr>
      <w:r w:rsidRPr="00670810">
        <w:rPr>
          <w:b/>
          <w:color w:val="000000" w:themeColor="text1"/>
        </w:rPr>
        <w:t xml:space="preserve">Service Failure Payment: </w:t>
      </w:r>
      <w:r w:rsidRPr="00670810">
        <w:rPr>
          <w:bCs/>
          <w:color w:val="000000" w:themeColor="text1"/>
        </w:rPr>
        <w:t>the</w:t>
      </w:r>
      <w:r w:rsidRPr="00670810">
        <w:rPr>
          <w:b/>
          <w:color w:val="000000" w:themeColor="text1"/>
        </w:rPr>
        <w:t xml:space="preserve"> </w:t>
      </w:r>
      <w:r w:rsidRPr="00670810">
        <w:rPr>
          <w:bCs/>
          <w:color w:val="000000" w:themeColor="text1"/>
        </w:rPr>
        <w:t xml:space="preserve">compensation required to be paid </w:t>
      </w:r>
      <w:r w:rsidR="00DD6096" w:rsidRPr="00670810">
        <w:rPr>
          <w:bCs/>
          <w:color w:val="000000" w:themeColor="text1"/>
        </w:rPr>
        <w:t xml:space="preserve">to the </w:t>
      </w:r>
      <w:r w:rsidR="00032252" w:rsidRPr="00032252">
        <w:rPr>
          <w:bCs/>
          <w:color w:val="00B050"/>
        </w:rPr>
        <w:t>[Registered Provider]</w:t>
      </w:r>
      <w:r w:rsidR="00032252" w:rsidRPr="00032252">
        <w:rPr>
          <w:bCs/>
        </w:rPr>
        <w:t>/</w:t>
      </w:r>
      <w:r w:rsidR="00032252" w:rsidRPr="00032252">
        <w:rPr>
          <w:bCs/>
          <w:color w:val="0070C0"/>
        </w:rPr>
        <w:t>[Landlord]</w:t>
      </w:r>
      <w:r w:rsidR="00032252">
        <w:rPr>
          <w:b/>
        </w:rPr>
        <w:t xml:space="preserve"> </w:t>
      </w:r>
      <w:r w:rsidR="00DD6096" w:rsidRPr="00670810">
        <w:rPr>
          <w:bCs/>
          <w:color w:val="000000" w:themeColor="text1"/>
        </w:rPr>
        <w:t xml:space="preserve">pursuant to this Agreement </w:t>
      </w:r>
      <w:r w:rsidRPr="00670810">
        <w:rPr>
          <w:bCs/>
          <w:color w:val="000000" w:themeColor="text1"/>
        </w:rPr>
        <w:t xml:space="preserve">for a Service Failure, as set out in </w:t>
      </w:r>
      <w:r w:rsidR="00A730ED" w:rsidRPr="00670810">
        <w:rPr>
          <w:color w:val="000000" w:themeColor="text1"/>
          <w:lang w:val="en-US"/>
        </w:rPr>
        <w:fldChar w:fldCharType="begin"/>
      </w:r>
      <w:r w:rsidR="00A730ED" w:rsidRPr="00670810">
        <w:rPr>
          <w:color w:val="000000" w:themeColor="text1"/>
          <w:lang w:val="en-US"/>
        </w:rPr>
        <w:instrText xml:space="preserve"> REF _Ref11936214 \r \h  \* MERGEFORMAT </w:instrText>
      </w:r>
      <w:r w:rsidR="00A730ED" w:rsidRPr="00670810">
        <w:rPr>
          <w:color w:val="000000" w:themeColor="text1"/>
          <w:lang w:val="en-US"/>
        </w:rPr>
      </w:r>
      <w:r w:rsidR="00A730ED" w:rsidRPr="00670810">
        <w:rPr>
          <w:color w:val="000000" w:themeColor="text1"/>
          <w:lang w:val="en-US"/>
        </w:rPr>
        <w:fldChar w:fldCharType="separate"/>
      </w:r>
      <w:r w:rsidR="004E7DF3">
        <w:rPr>
          <w:color w:val="000000" w:themeColor="text1"/>
          <w:lang w:val="en-US"/>
        </w:rPr>
        <w:t>Schedule 5</w:t>
      </w:r>
      <w:r w:rsidR="00A730ED" w:rsidRPr="00670810">
        <w:rPr>
          <w:color w:val="000000" w:themeColor="text1"/>
          <w:lang w:val="en-US"/>
        </w:rPr>
        <w:fldChar w:fldCharType="end"/>
      </w:r>
      <w:r w:rsidR="00A730ED" w:rsidRPr="00670810">
        <w:rPr>
          <w:color w:val="000000" w:themeColor="text1"/>
          <w:lang w:val="en-US"/>
        </w:rPr>
        <w:t xml:space="preserve"> (</w:t>
      </w:r>
      <w:r w:rsidR="00C07898" w:rsidRPr="00670810">
        <w:rPr>
          <w:color w:val="000000" w:themeColor="text1"/>
          <w:lang w:val="en-US"/>
        </w:rPr>
        <w:t>Service Standards</w:t>
      </w:r>
      <w:r w:rsidR="00A730ED" w:rsidRPr="00670810">
        <w:rPr>
          <w:color w:val="000000" w:themeColor="text1"/>
          <w:lang w:val="en-US"/>
        </w:rPr>
        <w:t>)</w:t>
      </w:r>
      <w:r w:rsidR="00670810" w:rsidRPr="00670810">
        <w:rPr>
          <w:color w:val="000000" w:themeColor="text1"/>
          <w:lang w:val="en-US"/>
        </w:rPr>
        <w:t>.</w:t>
      </w:r>
    </w:p>
    <w:p w14:paraId="7A928CA5" w14:textId="3A348A87" w:rsidR="00B81FD5" w:rsidRDefault="000B7891" w:rsidP="00A730ED">
      <w:pPr>
        <w:pStyle w:val="Definition"/>
        <w:ind w:left="851"/>
        <w:rPr>
          <w:b/>
        </w:rPr>
      </w:pPr>
      <w:r>
        <w:rPr>
          <w:b/>
        </w:rPr>
        <w:lastRenderedPageBreak/>
        <w:t>Service Failure Points</w:t>
      </w:r>
      <w:r w:rsidRPr="000B7891">
        <w:t>:</w:t>
      </w:r>
      <w:r>
        <w:t xml:space="preserve"> </w:t>
      </w:r>
      <w:r w:rsidRPr="00B8743A">
        <w:t xml:space="preserve">means points accrued by </w:t>
      </w:r>
      <w:r w:rsidR="00B624A0">
        <w:t>ESCo</w:t>
      </w:r>
      <w:r w:rsidRPr="00B8743A">
        <w:t xml:space="preserve"> pursuant to the provisions of</w:t>
      </w:r>
      <w:r>
        <w:t xml:space="preserve"> </w:t>
      </w:r>
      <w:r w:rsidR="00B81FD5">
        <w:fldChar w:fldCharType="begin"/>
      </w:r>
      <w:r w:rsidR="00B81FD5">
        <w:instrText xml:space="preserve"> REF _Ref4855028 \w \h </w:instrText>
      </w:r>
      <w:r w:rsidR="00B81FD5">
        <w:fldChar w:fldCharType="separate"/>
      </w:r>
      <w:r w:rsidR="004E7DF3">
        <w:t>Schedule 5</w:t>
      </w:r>
      <w:r w:rsidR="00B81FD5">
        <w:fldChar w:fldCharType="end"/>
      </w:r>
      <w:r w:rsidR="00B81FD5">
        <w:t xml:space="preserve"> (</w:t>
      </w:r>
      <w:r w:rsidR="00C07898">
        <w:t>Service Standards</w:t>
      </w:r>
      <w:r w:rsidR="00B81FD5">
        <w:t>).</w:t>
      </w:r>
    </w:p>
    <w:p w14:paraId="632A90F9" w14:textId="5289AB0F" w:rsidR="00B33CDF" w:rsidRPr="00AF3062" w:rsidRDefault="007213BD" w:rsidP="00A85444">
      <w:pPr>
        <w:pStyle w:val="Definition"/>
        <w:rPr>
          <w:b/>
          <w:color w:val="000000" w:themeColor="text1"/>
        </w:rPr>
      </w:pPr>
      <w:r w:rsidRPr="00AF3062">
        <w:rPr>
          <w:b/>
          <w:color w:val="000000" w:themeColor="text1"/>
        </w:rPr>
        <w:t>Service Levels</w:t>
      </w:r>
      <w:r w:rsidRPr="00AF3062">
        <w:rPr>
          <w:color w:val="000000" w:themeColor="text1"/>
        </w:rPr>
        <w:t xml:space="preserve">: the service levels as set out in </w:t>
      </w:r>
      <w:r w:rsidR="00B81FD5" w:rsidRPr="00AF3062">
        <w:rPr>
          <w:color w:val="000000" w:themeColor="text1"/>
        </w:rPr>
        <w:fldChar w:fldCharType="begin"/>
      </w:r>
      <w:r w:rsidR="00B81FD5" w:rsidRPr="00AF3062">
        <w:rPr>
          <w:color w:val="000000" w:themeColor="text1"/>
        </w:rPr>
        <w:instrText xml:space="preserve"> REF _Ref4855028 \w \h </w:instrText>
      </w:r>
      <w:r w:rsidR="00B81FD5" w:rsidRPr="00AF3062">
        <w:rPr>
          <w:color w:val="000000" w:themeColor="text1"/>
        </w:rPr>
      </w:r>
      <w:r w:rsidR="00B81FD5" w:rsidRPr="00AF3062">
        <w:rPr>
          <w:color w:val="000000" w:themeColor="text1"/>
        </w:rPr>
        <w:fldChar w:fldCharType="separate"/>
      </w:r>
      <w:r w:rsidR="004E7DF3">
        <w:rPr>
          <w:color w:val="000000" w:themeColor="text1"/>
        </w:rPr>
        <w:t>Schedule 5</w:t>
      </w:r>
      <w:r w:rsidR="00B81FD5" w:rsidRPr="00AF3062">
        <w:rPr>
          <w:color w:val="000000" w:themeColor="text1"/>
        </w:rPr>
        <w:fldChar w:fldCharType="end"/>
      </w:r>
      <w:r w:rsidR="00B81FD5" w:rsidRPr="00AF3062">
        <w:rPr>
          <w:color w:val="000000" w:themeColor="text1"/>
        </w:rPr>
        <w:t xml:space="preserve"> (</w:t>
      </w:r>
      <w:r w:rsidR="00C07898" w:rsidRPr="00AF3062">
        <w:rPr>
          <w:color w:val="000000" w:themeColor="text1"/>
        </w:rPr>
        <w:t>Service Standards</w:t>
      </w:r>
      <w:r w:rsidR="00B81FD5" w:rsidRPr="00AF3062">
        <w:rPr>
          <w:color w:val="000000" w:themeColor="text1"/>
        </w:rPr>
        <w:t>).</w:t>
      </w:r>
    </w:p>
    <w:p w14:paraId="00C94844" w14:textId="06E0B875" w:rsidR="00A05EE7" w:rsidRPr="00AF3062" w:rsidRDefault="00A05EE7" w:rsidP="00A85444">
      <w:pPr>
        <w:pStyle w:val="Definition"/>
        <w:rPr>
          <w:b/>
          <w:color w:val="000000" w:themeColor="text1"/>
        </w:rPr>
      </w:pPr>
      <w:r w:rsidRPr="00AF3062">
        <w:rPr>
          <w:b/>
          <w:color w:val="000000" w:themeColor="text1"/>
        </w:rPr>
        <w:t xml:space="preserve">Service Period: </w:t>
      </w:r>
      <w:r w:rsidRPr="00AF3062">
        <w:rPr>
          <w:color w:val="000000" w:themeColor="text1"/>
          <w:szCs w:val="22"/>
        </w:rPr>
        <w:t>means a continuous period of twelve (12) months or part thereof ending on [31 March]</w:t>
      </w:r>
      <w:r w:rsidR="00AF3062" w:rsidRPr="00AF3062">
        <w:rPr>
          <w:color w:val="000000" w:themeColor="text1"/>
          <w:szCs w:val="22"/>
        </w:rPr>
        <w:t>.</w:t>
      </w:r>
    </w:p>
    <w:p w14:paraId="4F2DB822" w14:textId="32167246" w:rsidR="007542FA" w:rsidRDefault="007542FA" w:rsidP="007542FA">
      <w:pPr>
        <w:pStyle w:val="Definition"/>
        <w:rPr>
          <w:b/>
        </w:rPr>
      </w:pPr>
      <w:r>
        <w:rPr>
          <w:b/>
        </w:rPr>
        <w:t xml:space="preserve">Service Standards: </w:t>
      </w:r>
      <w:r w:rsidRPr="00B8743A">
        <w:t xml:space="preserve">means an indicator of </w:t>
      </w:r>
      <w:r w:rsidR="00B624A0">
        <w:t>ESCo</w:t>
      </w:r>
      <w:r w:rsidRPr="00B8743A">
        <w:t xml:space="preserve"> performance as set out in </w:t>
      </w:r>
      <w:r>
        <w:fldChar w:fldCharType="begin"/>
      </w:r>
      <w:r>
        <w:instrText xml:space="preserve"> REF _Ref4855028 \w \h </w:instrText>
      </w:r>
      <w:r>
        <w:fldChar w:fldCharType="separate"/>
      </w:r>
      <w:r w:rsidR="004E7DF3">
        <w:t>Schedule 5</w:t>
      </w:r>
      <w:r>
        <w:fldChar w:fldCharType="end"/>
      </w:r>
      <w:r>
        <w:t xml:space="preserve"> (Service Standards).</w:t>
      </w:r>
    </w:p>
    <w:p w14:paraId="44E61997" w14:textId="139CFE48" w:rsidR="00624CFF" w:rsidRDefault="00624CFF" w:rsidP="00A85444">
      <w:pPr>
        <w:pStyle w:val="Definition"/>
        <w:rPr>
          <w:bCs/>
        </w:rPr>
      </w:pPr>
      <w:r>
        <w:rPr>
          <w:b/>
        </w:rPr>
        <w:t>Site:</w:t>
      </w:r>
      <w:r>
        <w:rPr>
          <w:bCs/>
        </w:rPr>
        <w:t xml:space="preserve"> </w:t>
      </w:r>
      <w:r w:rsidR="008D36BF">
        <w:rPr>
          <w:bCs/>
        </w:rPr>
        <w:t xml:space="preserve">means the site on which the </w:t>
      </w:r>
      <w:r w:rsidR="00AF3062">
        <w:t>Block</w:t>
      </w:r>
      <w:r w:rsidR="00E4187F" w:rsidRPr="00157F3F">
        <w:t xml:space="preserve"> </w:t>
      </w:r>
      <w:r w:rsidR="008D36BF">
        <w:rPr>
          <w:bCs/>
        </w:rPr>
        <w:t xml:space="preserve">is located as identified </w:t>
      </w:r>
      <w:r w:rsidR="005E1E14">
        <w:rPr>
          <w:bCs/>
        </w:rPr>
        <w:t xml:space="preserve">in </w:t>
      </w:r>
      <w:r w:rsidR="005E1E14">
        <w:rPr>
          <w:bCs/>
        </w:rPr>
        <w:fldChar w:fldCharType="begin"/>
      </w:r>
      <w:r w:rsidR="005E1E14">
        <w:rPr>
          <w:bCs/>
        </w:rPr>
        <w:instrText xml:space="preserve"> REF _Ref12803982 \r \h </w:instrText>
      </w:r>
      <w:r w:rsidR="005E1E14">
        <w:rPr>
          <w:bCs/>
        </w:rPr>
      </w:r>
      <w:r w:rsidR="005E1E14">
        <w:rPr>
          <w:bCs/>
        </w:rPr>
        <w:fldChar w:fldCharType="separate"/>
      </w:r>
      <w:r w:rsidR="004E7DF3">
        <w:rPr>
          <w:bCs/>
        </w:rPr>
        <w:t>Schedule 8</w:t>
      </w:r>
      <w:r w:rsidR="005E1E14">
        <w:rPr>
          <w:bCs/>
        </w:rPr>
        <w:fldChar w:fldCharType="end"/>
      </w:r>
      <w:r w:rsidR="005E1E14">
        <w:rPr>
          <w:bCs/>
        </w:rPr>
        <w:t xml:space="preserve"> (Site)</w:t>
      </w:r>
      <w:r w:rsidR="008D36BF">
        <w:rPr>
          <w:bCs/>
        </w:rPr>
        <w:t xml:space="preserve">. </w:t>
      </w:r>
    </w:p>
    <w:p w14:paraId="08D3BAA5" w14:textId="3DE7056F" w:rsidR="00A15B35" w:rsidRDefault="00A15B35" w:rsidP="00A15B35">
      <w:pPr>
        <w:pStyle w:val="Definition"/>
        <w:rPr>
          <w:b/>
        </w:rPr>
      </w:pPr>
      <w:r>
        <w:rPr>
          <w:b/>
        </w:rPr>
        <w:t xml:space="preserve">Standing Charge: </w:t>
      </w:r>
      <w:r>
        <w:rPr>
          <w:bCs/>
        </w:rPr>
        <w:t xml:space="preserve">means the charge for maintenance and replacement of components of the Energy System </w:t>
      </w:r>
      <w:r w:rsidRPr="003F348C">
        <w:rPr>
          <w:color w:val="000000" w:themeColor="text1"/>
        </w:rPr>
        <w:t xml:space="preserve">charged </w:t>
      </w:r>
      <w:r w:rsidRPr="00207D36">
        <w:rPr>
          <w:color w:val="000000" w:themeColor="text1"/>
        </w:rPr>
        <w:t xml:space="preserve">to Customers under </w:t>
      </w:r>
      <w:r>
        <w:rPr>
          <w:color w:val="000000" w:themeColor="text1"/>
        </w:rPr>
        <w:t xml:space="preserve">this Agreement and </w:t>
      </w:r>
      <w:r w:rsidRPr="00207D36">
        <w:rPr>
          <w:color w:val="000000" w:themeColor="text1"/>
        </w:rPr>
        <w:t xml:space="preserve">Customer Supply Agreements </w:t>
      </w:r>
      <w:r>
        <w:rPr>
          <w:color w:val="000000" w:themeColor="text1"/>
        </w:rPr>
        <w:t xml:space="preserve">(as applicable) and </w:t>
      </w:r>
      <w:r w:rsidRPr="00207D36">
        <w:rPr>
          <w:color w:val="000000" w:themeColor="text1"/>
        </w:rPr>
        <w:t xml:space="preserve">regulated in accordance with  Clause </w:t>
      </w:r>
      <w:r>
        <w:rPr>
          <w:color w:val="000000" w:themeColor="text1"/>
          <w:highlight w:val="yellow"/>
        </w:rPr>
        <w:fldChar w:fldCharType="begin"/>
      </w:r>
      <w:r>
        <w:rPr>
          <w:color w:val="000000" w:themeColor="text1"/>
        </w:rPr>
        <w:instrText xml:space="preserve"> REF _Ref12955147 \r \h </w:instrText>
      </w:r>
      <w:r>
        <w:rPr>
          <w:color w:val="000000" w:themeColor="text1"/>
          <w:highlight w:val="yellow"/>
        </w:rPr>
      </w:r>
      <w:r>
        <w:rPr>
          <w:color w:val="000000" w:themeColor="text1"/>
          <w:highlight w:val="yellow"/>
        </w:rPr>
        <w:fldChar w:fldCharType="separate"/>
      </w:r>
      <w:r>
        <w:rPr>
          <w:color w:val="000000" w:themeColor="text1"/>
        </w:rPr>
        <w:t>7.1</w:t>
      </w:r>
      <w:r>
        <w:rPr>
          <w:color w:val="000000" w:themeColor="text1"/>
          <w:highlight w:val="yellow"/>
        </w:rPr>
        <w:fldChar w:fldCharType="end"/>
      </w:r>
      <w:r>
        <w:rPr>
          <w:color w:val="000000" w:themeColor="text1"/>
        </w:rPr>
        <w:t xml:space="preserve"> </w:t>
      </w:r>
      <w:r w:rsidRPr="00207D36">
        <w:rPr>
          <w:color w:val="000000" w:themeColor="text1"/>
        </w:rPr>
        <w:t xml:space="preserve">(Charges </w:t>
      </w:r>
      <w:r>
        <w:rPr>
          <w:color w:val="000000" w:themeColor="text1"/>
        </w:rPr>
        <w:t>payable by</w:t>
      </w:r>
      <w:r w:rsidRPr="00207D36">
        <w:rPr>
          <w:color w:val="000000" w:themeColor="text1"/>
        </w:rPr>
        <w:t xml:space="preserve"> Customers)</w:t>
      </w:r>
      <w:r w:rsidRPr="00B8743A">
        <w:t>,</w:t>
      </w:r>
      <w:r>
        <w:t xml:space="preserve"> </w:t>
      </w:r>
      <w:r w:rsidRPr="00A11E37">
        <w:rPr>
          <w:color w:val="000000" w:themeColor="text1"/>
        </w:rPr>
        <w:t xml:space="preserve">Clause </w:t>
      </w:r>
      <w:r>
        <w:rPr>
          <w:color w:val="000000" w:themeColor="text1"/>
        </w:rPr>
        <w:fldChar w:fldCharType="begin"/>
      </w:r>
      <w:r>
        <w:rPr>
          <w:color w:val="000000" w:themeColor="text1"/>
        </w:rPr>
        <w:instrText xml:space="preserve"> REF _Ref12864118 \r \h </w:instrText>
      </w:r>
      <w:r>
        <w:rPr>
          <w:color w:val="000000" w:themeColor="text1"/>
        </w:rPr>
      </w:r>
      <w:r>
        <w:rPr>
          <w:color w:val="000000" w:themeColor="text1"/>
        </w:rPr>
        <w:fldChar w:fldCharType="separate"/>
      </w:r>
      <w:r>
        <w:rPr>
          <w:color w:val="000000" w:themeColor="text1"/>
        </w:rPr>
        <w:t>7.2</w:t>
      </w:r>
      <w:r>
        <w:rPr>
          <w:color w:val="000000" w:themeColor="text1"/>
        </w:rPr>
        <w:fldChar w:fldCharType="end"/>
      </w:r>
      <w:r>
        <w:rPr>
          <w:color w:val="000000" w:themeColor="text1"/>
        </w:rPr>
        <w:t xml:space="preserve"> </w:t>
      </w:r>
      <w:r w:rsidRPr="00A11E37">
        <w:rPr>
          <w:color w:val="000000" w:themeColor="text1"/>
        </w:rPr>
        <w:t>(</w:t>
      </w:r>
      <w:r>
        <w:rPr>
          <w:color w:val="000000" w:themeColor="text1"/>
        </w:rPr>
        <w:t xml:space="preserve">Charges payable by the </w:t>
      </w:r>
      <w:r w:rsidRPr="00E61526">
        <w:rPr>
          <w:color w:val="00B050"/>
        </w:rPr>
        <w:t>[</w:t>
      </w:r>
      <w:r>
        <w:rPr>
          <w:color w:val="00B050"/>
        </w:rPr>
        <w:t>Registered Provider</w:t>
      </w:r>
      <w:r w:rsidRPr="00E61526">
        <w:rPr>
          <w:color w:val="00B050"/>
        </w:rPr>
        <w:t>]</w:t>
      </w:r>
      <w:r>
        <w:t>/</w:t>
      </w:r>
      <w:r w:rsidRPr="00E61526">
        <w:rPr>
          <w:color w:val="0070C0"/>
        </w:rPr>
        <w:t>[</w:t>
      </w:r>
      <w:r>
        <w:rPr>
          <w:color w:val="0070C0"/>
        </w:rPr>
        <w:t>Landlord</w:t>
      </w:r>
      <w:r w:rsidRPr="00E61526">
        <w:rPr>
          <w:color w:val="0070C0"/>
        </w:rPr>
        <w:t>]</w:t>
      </w:r>
      <w:r w:rsidRPr="00A11E37">
        <w:rPr>
          <w:color w:val="000000" w:themeColor="text1"/>
        </w:rPr>
        <w:t>)</w:t>
      </w:r>
      <w:r>
        <w:rPr>
          <w:color w:val="000000" w:themeColor="text1"/>
        </w:rPr>
        <w:t xml:space="preserve"> </w:t>
      </w:r>
      <w:r w:rsidRPr="00A11E37">
        <w:rPr>
          <w:color w:val="000000" w:themeColor="text1"/>
        </w:rPr>
        <w:t xml:space="preserve"> and </w:t>
      </w:r>
      <w:r w:rsidRPr="00A11E37">
        <w:rPr>
          <w:color w:val="000000" w:themeColor="text1"/>
        </w:rPr>
        <w:fldChar w:fldCharType="begin"/>
      </w:r>
      <w:r w:rsidRPr="00A11E37">
        <w:rPr>
          <w:color w:val="000000" w:themeColor="text1"/>
        </w:rPr>
        <w:instrText xml:space="preserve"> REF _Ref4855592 \w \h </w:instrText>
      </w:r>
      <w:r w:rsidRPr="00A11E37">
        <w:rPr>
          <w:color w:val="000000" w:themeColor="text1"/>
        </w:rPr>
      </w:r>
      <w:r w:rsidRPr="00A11E37">
        <w:rPr>
          <w:color w:val="000000" w:themeColor="text1"/>
        </w:rPr>
        <w:fldChar w:fldCharType="separate"/>
      </w:r>
      <w:r>
        <w:rPr>
          <w:color w:val="000000" w:themeColor="text1"/>
        </w:rPr>
        <w:t>Schedule 3</w:t>
      </w:r>
      <w:r w:rsidRPr="00A11E37">
        <w:rPr>
          <w:color w:val="000000" w:themeColor="text1"/>
        </w:rPr>
        <w:fldChar w:fldCharType="end"/>
      </w:r>
      <w:r w:rsidRPr="00A11E37">
        <w:rPr>
          <w:color w:val="000000" w:themeColor="text1"/>
        </w:rPr>
        <w:t xml:space="preserve">  (Customer Charges). </w:t>
      </w:r>
    </w:p>
    <w:p w14:paraId="62C83FAD" w14:textId="10876D06" w:rsidR="00A15B35" w:rsidRPr="00A15B35" w:rsidRDefault="00FA145B" w:rsidP="00A15B35">
      <w:pPr>
        <w:pStyle w:val="Definition"/>
        <w:rPr>
          <w:b/>
        </w:rPr>
      </w:pPr>
      <w:r>
        <w:rPr>
          <w:b/>
        </w:rPr>
        <w:t>[</w:t>
      </w:r>
      <w:r w:rsidR="00A15B35">
        <w:rPr>
          <w:b/>
        </w:rPr>
        <w:t>Standing Charge</w:t>
      </w:r>
      <w:r w:rsidR="00A15B35">
        <w:rPr>
          <w:b/>
        </w:rPr>
        <w:t xml:space="preserve"> (Landlord Share)</w:t>
      </w:r>
      <w:r w:rsidR="00A15B35">
        <w:rPr>
          <w:b/>
        </w:rPr>
        <w:t xml:space="preserve">: </w:t>
      </w:r>
      <w:r w:rsidR="00A15B35">
        <w:rPr>
          <w:bCs/>
        </w:rPr>
        <w:t xml:space="preserve">means </w:t>
      </w:r>
      <w:r w:rsidR="00A15B35">
        <w:rPr>
          <w:bCs/>
        </w:rPr>
        <w:t>a</w:t>
      </w:r>
      <w:r w:rsidR="00A15B35">
        <w:rPr>
          <w:bCs/>
        </w:rPr>
        <w:t xml:space="preserve"> </w:t>
      </w:r>
      <w:r w:rsidR="00A15B35">
        <w:rPr>
          <w:bCs/>
        </w:rPr>
        <w:t xml:space="preserve">share of </w:t>
      </w:r>
      <w:r w:rsidR="00A15B35">
        <w:rPr>
          <w:bCs/>
        </w:rPr>
        <w:t>charge</w:t>
      </w:r>
      <w:r w:rsidR="00A15B35">
        <w:rPr>
          <w:bCs/>
        </w:rPr>
        <w:t>s</w:t>
      </w:r>
      <w:r w:rsidR="00A15B35">
        <w:rPr>
          <w:bCs/>
        </w:rPr>
        <w:t xml:space="preserve"> for maintenance and replacement of components of the Energy System </w:t>
      </w:r>
      <w:r w:rsidR="00A15B35">
        <w:rPr>
          <w:bCs/>
        </w:rPr>
        <w:t xml:space="preserve">that would otherwise be </w:t>
      </w:r>
      <w:r w:rsidR="00A15B35" w:rsidRPr="003F348C">
        <w:rPr>
          <w:color w:val="000000" w:themeColor="text1"/>
        </w:rPr>
        <w:t xml:space="preserve">charged </w:t>
      </w:r>
      <w:r w:rsidR="00A15B35" w:rsidRPr="00207D36">
        <w:rPr>
          <w:color w:val="000000" w:themeColor="text1"/>
        </w:rPr>
        <w:t xml:space="preserve">to Customers under Customer Supply Agreements </w:t>
      </w:r>
      <w:r w:rsidR="00A15B35">
        <w:rPr>
          <w:color w:val="000000" w:themeColor="text1"/>
        </w:rPr>
        <w:t xml:space="preserve">but which the </w:t>
      </w:r>
      <w:r w:rsidR="00A15B35" w:rsidRPr="00E61526">
        <w:rPr>
          <w:color w:val="00B050"/>
        </w:rPr>
        <w:t>[</w:t>
      </w:r>
      <w:r w:rsidR="00A15B35">
        <w:rPr>
          <w:color w:val="00B050"/>
        </w:rPr>
        <w:t>Registered Provider</w:t>
      </w:r>
      <w:r w:rsidR="00A15B35" w:rsidRPr="00E61526">
        <w:rPr>
          <w:color w:val="00B050"/>
        </w:rPr>
        <w:t>]</w:t>
      </w:r>
      <w:r w:rsidR="00A15B35">
        <w:t>/</w:t>
      </w:r>
      <w:r w:rsidR="00A15B35" w:rsidRPr="00E61526">
        <w:rPr>
          <w:color w:val="0070C0"/>
        </w:rPr>
        <w:t>[</w:t>
      </w:r>
      <w:r w:rsidR="00A15B35">
        <w:rPr>
          <w:color w:val="0070C0"/>
        </w:rPr>
        <w:t>Landlord</w:t>
      </w:r>
      <w:r w:rsidR="00A15B35" w:rsidRPr="00E61526">
        <w:rPr>
          <w:color w:val="0070C0"/>
        </w:rPr>
        <w:t>]</w:t>
      </w:r>
      <w:r w:rsidR="00A15B35">
        <w:rPr>
          <w:color w:val="000000" w:themeColor="text1"/>
        </w:rPr>
        <w:t xml:space="preserve"> </w:t>
      </w:r>
      <w:r w:rsidR="00A15B35">
        <w:rPr>
          <w:color w:val="000000" w:themeColor="text1"/>
        </w:rPr>
        <w:t xml:space="preserve">has elected to pay, in accordance with </w:t>
      </w:r>
      <w:r w:rsidR="00A15B35" w:rsidRPr="00A11E37">
        <w:rPr>
          <w:color w:val="000000" w:themeColor="text1"/>
        </w:rPr>
        <w:t xml:space="preserve">Clause </w:t>
      </w:r>
      <w:r w:rsidR="00A15B35">
        <w:rPr>
          <w:color w:val="000000" w:themeColor="text1"/>
        </w:rPr>
        <w:fldChar w:fldCharType="begin"/>
      </w:r>
      <w:r w:rsidR="00A15B35">
        <w:rPr>
          <w:color w:val="000000" w:themeColor="text1"/>
        </w:rPr>
        <w:instrText xml:space="preserve"> REF _Ref12864118 \r \h </w:instrText>
      </w:r>
      <w:r w:rsidR="00A15B35">
        <w:rPr>
          <w:color w:val="000000" w:themeColor="text1"/>
        </w:rPr>
      </w:r>
      <w:r w:rsidR="00A15B35">
        <w:rPr>
          <w:color w:val="000000" w:themeColor="text1"/>
        </w:rPr>
        <w:fldChar w:fldCharType="separate"/>
      </w:r>
      <w:r w:rsidR="00A15B35">
        <w:rPr>
          <w:color w:val="000000" w:themeColor="text1"/>
        </w:rPr>
        <w:t>7.2</w:t>
      </w:r>
      <w:r w:rsidR="00A15B35">
        <w:rPr>
          <w:color w:val="000000" w:themeColor="text1"/>
        </w:rPr>
        <w:fldChar w:fldCharType="end"/>
      </w:r>
      <w:r w:rsidR="00A15B35">
        <w:rPr>
          <w:color w:val="000000" w:themeColor="text1"/>
        </w:rPr>
        <w:t xml:space="preserve"> </w:t>
      </w:r>
      <w:r w:rsidR="00A15B35" w:rsidRPr="00A11E37">
        <w:rPr>
          <w:color w:val="000000" w:themeColor="text1"/>
        </w:rPr>
        <w:t>(</w:t>
      </w:r>
      <w:r w:rsidR="00A15B35">
        <w:rPr>
          <w:color w:val="000000" w:themeColor="text1"/>
        </w:rPr>
        <w:t xml:space="preserve">Charges payable by the </w:t>
      </w:r>
      <w:r w:rsidR="00A15B35" w:rsidRPr="00E61526">
        <w:rPr>
          <w:color w:val="00B050"/>
        </w:rPr>
        <w:t>[</w:t>
      </w:r>
      <w:r w:rsidR="00A15B35">
        <w:rPr>
          <w:color w:val="00B050"/>
        </w:rPr>
        <w:t>Registered Provider</w:t>
      </w:r>
      <w:r w:rsidR="00A15B35" w:rsidRPr="00E61526">
        <w:rPr>
          <w:color w:val="00B050"/>
        </w:rPr>
        <w:t>]</w:t>
      </w:r>
      <w:r w:rsidR="00A15B35">
        <w:t>/</w:t>
      </w:r>
      <w:r w:rsidR="00A15B35" w:rsidRPr="00E61526">
        <w:rPr>
          <w:color w:val="0070C0"/>
        </w:rPr>
        <w:t>[</w:t>
      </w:r>
      <w:r w:rsidR="00A15B35">
        <w:rPr>
          <w:color w:val="0070C0"/>
        </w:rPr>
        <w:t>Landlord</w:t>
      </w:r>
      <w:r w:rsidR="00A15B35" w:rsidRPr="00E61526">
        <w:rPr>
          <w:color w:val="0070C0"/>
        </w:rPr>
        <w:t>]</w:t>
      </w:r>
      <w:r w:rsidR="00A15B35" w:rsidRPr="00A11E37">
        <w:rPr>
          <w:color w:val="000000" w:themeColor="text1"/>
        </w:rPr>
        <w:t>)</w:t>
      </w:r>
      <w:r w:rsidR="00A15B35">
        <w:rPr>
          <w:color w:val="000000" w:themeColor="text1"/>
        </w:rPr>
        <w:t xml:space="preserve"> </w:t>
      </w:r>
      <w:r w:rsidR="00A15B35" w:rsidRPr="00A11E37">
        <w:rPr>
          <w:color w:val="000000" w:themeColor="text1"/>
        </w:rPr>
        <w:t xml:space="preserve"> and </w:t>
      </w:r>
      <w:r w:rsidR="00A15B35" w:rsidRPr="00A11E37">
        <w:rPr>
          <w:color w:val="000000" w:themeColor="text1"/>
        </w:rPr>
        <w:fldChar w:fldCharType="begin"/>
      </w:r>
      <w:r w:rsidR="00A15B35" w:rsidRPr="00A11E37">
        <w:rPr>
          <w:color w:val="000000" w:themeColor="text1"/>
        </w:rPr>
        <w:instrText xml:space="preserve"> REF _Ref4855592 \w \h </w:instrText>
      </w:r>
      <w:r w:rsidR="00A15B35" w:rsidRPr="00A11E37">
        <w:rPr>
          <w:color w:val="000000" w:themeColor="text1"/>
        </w:rPr>
      </w:r>
      <w:r w:rsidR="00A15B35" w:rsidRPr="00A11E37">
        <w:rPr>
          <w:color w:val="000000" w:themeColor="text1"/>
        </w:rPr>
        <w:fldChar w:fldCharType="separate"/>
      </w:r>
      <w:r w:rsidR="00A15B35">
        <w:rPr>
          <w:color w:val="000000" w:themeColor="text1"/>
        </w:rPr>
        <w:t>Schedule 3</w:t>
      </w:r>
      <w:r w:rsidR="00A15B35" w:rsidRPr="00A11E37">
        <w:rPr>
          <w:color w:val="000000" w:themeColor="text1"/>
        </w:rPr>
        <w:fldChar w:fldCharType="end"/>
      </w:r>
      <w:r w:rsidR="00A15B35" w:rsidRPr="00A11E37">
        <w:rPr>
          <w:color w:val="000000" w:themeColor="text1"/>
        </w:rPr>
        <w:t xml:space="preserve">  (Customer Charges).</w:t>
      </w:r>
      <w:r>
        <w:rPr>
          <w:color w:val="000000" w:themeColor="text1"/>
        </w:rPr>
        <w:t>]</w:t>
      </w:r>
    </w:p>
    <w:p w14:paraId="6A2D4901" w14:textId="0A0E4688" w:rsidR="001D0383" w:rsidRPr="00D27C48" w:rsidRDefault="005B0B7A" w:rsidP="00A85444">
      <w:pPr>
        <w:pStyle w:val="Definition"/>
      </w:pPr>
      <w:r>
        <w:rPr>
          <w:b/>
        </w:rPr>
        <w:t>[</w:t>
      </w:r>
      <w:r w:rsidR="001D0383">
        <w:rPr>
          <w:b/>
        </w:rPr>
        <w:t xml:space="preserve">Sufficient Security: </w:t>
      </w:r>
      <w:r w:rsidR="001D0383" w:rsidRPr="001D0383">
        <w:rPr>
          <w:bCs/>
        </w:rPr>
        <w:t xml:space="preserve">means </w:t>
      </w:r>
      <w:r w:rsidR="00D347CC">
        <w:rPr>
          <w:bCs/>
        </w:rPr>
        <w:t xml:space="preserve">either: </w:t>
      </w:r>
    </w:p>
    <w:p w14:paraId="6656A292" w14:textId="7D081DF2" w:rsidR="00D347CC" w:rsidRPr="005B1473" w:rsidRDefault="00D347CC" w:rsidP="008C0BBA">
      <w:pPr>
        <w:pStyle w:val="Definition1"/>
        <w:numPr>
          <w:ilvl w:val="0"/>
          <w:numId w:val="19"/>
        </w:numPr>
      </w:pPr>
      <w:r w:rsidRPr="005B1473">
        <w:t xml:space="preserve">a </w:t>
      </w:r>
      <w:r w:rsidRPr="005A11EA">
        <w:t>bond</w:t>
      </w:r>
      <w:r w:rsidRPr="005B1473">
        <w:t xml:space="preserve"> or equivalent form of </w:t>
      </w:r>
      <w:r w:rsidR="0079604D">
        <w:t>S</w:t>
      </w:r>
      <w:r w:rsidRPr="005B1473">
        <w:t xml:space="preserve">ecurity from a reputable financial institution (approved by </w:t>
      </w:r>
      <w:r w:rsidR="00B624A0">
        <w:t>ESCo</w:t>
      </w:r>
      <w:r w:rsidR="005B0B7A">
        <w:t xml:space="preserve"> (</w:t>
      </w:r>
      <w:r w:rsidRPr="005B1473">
        <w:t xml:space="preserve">such approval not to be unreasonably withheld or delayed), in a form reasonably satisfactory to </w:t>
      </w:r>
      <w:r w:rsidR="00B624A0">
        <w:t>ESCo</w:t>
      </w:r>
      <w:r w:rsidR="00B16EC3">
        <w:t xml:space="preserve">, </w:t>
      </w:r>
      <w:r w:rsidRPr="005B1473">
        <w:t xml:space="preserve">in an amount equivalent to </w:t>
      </w:r>
      <w:r w:rsidR="00B16EC3">
        <w:t>the</w:t>
      </w:r>
      <w:r w:rsidRPr="005B1473">
        <w:t xml:space="preserve"> </w:t>
      </w:r>
      <w:r w:rsidR="00E61526" w:rsidRPr="005A11EA">
        <w:rPr>
          <w:color w:val="00B050"/>
        </w:rPr>
        <w:t>[</w:t>
      </w:r>
      <w:r w:rsidR="004B4686" w:rsidRPr="00E5709B">
        <w:rPr>
          <w:b/>
          <w:bCs/>
          <w:color w:val="00B050"/>
        </w:rPr>
        <w:t>Registered Provider</w:t>
      </w:r>
      <w:r w:rsidR="00E61526" w:rsidRPr="00E5709B">
        <w:rPr>
          <w:b/>
          <w:bCs/>
          <w:color w:val="00B050"/>
        </w:rPr>
        <w:t>]</w:t>
      </w:r>
      <w:r w:rsidR="009C0D2E" w:rsidRPr="00E5709B">
        <w:rPr>
          <w:b/>
          <w:bCs/>
        </w:rPr>
        <w:t>/</w:t>
      </w:r>
      <w:r w:rsidR="00E61526" w:rsidRPr="00E5709B">
        <w:rPr>
          <w:b/>
          <w:bCs/>
          <w:color w:val="0070C0"/>
        </w:rPr>
        <w:t>[</w:t>
      </w:r>
      <w:r w:rsidR="00FC3EEA" w:rsidRPr="00E5709B">
        <w:rPr>
          <w:b/>
          <w:bCs/>
          <w:color w:val="0070C0"/>
        </w:rPr>
        <w:t>Landlord</w:t>
      </w:r>
      <w:r w:rsidR="00E61526" w:rsidRPr="00E5709B">
        <w:rPr>
          <w:b/>
          <w:bCs/>
          <w:color w:val="0070C0"/>
        </w:rPr>
        <w:t>]</w:t>
      </w:r>
      <w:r w:rsidR="00B679D9" w:rsidRPr="00E5709B">
        <w:rPr>
          <w:b/>
          <w:bCs/>
        </w:rPr>
        <w:t xml:space="preserve"> </w:t>
      </w:r>
      <w:r w:rsidRPr="00E5709B">
        <w:rPr>
          <w:b/>
          <w:bCs/>
        </w:rPr>
        <w:t>Cap on Liability</w:t>
      </w:r>
      <w:r>
        <w:t>;</w:t>
      </w:r>
      <w:r w:rsidRPr="005B1473">
        <w:t xml:space="preserve"> or</w:t>
      </w:r>
    </w:p>
    <w:p w14:paraId="24A7BADE" w14:textId="3B71C314" w:rsidR="00D347CC" w:rsidRPr="00D347CC" w:rsidRDefault="00D347CC" w:rsidP="008C0BBA">
      <w:pPr>
        <w:pStyle w:val="Definition1"/>
        <w:numPr>
          <w:ilvl w:val="0"/>
          <w:numId w:val="19"/>
        </w:numPr>
      </w:pPr>
      <w:r w:rsidRPr="005B1473">
        <w:t xml:space="preserve">a </w:t>
      </w:r>
      <w:r w:rsidRPr="005A11EA">
        <w:t>guarantee</w:t>
      </w:r>
      <w:r w:rsidRPr="005B1473">
        <w:t xml:space="preserve"> in a form approved by </w:t>
      </w:r>
      <w:r w:rsidR="00B624A0">
        <w:t>ESCo</w:t>
      </w:r>
      <w:r w:rsidR="00B16EC3">
        <w:t xml:space="preserve"> or the </w:t>
      </w:r>
      <w:r w:rsidR="00E61526" w:rsidRPr="005A11EA">
        <w:rPr>
          <w:color w:val="00B050"/>
        </w:rPr>
        <w:t>[</w:t>
      </w:r>
      <w:r w:rsidR="004B4686" w:rsidRPr="005A11EA">
        <w:rPr>
          <w:color w:val="00B050"/>
        </w:rPr>
        <w:t>Registered Provider</w:t>
      </w:r>
      <w:r w:rsidR="00E61526" w:rsidRPr="005A11EA">
        <w:rPr>
          <w:color w:val="00B050"/>
        </w:rPr>
        <w:t>]</w:t>
      </w:r>
      <w:r w:rsidR="009C0D2E">
        <w:t>/</w:t>
      </w:r>
      <w:r w:rsidR="00E61526" w:rsidRPr="005A11EA">
        <w:rPr>
          <w:color w:val="0070C0"/>
        </w:rPr>
        <w:t>[</w:t>
      </w:r>
      <w:r w:rsidR="00FC3EEA" w:rsidRPr="005A11EA">
        <w:rPr>
          <w:color w:val="0070C0"/>
        </w:rPr>
        <w:t>Landlord</w:t>
      </w:r>
      <w:r w:rsidR="00E61526" w:rsidRPr="005A11EA">
        <w:rPr>
          <w:color w:val="0070C0"/>
        </w:rPr>
        <w:t>]</w:t>
      </w:r>
      <w:r w:rsidR="00B679D9">
        <w:t xml:space="preserve"> </w:t>
      </w:r>
      <w:r w:rsidR="00B16EC3">
        <w:t>(as the context requires)</w:t>
      </w:r>
      <w:r w:rsidR="00B16EC3" w:rsidRPr="005B1473">
        <w:t>,</w:t>
      </w:r>
      <w:r w:rsidR="00B16EC3">
        <w:t xml:space="preserve"> </w:t>
      </w:r>
      <w:r w:rsidRPr="005B1473">
        <w:t>such approval not to be unreasonably withheld or delayed</w:t>
      </w:r>
      <w:r w:rsidR="005B0B7A">
        <w:t>]</w:t>
      </w:r>
      <w:r w:rsidR="005B0B7A">
        <w:rPr>
          <w:rStyle w:val="FootnoteReference"/>
        </w:rPr>
        <w:footnoteReference w:id="15"/>
      </w:r>
      <w:r w:rsidR="00B16EC3">
        <w:t>.</w:t>
      </w:r>
    </w:p>
    <w:p w14:paraId="10C221BC" w14:textId="058FC91B" w:rsidR="00700717" w:rsidRPr="00700717" w:rsidRDefault="00700717" w:rsidP="002C33D6">
      <w:pPr>
        <w:pStyle w:val="Definition"/>
        <w:rPr>
          <w:bCs/>
        </w:rPr>
      </w:pPr>
      <w:r>
        <w:rPr>
          <w:b/>
        </w:rPr>
        <w:t xml:space="preserve">Supply Period: </w:t>
      </w:r>
      <w:r>
        <w:rPr>
          <w:bCs/>
        </w:rPr>
        <w:t xml:space="preserve">means </w:t>
      </w:r>
      <w:r w:rsidRPr="001876BE">
        <w:rPr>
          <w:szCs w:val="22"/>
        </w:rPr>
        <w:t xml:space="preserve">a continuous period of 12 months ending on 31 March. Where the Supply Start Date in the first calendar year during which the </w:t>
      </w:r>
      <w:r w:rsidRPr="00E61526">
        <w:rPr>
          <w:color w:val="00B050"/>
        </w:rPr>
        <w:t>[</w:t>
      </w:r>
      <w:r>
        <w:rPr>
          <w:color w:val="00B050"/>
        </w:rPr>
        <w:t>Registered Provider</w:t>
      </w:r>
      <w:r w:rsidRPr="00E61526">
        <w:rPr>
          <w:color w:val="00B050"/>
        </w:rPr>
        <w:t>]</w:t>
      </w:r>
      <w:r>
        <w:t>/</w:t>
      </w:r>
      <w:r w:rsidRPr="00E61526">
        <w:rPr>
          <w:color w:val="0070C0"/>
        </w:rPr>
        <w:t>[</w:t>
      </w:r>
      <w:r>
        <w:rPr>
          <w:color w:val="0070C0"/>
        </w:rPr>
        <w:t>Landlord</w:t>
      </w:r>
      <w:r w:rsidRPr="00E61526">
        <w:rPr>
          <w:color w:val="0070C0"/>
        </w:rPr>
        <w:t>]</w:t>
      </w:r>
      <w:r>
        <w:rPr>
          <w:color w:val="0070C0"/>
        </w:rPr>
        <w:t xml:space="preserve"> </w:t>
      </w:r>
      <w:r w:rsidRPr="001876BE">
        <w:rPr>
          <w:szCs w:val="22"/>
        </w:rPr>
        <w:t xml:space="preserve">takes the </w:t>
      </w:r>
      <w:r>
        <w:rPr>
          <w:szCs w:val="22"/>
        </w:rPr>
        <w:t>Heat</w:t>
      </w:r>
      <w:r w:rsidRPr="001876BE">
        <w:rPr>
          <w:szCs w:val="22"/>
        </w:rPr>
        <w:t xml:space="preserve"> </w:t>
      </w:r>
      <w:r w:rsidR="00C06C4A">
        <w:rPr>
          <w:szCs w:val="22"/>
        </w:rPr>
        <w:t xml:space="preserve">Supply </w:t>
      </w:r>
      <w:r w:rsidRPr="001876BE">
        <w:rPr>
          <w:szCs w:val="22"/>
        </w:rPr>
        <w:t xml:space="preserve">(to any </w:t>
      </w:r>
      <w:r>
        <w:rPr>
          <w:szCs w:val="22"/>
        </w:rPr>
        <w:t>Relevant Unit</w:t>
      </w:r>
      <w:r w:rsidR="00D7100A">
        <w:rPr>
          <w:szCs w:val="22"/>
        </w:rPr>
        <w:t xml:space="preserve"> [or any Common Part]</w:t>
      </w:r>
      <w:r w:rsidRPr="001876BE">
        <w:rPr>
          <w:szCs w:val="22"/>
        </w:rPr>
        <w:t xml:space="preserve">) is after 31 March, the first </w:t>
      </w:r>
      <w:r>
        <w:rPr>
          <w:szCs w:val="22"/>
        </w:rPr>
        <w:t>Supply</w:t>
      </w:r>
      <w:r w:rsidRPr="001876BE">
        <w:rPr>
          <w:szCs w:val="22"/>
        </w:rPr>
        <w:t xml:space="preserve"> Period shall be the period from the Supply Start Date to the next 31 March.</w:t>
      </w:r>
    </w:p>
    <w:p w14:paraId="37031BD6" w14:textId="77777777" w:rsidR="00C06C4A" w:rsidRDefault="002C33D6" w:rsidP="00C06C4A">
      <w:pPr>
        <w:pStyle w:val="Definition"/>
        <w:rPr>
          <w:bCs/>
        </w:rPr>
      </w:pPr>
      <w:r>
        <w:rPr>
          <w:b/>
        </w:rPr>
        <w:t xml:space="preserve">Summer Period: </w:t>
      </w:r>
      <w:r w:rsidRPr="002C33D6">
        <w:rPr>
          <w:bCs/>
        </w:rPr>
        <w:t>means the period starting 1st May and ending 30th September.</w:t>
      </w:r>
    </w:p>
    <w:p w14:paraId="5B7CADC5" w14:textId="3205059B" w:rsidR="00C06C4A" w:rsidRPr="00C06C4A" w:rsidRDefault="00C06C4A" w:rsidP="00C06C4A">
      <w:pPr>
        <w:pStyle w:val="Definition"/>
        <w:rPr>
          <w:bCs/>
        </w:rPr>
      </w:pPr>
      <w:r w:rsidRPr="001876BE">
        <w:rPr>
          <w:b/>
          <w:bCs/>
          <w:szCs w:val="22"/>
        </w:rPr>
        <w:t>Supply Start Date</w:t>
      </w:r>
      <w:r>
        <w:rPr>
          <w:szCs w:val="22"/>
        </w:rPr>
        <w:t>:</w:t>
      </w:r>
      <w:r w:rsidRPr="001876BE">
        <w:rPr>
          <w:szCs w:val="22"/>
        </w:rPr>
        <w:t xml:space="preserve"> means [●]</w:t>
      </w:r>
      <w:r>
        <w:rPr>
          <w:rStyle w:val="FootnoteReference"/>
          <w:szCs w:val="22"/>
        </w:rPr>
        <w:footnoteReference w:id="16"/>
      </w:r>
      <w:r w:rsidRPr="001876BE">
        <w:rPr>
          <w:szCs w:val="22"/>
        </w:rPr>
        <w:t xml:space="preserve">. </w:t>
      </w:r>
    </w:p>
    <w:p w14:paraId="34A5451A" w14:textId="666BD16B" w:rsidR="009926AB" w:rsidRDefault="009926AB" w:rsidP="00A85444">
      <w:pPr>
        <w:pStyle w:val="Definition"/>
        <w:rPr>
          <w:b/>
          <w:bCs/>
        </w:rPr>
      </w:pPr>
      <w:r>
        <w:rPr>
          <w:b/>
          <w:bCs/>
        </w:rPr>
        <w:t>Tax</w:t>
      </w:r>
      <w:r w:rsidR="005B1006">
        <w:rPr>
          <w:b/>
          <w:bCs/>
        </w:rPr>
        <w:t>:</w:t>
      </w:r>
      <w:r>
        <w:rPr>
          <w:b/>
          <w:bCs/>
        </w:rPr>
        <w:t xml:space="preserve"> </w:t>
      </w:r>
      <w:r>
        <w:rPr>
          <w:szCs w:val="22"/>
        </w:rPr>
        <w:t xml:space="preserve">means any kind of tax, duty, levy or other charge whether or not similar to any in force at the </w:t>
      </w:r>
      <w:r w:rsidR="007542FA">
        <w:rPr>
          <w:szCs w:val="22"/>
        </w:rPr>
        <w:t>Commencement Date</w:t>
      </w:r>
      <w:r>
        <w:rPr>
          <w:szCs w:val="22"/>
        </w:rPr>
        <w:t xml:space="preserve"> and whether imposed by a local, governmental or other </w:t>
      </w:r>
      <w:r w:rsidR="00032759">
        <w:rPr>
          <w:szCs w:val="22"/>
        </w:rPr>
        <w:t>Regulatory Body</w:t>
      </w:r>
      <w:r>
        <w:rPr>
          <w:szCs w:val="22"/>
        </w:rPr>
        <w:t xml:space="preserve"> in the United Kingdom or elsewhere</w:t>
      </w:r>
      <w:r w:rsidR="00B16EC3">
        <w:rPr>
          <w:szCs w:val="22"/>
        </w:rPr>
        <w:t>.</w:t>
      </w:r>
    </w:p>
    <w:p w14:paraId="62B99BCB" w14:textId="30C00DCF" w:rsidR="00B33CDF" w:rsidRDefault="00714EEA" w:rsidP="00A85444">
      <w:pPr>
        <w:pStyle w:val="Definition"/>
      </w:pPr>
      <w:r>
        <w:rPr>
          <w:b/>
        </w:rPr>
        <w:lastRenderedPageBreak/>
        <w:t>[</w:t>
      </w:r>
      <w:r w:rsidR="007213BD" w:rsidRPr="00714EEA">
        <w:rPr>
          <w:b/>
        </w:rPr>
        <w:t>Termination Compensation</w:t>
      </w:r>
      <w:r w:rsidR="007213BD" w:rsidRPr="00714EEA">
        <w:t xml:space="preserve">: </w:t>
      </w:r>
      <w:r w:rsidR="005C44F7" w:rsidRPr="00714EEA">
        <w:t xml:space="preserve">means </w:t>
      </w:r>
      <w:r w:rsidR="00675598" w:rsidRPr="00714EEA">
        <w:t xml:space="preserve">the </w:t>
      </w:r>
      <w:r w:rsidR="00E61526" w:rsidRPr="00714EEA">
        <w:rPr>
          <w:color w:val="00B050"/>
        </w:rPr>
        <w:t>[</w:t>
      </w:r>
      <w:r w:rsidR="004B4686" w:rsidRPr="00714EEA">
        <w:rPr>
          <w:color w:val="00B050"/>
        </w:rPr>
        <w:t>Registered Provider</w:t>
      </w:r>
      <w:r w:rsidR="00E61526" w:rsidRPr="00714EEA">
        <w:rPr>
          <w:color w:val="00B050"/>
        </w:rPr>
        <w:t>]</w:t>
      </w:r>
      <w:r w:rsidR="009C0D2E" w:rsidRPr="00714EEA">
        <w:t>/</w:t>
      </w:r>
      <w:r w:rsidR="00E61526" w:rsidRPr="00714EEA">
        <w:rPr>
          <w:color w:val="0070C0"/>
        </w:rPr>
        <w:t>[</w:t>
      </w:r>
      <w:r w:rsidR="00FC3EEA" w:rsidRPr="00714EEA">
        <w:rPr>
          <w:color w:val="0070C0"/>
        </w:rPr>
        <w:t>Landlord</w:t>
      </w:r>
      <w:r w:rsidR="00E61526" w:rsidRPr="00714EEA">
        <w:rPr>
          <w:color w:val="0070C0"/>
        </w:rPr>
        <w:t>]</w:t>
      </w:r>
      <w:r w:rsidR="00B679D9" w:rsidRPr="00714EEA">
        <w:t xml:space="preserve"> </w:t>
      </w:r>
      <w:r w:rsidR="00D46369" w:rsidRPr="00714EEA">
        <w:t xml:space="preserve">Termination Payment or the </w:t>
      </w:r>
      <w:r w:rsidR="00B624A0">
        <w:t>ESCo</w:t>
      </w:r>
      <w:r w:rsidR="00D46369" w:rsidRPr="00714EEA">
        <w:t xml:space="preserve"> Termination Payment</w:t>
      </w:r>
      <w:r>
        <w:t>]</w:t>
      </w:r>
      <w:r w:rsidR="00D46369" w:rsidRPr="00714EEA">
        <w:t>.</w:t>
      </w:r>
      <w:r w:rsidR="005C44F7">
        <w:t xml:space="preserve"> </w:t>
      </w:r>
    </w:p>
    <w:p w14:paraId="059AA1E4" w14:textId="37D10F95" w:rsidR="00B81FD5" w:rsidRDefault="007213BD" w:rsidP="00A85444">
      <w:pPr>
        <w:pStyle w:val="Definition"/>
      </w:pPr>
      <w:r w:rsidRPr="00714EEA">
        <w:rPr>
          <w:b/>
        </w:rPr>
        <w:t>Termination Date</w:t>
      </w:r>
      <w:r w:rsidRPr="00714EEA">
        <w:t xml:space="preserve">: </w:t>
      </w:r>
      <w:r w:rsidR="008440B4" w:rsidRPr="00714EEA">
        <w:t xml:space="preserve">has the meaning given under </w:t>
      </w:r>
      <w:r w:rsidR="0088733D" w:rsidRPr="00714EEA">
        <w:t xml:space="preserve">Clause </w:t>
      </w:r>
      <w:r w:rsidR="00382F20">
        <w:fldChar w:fldCharType="begin"/>
      </w:r>
      <w:r w:rsidR="00382F20">
        <w:instrText xml:space="preserve"> REF _Ref12954253 \n \h </w:instrText>
      </w:r>
      <w:r w:rsidR="00382F20">
        <w:fldChar w:fldCharType="separate"/>
      </w:r>
      <w:r w:rsidR="004E7DF3">
        <w:t>17</w:t>
      </w:r>
      <w:r w:rsidR="00382F20">
        <w:fldChar w:fldCharType="end"/>
      </w:r>
      <w:r w:rsidR="00A9587F">
        <w:t xml:space="preserve"> </w:t>
      </w:r>
      <w:r w:rsidR="0088733D" w:rsidRPr="00714EEA">
        <w:t>(</w:t>
      </w:r>
      <w:proofErr w:type="gramStart"/>
      <w:r w:rsidR="006B0EF2">
        <w:t>Termination</w:t>
      </w:r>
      <w:r w:rsidR="00A9587F">
        <w:t xml:space="preserve"> </w:t>
      </w:r>
      <w:r w:rsidR="0088733D" w:rsidRPr="00714EEA">
        <w:t>)</w:t>
      </w:r>
      <w:proofErr w:type="gramEnd"/>
      <w:r w:rsidR="0088733D" w:rsidRPr="00714EEA">
        <w:t xml:space="preserve"> (and "</w:t>
      </w:r>
      <w:r w:rsidR="0088733D" w:rsidRPr="00714EEA">
        <w:rPr>
          <w:b/>
        </w:rPr>
        <w:t>Termination</w:t>
      </w:r>
      <w:r w:rsidR="0088733D" w:rsidRPr="00714EEA">
        <w:t>" shall be construed accordingly)</w:t>
      </w:r>
      <w:r w:rsidR="00B81FD5" w:rsidRPr="00714EEA">
        <w:t>.</w:t>
      </w:r>
    </w:p>
    <w:p w14:paraId="236CA335" w14:textId="0935DA6B" w:rsidR="006D3EFD" w:rsidRPr="006D3EFD" w:rsidRDefault="006D3EFD" w:rsidP="00A85444">
      <w:pPr>
        <w:pStyle w:val="Definition"/>
        <w:rPr>
          <w:b/>
          <w:color w:val="000000" w:themeColor="text1"/>
        </w:rPr>
      </w:pPr>
      <w:r w:rsidRPr="006D3EFD">
        <w:rPr>
          <w:rFonts w:eastAsia="DengXian"/>
          <w:b/>
          <w:color w:val="000000" w:themeColor="text1"/>
          <w:szCs w:val="22"/>
          <w:shd w:val="clear" w:color="auto" w:fill="FFFFFF"/>
        </w:rPr>
        <w:t>Tertiary Network Specification</w:t>
      </w:r>
      <w:r>
        <w:rPr>
          <w:b/>
        </w:rPr>
        <w:t>:</w:t>
      </w:r>
      <w:r>
        <w:rPr>
          <w:bCs/>
        </w:rPr>
        <w:t xml:space="preserve"> means a specification provided by </w:t>
      </w:r>
      <w:r w:rsidR="00B624A0">
        <w:rPr>
          <w:bCs/>
        </w:rPr>
        <w:t>ESCo</w:t>
      </w:r>
      <w:r>
        <w:rPr>
          <w:bCs/>
        </w:rPr>
        <w:t xml:space="preserve"> to the </w:t>
      </w:r>
      <w:r w:rsidRPr="00E61526">
        <w:rPr>
          <w:color w:val="00B050"/>
        </w:rPr>
        <w:t>[</w:t>
      </w:r>
      <w:r>
        <w:rPr>
          <w:color w:val="00B050"/>
        </w:rPr>
        <w:t>Registered Provider</w:t>
      </w:r>
      <w:r w:rsidRPr="00E61526">
        <w:rPr>
          <w:color w:val="00B050"/>
        </w:rPr>
        <w:t>]</w:t>
      </w:r>
      <w:r>
        <w:t>/</w:t>
      </w:r>
      <w:r w:rsidRPr="00E61526">
        <w:rPr>
          <w:color w:val="0070C0"/>
        </w:rPr>
        <w:t>[</w:t>
      </w:r>
      <w:r>
        <w:rPr>
          <w:color w:val="0070C0"/>
        </w:rPr>
        <w:t xml:space="preserve">Landlord] </w:t>
      </w:r>
      <w:r>
        <w:rPr>
          <w:color w:val="000000" w:themeColor="text1"/>
        </w:rPr>
        <w:t xml:space="preserve">in accordance with Clause </w:t>
      </w:r>
      <w:r>
        <w:rPr>
          <w:color w:val="000000" w:themeColor="text1"/>
        </w:rPr>
        <w:fldChar w:fldCharType="begin"/>
      </w:r>
      <w:r>
        <w:rPr>
          <w:color w:val="000000" w:themeColor="text1"/>
        </w:rPr>
        <w:instrText xml:space="preserve"> REF _Ref12884523 \r \h </w:instrText>
      </w:r>
      <w:r>
        <w:rPr>
          <w:color w:val="000000" w:themeColor="text1"/>
        </w:rPr>
      </w:r>
      <w:r>
        <w:rPr>
          <w:color w:val="000000" w:themeColor="text1"/>
        </w:rPr>
        <w:fldChar w:fldCharType="separate"/>
      </w:r>
      <w:r w:rsidR="004E7DF3">
        <w:rPr>
          <w:color w:val="000000" w:themeColor="text1"/>
        </w:rPr>
        <w:t>8.2</w:t>
      </w:r>
      <w:r>
        <w:rPr>
          <w:color w:val="000000" w:themeColor="text1"/>
        </w:rPr>
        <w:fldChar w:fldCharType="end"/>
      </w:r>
      <w:r>
        <w:rPr>
          <w:color w:val="000000" w:themeColor="text1"/>
        </w:rPr>
        <w:t xml:space="preserve"> (</w:t>
      </w:r>
      <w:r w:rsidR="00EF1EE3">
        <w:rPr>
          <w:color w:val="000000" w:themeColor="text1"/>
        </w:rPr>
        <w:t>Building Heating System and Unit Installation</w:t>
      </w:r>
      <w:r>
        <w:rPr>
          <w:color w:val="000000" w:themeColor="text1"/>
        </w:rPr>
        <w:t>).</w:t>
      </w:r>
    </w:p>
    <w:p w14:paraId="1BA3D02E" w14:textId="34B92375" w:rsidR="0025505F" w:rsidRPr="0025505F" w:rsidRDefault="0025505F" w:rsidP="00A85444">
      <w:pPr>
        <w:pStyle w:val="Definition"/>
        <w:rPr>
          <w:bCs/>
        </w:rPr>
      </w:pPr>
      <w:r>
        <w:rPr>
          <w:b/>
        </w:rPr>
        <w:t xml:space="preserve">Third Party: </w:t>
      </w:r>
      <w:r w:rsidRPr="00B8743A">
        <w:t xml:space="preserve">means a third party who is not a </w:t>
      </w:r>
      <w:r w:rsidR="00F21FE5">
        <w:t>P</w:t>
      </w:r>
      <w:r w:rsidRPr="00B8743A">
        <w:t>arty to this Agreement, but shall not include Affiliates of</w:t>
      </w:r>
      <w:r>
        <w:t xml:space="preserve"> </w:t>
      </w:r>
      <w:r w:rsidR="00B624A0">
        <w:t>ESCo</w:t>
      </w:r>
      <w:r w:rsidR="005B7490">
        <w:t xml:space="preserve"> or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t>.</w:t>
      </w:r>
    </w:p>
    <w:p w14:paraId="76762377" w14:textId="531210B3" w:rsidR="00FC6A87" w:rsidRDefault="00FC6A87" w:rsidP="00A85444">
      <w:pPr>
        <w:pStyle w:val="Definition"/>
      </w:pPr>
      <w:r w:rsidRPr="008E1E4B">
        <w:rPr>
          <w:b/>
          <w:bCs/>
          <w:color w:val="000000" w:themeColor="text1"/>
        </w:rPr>
        <w:t xml:space="preserve">Unit: </w:t>
      </w:r>
      <w:r w:rsidRPr="008E1E4B">
        <w:rPr>
          <w:color w:val="000000" w:themeColor="text1"/>
        </w:rPr>
        <w:t xml:space="preserve">means a </w:t>
      </w:r>
      <w:r w:rsidR="008E1E4B" w:rsidRPr="008E1E4B">
        <w:rPr>
          <w:color w:val="000000" w:themeColor="text1"/>
        </w:rPr>
        <w:t xml:space="preserve">Residential Unit </w:t>
      </w:r>
      <w:r w:rsidR="00F5120E">
        <w:t>[</w:t>
      </w:r>
      <w:r w:rsidRPr="00F5120E">
        <w:rPr>
          <w:color w:val="0070C0"/>
        </w:rPr>
        <w:t xml:space="preserve">or a </w:t>
      </w:r>
      <w:r w:rsidR="008E1E4B">
        <w:rPr>
          <w:color w:val="0070C0"/>
        </w:rPr>
        <w:t>Commercial</w:t>
      </w:r>
      <w:r w:rsidRPr="00F5120E">
        <w:rPr>
          <w:color w:val="0070C0"/>
        </w:rPr>
        <w:t xml:space="preserve"> Unit as the context requires</w:t>
      </w:r>
      <w:r w:rsidR="00F5120E">
        <w:t>]</w:t>
      </w:r>
      <w:r>
        <w:t xml:space="preserve">. </w:t>
      </w:r>
    </w:p>
    <w:p w14:paraId="7717833B" w14:textId="30FCA679" w:rsidR="008C7642" w:rsidRPr="008C7642" w:rsidRDefault="008C7642" w:rsidP="008C7642">
      <w:pPr>
        <w:pStyle w:val="Definition"/>
        <w:rPr>
          <w:color w:val="000000" w:themeColor="text1"/>
        </w:rPr>
      </w:pPr>
      <w:r>
        <w:rPr>
          <w:b/>
          <w:color w:val="000000" w:themeColor="text1"/>
        </w:rPr>
        <w:t>Unit Installation</w:t>
      </w:r>
      <w:r w:rsidRPr="00E614D4">
        <w:rPr>
          <w:b/>
          <w:color w:val="000000" w:themeColor="text1"/>
        </w:rPr>
        <w:t xml:space="preserve">: </w:t>
      </w:r>
      <w:r w:rsidRPr="00E614D4">
        <w:rPr>
          <w:color w:val="000000" w:themeColor="text1"/>
        </w:rPr>
        <w:t xml:space="preserve">means the network of internal pipes and other ancillary </w:t>
      </w:r>
      <w:r w:rsidRPr="00E614D4">
        <w:rPr>
          <w:color w:val="000000" w:themeColor="text1"/>
          <w:szCs w:val="22"/>
        </w:rPr>
        <w:t xml:space="preserve">equipment located within each Unit that transfers Heat around </w:t>
      </w:r>
      <w:r>
        <w:rPr>
          <w:color w:val="000000" w:themeColor="text1"/>
          <w:szCs w:val="22"/>
        </w:rPr>
        <w:t>the</w:t>
      </w:r>
      <w:r w:rsidRPr="00E614D4">
        <w:rPr>
          <w:color w:val="000000" w:themeColor="text1"/>
          <w:szCs w:val="22"/>
        </w:rPr>
        <w:t xml:space="preserve"> Unit from a</w:t>
      </w:r>
      <w:r>
        <w:rPr>
          <w:color w:val="000000" w:themeColor="text1"/>
          <w:szCs w:val="22"/>
        </w:rPr>
        <w:t xml:space="preserve">n </w:t>
      </w:r>
      <w:r w:rsidRPr="00E614D4">
        <w:rPr>
          <w:color w:val="000000" w:themeColor="text1"/>
          <w:szCs w:val="22"/>
        </w:rPr>
        <w:t xml:space="preserve">HIU </w:t>
      </w:r>
      <w:r w:rsidR="00261020">
        <w:rPr>
          <w:color w:val="000000" w:themeColor="text1"/>
          <w:szCs w:val="22"/>
        </w:rPr>
        <w:t>[</w:t>
      </w:r>
      <w:r>
        <w:rPr>
          <w:color w:val="000000" w:themeColor="text1"/>
          <w:szCs w:val="22"/>
        </w:rPr>
        <w:t>or a Commercial Unit Heat Exchanger</w:t>
      </w:r>
      <w:r w:rsidR="00261020">
        <w:rPr>
          <w:color w:val="000000" w:themeColor="text1"/>
          <w:szCs w:val="22"/>
        </w:rPr>
        <w:t>]</w:t>
      </w:r>
      <w:r>
        <w:rPr>
          <w:color w:val="000000" w:themeColor="text1"/>
          <w:szCs w:val="22"/>
        </w:rPr>
        <w:t xml:space="preserve"> </w:t>
      </w:r>
      <w:r w:rsidRPr="00E614D4">
        <w:rPr>
          <w:color w:val="000000" w:themeColor="text1"/>
          <w:szCs w:val="22"/>
        </w:rPr>
        <w:t xml:space="preserve">and its isolation valves, </w:t>
      </w:r>
      <w:r>
        <w:rPr>
          <w:color w:val="000000" w:themeColor="text1"/>
          <w:szCs w:val="22"/>
        </w:rPr>
        <w:t>[</w:t>
      </w:r>
      <w:r w:rsidRPr="00E614D4">
        <w:rPr>
          <w:color w:val="000000" w:themeColor="text1"/>
          <w:szCs w:val="22"/>
        </w:rPr>
        <w:t xml:space="preserve">to be designed and installed by the </w:t>
      </w:r>
      <w:r w:rsidRPr="00E61526">
        <w:rPr>
          <w:color w:val="00B050"/>
          <w:szCs w:val="22"/>
        </w:rPr>
        <w:t>[</w:t>
      </w:r>
      <w:r>
        <w:rPr>
          <w:color w:val="00B050"/>
          <w:szCs w:val="22"/>
        </w:rPr>
        <w:t>Registered Provider</w:t>
      </w:r>
      <w:r w:rsidRPr="00E61526">
        <w:rPr>
          <w:color w:val="00B050"/>
          <w:szCs w:val="22"/>
        </w:rPr>
        <w:t>]</w:t>
      </w:r>
      <w:r>
        <w:rPr>
          <w:szCs w:val="22"/>
        </w:rPr>
        <w:t>/</w:t>
      </w:r>
      <w:r w:rsidRPr="00E61526">
        <w:rPr>
          <w:color w:val="0070C0"/>
          <w:szCs w:val="22"/>
        </w:rPr>
        <w:t>[</w:t>
      </w:r>
      <w:r>
        <w:rPr>
          <w:color w:val="0070C0"/>
          <w:szCs w:val="22"/>
        </w:rPr>
        <w:t>Landlord</w:t>
      </w:r>
      <w:r w:rsidRPr="00E61526">
        <w:rPr>
          <w:color w:val="0070C0"/>
          <w:szCs w:val="22"/>
        </w:rPr>
        <w:t>]</w:t>
      </w:r>
      <w:r>
        <w:rPr>
          <w:szCs w:val="22"/>
        </w:rPr>
        <w:t xml:space="preserve"> </w:t>
      </w:r>
      <w:r w:rsidRPr="00E614D4">
        <w:rPr>
          <w:color w:val="000000" w:themeColor="text1"/>
          <w:szCs w:val="22"/>
        </w:rPr>
        <w:t xml:space="preserve">in compliance with the </w:t>
      </w:r>
      <w:r w:rsidRPr="00E614D4">
        <w:rPr>
          <w:rFonts w:eastAsia="DengXian"/>
          <w:bCs/>
          <w:color w:val="000000" w:themeColor="text1"/>
          <w:szCs w:val="22"/>
          <w:shd w:val="clear" w:color="auto" w:fill="FFFFFF"/>
        </w:rPr>
        <w:t xml:space="preserve">relevant </w:t>
      </w:r>
      <w:r>
        <w:rPr>
          <w:rFonts w:eastAsia="DengXian"/>
          <w:bCs/>
          <w:color w:val="000000" w:themeColor="text1"/>
          <w:szCs w:val="22"/>
          <w:shd w:val="clear" w:color="auto" w:fill="FFFFFF"/>
        </w:rPr>
        <w:t>Tertiary Network</w:t>
      </w:r>
      <w:r w:rsidRPr="00E614D4">
        <w:rPr>
          <w:rFonts w:eastAsia="DengXian"/>
          <w:bCs/>
          <w:color w:val="000000" w:themeColor="text1"/>
          <w:szCs w:val="22"/>
          <w:shd w:val="clear" w:color="auto" w:fill="FFFFFF"/>
        </w:rPr>
        <w:t xml:space="preserve"> </w:t>
      </w:r>
      <w:r>
        <w:rPr>
          <w:rFonts w:eastAsia="DengXian"/>
          <w:bCs/>
          <w:color w:val="000000" w:themeColor="text1"/>
          <w:szCs w:val="22"/>
          <w:shd w:val="clear" w:color="auto" w:fill="FFFFFF"/>
        </w:rPr>
        <w:t>S</w:t>
      </w:r>
      <w:r w:rsidRPr="00E614D4">
        <w:rPr>
          <w:rFonts w:eastAsia="DengXian"/>
          <w:bCs/>
          <w:color w:val="000000" w:themeColor="text1"/>
          <w:szCs w:val="22"/>
          <w:shd w:val="clear" w:color="auto" w:fill="FFFFFF"/>
        </w:rPr>
        <w:t xml:space="preserve">pecification </w:t>
      </w:r>
      <w:r>
        <w:rPr>
          <w:rFonts w:eastAsia="DengXian"/>
          <w:bCs/>
          <w:color w:val="000000" w:themeColor="text1"/>
          <w:szCs w:val="22"/>
          <w:shd w:val="clear" w:color="auto" w:fill="FFFFFF"/>
        </w:rPr>
        <w:t>provided by ESCo</w:t>
      </w:r>
      <w:r w:rsidR="002F1D6C">
        <w:rPr>
          <w:rFonts w:eastAsia="DengXian"/>
          <w:bCs/>
          <w:color w:val="000000" w:themeColor="text1"/>
          <w:szCs w:val="22"/>
          <w:shd w:val="clear" w:color="auto" w:fill="FFFFFF"/>
        </w:rPr>
        <w:t>]</w:t>
      </w:r>
      <w:r>
        <w:rPr>
          <w:rFonts w:eastAsia="DengXian"/>
          <w:bCs/>
          <w:color w:val="000000" w:themeColor="text1"/>
          <w:szCs w:val="22"/>
          <w:shd w:val="clear" w:color="auto" w:fill="FFFFFF"/>
        </w:rPr>
        <w:t>.</w:t>
      </w:r>
    </w:p>
    <w:p w14:paraId="0104428B" w14:textId="5EEE232D" w:rsidR="004F09DA" w:rsidRDefault="004F09DA" w:rsidP="00A85444">
      <w:pPr>
        <w:pStyle w:val="Definition"/>
        <w:rPr>
          <w:b/>
        </w:rPr>
      </w:pPr>
      <w:r w:rsidRPr="004F09DA">
        <w:rPr>
          <w:b/>
        </w:rPr>
        <w:t>Variable Charge</w:t>
      </w:r>
      <w:r>
        <w:rPr>
          <w:bCs/>
        </w:rPr>
        <w:t>:</w:t>
      </w:r>
      <w:r w:rsidR="00F713CC">
        <w:rPr>
          <w:bCs/>
        </w:rPr>
        <w:t xml:space="preserve"> mean the variable kWh charge for Heat</w:t>
      </w:r>
      <w:r w:rsidR="00C44C45">
        <w:rPr>
          <w:bCs/>
        </w:rPr>
        <w:t xml:space="preserve"> consumed</w:t>
      </w:r>
      <w:r w:rsidR="00F713CC">
        <w:rPr>
          <w:bCs/>
        </w:rPr>
        <w:t xml:space="preserve">, </w:t>
      </w:r>
      <w:r w:rsidR="00F713CC" w:rsidRPr="003F348C">
        <w:rPr>
          <w:color w:val="000000" w:themeColor="text1"/>
        </w:rPr>
        <w:t xml:space="preserve">charged to </w:t>
      </w:r>
      <w:r w:rsidR="00F713CC" w:rsidRPr="0038415C">
        <w:rPr>
          <w:color w:val="000000" w:themeColor="text1"/>
        </w:rPr>
        <w:t>Customers under Customer Supply Agreements</w:t>
      </w:r>
      <w:r w:rsidR="003F348C" w:rsidRPr="0038415C">
        <w:rPr>
          <w:color w:val="000000" w:themeColor="text1"/>
        </w:rPr>
        <w:t xml:space="preserve"> regulated in accordance with </w:t>
      </w:r>
      <w:r w:rsidR="002977E2">
        <w:rPr>
          <w:color w:val="000000" w:themeColor="text1"/>
          <w:highlight w:val="yellow"/>
        </w:rPr>
        <w:fldChar w:fldCharType="begin"/>
      </w:r>
      <w:r w:rsidR="002977E2">
        <w:rPr>
          <w:color w:val="000000" w:themeColor="text1"/>
        </w:rPr>
        <w:instrText xml:space="preserve"> REF _Ref12955147 \r \h </w:instrText>
      </w:r>
      <w:r w:rsidR="002977E2">
        <w:rPr>
          <w:color w:val="000000" w:themeColor="text1"/>
          <w:highlight w:val="yellow"/>
        </w:rPr>
      </w:r>
      <w:r w:rsidR="002977E2">
        <w:rPr>
          <w:color w:val="000000" w:themeColor="text1"/>
          <w:highlight w:val="yellow"/>
        </w:rPr>
        <w:fldChar w:fldCharType="separate"/>
      </w:r>
      <w:r w:rsidR="004E7DF3">
        <w:rPr>
          <w:color w:val="000000" w:themeColor="text1"/>
        </w:rPr>
        <w:t>7.1</w:t>
      </w:r>
      <w:r w:rsidR="002977E2">
        <w:rPr>
          <w:color w:val="000000" w:themeColor="text1"/>
          <w:highlight w:val="yellow"/>
        </w:rPr>
        <w:fldChar w:fldCharType="end"/>
      </w:r>
      <w:r w:rsidR="002977E2">
        <w:rPr>
          <w:color w:val="000000" w:themeColor="text1"/>
        </w:rPr>
        <w:t xml:space="preserve"> </w:t>
      </w:r>
      <w:r w:rsidR="002977E2" w:rsidRPr="00207D36">
        <w:rPr>
          <w:color w:val="000000" w:themeColor="text1"/>
        </w:rPr>
        <w:t xml:space="preserve">(Charges </w:t>
      </w:r>
      <w:r w:rsidR="002977E2">
        <w:rPr>
          <w:color w:val="000000" w:themeColor="text1"/>
        </w:rPr>
        <w:t>payable by</w:t>
      </w:r>
      <w:r w:rsidR="002977E2" w:rsidRPr="00207D36">
        <w:rPr>
          <w:color w:val="000000" w:themeColor="text1"/>
        </w:rPr>
        <w:t xml:space="preserve"> Customers)</w:t>
      </w:r>
      <w:r w:rsidR="002977E2" w:rsidRPr="00B8743A">
        <w:t>,</w:t>
      </w:r>
      <w:r w:rsidR="002977E2">
        <w:t xml:space="preserve"> </w:t>
      </w:r>
      <w:r w:rsidR="00C307A1" w:rsidRPr="0038415C">
        <w:rPr>
          <w:color w:val="000000" w:themeColor="text1"/>
        </w:rPr>
        <w:t xml:space="preserve">(Heat </w:t>
      </w:r>
      <w:r w:rsidR="00C307A1" w:rsidRPr="00207D36">
        <w:rPr>
          <w:color w:val="000000" w:themeColor="text1"/>
        </w:rPr>
        <w:t>Charges to Customers)</w:t>
      </w:r>
      <w:r w:rsidR="00C307A1" w:rsidRPr="00B8743A">
        <w:t>,</w:t>
      </w:r>
      <w:r w:rsidR="00C307A1">
        <w:t xml:space="preserve"> the </w:t>
      </w:r>
      <w:r w:rsidR="00C307A1" w:rsidRPr="00E61526">
        <w:rPr>
          <w:color w:val="00B050"/>
        </w:rPr>
        <w:t>[</w:t>
      </w:r>
      <w:r w:rsidR="00C307A1">
        <w:rPr>
          <w:color w:val="00B050"/>
        </w:rPr>
        <w:t>Registered Provider</w:t>
      </w:r>
      <w:r w:rsidR="00C307A1" w:rsidRPr="00E61526">
        <w:rPr>
          <w:color w:val="00B050"/>
        </w:rPr>
        <w:t>]</w:t>
      </w:r>
      <w:r w:rsidR="00C307A1">
        <w:t>/</w:t>
      </w:r>
      <w:r w:rsidR="00C307A1" w:rsidRPr="00E61526">
        <w:rPr>
          <w:color w:val="0070C0"/>
        </w:rPr>
        <w:t>[</w:t>
      </w:r>
      <w:r w:rsidR="00C307A1">
        <w:rPr>
          <w:color w:val="0070C0"/>
        </w:rPr>
        <w:t>Landlord</w:t>
      </w:r>
      <w:r w:rsidR="00C307A1" w:rsidRPr="00E61526">
        <w:rPr>
          <w:color w:val="0070C0"/>
        </w:rPr>
        <w:t>]</w:t>
      </w:r>
      <w:r w:rsidR="00C307A1">
        <w:t xml:space="preserve"> </w:t>
      </w:r>
      <w:r w:rsidR="00C307A1" w:rsidRPr="00A11E37">
        <w:rPr>
          <w:color w:val="000000" w:themeColor="text1"/>
        </w:rPr>
        <w:t xml:space="preserve">pursuant to </w:t>
      </w:r>
      <w:r w:rsidR="002977E2" w:rsidRPr="00A11E37">
        <w:rPr>
          <w:color w:val="000000" w:themeColor="text1"/>
        </w:rPr>
        <w:t xml:space="preserve">Clause </w:t>
      </w:r>
      <w:r w:rsidR="002977E2">
        <w:rPr>
          <w:color w:val="000000" w:themeColor="text1"/>
        </w:rPr>
        <w:fldChar w:fldCharType="begin"/>
      </w:r>
      <w:r w:rsidR="002977E2">
        <w:rPr>
          <w:color w:val="000000" w:themeColor="text1"/>
        </w:rPr>
        <w:instrText xml:space="preserve"> REF _Ref12864118 \r \h </w:instrText>
      </w:r>
      <w:r w:rsidR="002977E2">
        <w:rPr>
          <w:color w:val="000000" w:themeColor="text1"/>
        </w:rPr>
      </w:r>
      <w:r w:rsidR="002977E2">
        <w:rPr>
          <w:color w:val="000000" w:themeColor="text1"/>
        </w:rPr>
        <w:fldChar w:fldCharType="separate"/>
      </w:r>
      <w:r w:rsidR="004E7DF3">
        <w:rPr>
          <w:color w:val="000000" w:themeColor="text1"/>
        </w:rPr>
        <w:t>7.2</w:t>
      </w:r>
      <w:r w:rsidR="002977E2">
        <w:rPr>
          <w:color w:val="000000" w:themeColor="text1"/>
        </w:rPr>
        <w:fldChar w:fldCharType="end"/>
      </w:r>
      <w:r w:rsidR="002977E2">
        <w:rPr>
          <w:color w:val="000000" w:themeColor="text1"/>
        </w:rPr>
        <w:t xml:space="preserve"> </w:t>
      </w:r>
      <w:r w:rsidR="002977E2" w:rsidRPr="00A11E37">
        <w:rPr>
          <w:color w:val="000000" w:themeColor="text1"/>
        </w:rPr>
        <w:t>(</w:t>
      </w:r>
      <w:r w:rsidR="002977E2">
        <w:rPr>
          <w:color w:val="000000" w:themeColor="text1"/>
        </w:rPr>
        <w:t xml:space="preserve">Charges payable by the </w:t>
      </w:r>
      <w:r w:rsidR="002977E2" w:rsidRPr="00E61526">
        <w:rPr>
          <w:color w:val="00B050"/>
        </w:rPr>
        <w:t>[</w:t>
      </w:r>
      <w:r w:rsidR="002977E2">
        <w:rPr>
          <w:color w:val="00B050"/>
        </w:rPr>
        <w:t>Registered Provider</w:t>
      </w:r>
      <w:r w:rsidR="002977E2" w:rsidRPr="00E61526">
        <w:rPr>
          <w:color w:val="00B050"/>
        </w:rPr>
        <w:t>]</w:t>
      </w:r>
      <w:r w:rsidR="002977E2">
        <w:t>/</w:t>
      </w:r>
      <w:r w:rsidR="002977E2" w:rsidRPr="00E61526">
        <w:rPr>
          <w:color w:val="0070C0"/>
        </w:rPr>
        <w:t>[</w:t>
      </w:r>
      <w:r w:rsidR="002977E2">
        <w:rPr>
          <w:color w:val="0070C0"/>
        </w:rPr>
        <w:t>Landlord</w:t>
      </w:r>
      <w:r w:rsidR="002977E2" w:rsidRPr="00E61526">
        <w:rPr>
          <w:color w:val="0070C0"/>
        </w:rPr>
        <w:t>]</w:t>
      </w:r>
      <w:r w:rsidR="002977E2" w:rsidRPr="00A11E37">
        <w:rPr>
          <w:color w:val="000000" w:themeColor="text1"/>
        </w:rPr>
        <w:t>)</w:t>
      </w:r>
      <w:r w:rsidR="002977E2">
        <w:rPr>
          <w:color w:val="000000" w:themeColor="text1"/>
        </w:rPr>
        <w:t xml:space="preserve"> </w:t>
      </w:r>
      <w:r w:rsidR="00C307A1" w:rsidRPr="00A11E37">
        <w:rPr>
          <w:color w:val="000000" w:themeColor="text1"/>
        </w:rPr>
        <w:t xml:space="preserve"> and </w:t>
      </w:r>
      <w:r w:rsidR="00C307A1" w:rsidRPr="00A11E37">
        <w:rPr>
          <w:color w:val="000000" w:themeColor="text1"/>
        </w:rPr>
        <w:fldChar w:fldCharType="begin"/>
      </w:r>
      <w:r w:rsidR="00C307A1" w:rsidRPr="00A11E37">
        <w:rPr>
          <w:color w:val="000000" w:themeColor="text1"/>
        </w:rPr>
        <w:instrText xml:space="preserve"> REF _Ref4855592 \w \h </w:instrText>
      </w:r>
      <w:r w:rsidR="00C307A1" w:rsidRPr="00A11E37">
        <w:rPr>
          <w:color w:val="000000" w:themeColor="text1"/>
        </w:rPr>
      </w:r>
      <w:r w:rsidR="00C307A1" w:rsidRPr="00A11E37">
        <w:rPr>
          <w:color w:val="000000" w:themeColor="text1"/>
        </w:rPr>
        <w:fldChar w:fldCharType="separate"/>
      </w:r>
      <w:r w:rsidR="004E7DF3">
        <w:rPr>
          <w:color w:val="000000" w:themeColor="text1"/>
        </w:rPr>
        <w:t>Schedule 3</w:t>
      </w:r>
      <w:r w:rsidR="00C307A1" w:rsidRPr="00A11E37">
        <w:rPr>
          <w:color w:val="000000" w:themeColor="text1"/>
        </w:rPr>
        <w:fldChar w:fldCharType="end"/>
      </w:r>
      <w:r w:rsidR="00C307A1" w:rsidRPr="00A11E37">
        <w:rPr>
          <w:color w:val="000000" w:themeColor="text1"/>
        </w:rPr>
        <w:t xml:space="preserve">  (Customer Charges).</w:t>
      </w:r>
    </w:p>
    <w:p w14:paraId="1B798293" w14:textId="77777777" w:rsidR="00B33CDF" w:rsidRDefault="007213BD" w:rsidP="00A85444">
      <w:pPr>
        <w:pStyle w:val="Definition"/>
      </w:pPr>
      <w:r>
        <w:rPr>
          <w:b/>
        </w:rPr>
        <w:t>VAT</w:t>
      </w:r>
      <w:r>
        <w:t>: value added tax as provided for in the Value Added Tax Act 1994.</w:t>
      </w:r>
    </w:p>
    <w:p w14:paraId="3892FF44" w14:textId="0219BBC1" w:rsidR="0093006F" w:rsidRPr="00EB0298" w:rsidRDefault="0093006F" w:rsidP="00A85444">
      <w:pPr>
        <w:pStyle w:val="Definition"/>
        <w:rPr>
          <w:bCs/>
          <w:color w:val="000000" w:themeColor="text1"/>
        </w:rPr>
      </w:pPr>
      <w:r>
        <w:rPr>
          <w:b/>
          <w:color w:val="000000" w:themeColor="text1"/>
        </w:rPr>
        <w:t>Void Charge</w:t>
      </w:r>
      <w:r w:rsidR="00EB0298">
        <w:rPr>
          <w:b/>
          <w:color w:val="000000" w:themeColor="text1"/>
        </w:rPr>
        <w:t xml:space="preserve">: </w:t>
      </w:r>
      <w:r w:rsidR="00EB0298">
        <w:rPr>
          <w:bCs/>
          <w:color w:val="000000" w:themeColor="text1"/>
        </w:rPr>
        <w:t xml:space="preserve">means the charges payable by the </w:t>
      </w:r>
      <w:r w:rsidR="00EB0298" w:rsidRPr="00E61526">
        <w:rPr>
          <w:color w:val="00B050"/>
        </w:rPr>
        <w:t>[</w:t>
      </w:r>
      <w:r w:rsidR="00EB0298">
        <w:rPr>
          <w:color w:val="00B050"/>
        </w:rPr>
        <w:t>Registered Provider</w:t>
      </w:r>
      <w:r w:rsidR="00EB0298" w:rsidRPr="00E61526">
        <w:rPr>
          <w:color w:val="00B050"/>
        </w:rPr>
        <w:t>]</w:t>
      </w:r>
      <w:r w:rsidR="00EB0298">
        <w:t>/</w:t>
      </w:r>
      <w:r w:rsidR="00EB0298" w:rsidRPr="00E61526">
        <w:rPr>
          <w:color w:val="0070C0"/>
        </w:rPr>
        <w:t>[</w:t>
      </w:r>
      <w:r w:rsidR="00EB0298">
        <w:rPr>
          <w:color w:val="0070C0"/>
        </w:rPr>
        <w:t>Landlord</w:t>
      </w:r>
      <w:r w:rsidR="00EB0298" w:rsidRPr="00E61526">
        <w:rPr>
          <w:color w:val="0070C0"/>
        </w:rPr>
        <w:t>]</w:t>
      </w:r>
      <w:r w:rsidR="00EB0298">
        <w:rPr>
          <w:color w:val="0070C0"/>
        </w:rPr>
        <w:t xml:space="preserve"> </w:t>
      </w:r>
      <w:r w:rsidR="00EB0298" w:rsidRPr="00EB0298">
        <w:rPr>
          <w:color w:val="000000" w:themeColor="text1"/>
        </w:rPr>
        <w:t xml:space="preserve">during any </w:t>
      </w:r>
      <w:r w:rsidR="00EB0298">
        <w:rPr>
          <w:color w:val="000000" w:themeColor="text1"/>
        </w:rPr>
        <w:t xml:space="preserve">Void Period in accordance </w:t>
      </w:r>
      <w:r w:rsidR="00EB0298" w:rsidRPr="008531EC">
        <w:rPr>
          <w:color w:val="000000" w:themeColor="text1"/>
        </w:rPr>
        <w:t xml:space="preserve">with </w:t>
      </w:r>
      <w:r w:rsidR="00A362B3" w:rsidRPr="008531EC">
        <w:rPr>
          <w:bCs/>
          <w:color w:val="000000" w:themeColor="text1"/>
        </w:rPr>
        <w:t xml:space="preserve">Clause </w:t>
      </w:r>
      <w:r w:rsidR="00A362B3" w:rsidRPr="008531EC">
        <w:rPr>
          <w:bCs/>
          <w:color w:val="000000" w:themeColor="text1"/>
          <w:highlight w:val="yellow"/>
        </w:rPr>
        <w:fldChar w:fldCharType="begin"/>
      </w:r>
      <w:r w:rsidR="00A362B3" w:rsidRPr="008531EC">
        <w:rPr>
          <w:bCs/>
          <w:color w:val="000000" w:themeColor="text1"/>
        </w:rPr>
        <w:instrText xml:space="preserve"> REF _Ref12864118 \r \h </w:instrText>
      </w:r>
      <w:r w:rsidR="00A362B3" w:rsidRPr="008531EC">
        <w:rPr>
          <w:bCs/>
          <w:color w:val="000000" w:themeColor="text1"/>
          <w:highlight w:val="yellow"/>
        </w:rPr>
      </w:r>
      <w:r w:rsidR="00A362B3" w:rsidRPr="008531EC">
        <w:rPr>
          <w:bCs/>
          <w:color w:val="000000" w:themeColor="text1"/>
          <w:highlight w:val="yellow"/>
        </w:rPr>
        <w:fldChar w:fldCharType="separate"/>
      </w:r>
      <w:r w:rsidR="004E7DF3">
        <w:rPr>
          <w:bCs/>
          <w:color w:val="000000" w:themeColor="text1"/>
        </w:rPr>
        <w:t>7.2</w:t>
      </w:r>
      <w:r w:rsidR="00A362B3" w:rsidRPr="008531EC">
        <w:rPr>
          <w:bCs/>
          <w:color w:val="000000" w:themeColor="text1"/>
          <w:highlight w:val="yellow"/>
        </w:rPr>
        <w:fldChar w:fldCharType="end"/>
      </w:r>
      <w:r w:rsidR="00A362B3" w:rsidRPr="008531EC">
        <w:rPr>
          <w:bCs/>
          <w:color w:val="000000" w:themeColor="text1"/>
        </w:rPr>
        <w:t xml:space="preserve"> (Charges Payable by the </w:t>
      </w:r>
      <w:r w:rsidR="00A362B3" w:rsidRPr="00E61526">
        <w:rPr>
          <w:color w:val="00B050"/>
        </w:rPr>
        <w:t>[</w:t>
      </w:r>
      <w:r w:rsidR="00A362B3">
        <w:rPr>
          <w:color w:val="00B050"/>
        </w:rPr>
        <w:t>Registered Provider</w:t>
      </w:r>
      <w:r w:rsidR="00A362B3" w:rsidRPr="00E61526">
        <w:rPr>
          <w:color w:val="00B050"/>
        </w:rPr>
        <w:t>]</w:t>
      </w:r>
      <w:r w:rsidR="00A362B3">
        <w:t>/</w:t>
      </w:r>
      <w:r w:rsidR="00A362B3" w:rsidRPr="00E61526">
        <w:rPr>
          <w:color w:val="0070C0"/>
        </w:rPr>
        <w:t>[</w:t>
      </w:r>
      <w:r w:rsidR="00A362B3">
        <w:rPr>
          <w:color w:val="0070C0"/>
        </w:rPr>
        <w:t>Landlord</w:t>
      </w:r>
      <w:r w:rsidR="00A362B3" w:rsidRPr="00E61526">
        <w:rPr>
          <w:color w:val="0070C0"/>
        </w:rPr>
        <w:t>]</w:t>
      </w:r>
      <w:r w:rsidR="00A362B3">
        <w:rPr>
          <w:color w:val="0070C0"/>
        </w:rPr>
        <w:t xml:space="preserve"> </w:t>
      </w:r>
      <w:r w:rsidR="006E606E">
        <w:rPr>
          <w:color w:val="000000" w:themeColor="text1"/>
        </w:rPr>
        <w:t>and</w:t>
      </w:r>
      <w:r w:rsidR="00EB0298" w:rsidRPr="006E606E">
        <w:rPr>
          <w:color w:val="000000" w:themeColor="text1"/>
        </w:rPr>
        <w:t xml:space="preserve"> in accordance with Clause </w:t>
      </w:r>
      <w:r w:rsidR="006E606E" w:rsidRPr="006E606E">
        <w:rPr>
          <w:color w:val="000000" w:themeColor="text1"/>
        </w:rPr>
        <w:fldChar w:fldCharType="begin"/>
      </w:r>
      <w:r w:rsidR="006E606E" w:rsidRPr="006E606E">
        <w:rPr>
          <w:color w:val="000000" w:themeColor="text1"/>
        </w:rPr>
        <w:instrText xml:space="preserve"> REF _Ref12877253 \r \h </w:instrText>
      </w:r>
      <w:r w:rsidR="006E606E">
        <w:rPr>
          <w:color w:val="000000" w:themeColor="text1"/>
        </w:rPr>
        <w:instrText xml:space="preserve"> \* MERGEFORMAT </w:instrText>
      </w:r>
      <w:r w:rsidR="006E606E" w:rsidRPr="006E606E">
        <w:rPr>
          <w:color w:val="000000" w:themeColor="text1"/>
        </w:rPr>
      </w:r>
      <w:r w:rsidR="006E606E" w:rsidRPr="006E606E">
        <w:rPr>
          <w:color w:val="000000" w:themeColor="text1"/>
        </w:rPr>
        <w:fldChar w:fldCharType="separate"/>
      </w:r>
      <w:r w:rsidR="004E7DF3">
        <w:rPr>
          <w:color w:val="000000" w:themeColor="text1"/>
        </w:rPr>
        <w:t>7.4</w:t>
      </w:r>
      <w:r w:rsidR="006E606E" w:rsidRPr="006E606E">
        <w:rPr>
          <w:color w:val="000000" w:themeColor="text1"/>
        </w:rPr>
        <w:fldChar w:fldCharType="end"/>
      </w:r>
      <w:r w:rsidR="006E606E" w:rsidRPr="006E606E">
        <w:rPr>
          <w:color w:val="000000" w:themeColor="text1"/>
        </w:rPr>
        <w:t xml:space="preserve"> </w:t>
      </w:r>
      <w:r w:rsidR="00EB0298" w:rsidRPr="006E606E">
        <w:rPr>
          <w:color w:val="000000" w:themeColor="text1"/>
        </w:rPr>
        <w:t>(Landlord Transfer of Responsibilities to Tenants) in the amount</w:t>
      </w:r>
      <w:r w:rsidR="00EB0298">
        <w:rPr>
          <w:color w:val="000000" w:themeColor="text1"/>
        </w:rPr>
        <w:t xml:space="preserve"> set ou</w:t>
      </w:r>
      <w:r w:rsidR="00EB0298" w:rsidRPr="00EB0298">
        <w:rPr>
          <w:color w:val="000000" w:themeColor="text1"/>
        </w:rPr>
        <w:t xml:space="preserve">t under </w:t>
      </w:r>
      <w:r w:rsidR="00382F20">
        <w:rPr>
          <w:bCs/>
          <w:color w:val="000000" w:themeColor="text1"/>
        </w:rPr>
        <w:fldChar w:fldCharType="begin"/>
      </w:r>
      <w:r w:rsidR="00382F20">
        <w:rPr>
          <w:color w:val="000000" w:themeColor="text1"/>
        </w:rPr>
        <w:instrText xml:space="preserve"> REF _Ref24883196 \n \h </w:instrText>
      </w:r>
      <w:r w:rsidR="00382F20">
        <w:rPr>
          <w:bCs/>
          <w:color w:val="000000" w:themeColor="text1"/>
        </w:rPr>
      </w:r>
      <w:r w:rsidR="00382F20">
        <w:rPr>
          <w:bCs/>
          <w:color w:val="000000" w:themeColor="text1"/>
        </w:rPr>
        <w:fldChar w:fldCharType="separate"/>
      </w:r>
      <w:r w:rsidR="004E7DF3">
        <w:rPr>
          <w:color w:val="000000" w:themeColor="text1"/>
        </w:rPr>
        <w:t>Schedule 3</w:t>
      </w:r>
      <w:r w:rsidR="00382F20">
        <w:rPr>
          <w:bCs/>
          <w:color w:val="000000" w:themeColor="text1"/>
        </w:rPr>
        <w:fldChar w:fldCharType="end"/>
      </w:r>
      <w:r w:rsidR="00EB0298" w:rsidRPr="00EB0298">
        <w:rPr>
          <w:bCs/>
          <w:color w:val="000000" w:themeColor="text1"/>
        </w:rPr>
        <w:t xml:space="preserve"> (Customer Charges).</w:t>
      </w:r>
    </w:p>
    <w:p w14:paraId="0FC977C0" w14:textId="1843C993" w:rsidR="00350186" w:rsidRPr="000B3DA7" w:rsidRDefault="00350186" w:rsidP="00A85444">
      <w:pPr>
        <w:pStyle w:val="Definition"/>
        <w:rPr>
          <w:color w:val="000000" w:themeColor="text1"/>
        </w:rPr>
      </w:pPr>
      <w:r>
        <w:rPr>
          <w:b/>
          <w:color w:val="000000" w:themeColor="text1"/>
        </w:rPr>
        <w:t>Void Period</w:t>
      </w:r>
      <w:r w:rsidRPr="00350186">
        <w:rPr>
          <w:color w:val="000000" w:themeColor="text1"/>
        </w:rPr>
        <w:t>:</w:t>
      </w:r>
      <w:r>
        <w:rPr>
          <w:color w:val="000000" w:themeColor="text1"/>
        </w:rPr>
        <w:t xml:space="preserve"> </w:t>
      </w:r>
      <w:r w:rsidR="001A7783">
        <w:rPr>
          <w:color w:val="000000" w:themeColor="text1"/>
        </w:rPr>
        <w:t>means either an Initial Void Period or a Between Tenancy Void Period</w:t>
      </w:r>
      <w:r w:rsidR="0097477E">
        <w:rPr>
          <w:color w:val="000000" w:themeColor="text1"/>
        </w:rPr>
        <w:t xml:space="preserve"> (as relevant)</w:t>
      </w:r>
      <w:r w:rsidR="001A7783">
        <w:rPr>
          <w:color w:val="000000" w:themeColor="text1"/>
        </w:rPr>
        <w:t xml:space="preserve">. </w:t>
      </w:r>
    </w:p>
    <w:p w14:paraId="652AC901" w14:textId="514DF34D" w:rsidR="00ED42EB" w:rsidRDefault="00ED42EB" w:rsidP="00A85444">
      <w:pPr>
        <w:pStyle w:val="Definition"/>
        <w:rPr>
          <w:color w:val="000000" w:themeColor="text1"/>
          <w:szCs w:val="22"/>
        </w:rPr>
      </w:pPr>
      <w:r w:rsidRPr="000B3DA7">
        <w:rPr>
          <w:b/>
          <w:bCs/>
          <w:color w:val="000000" w:themeColor="text1"/>
          <w:szCs w:val="22"/>
        </w:rPr>
        <w:t>Vulnerable Residential Customers</w:t>
      </w:r>
      <w:r w:rsidR="005B1006">
        <w:rPr>
          <w:b/>
          <w:bCs/>
          <w:color w:val="000000" w:themeColor="text1"/>
          <w:szCs w:val="22"/>
        </w:rPr>
        <w:t>:</w:t>
      </w:r>
      <w:r w:rsidRPr="000B3DA7">
        <w:rPr>
          <w:b/>
          <w:bCs/>
          <w:color w:val="000000" w:themeColor="text1"/>
          <w:szCs w:val="22"/>
        </w:rPr>
        <w:t xml:space="preserve"> </w:t>
      </w:r>
      <w:r w:rsidRPr="000B3DA7">
        <w:rPr>
          <w:color w:val="000000" w:themeColor="text1"/>
          <w:szCs w:val="22"/>
        </w:rPr>
        <w:t>has the meaning given in the Residential Heat Supply Agreement.</w:t>
      </w:r>
    </w:p>
    <w:p w14:paraId="14581A51" w14:textId="367BAD5C" w:rsidR="006D2A8C" w:rsidRPr="000B3DA7" w:rsidRDefault="006D2A8C" w:rsidP="00A85444">
      <w:pPr>
        <w:pStyle w:val="Definition"/>
        <w:rPr>
          <w:color w:val="000000" w:themeColor="text1"/>
        </w:rPr>
      </w:pPr>
      <w:r>
        <w:rPr>
          <w:b/>
          <w:bCs/>
        </w:rPr>
        <w:t>Winter Period</w:t>
      </w:r>
      <w:r w:rsidR="005B1006">
        <w:rPr>
          <w:b/>
          <w:bCs/>
        </w:rPr>
        <w:t>:</w:t>
      </w:r>
      <w:r>
        <w:rPr>
          <w:b/>
          <w:bCs/>
        </w:rPr>
        <w:t xml:space="preserve"> </w:t>
      </w:r>
      <w:r>
        <w:t xml:space="preserve">means the period starting </w:t>
      </w:r>
      <w:r w:rsidRPr="00CE3A16">
        <w:t xml:space="preserve">1 October </w:t>
      </w:r>
      <w:r>
        <w:t>ending</w:t>
      </w:r>
      <w:r w:rsidRPr="00CE3A16">
        <w:t xml:space="preserve"> 31 May</w:t>
      </w:r>
      <w:r>
        <w:t>.</w:t>
      </w:r>
    </w:p>
    <w:p w14:paraId="59B1D31D" w14:textId="66464DEA" w:rsidR="00B33CDF" w:rsidRDefault="007213BD" w:rsidP="00A85444">
      <w:pPr>
        <w:pStyle w:val="Level2Number"/>
      </w:pPr>
      <w:bookmarkStart w:id="16" w:name="a317657"/>
      <w:r>
        <w:t xml:space="preserve">Clause, </w:t>
      </w:r>
      <w:r w:rsidR="00A9587F">
        <w:t>S</w:t>
      </w:r>
      <w:r w:rsidR="006B3B21">
        <w:t>c</w:t>
      </w:r>
      <w:r>
        <w:t xml:space="preserve">hedule and paragraph headings shall not affect the interpretation of this </w:t>
      </w:r>
      <w:r w:rsidR="009008E1">
        <w:t>A</w:t>
      </w:r>
      <w:r>
        <w:t>greement.</w:t>
      </w:r>
      <w:bookmarkEnd w:id="16"/>
    </w:p>
    <w:p w14:paraId="15FCE2F8" w14:textId="4E40B68B" w:rsidR="00B33CDF" w:rsidRDefault="007213BD" w:rsidP="00A85444">
      <w:pPr>
        <w:pStyle w:val="Level2Number"/>
      </w:pPr>
      <w:bookmarkStart w:id="17" w:name="a405149"/>
      <w:r>
        <w:t xml:space="preserve">The Schedules form part of this </w:t>
      </w:r>
      <w:r w:rsidR="00A9587F">
        <w:t>A</w:t>
      </w:r>
      <w:r>
        <w:t xml:space="preserve">greement and shall have effect as if set out in full in the body of this </w:t>
      </w:r>
      <w:r w:rsidR="00A9587F">
        <w:t>A</w:t>
      </w:r>
      <w:r>
        <w:t xml:space="preserve">greement. Any reference to this </w:t>
      </w:r>
      <w:r w:rsidR="00A9587F">
        <w:t>A</w:t>
      </w:r>
      <w:r>
        <w:t xml:space="preserve">greement includes the Schedules </w:t>
      </w:r>
      <w:bookmarkEnd w:id="17"/>
    </w:p>
    <w:p w14:paraId="219BF8FF" w14:textId="77777777" w:rsidR="00B33CDF" w:rsidRDefault="007213BD" w:rsidP="00A85444">
      <w:pPr>
        <w:pStyle w:val="Level2Number"/>
      </w:pPr>
      <w:bookmarkStart w:id="18" w:name="a290542"/>
      <w:r>
        <w:t xml:space="preserve">A reference to a </w:t>
      </w:r>
      <w:r>
        <w:rPr>
          <w:b/>
        </w:rPr>
        <w:t>company</w:t>
      </w:r>
      <w:r>
        <w:t xml:space="preserve"> shall include any company, corporation or other body corporate, wherever and however incorporated or established.</w:t>
      </w:r>
      <w:bookmarkEnd w:id="18"/>
    </w:p>
    <w:p w14:paraId="77AC0B40" w14:textId="77777777" w:rsidR="00B33CDF" w:rsidRDefault="007213BD" w:rsidP="005A11EA">
      <w:pPr>
        <w:pStyle w:val="Level2Number"/>
      </w:pPr>
      <w:bookmarkStart w:id="19"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9"/>
    </w:p>
    <w:p w14:paraId="1E38946E" w14:textId="77777777" w:rsidR="00B33CDF" w:rsidRDefault="007213BD" w:rsidP="005A11EA">
      <w:pPr>
        <w:pStyle w:val="Level3Number"/>
      </w:pPr>
      <w:bookmarkStart w:id="20" w:name="a576828"/>
      <w:r w:rsidRPr="005A11EA">
        <w:t>another</w:t>
      </w:r>
      <w:r>
        <w:t xml:space="preserve"> person (or its nominee), whether by way of security or in connection with the taking of security; or</w:t>
      </w:r>
      <w:bookmarkEnd w:id="20"/>
    </w:p>
    <w:p w14:paraId="7BA3154D" w14:textId="77777777" w:rsidR="00B33CDF" w:rsidRDefault="007213BD" w:rsidP="005A11EA">
      <w:pPr>
        <w:pStyle w:val="Level3Number"/>
      </w:pPr>
      <w:bookmarkStart w:id="21" w:name="a501261"/>
      <w:r>
        <w:lastRenderedPageBreak/>
        <w:t>its nominee.</w:t>
      </w:r>
      <w:bookmarkEnd w:id="21"/>
    </w:p>
    <w:p w14:paraId="3A7526E8" w14:textId="77777777" w:rsidR="00B33CDF" w:rsidRDefault="007213BD" w:rsidP="00A85444">
      <w:pPr>
        <w:pStyle w:val="Level2Number"/>
      </w:pPr>
      <w:r>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3B62568B" w14:textId="77777777" w:rsidR="00B33CDF" w:rsidRDefault="007213BD" w:rsidP="00A85444">
      <w:pPr>
        <w:pStyle w:val="Level2Number"/>
      </w:pPr>
      <w:bookmarkStart w:id="22" w:name="a837563"/>
      <w:r>
        <w:t>Unless the context requires otherwise, words in the singular include the plural and in the plural include the singular.</w:t>
      </w:r>
      <w:bookmarkEnd w:id="22"/>
    </w:p>
    <w:p w14:paraId="469ED82E" w14:textId="77777777" w:rsidR="00B33CDF" w:rsidRDefault="007213BD" w:rsidP="00A85444">
      <w:pPr>
        <w:pStyle w:val="Level2Number"/>
      </w:pPr>
      <w:bookmarkStart w:id="23" w:name="a393528"/>
      <w:r>
        <w:t>Unless the context requires otherwise, a reference to one gender shall include a reference to the other genders.</w:t>
      </w:r>
      <w:bookmarkEnd w:id="23"/>
    </w:p>
    <w:p w14:paraId="56D833B4" w14:textId="77777777" w:rsidR="00B33CDF" w:rsidRDefault="007213BD" w:rsidP="00A85444">
      <w:pPr>
        <w:pStyle w:val="Level2Number"/>
      </w:pPr>
      <w:bookmarkStart w:id="24" w:name="a734573"/>
      <w:r>
        <w:t>A reference to a statute or statutory provision is a reference to it as amended, extended or re-enacted from time to time.</w:t>
      </w:r>
      <w:bookmarkEnd w:id="24"/>
    </w:p>
    <w:p w14:paraId="3F4455CF" w14:textId="77777777" w:rsidR="00B33CDF" w:rsidRDefault="007213BD" w:rsidP="00A85444">
      <w:pPr>
        <w:pStyle w:val="Level2Number"/>
      </w:pPr>
      <w:bookmarkStart w:id="25" w:name="a391286"/>
      <w:r>
        <w:t>A reference to a statute or statutory provision shall include all subordinate legislation made from time to time under that statute or statutory provision.</w:t>
      </w:r>
      <w:bookmarkEnd w:id="25"/>
    </w:p>
    <w:p w14:paraId="3B9CC2BC" w14:textId="77777777" w:rsidR="00B33CDF" w:rsidRDefault="00362481" w:rsidP="00A85444">
      <w:pPr>
        <w:pStyle w:val="Level2Number"/>
      </w:pPr>
      <w:bookmarkStart w:id="26" w:name="a742531"/>
      <w:r>
        <w:t>[</w:t>
      </w:r>
      <w:r w:rsidR="007213BD">
        <w:t xml:space="preserve">A reference to </w:t>
      </w:r>
      <w:r w:rsidR="007213BD">
        <w:rPr>
          <w:b/>
        </w:rPr>
        <w:t>writing</w:t>
      </w:r>
      <w:r w:rsidR="007213BD">
        <w:t xml:space="preserve"> or </w:t>
      </w:r>
      <w:r w:rsidR="007213BD">
        <w:rPr>
          <w:b/>
        </w:rPr>
        <w:t>written</w:t>
      </w:r>
      <w:r w:rsidR="007213BD">
        <w:t xml:space="preserve"> includes fax [and email </w:t>
      </w:r>
      <w:r w:rsidR="007213BD">
        <w:rPr>
          <w:b/>
        </w:rPr>
        <w:t>OR</w:t>
      </w:r>
      <w:r w:rsidR="007213BD">
        <w:t xml:space="preserve"> but not email]</w:t>
      </w:r>
      <w:r>
        <w:t>]</w:t>
      </w:r>
      <w:r w:rsidR="00483295">
        <w:rPr>
          <w:rStyle w:val="FootnoteReference"/>
        </w:rPr>
        <w:footnoteReference w:id="17"/>
      </w:r>
      <w:r w:rsidR="007213BD">
        <w:t>.</w:t>
      </w:r>
      <w:bookmarkEnd w:id="26"/>
    </w:p>
    <w:p w14:paraId="07E78CA7" w14:textId="10ED890C" w:rsidR="00B33CDF" w:rsidRDefault="007213BD" w:rsidP="00A85444">
      <w:pPr>
        <w:pStyle w:val="Level2Number"/>
      </w:pPr>
      <w:bookmarkStart w:id="27" w:name="a963973"/>
      <w:r>
        <w:t xml:space="preserve">A reference to </w:t>
      </w:r>
      <w:r>
        <w:rPr>
          <w:b/>
        </w:rPr>
        <w:t xml:space="preserve">this </w:t>
      </w:r>
      <w:r w:rsidR="00A9587F">
        <w:rPr>
          <w:b/>
        </w:rPr>
        <w:t>A</w:t>
      </w:r>
      <w:r>
        <w:rPr>
          <w:b/>
        </w:rPr>
        <w:t>greement</w:t>
      </w:r>
      <w:r>
        <w:t xml:space="preserve"> or to any other agreement or document referred to in this </w:t>
      </w:r>
      <w:r w:rsidR="009008E1">
        <w:t>A</w:t>
      </w:r>
      <w:r>
        <w:t xml:space="preserve">greement is a reference to this </w:t>
      </w:r>
      <w:r w:rsidR="00A9587F">
        <w:t>A</w:t>
      </w:r>
      <w:r>
        <w:t xml:space="preserve">greement or such other agreement as varied or novated (in each case, other than in breach of the provisions of this </w:t>
      </w:r>
      <w:r w:rsidR="009008E1">
        <w:t>A</w:t>
      </w:r>
      <w:r>
        <w:t>greement) from time to time.</w:t>
      </w:r>
      <w:bookmarkEnd w:id="27"/>
    </w:p>
    <w:p w14:paraId="590B9ACA" w14:textId="25D82B96" w:rsidR="00D64819" w:rsidRDefault="007213BD" w:rsidP="00A85444">
      <w:pPr>
        <w:pStyle w:val="Level2Number"/>
      </w:pPr>
      <w:bookmarkStart w:id="28" w:name="a136062"/>
      <w:r>
        <w:t>References to clauses</w:t>
      </w:r>
      <w:r w:rsidR="00A9587F">
        <w:t xml:space="preserve"> and </w:t>
      </w:r>
      <w:r>
        <w:t>Schedules are to the clauses</w:t>
      </w:r>
      <w:r w:rsidR="00A9587F">
        <w:t xml:space="preserve"> and </w:t>
      </w:r>
      <w:r>
        <w:t xml:space="preserve">Schedules of this </w:t>
      </w:r>
      <w:r w:rsidR="00A9587F">
        <w:t>A</w:t>
      </w:r>
      <w:r>
        <w:t xml:space="preserve">greement and references to paragraphs are to paragraphs of the relevant </w:t>
      </w:r>
      <w:r w:rsidR="00A9587F">
        <w:t>S</w:t>
      </w:r>
      <w:r>
        <w:t>chedule</w:t>
      </w:r>
      <w:bookmarkEnd w:id="28"/>
      <w:r w:rsidR="00D64819">
        <w:t>.</w:t>
      </w:r>
    </w:p>
    <w:p w14:paraId="2D3E1319" w14:textId="74526890" w:rsidR="00712110" w:rsidRDefault="00712110" w:rsidP="00A85444">
      <w:pPr>
        <w:pStyle w:val="Level2Number"/>
      </w:pPr>
      <w:r>
        <w:t>If there is an inconsistency between the clauses</w:t>
      </w:r>
      <w:r w:rsidR="00A9587F">
        <w:t xml:space="preserve"> and</w:t>
      </w:r>
      <w:r w:rsidR="006B3B21">
        <w:t xml:space="preserve"> </w:t>
      </w:r>
      <w:r>
        <w:t>Schedules respectively, the provisions in the clauses shall prevail in preference to the Schedules.</w:t>
      </w:r>
    </w:p>
    <w:p w14:paraId="416F6625" w14:textId="77777777" w:rsidR="003B1FFF" w:rsidRPr="003B1FFF" w:rsidRDefault="007213BD" w:rsidP="006F024A">
      <w:pPr>
        <w:pStyle w:val="Level2Number"/>
      </w:pPr>
      <w:bookmarkStart w:id="29" w:name="a283888"/>
      <w:r>
        <w:t xml:space="preserve">Any words following the terms </w:t>
      </w:r>
      <w:r>
        <w:rPr>
          <w:b/>
        </w:rPr>
        <w:t>including</w:t>
      </w:r>
      <w:r>
        <w:t xml:space="preserve">, </w:t>
      </w:r>
      <w:r>
        <w:rPr>
          <w:b/>
        </w:rPr>
        <w:t>include</w:t>
      </w:r>
      <w:r>
        <w:t xml:space="preserve">, </w:t>
      </w:r>
      <w:r>
        <w:rPr>
          <w:b/>
        </w:rPr>
        <w:t>in particular</w:t>
      </w:r>
      <w:r>
        <w:t>, for example or any other similar expression shall be construed as illustrative and shall not limit the sense of the words, description, definition, phrase or terms preceding those terms.</w:t>
      </w:r>
      <w:bookmarkStart w:id="30" w:name="a179139"/>
      <w:bookmarkEnd w:id="29"/>
    </w:p>
    <w:p w14:paraId="69AE7EE4" w14:textId="226CA2EC" w:rsidR="00B33CDF" w:rsidRDefault="00111D80" w:rsidP="00A85444">
      <w:pPr>
        <w:pStyle w:val="Level1Heading"/>
        <w:keepNext w:val="0"/>
      </w:pPr>
      <w:bookmarkStart w:id="31" w:name="_Ref10047733"/>
      <w:bookmarkStart w:id="32" w:name="_Toc4858170"/>
      <w:bookmarkStart w:id="33" w:name="_Toc26280841"/>
      <w:bookmarkEnd w:id="30"/>
      <w:r>
        <w:t>T</w:t>
      </w:r>
      <w:r w:rsidR="001B3C54">
        <w:t>erm</w:t>
      </w:r>
      <w:bookmarkEnd w:id="31"/>
      <w:bookmarkEnd w:id="32"/>
      <w:bookmarkEnd w:id="33"/>
    </w:p>
    <w:p w14:paraId="6646EEC8" w14:textId="18825374" w:rsidR="00B33CDF" w:rsidRDefault="007213BD" w:rsidP="00A85444">
      <w:pPr>
        <w:pStyle w:val="Level2Number"/>
      </w:pPr>
      <w:bookmarkStart w:id="34" w:name="a698912"/>
      <w:r>
        <w:t xml:space="preserve">This </w:t>
      </w:r>
      <w:r w:rsidR="00A9587F">
        <w:t>A</w:t>
      </w:r>
      <w:r>
        <w:t xml:space="preserve">greement shall take effect on the </w:t>
      </w:r>
      <w:r w:rsidR="007542FA">
        <w:t>Commencement Date</w:t>
      </w:r>
      <w:r>
        <w:t xml:space="preserve"> and shall continue </w:t>
      </w:r>
      <w:bookmarkEnd w:id="34"/>
      <w:r w:rsidR="00AE68DB">
        <w:t xml:space="preserve">until the earlier of: </w:t>
      </w:r>
    </w:p>
    <w:p w14:paraId="4A435575" w14:textId="77777777" w:rsidR="001713CC" w:rsidRDefault="001713CC" w:rsidP="005A11EA">
      <w:pPr>
        <w:pStyle w:val="Level3Number"/>
      </w:pPr>
      <w:r>
        <w:t>the Termination Date;</w:t>
      </w:r>
      <w:r w:rsidRPr="001713CC">
        <w:t xml:space="preserve"> </w:t>
      </w:r>
      <w:r>
        <w:t>and</w:t>
      </w:r>
    </w:p>
    <w:p w14:paraId="14324B70" w14:textId="77777777" w:rsidR="00AE68DB" w:rsidRDefault="008440B4" w:rsidP="005A11EA">
      <w:pPr>
        <w:pStyle w:val="Level3Number"/>
      </w:pPr>
      <w:r>
        <w:t>the Expiry Date</w:t>
      </w:r>
      <w:r w:rsidR="001713CC">
        <w:t>;</w:t>
      </w:r>
    </w:p>
    <w:p w14:paraId="6884CAAC" w14:textId="6AF11711" w:rsidR="00C32EAB" w:rsidRDefault="00C32EAB" w:rsidP="005A11EA">
      <w:pPr>
        <w:pStyle w:val="BodyText1alignedat15"/>
      </w:pPr>
      <w:bookmarkStart w:id="35" w:name="a178138"/>
      <w:r>
        <w:t>(the “</w:t>
      </w:r>
      <w:r>
        <w:rPr>
          <w:b/>
          <w:bCs/>
        </w:rPr>
        <w:t>Term</w:t>
      </w:r>
      <w:r>
        <w:t>”)</w:t>
      </w:r>
      <w:r w:rsidR="001713CC">
        <w:t>.</w:t>
      </w:r>
    </w:p>
    <w:p w14:paraId="5F89C177" w14:textId="7160C31B" w:rsidR="008F551D" w:rsidRDefault="00111D80" w:rsidP="008F551D">
      <w:pPr>
        <w:pStyle w:val="Level1Heading"/>
        <w:keepNext w:val="0"/>
      </w:pPr>
      <w:bookmarkStart w:id="36" w:name="_Toc11138982"/>
      <w:bookmarkStart w:id="37" w:name="_Toc11164483"/>
      <w:bookmarkStart w:id="38" w:name="_Toc11167967"/>
      <w:bookmarkStart w:id="39" w:name="_Toc11168074"/>
      <w:bookmarkStart w:id="40" w:name="_Toc11138983"/>
      <w:bookmarkStart w:id="41" w:name="_Toc11164484"/>
      <w:bookmarkStart w:id="42" w:name="_Toc11167968"/>
      <w:bookmarkStart w:id="43" w:name="_Toc11168075"/>
      <w:bookmarkStart w:id="44" w:name="_Toc26280842"/>
      <w:bookmarkStart w:id="45" w:name="_Ref272328726"/>
      <w:bookmarkStart w:id="46" w:name="_Toc4858172"/>
      <w:bookmarkStart w:id="47" w:name="_Ref9968004"/>
      <w:bookmarkEnd w:id="36"/>
      <w:bookmarkEnd w:id="37"/>
      <w:bookmarkEnd w:id="38"/>
      <w:bookmarkEnd w:id="39"/>
      <w:bookmarkEnd w:id="40"/>
      <w:bookmarkEnd w:id="41"/>
      <w:bookmarkEnd w:id="42"/>
      <w:bookmarkEnd w:id="43"/>
      <w:r>
        <w:t>Connection</w:t>
      </w:r>
      <w:bookmarkEnd w:id="44"/>
    </w:p>
    <w:p w14:paraId="4C970CB5" w14:textId="4DB6577C" w:rsidR="00D7100A" w:rsidRDefault="008F551D" w:rsidP="00DE6E74">
      <w:pPr>
        <w:pStyle w:val="Level2Number"/>
      </w:pPr>
      <w:r>
        <w:lastRenderedPageBreak/>
        <w:t xml:space="preserve">Subject to [  ], </w:t>
      </w:r>
      <w:r w:rsidR="00B624A0">
        <w:t>ESCo</w:t>
      </w:r>
      <w:r>
        <w:t xml:space="preserve"> shall allow connection of the </w:t>
      </w:r>
      <w:r w:rsidR="00085663">
        <w:t xml:space="preserve">Building Heating System </w:t>
      </w:r>
      <w:r>
        <w:t xml:space="preserve">to the Energy System at the Points of Connection. </w:t>
      </w:r>
      <w:r w:rsidR="005D10D8">
        <w:t xml:space="preserve">The </w:t>
      </w:r>
      <w:r w:rsidR="005D10D8" w:rsidRPr="00DE6E74">
        <w:t>[</w:t>
      </w:r>
      <w:r w:rsidR="005D10D8" w:rsidRPr="00DE6E74">
        <w:rPr>
          <w:color w:val="00B050"/>
        </w:rPr>
        <w:t>Registered Provider]/[</w:t>
      </w:r>
      <w:r w:rsidR="005D10D8" w:rsidRPr="00DE6E74">
        <w:rPr>
          <w:color w:val="0070C0"/>
        </w:rPr>
        <w:t>Landlord</w:t>
      </w:r>
      <w:r w:rsidR="005D10D8" w:rsidRPr="00DE6E74">
        <w:t xml:space="preserve">] shall be entitled to remain connected to the Energy System throughout the term of this Agreement.  </w:t>
      </w:r>
    </w:p>
    <w:p w14:paraId="1D437DFE" w14:textId="502D9364" w:rsidR="00136F9E" w:rsidRPr="00EE1ECF" w:rsidRDefault="00136F9E" w:rsidP="00136F9E">
      <w:pPr>
        <w:pStyle w:val="Level2Number"/>
      </w:pPr>
      <w:r w:rsidRPr="00EE1ECF">
        <w:t>Subject to Clause</w:t>
      </w:r>
      <w:r w:rsidR="002F1D6C">
        <w:t xml:space="preserve"> </w:t>
      </w:r>
      <w:r w:rsidR="00382F20">
        <w:fldChar w:fldCharType="begin"/>
      </w:r>
      <w:r w:rsidR="00382F20">
        <w:instrText xml:space="preserve"> REF _Ref530417340 \n \h </w:instrText>
      </w:r>
      <w:r w:rsidR="00382F20">
        <w:fldChar w:fldCharType="separate"/>
      </w:r>
      <w:r w:rsidR="004E7DF3">
        <w:t>3.3</w:t>
      </w:r>
      <w:r w:rsidR="00382F20">
        <w:fldChar w:fldCharType="end"/>
      </w:r>
      <w:r w:rsidRPr="00EE1ECF">
        <w:t xml:space="preserve">, </w:t>
      </w:r>
      <w:proofErr w:type="spellStart"/>
      <w:r w:rsidR="00B624A0">
        <w:t>ESCo</w:t>
      </w:r>
      <w:proofErr w:type="spellEnd"/>
      <w:r w:rsidRPr="00EE1ECF">
        <w:t xml:space="preserve"> shall Energise the Points of </w:t>
      </w:r>
      <w:r>
        <w:t>Connection</w:t>
      </w:r>
      <w:r w:rsidRPr="00EE1ECF">
        <w:t xml:space="preserve"> for the duration of the Supply Period in accordance with Good Industry Practice</w:t>
      </w:r>
      <w:r w:rsidR="005E3D58">
        <w:t>.</w:t>
      </w:r>
      <w:r w:rsidRPr="00EE1ECF">
        <w:t xml:space="preserve">  </w:t>
      </w:r>
    </w:p>
    <w:p w14:paraId="183F777D" w14:textId="204B0443" w:rsidR="00136F9E" w:rsidRPr="00EE1ECF" w:rsidRDefault="00B624A0" w:rsidP="00136F9E">
      <w:pPr>
        <w:pStyle w:val="Level2Number"/>
      </w:pPr>
      <w:bookmarkStart w:id="48" w:name="_Ref530417340"/>
      <w:r>
        <w:t>ESCo</w:t>
      </w:r>
      <w:r w:rsidR="00136F9E" w:rsidRPr="00EE1ECF">
        <w:t xml:space="preserve"> may De-Energise the Points of </w:t>
      </w:r>
      <w:r w:rsidR="00FC6BAD">
        <w:t>Connection</w:t>
      </w:r>
      <w:r w:rsidR="00136F9E" w:rsidRPr="00EE1ECF">
        <w:t xml:space="preserve"> forthwith where:</w:t>
      </w:r>
      <w:bookmarkEnd w:id="48"/>
      <w:r w:rsidR="00136F9E" w:rsidRPr="00EE1ECF">
        <w:t xml:space="preserve"> </w:t>
      </w:r>
    </w:p>
    <w:p w14:paraId="55D7C802" w14:textId="77777777" w:rsidR="00136F9E" w:rsidRPr="00EE1ECF" w:rsidRDefault="00136F9E" w:rsidP="005A11EA">
      <w:pPr>
        <w:pStyle w:val="Level3Number"/>
      </w:pPr>
      <w:r w:rsidRPr="00EE1ECF">
        <w:t xml:space="preserve">it is obliged to do so by Law;  </w:t>
      </w:r>
    </w:p>
    <w:p w14:paraId="5220C726" w14:textId="78EF44D8" w:rsidR="00136F9E" w:rsidRPr="00EE1ECF" w:rsidRDefault="00136F9E" w:rsidP="005A11EA">
      <w:pPr>
        <w:pStyle w:val="Level3Number"/>
      </w:pPr>
      <w:r w:rsidRPr="00EE1ECF">
        <w:t xml:space="preserve">it is necessary to do so for safety or to prevent injury or damage to person or property (whether due to the condition or state of repair of the </w:t>
      </w:r>
      <w:r w:rsidR="00085663">
        <w:t>Unit’s</w:t>
      </w:r>
      <w:r w:rsidRPr="00EE1ECF">
        <w:t xml:space="preserve"> Installation or otherwise); </w:t>
      </w:r>
    </w:p>
    <w:p w14:paraId="4E84CF26" w14:textId="77777777" w:rsidR="00136F9E" w:rsidRPr="00EE1ECF" w:rsidRDefault="00136F9E" w:rsidP="005A11EA">
      <w:pPr>
        <w:pStyle w:val="Level3Number"/>
      </w:pPr>
      <w:r w:rsidRPr="00EE1ECF">
        <w:t xml:space="preserve">it is necessary to do so due to an event of Force Majeure, </w:t>
      </w:r>
    </w:p>
    <w:p w14:paraId="580BD68B" w14:textId="5C702150" w:rsidR="00136F9E" w:rsidRPr="00EE1ECF" w:rsidRDefault="00136F9E" w:rsidP="00FC6BAD">
      <w:pPr>
        <w:pStyle w:val="Level2Number"/>
        <w:numPr>
          <w:ilvl w:val="0"/>
          <w:numId w:val="0"/>
        </w:numPr>
        <w:ind w:left="851"/>
      </w:pPr>
      <w:r w:rsidRPr="00EE1ECF">
        <w:t xml:space="preserve">and shall at all times act in accordance with Good Industry Practice in relation to such De-Energisation, provided that, if such De-Energisation occurs prior to </w:t>
      </w:r>
      <w:r w:rsidR="00F5636B">
        <w:t>the Termination Date or Expiry Date</w:t>
      </w:r>
      <w:r w:rsidRPr="00EE1ECF">
        <w:t xml:space="preserve">: </w:t>
      </w:r>
    </w:p>
    <w:p w14:paraId="5932885B" w14:textId="4FD5081F" w:rsidR="00136F9E" w:rsidRPr="00EE1ECF" w:rsidRDefault="00136F9E" w:rsidP="005A11EA">
      <w:pPr>
        <w:pStyle w:val="Level3Number"/>
      </w:pPr>
      <w:r w:rsidRPr="00EE1ECF">
        <w:t xml:space="preserve">in so doing, it keeps the </w:t>
      </w:r>
      <w:r w:rsidR="003F6756" w:rsidRPr="000C07A9">
        <w:t>[</w:t>
      </w:r>
      <w:r w:rsidR="003F6756" w:rsidRPr="000C07A9">
        <w:rPr>
          <w:color w:val="00B050"/>
        </w:rPr>
        <w:t>Registered Provider]/[</w:t>
      </w:r>
      <w:r w:rsidR="003F6756" w:rsidRPr="000C07A9">
        <w:rPr>
          <w:color w:val="0070C0"/>
        </w:rPr>
        <w:t>Landlord</w:t>
      </w:r>
      <w:r w:rsidR="003F6756" w:rsidRPr="000C07A9">
        <w:t xml:space="preserve">] </w:t>
      </w:r>
      <w:r w:rsidRPr="00EE1ECF">
        <w:t xml:space="preserve">and the applicable Customers fully and promptly informed of its actions, of the causes thereof and of the likely duration of the De-Energisation; </w:t>
      </w:r>
      <w:r w:rsidRPr="003F6756">
        <w:t>and</w:t>
      </w:r>
      <w:r w:rsidRPr="00EE1ECF">
        <w:t xml:space="preserve"> </w:t>
      </w:r>
    </w:p>
    <w:p w14:paraId="02A6008D" w14:textId="401DD30D" w:rsidR="00136F9E" w:rsidRPr="00EE1ECF" w:rsidRDefault="00B624A0" w:rsidP="005A11EA">
      <w:pPr>
        <w:pStyle w:val="Level3Number"/>
      </w:pPr>
      <w:r>
        <w:t>ESCo</w:t>
      </w:r>
      <w:r w:rsidR="00136F9E" w:rsidRPr="00EE1ECF">
        <w:t xml:space="preserve"> shall once more Energise such Points of </w:t>
      </w:r>
      <w:r w:rsidR="00FC6BAD">
        <w:t>Connection</w:t>
      </w:r>
      <w:r w:rsidR="00136F9E" w:rsidRPr="00EE1ECF">
        <w:t xml:space="preserve"> in accordance with Good Industry Practice as soon as is practicable after the cause of such De-Energisation ceases to operate</w:t>
      </w:r>
      <w:r w:rsidR="00136F9E" w:rsidRPr="003F6756">
        <w:t>.</w:t>
      </w:r>
      <w:r w:rsidR="00136F9E" w:rsidRPr="00EE1ECF">
        <w:t xml:space="preserve"> </w:t>
      </w:r>
    </w:p>
    <w:p w14:paraId="356FCD82" w14:textId="6D5D9191" w:rsidR="00136F9E" w:rsidRPr="000C07A9" w:rsidRDefault="00136F9E" w:rsidP="005A11EA">
      <w:pPr>
        <w:pStyle w:val="Level3Number"/>
      </w:pPr>
      <w:r w:rsidRPr="00EE1ECF">
        <w:t xml:space="preserve">where the </w:t>
      </w:r>
      <w:r>
        <w:t xml:space="preserve">circumstances requiring the De-energisation result from a default by </w:t>
      </w:r>
      <w:r w:rsidR="00B624A0">
        <w:t>ESCo</w:t>
      </w:r>
      <w:r w:rsidRPr="00EE1ECF">
        <w:t xml:space="preserve"> under this Agreement or </w:t>
      </w:r>
      <w:r w:rsidR="00FC6BAD">
        <w:t>a Customer</w:t>
      </w:r>
      <w:r w:rsidRPr="00EE1ECF">
        <w:t xml:space="preserve"> Supply Agreement, the </w:t>
      </w:r>
      <w:r w:rsidR="00FC6BAD">
        <w:t>Standing</w:t>
      </w:r>
      <w:r w:rsidRPr="00EE1ECF">
        <w:t xml:space="preserve"> Charge </w:t>
      </w:r>
      <w:r w:rsidRPr="000C07A9">
        <w:t xml:space="preserve">is suspended until the Points of </w:t>
      </w:r>
      <w:r w:rsidR="00FC6BAD" w:rsidRPr="000C07A9">
        <w:t>Connection</w:t>
      </w:r>
      <w:r w:rsidRPr="000C07A9">
        <w:t xml:space="preserve"> are Energised again. </w:t>
      </w:r>
    </w:p>
    <w:p w14:paraId="1D2BB51F" w14:textId="5FC723D0" w:rsidR="00136F9E" w:rsidRPr="000C07A9" w:rsidRDefault="00136F9E" w:rsidP="00136F9E">
      <w:pPr>
        <w:pStyle w:val="Level2Number"/>
      </w:pPr>
      <w:bookmarkStart w:id="49" w:name="_Ref530419493"/>
      <w:r w:rsidRPr="000C07A9">
        <w:t xml:space="preserve">If at any time the </w:t>
      </w:r>
      <w:r w:rsidR="00FC6BAD" w:rsidRPr="000C07A9">
        <w:t>[</w:t>
      </w:r>
      <w:r w:rsidR="00FC6BAD" w:rsidRPr="000C07A9">
        <w:rPr>
          <w:color w:val="00B050"/>
        </w:rPr>
        <w:t>Registered Provider]/[</w:t>
      </w:r>
      <w:r w:rsidR="00FC6BAD" w:rsidRPr="000C07A9">
        <w:rPr>
          <w:color w:val="0070C0"/>
        </w:rPr>
        <w:t>Landlord</w:t>
      </w:r>
      <w:r w:rsidR="00FC6BAD" w:rsidRPr="000C07A9">
        <w:t xml:space="preserve">] </w:t>
      </w:r>
      <w:r w:rsidRPr="000C07A9">
        <w:t xml:space="preserve">does not have a right for the Points of </w:t>
      </w:r>
      <w:r w:rsidR="00FC6BAD" w:rsidRPr="000C07A9">
        <w:t>Connection</w:t>
      </w:r>
      <w:r w:rsidRPr="000C07A9">
        <w:t xml:space="preserve"> to be Energised and nevertheless takes a Heat </w:t>
      </w:r>
      <w:r w:rsidR="00FC6BAD" w:rsidRPr="000C07A9">
        <w:t xml:space="preserve">Supply </w:t>
      </w:r>
      <w:r w:rsidRPr="000C07A9">
        <w:t xml:space="preserve">through the Points of </w:t>
      </w:r>
      <w:r w:rsidR="00FC6BAD" w:rsidRPr="000C07A9">
        <w:t>Connection</w:t>
      </w:r>
      <w:r w:rsidRPr="000C07A9">
        <w:t xml:space="preserve">, the </w:t>
      </w:r>
      <w:r w:rsidR="00FC6BAD" w:rsidRPr="000C07A9">
        <w:t>[</w:t>
      </w:r>
      <w:r w:rsidR="00FC6BAD" w:rsidRPr="000C07A9">
        <w:rPr>
          <w:color w:val="00B050"/>
        </w:rPr>
        <w:t>Registered Provider]/[</w:t>
      </w:r>
      <w:r w:rsidR="00FC6BAD" w:rsidRPr="000C07A9">
        <w:rPr>
          <w:color w:val="0070C0"/>
        </w:rPr>
        <w:t>Landlord</w:t>
      </w:r>
      <w:r w:rsidR="00FC6BAD" w:rsidRPr="000C07A9">
        <w:t xml:space="preserve">] </w:t>
      </w:r>
      <w:r w:rsidRPr="000C07A9">
        <w:t xml:space="preserve">shall pay </w:t>
      </w:r>
      <w:r w:rsidR="00B624A0">
        <w:t>ESCo</w:t>
      </w:r>
      <w:r w:rsidRPr="000C07A9">
        <w:t xml:space="preserve"> the </w:t>
      </w:r>
      <w:r w:rsidR="00FC6BAD" w:rsidRPr="000C07A9">
        <w:t>Charges</w:t>
      </w:r>
      <w:r w:rsidRPr="000C07A9">
        <w:t xml:space="preserve"> in accordance with </w:t>
      </w:r>
      <w:bookmarkEnd w:id="49"/>
      <w:r w:rsidR="000C07A9" w:rsidRPr="000C07A9">
        <w:rPr>
          <w:color w:val="000000" w:themeColor="text1"/>
        </w:rPr>
        <w:t xml:space="preserve">Clause </w:t>
      </w:r>
      <w:r w:rsidR="000C07A9" w:rsidRPr="000C07A9">
        <w:rPr>
          <w:color w:val="000000" w:themeColor="text1"/>
        </w:rPr>
        <w:fldChar w:fldCharType="begin"/>
      </w:r>
      <w:r w:rsidR="000C07A9" w:rsidRPr="000C07A9">
        <w:rPr>
          <w:color w:val="000000" w:themeColor="text1"/>
        </w:rPr>
        <w:instrText xml:space="preserve"> REF _Ref12864118 \r \h  \* MERGEFORMAT </w:instrText>
      </w:r>
      <w:r w:rsidR="000C07A9" w:rsidRPr="000C07A9">
        <w:rPr>
          <w:color w:val="000000" w:themeColor="text1"/>
        </w:rPr>
      </w:r>
      <w:r w:rsidR="000C07A9" w:rsidRPr="000C07A9">
        <w:rPr>
          <w:color w:val="000000" w:themeColor="text1"/>
        </w:rPr>
        <w:fldChar w:fldCharType="separate"/>
      </w:r>
      <w:r w:rsidR="004E7DF3">
        <w:rPr>
          <w:color w:val="000000" w:themeColor="text1"/>
        </w:rPr>
        <w:t>7.2</w:t>
      </w:r>
      <w:r w:rsidR="000C07A9" w:rsidRPr="000C07A9">
        <w:rPr>
          <w:color w:val="000000" w:themeColor="text1"/>
        </w:rPr>
        <w:fldChar w:fldCharType="end"/>
      </w:r>
      <w:r w:rsidR="000C07A9" w:rsidRPr="000C07A9">
        <w:rPr>
          <w:color w:val="000000" w:themeColor="text1"/>
        </w:rPr>
        <w:t xml:space="preserve"> (Charges payable by the </w:t>
      </w:r>
      <w:r w:rsidR="000C07A9" w:rsidRPr="000C07A9">
        <w:t>[</w:t>
      </w:r>
      <w:r w:rsidR="000C07A9" w:rsidRPr="000C07A9">
        <w:rPr>
          <w:color w:val="00B050"/>
        </w:rPr>
        <w:t>Registered Provider]/[</w:t>
      </w:r>
      <w:r w:rsidR="000C07A9" w:rsidRPr="000C07A9">
        <w:rPr>
          <w:color w:val="0070C0"/>
        </w:rPr>
        <w:t>Landlord</w:t>
      </w:r>
      <w:r w:rsidR="000C07A9" w:rsidRPr="000C07A9">
        <w:t xml:space="preserve">]). </w:t>
      </w:r>
    </w:p>
    <w:p w14:paraId="30D015EB" w14:textId="0E310FC1" w:rsidR="00136F9E" w:rsidRPr="00546EE7" w:rsidRDefault="00DD5496" w:rsidP="00136F9E">
      <w:pPr>
        <w:pStyle w:val="Level2Number"/>
        <w:rPr>
          <w:color w:val="00B050"/>
        </w:rPr>
      </w:pPr>
      <w:r w:rsidRPr="00546EE7">
        <w:rPr>
          <w:color w:val="00B050"/>
        </w:rPr>
        <w:t>[</w:t>
      </w:r>
      <w:r w:rsidR="00136F9E" w:rsidRPr="00546EE7">
        <w:rPr>
          <w:color w:val="00B050"/>
        </w:rPr>
        <w:t xml:space="preserve">Where, under a </w:t>
      </w:r>
      <w:r w:rsidRPr="00546EE7">
        <w:rPr>
          <w:color w:val="00B050"/>
        </w:rPr>
        <w:t>Residential</w:t>
      </w:r>
      <w:r w:rsidR="00136F9E" w:rsidRPr="00546EE7">
        <w:rPr>
          <w:color w:val="00B050"/>
        </w:rPr>
        <w:t xml:space="preserve"> </w:t>
      </w:r>
      <w:r w:rsidRPr="00546EE7">
        <w:rPr>
          <w:color w:val="00B050"/>
        </w:rPr>
        <w:t xml:space="preserve">Heat </w:t>
      </w:r>
      <w:r w:rsidR="00136F9E" w:rsidRPr="00546EE7">
        <w:rPr>
          <w:color w:val="00B050"/>
        </w:rPr>
        <w:t xml:space="preserve">Supply Agreement </w:t>
      </w:r>
      <w:r w:rsidRPr="00546EE7">
        <w:rPr>
          <w:color w:val="00B050"/>
        </w:rPr>
        <w:t xml:space="preserve">(Social) </w:t>
      </w:r>
      <w:r w:rsidR="00136F9E" w:rsidRPr="00546EE7">
        <w:rPr>
          <w:color w:val="00B050"/>
        </w:rPr>
        <w:t xml:space="preserve">relating to a Relevant Unit, </w:t>
      </w:r>
      <w:r w:rsidR="00B624A0">
        <w:rPr>
          <w:color w:val="00B050"/>
        </w:rPr>
        <w:t>ESCo</w:t>
      </w:r>
      <w:r w:rsidR="00136F9E" w:rsidRPr="00546EE7">
        <w:rPr>
          <w:color w:val="00B050"/>
        </w:rPr>
        <w:t xml:space="preserve"> would have the right to suspend or disconnect a customer due to failure to make payments for Heat </w:t>
      </w:r>
      <w:r w:rsidR="00FC6BAD" w:rsidRPr="00546EE7">
        <w:rPr>
          <w:color w:val="00B050"/>
        </w:rPr>
        <w:t>Supply</w:t>
      </w:r>
      <w:r w:rsidR="00136F9E" w:rsidRPr="00546EE7">
        <w:rPr>
          <w:color w:val="00B050"/>
        </w:rPr>
        <w:t xml:space="preserve"> under that </w:t>
      </w:r>
      <w:r w:rsidRPr="00546EE7">
        <w:rPr>
          <w:color w:val="00B050"/>
        </w:rPr>
        <w:t>Residential Heat Supply Agreement (Social</w:t>
      </w:r>
      <w:r w:rsidR="00814A7E" w:rsidRPr="00546EE7">
        <w:rPr>
          <w:color w:val="00B050"/>
        </w:rPr>
        <w:t>)</w:t>
      </w:r>
      <w:r w:rsidR="00136F9E" w:rsidRPr="00546EE7">
        <w:rPr>
          <w:color w:val="00B050"/>
        </w:rPr>
        <w:t xml:space="preserve">, </w:t>
      </w:r>
      <w:r w:rsidR="00B624A0">
        <w:rPr>
          <w:color w:val="00B050"/>
        </w:rPr>
        <w:t>ESCo</w:t>
      </w:r>
      <w:r w:rsidR="00136F9E" w:rsidRPr="00546EE7">
        <w:rPr>
          <w:color w:val="00B050"/>
        </w:rPr>
        <w:t xml:space="preserve"> shall notify the </w:t>
      </w:r>
      <w:r w:rsidRPr="00546EE7">
        <w:rPr>
          <w:color w:val="00B050"/>
        </w:rPr>
        <w:t>Registered Provider</w:t>
      </w:r>
      <w:r w:rsidR="00136F9E" w:rsidRPr="00546EE7">
        <w:rPr>
          <w:color w:val="00B050"/>
        </w:rPr>
        <w:t xml:space="preserve"> via an “Intent to Disconnect Notice” prior to undertaking any suspension or disconnection. Following such notification(s), the RP shall within</w:t>
      </w:r>
      <w:r w:rsidRPr="00546EE7">
        <w:rPr>
          <w:color w:val="00B050"/>
        </w:rPr>
        <w:t xml:space="preserve"> [5 (five)</w:t>
      </w:r>
      <w:r w:rsidR="00136F9E" w:rsidRPr="00546EE7">
        <w:rPr>
          <w:color w:val="00B050"/>
        </w:rPr>
        <w:t xml:space="preserve"> </w:t>
      </w:r>
      <w:r w:rsidRPr="00546EE7">
        <w:rPr>
          <w:color w:val="00B050"/>
        </w:rPr>
        <w:t>Business</w:t>
      </w:r>
      <w:r w:rsidR="00136F9E" w:rsidRPr="00546EE7">
        <w:rPr>
          <w:color w:val="00B050"/>
        </w:rPr>
        <w:t xml:space="preserve"> </w:t>
      </w:r>
      <w:r w:rsidRPr="00546EE7">
        <w:rPr>
          <w:color w:val="00B050"/>
        </w:rPr>
        <w:t>D</w:t>
      </w:r>
      <w:r w:rsidR="00136F9E" w:rsidRPr="00546EE7">
        <w:rPr>
          <w:color w:val="00B050"/>
        </w:rPr>
        <w:t xml:space="preserve">ays, notify </w:t>
      </w:r>
      <w:r w:rsidR="00B624A0">
        <w:rPr>
          <w:color w:val="00B050"/>
        </w:rPr>
        <w:t>ESCo</w:t>
      </w:r>
      <w:r w:rsidR="00136F9E" w:rsidRPr="00546EE7">
        <w:rPr>
          <w:color w:val="00B050"/>
        </w:rPr>
        <w:t xml:space="preserve"> that:-</w:t>
      </w:r>
    </w:p>
    <w:p w14:paraId="39E59FEE" w14:textId="0B360734" w:rsidR="00136F9E" w:rsidRPr="00546EE7" w:rsidRDefault="00136F9E" w:rsidP="005A11EA">
      <w:pPr>
        <w:pStyle w:val="Level3Number"/>
      </w:pPr>
      <w:r w:rsidRPr="00546EE7">
        <w:t xml:space="preserve">the </w:t>
      </w:r>
      <w:r w:rsidR="00DD5496" w:rsidRPr="00546EE7">
        <w:t xml:space="preserve">Registered Provider </w:t>
      </w:r>
      <w:r w:rsidRPr="00546EE7">
        <w:t xml:space="preserve">will discharge the amounts due by the </w:t>
      </w:r>
      <w:r w:rsidR="00DD5496" w:rsidRPr="00546EE7">
        <w:t>C</w:t>
      </w:r>
      <w:r w:rsidRPr="00546EE7">
        <w:t xml:space="preserve">ustomer in full within </w:t>
      </w:r>
      <w:r w:rsidR="00DD5496" w:rsidRPr="00546EE7">
        <w:t>[</w:t>
      </w:r>
      <w:r w:rsidRPr="00546EE7">
        <w:t xml:space="preserve">10 </w:t>
      </w:r>
      <w:r w:rsidR="00DD5496" w:rsidRPr="00546EE7">
        <w:t>(ten) Business</w:t>
      </w:r>
      <w:r w:rsidRPr="00546EE7">
        <w:t xml:space="preserve"> </w:t>
      </w:r>
      <w:r w:rsidR="00DD5496" w:rsidRPr="00546EE7">
        <w:t>D</w:t>
      </w:r>
      <w:r w:rsidRPr="00546EE7">
        <w:t xml:space="preserve">ays, in which case </w:t>
      </w:r>
      <w:r w:rsidR="00B624A0">
        <w:t>ESCo</w:t>
      </w:r>
      <w:r w:rsidRPr="00546EE7">
        <w:t xml:space="preserve"> will not proceed with suspension or disconnection; or that</w:t>
      </w:r>
    </w:p>
    <w:p w14:paraId="393532D8" w14:textId="32BF1030" w:rsidR="00136F9E" w:rsidRPr="00546EE7" w:rsidRDefault="00136F9E" w:rsidP="005A11EA">
      <w:pPr>
        <w:pStyle w:val="Level3Number"/>
      </w:pPr>
      <w:r w:rsidRPr="00546EE7">
        <w:t xml:space="preserve">the </w:t>
      </w:r>
      <w:r w:rsidR="00DD5496" w:rsidRPr="00546EE7">
        <w:t xml:space="preserve">Registered Provider </w:t>
      </w:r>
      <w:r w:rsidRPr="00546EE7">
        <w:t xml:space="preserve">will discharge the amounts due by the Customer in part within </w:t>
      </w:r>
      <w:r w:rsidR="00DD5496" w:rsidRPr="00546EE7">
        <w:t>[</w:t>
      </w:r>
      <w:r w:rsidRPr="00546EE7">
        <w:t>10</w:t>
      </w:r>
      <w:r w:rsidR="00DD5496" w:rsidRPr="00546EE7">
        <w:t xml:space="preserve"> (ten) Business Days</w:t>
      </w:r>
      <w:r w:rsidRPr="00546EE7">
        <w:t xml:space="preserve">; in which case </w:t>
      </w:r>
      <w:r w:rsidR="00B624A0">
        <w:t>ESCo</w:t>
      </w:r>
      <w:r w:rsidRPr="00546EE7">
        <w:t xml:space="preserve"> may still at its discretion proceed with suspension or disconnection; </w:t>
      </w:r>
      <w:r w:rsidR="00743C9C" w:rsidRPr="00546EE7">
        <w:t>[</w:t>
      </w:r>
      <w:r w:rsidRPr="00546EE7">
        <w:t>or that</w:t>
      </w:r>
      <w:r w:rsidR="00743C9C" w:rsidRPr="00546EE7">
        <w:rPr>
          <w:rStyle w:val="FootnoteReference"/>
          <w:color w:val="00B050"/>
        </w:rPr>
        <w:footnoteReference w:id="18"/>
      </w:r>
    </w:p>
    <w:p w14:paraId="48EC69F3" w14:textId="3DE6F1BB" w:rsidR="00136F9E" w:rsidRPr="00546EE7" w:rsidRDefault="00136F9E" w:rsidP="005A11EA">
      <w:pPr>
        <w:pStyle w:val="Level3Number"/>
      </w:pPr>
      <w:bookmarkStart w:id="50" w:name="_Ref530417572"/>
      <w:r w:rsidRPr="00546EE7">
        <w:lastRenderedPageBreak/>
        <w:t xml:space="preserve">the </w:t>
      </w:r>
      <w:r w:rsidR="00DD5496" w:rsidRPr="00546EE7">
        <w:t xml:space="preserve">Registered Provider </w:t>
      </w:r>
      <w:r w:rsidRPr="00546EE7">
        <w:t xml:space="preserve">instructs </w:t>
      </w:r>
      <w:r w:rsidR="00B624A0">
        <w:t>ESCo</w:t>
      </w:r>
      <w:r w:rsidRPr="00546EE7">
        <w:t xml:space="preserve"> to install a Pre-Payment Meter at the </w:t>
      </w:r>
      <w:r w:rsidR="00DD5496" w:rsidRPr="00546EE7">
        <w:t xml:space="preserve">Registered Provider </w:t>
      </w:r>
      <w:r w:rsidRPr="00546EE7">
        <w:t>cost</w:t>
      </w:r>
      <w:r w:rsidR="00DD5496" w:rsidRPr="00546EE7">
        <w:t xml:space="preserve">. </w:t>
      </w:r>
      <w:r w:rsidRPr="00546EE7">
        <w:t>In such instance any additional debt incurred by the Customer in the period from such instruction until the date at which the Pre</w:t>
      </w:r>
      <w:r w:rsidR="00DD5496" w:rsidRPr="00546EE7">
        <w:t>-P</w:t>
      </w:r>
      <w:r w:rsidRPr="00546EE7">
        <w:t xml:space="preserve">ayment Meter is installed, shall be added to the Pre-Payment Meter as part of the total debt owed by the Customer. </w:t>
      </w:r>
      <w:r w:rsidR="00B624A0">
        <w:t>ESCo</w:t>
      </w:r>
      <w:r w:rsidRPr="00546EE7">
        <w:t xml:space="preserve"> will use reasonable endeavours to carry out the installation of the Prepayment Meter within [10</w:t>
      </w:r>
      <w:r w:rsidR="00DD5496" w:rsidRPr="00546EE7">
        <w:t xml:space="preserve"> (ten)</w:t>
      </w:r>
      <w:r w:rsidRPr="00546EE7">
        <w:t xml:space="preserve">] </w:t>
      </w:r>
      <w:r w:rsidR="00DD5496" w:rsidRPr="00546EE7">
        <w:t>Business Days</w:t>
      </w:r>
      <w:r w:rsidRPr="00546EE7">
        <w:t xml:space="preserve"> of receipt of the instruction from the </w:t>
      </w:r>
      <w:r w:rsidR="00DD5496" w:rsidRPr="00546EE7">
        <w:t>Registered Provider</w:t>
      </w:r>
      <w:r w:rsidRPr="00546EE7">
        <w:t>.</w:t>
      </w:r>
      <w:bookmarkEnd w:id="50"/>
      <w:r w:rsidR="00743C9C" w:rsidRPr="00546EE7">
        <w:t>]</w:t>
      </w:r>
    </w:p>
    <w:p w14:paraId="30A9752E" w14:textId="3CD5C2D3" w:rsidR="00136F9E" w:rsidRPr="00546EE7" w:rsidRDefault="00136F9E" w:rsidP="00136F9E">
      <w:pPr>
        <w:pStyle w:val="Level2Number"/>
        <w:rPr>
          <w:color w:val="00B050"/>
        </w:rPr>
      </w:pPr>
      <w:r w:rsidRPr="00546EE7">
        <w:rPr>
          <w:color w:val="00B050"/>
        </w:rPr>
        <w:t xml:space="preserve">If the </w:t>
      </w:r>
      <w:r w:rsidR="00814A7E" w:rsidRPr="00546EE7">
        <w:rPr>
          <w:color w:val="00B050"/>
        </w:rPr>
        <w:t xml:space="preserve">Registered Provider </w:t>
      </w:r>
      <w:r w:rsidRPr="00546EE7">
        <w:rPr>
          <w:color w:val="00B050"/>
        </w:rPr>
        <w:t xml:space="preserve">does not respond to the Intent to Disconnect Notice within the prescribed time period then </w:t>
      </w:r>
      <w:r w:rsidR="00B624A0">
        <w:rPr>
          <w:color w:val="00B050"/>
        </w:rPr>
        <w:t>ESCo</w:t>
      </w:r>
      <w:r w:rsidRPr="00546EE7">
        <w:rPr>
          <w:color w:val="00B050"/>
        </w:rPr>
        <w:t xml:space="preserve"> may, at its discretion, proceed with suspension or disconnection. </w:t>
      </w:r>
    </w:p>
    <w:p w14:paraId="700140BF" w14:textId="5A25F4C6" w:rsidR="00136F9E" w:rsidRPr="00546EE7" w:rsidRDefault="00743C9C" w:rsidP="00136F9E">
      <w:pPr>
        <w:pStyle w:val="Level2Number"/>
        <w:rPr>
          <w:color w:val="00B050"/>
        </w:rPr>
      </w:pPr>
      <w:r w:rsidRPr="00546EE7">
        <w:rPr>
          <w:color w:val="00B050"/>
        </w:rPr>
        <w:t>[</w:t>
      </w:r>
      <w:r w:rsidR="00136F9E" w:rsidRPr="00546EE7">
        <w:rPr>
          <w:color w:val="00B050"/>
        </w:rPr>
        <w:t xml:space="preserve">Where following instruction to install a Pre-Payment Meter pursuant to clause </w:t>
      </w:r>
      <w:r w:rsidR="00136F9E" w:rsidRPr="00546EE7">
        <w:rPr>
          <w:color w:val="00B050"/>
        </w:rPr>
        <w:fldChar w:fldCharType="begin"/>
      </w:r>
      <w:r w:rsidR="00136F9E" w:rsidRPr="00546EE7">
        <w:rPr>
          <w:color w:val="00B050"/>
        </w:rPr>
        <w:instrText xml:space="preserve"> REF _Ref530417572 \r \h  \* MERGEFORMAT </w:instrText>
      </w:r>
      <w:r w:rsidR="00136F9E" w:rsidRPr="00546EE7">
        <w:rPr>
          <w:color w:val="00B050"/>
        </w:rPr>
      </w:r>
      <w:r w:rsidR="00136F9E" w:rsidRPr="00546EE7">
        <w:rPr>
          <w:color w:val="00B050"/>
        </w:rPr>
        <w:fldChar w:fldCharType="separate"/>
      </w:r>
      <w:r w:rsidR="004E7DF3">
        <w:rPr>
          <w:color w:val="00B050"/>
        </w:rPr>
        <w:t>3.5.3</w:t>
      </w:r>
      <w:r w:rsidR="00136F9E" w:rsidRPr="00546EE7">
        <w:rPr>
          <w:color w:val="00B050"/>
        </w:rPr>
        <w:fldChar w:fldCharType="end"/>
      </w:r>
      <w:r w:rsidR="00136F9E" w:rsidRPr="00546EE7">
        <w:rPr>
          <w:color w:val="00B050"/>
        </w:rPr>
        <w:t xml:space="preserve">, </w:t>
      </w:r>
      <w:proofErr w:type="spellStart"/>
      <w:r w:rsidR="00B624A0">
        <w:rPr>
          <w:color w:val="00B050"/>
        </w:rPr>
        <w:t>ESCo</w:t>
      </w:r>
      <w:proofErr w:type="spellEnd"/>
      <w:r w:rsidR="00136F9E" w:rsidRPr="00546EE7">
        <w:rPr>
          <w:color w:val="00B050"/>
        </w:rPr>
        <w:t xml:space="preserve"> is unable to gain access to the Relevant Unit, notwithstanding following the access procedure set out under the Residential </w:t>
      </w:r>
      <w:r w:rsidR="00814A7E" w:rsidRPr="00546EE7">
        <w:rPr>
          <w:color w:val="00B050"/>
        </w:rPr>
        <w:t xml:space="preserve">Heat </w:t>
      </w:r>
      <w:r w:rsidR="00136F9E" w:rsidRPr="00546EE7">
        <w:rPr>
          <w:color w:val="00B050"/>
        </w:rPr>
        <w:t>Supply Agreement</w:t>
      </w:r>
      <w:r w:rsidR="00814A7E" w:rsidRPr="00546EE7">
        <w:rPr>
          <w:color w:val="00B050"/>
        </w:rPr>
        <w:t xml:space="preserve"> (Social)</w:t>
      </w:r>
      <w:r w:rsidR="00136F9E" w:rsidRPr="00546EE7">
        <w:rPr>
          <w:color w:val="00B050"/>
        </w:rPr>
        <w:t xml:space="preserve">, </w:t>
      </w:r>
      <w:r w:rsidR="00B624A0">
        <w:rPr>
          <w:color w:val="00B050"/>
        </w:rPr>
        <w:t>ESCo</w:t>
      </w:r>
      <w:r w:rsidR="00136F9E" w:rsidRPr="00546EE7">
        <w:rPr>
          <w:color w:val="00B050"/>
        </w:rPr>
        <w:t xml:space="preserve"> will notify the </w:t>
      </w:r>
      <w:r w:rsidR="00814A7E" w:rsidRPr="00546EE7">
        <w:rPr>
          <w:color w:val="00B050"/>
        </w:rPr>
        <w:t xml:space="preserve">Registered Provider </w:t>
      </w:r>
      <w:r w:rsidR="00136F9E" w:rsidRPr="00546EE7">
        <w:rPr>
          <w:color w:val="00B050"/>
        </w:rPr>
        <w:t xml:space="preserve">via a “Prohibited Access Notice”. The </w:t>
      </w:r>
      <w:r w:rsidR="008E7770" w:rsidRPr="00546EE7">
        <w:rPr>
          <w:color w:val="00B050"/>
        </w:rPr>
        <w:t xml:space="preserve">Registered Provider </w:t>
      </w:r>
      <w:r w:rsidR="00136F9E" w:rsidRPr="00546EE7">
        <w:rPr>
          <w:color w:val="00B050"/>
        </w:rPr>
        <w:t xml:space="preserve">will notify </w:t>
      </w:r>
      <w:r w:rsidR="00B624A0">
        <w:rPr>
          <w:color w:val="00B050"/>
        </w:rPr>
        <w:t>ESCo</w:t>
      </w:r>
      <w:r w:rsidR="00136F9E" w:rsidRPr="00546EE7">
        <w:rPr>
          <w:color w:val="00B050"/>
        </w:rPr>
        <w:t xml:space="preserve"> within </w:t>
      </w:r>
      <w:r w:rsidR="008E7770" w:rsidRPr="00546EE7">
        <w:rPr>
          <w:color w:val="00B050"/>
        </w:rPr>
        <w:t>[</w:t>
      </w:r>
      <w:r w:rsidR="00136F9E" w:rsidRPr="00546EE7">
        <w:rPr>
          <w:color w:val="00B050"/>
        </w:rPr>
        <w:t>5</w:t>
      </w:r>
      <w:r w:rsidR="008E7770" w:rsidRPr="00546EE7">
        <w:rPr>
          <w:color w:val="00B050"/>
        </w:rPr>
        <w:t xml:space="preserve"> (five)]</w:t>
      </w:r>
      <w:r w:rsidR="00136F9E" w:rsidRPr="00546EE7">
        <w:rPr>
          <w:color w:val="00B050"/>
        </w:rPr>
        <w:t xml:space="preserve"> working days that:-</w:t>
      </w:r>
    </w:p>
    <w:p w14:paraId="7B1DD3D2" w14:textId="63154BFD" w:rsidR="00136F9E" w:rsidRPr="00546EE7" w:rsidRDefault="00136F9E" w:rsidP="005A11EA">
      <w:pPr>
        <w:pStyle w:val="Level3Number"/>
      </w:pPr>
      <w:r w:rsidRPr="00546EE7">
        <w:t xml:space="preserve">it has no objections to </w:t>
      </w:r>
      <w:r w:rsidR="00B624A0">
        <w:t>ESCo</w:t>
      </w:r>
      <w:r w:rsidRPr="00546EE7">
        <w:t xml:space="preserve"> proceeding with suspension or disconnection</w:t>
      </w:r>
      <w:r w:rsidR="008E7770" w:rsidRPr="00546EE7">
        <w:t>;</w:t>
      </w:r>
    </w:p>
    <w:p w14:paraId="425429FB" w14:textId="4BBEBF7F" w:rsidR="00136F9E" w:rsidRPr="00546EE7" w:rsidRDefault="00136F9E" w:rsidP="005A11EA">
      <w:pPr>
        <w:pStyle w:val="Level3Number"/>
      </w:pPr>
      <w:r w:rsidRPr="00546EE7">
        <w:t xml:space="preserve">it intends to discharge the amounts due by the Customer in full within </w:t>
      </w:r>
      <w:r w:rsidR="008E7770" w:rsidRPr="00546EE7">
        <w:t>[</w:t>
      </w:r>
      <w:r w:rsidRPr="00546EE7">
        <w:t>10</w:t>
      </w:r>
      <w:r w:rsidR="008E7770" w:rsidRPr="00546EE7">
        <w:t xml:space="preserve"> (ten)]</w:t>
      </w:r>
      <w:r w:rsidRPr="00546EE7">
        <w:t xml:space="preserve"> working days (including any </w:t>
      </w:r>
      <w:r w:rsidR="008E7770" w:rsidRPr="00546EE7">
        <w:t>Reconnection Charges</w:t>
      </w:r>
      <w:r w:rsidRPr="00546EE7">
        <w:t xml:space="preserve">); </w:t>
      </w:r>
    </w:p>
    <w:p w14:paraId="31DB646A" w14:textId="43111209" w:rsidR="00136F9E" w:rsidRPr="00546EE7" w:rsidRDefault="00136F9E" w:rsidP="00136F9E">
      <w:pPr>
        <w:pStyle w:val="Level2Number"/>
        <w:rPr>
          <w:color w:val="00B050"/>
        </w:rPr>
      </w:pPr>
      <w:r w:rsidRPr="00546EE7">
        <w:rPr>
          <w:color w:val="00B050"/>
        </w:rPr>
        <w:t xml:space="preserve">If the </w:t>
      </w:r>
      <w:r w:rsidR="008E7770" w:rsidRPr="00546EE7">
        <w:rPr>
          <w:color w:val="00B050"/>
        </w:rPr>
        <w:t xml:space="preserve">Registered Provider </w:t>
      </w:r>
      <w:r w:rsidRPr="00546EE7">
        <w:rPr>
          <w:color w:val="00B050"/>
        </w:rPr>
        <w:t xml:space="preserve">does not respond to the Prohibited Access Notice within the prescribed time period </w:t>
      </w:r>
      <w:r w:rsidR="00B624A0">
        <w:rPr>
          <w:color w:val="00B050"/>
        </w:rPr>
        <w:t>ESCo</w:t>
      </w:r>
      <w:r w:rsidRPr="00546EE7">
        <w:rPr>
          <w:color w:val="00B050"/>
        </w:rPr>
        <w:t xml:space="preserve"> may at its discretion proceed with suspension or disconnection</w:t>
      </w:r>
      <w:r w:rsidR="006D2A8C" w:rsidRPr="00546EE7">
        <w:rPr>
          <w:color w:val="00B050"/>
        </w:rPr>
        <w:t>]</w:t>
      </w:r>
      <w:r w:rsidR="00743C9C" w:rsidRPr="00546EE7">
        <w:rPr>
          <w:rStyle w:val="FootnoteReference"/>
          <w:color w:val="00B050"/>
        </w:rPr>
        <w:footnoteReference w:id="19"/>
      </w:r>
      <w:r w:rsidRPr="00546EE7">
        <w:rPr>
          <w:color w:val="00B050"/>
        </w:rPr>
        <w:t xml:space="preserve">. </w:t>
      </w:r>
    </w:p>
    <w:p w14:paraId="235EF167" w14:textId="53D49F65" w:rsidR="00DE6E74" w:rsidRPr="00546EE7" w:rsidRDefault="00136F9E" w:rsidP="00136F9E">
      <w:pPr>
        <w:pStyle w:val="Level2Number"/>
        <w:rPr>
          <w:color w:val="00B050"/>
        </w:rPr>
      </w:pPr>
      <w:r w:rsidRPr="00546EE7">
        <w:rPr>
          <w:color w:val="00B050"/>
        </w:rPr>
        <w:t xml:space="preserve">The </w:t>
      </w:r>
      <w:r w:rsidR="00546EE7" w:rsidRPr="00546EE7">
        <w:rPr>
          <w:color w:val="00B050"/>
        </w:rPr>
        <w:t xml:space="preserve">Registered Provider </w:t>
      </w:r>
      <w:r w:rsidRPr="00546EE7">
        <w:rPr>
          <w:color w:val="00B050"/>
        </w:rPr>
        <w:t xml:space="preserve">shall promptly notify </w:t>
      </w:r>
      <w:r w:rsidR="00B624A0">
        <w:rPr>
          <w:color w:val="00B050"/>
        </w:rPr>
        <w:t>ESCo</w:t>
      </w:r>
      <w:r w:rsidRPr="00546EE7">
        <w:rPr>
          <w:color w:val="00B050"/>
        </w:rPr>
        <w:t xml:space="preserve"> where it becomes aware that any Vulnerable </w:t>
      </w:r>
      <w:r w:rsidR="00546EE7" w:rsidRPr="00546EE7">
        <w:rPr>
          <w:color w:val="00B050"/>
        </w:rPr>
        <w:t xml:space="preserve">Residential </w:t>
      </w:r>
      <w:r w:rsidRPr="00546EE7">
        <w:rPr>
          <w:color w:val="00B050"/>
        </w:rPr>
        <w:t>Customer may cease to qualify as a Vulne</w:t>
      </w:r>
      <w:r w:rsidR="00C648B2" w:rsidRPr="00546EE7">
        <w:rPr>
          <w:color w:val="00B050"/>
        </w:rPr>
        <w:t>rable Residential Customer.</w:t>
      </w:r>
      <w:r w:rsidR="00546EE7" w:rsidRPr="00546EE7">
        <w:rPr>
          <w:color w:val="00B050"/>
        </w:rPr>
        <w:t>]</w:t>
      </w:r>
    </w:p>
    <w:p w14:paraId="4E64EAFB" w14:textId="2A8AE6E1" w:rsidR="00EB6232" w:rsidRPr="00396E7E" w:rsidRDefault="00EB6232" w:rsidP="00EB6232">
      <w:pPr>
        <w:pStyle w:val="Level1Heading"/>
        <w:keepNext w:val="0"/>
        <w:rPr>
          <w:color w:val="000000" w:themeColor="text1"/>
        </w:rPr>
      </w:pPr>
      <w:bookmarkStart w:id="51" w:name="_Ref363590807"/>
      <w:bookmarkStart w:id="52" w:name="_Ref364100451"/>
      <w:bookmarkStart w:id="53" w:name="_Toc364716912"/>
      <w:bookmarkStart w:id="54" w:name="_Toc485190715"/>
      <w:bookmarkStart w:id="55" w:name="_Ref12821889"/>
      <w:bookmarkStart w:id="56" w:name="_Toc26280843"/>
      <w:r w:rsidRPr="00396E7E">
        <w:rPr>
          <w:color w:val="000000" w:themeColor="text1"/>
        </w:rPr>
        <w:t>Application</w:t>
      </w:r>
      <w:bookmarkEnd w:id="51"/>
      <w:bookmarkEnd w:id="52"/>
      <w:bookmarkEnd w:id="53"/>
      <w:bookmarkEnd w:id="54"/>
      <w:bookmarkEnd w:id="55"/>
      <w:bookmarkEnd w:id="56"/>
    </w:p>
    <w:p w14:paraId="1097798D" w14:textId="00EDB70B" w:rsidR="00EB6232" w:rsidRPr="00396E7E" w:rsidRDefault="00EB6232" w:rsidP="00EB6232">
      <w:pPr>
        <w:pStyle w:val="Level2Number"/>
        <w:rPr>
          <w:color w:val="000000" w:themeColor="text1"/>
        </w:rPr>
      </w:pPr>
      <w:bookmarkStart w:id="57" w:name="_Ref12821335"/>
      <w:bookmarkStart w:id="58" w:name="_Ref354157216"/>
      <w:r w:rsidRPr="00396E7E">
        <w:rPr>
          <w:color w:val="000000" w:themeColor="text1"/>
        </w:rPr>
        <w:t xml:space="preserve">This Agreement shall initially apply to all Units in the Block and any additional Units which the </w:t>
      </w:r>
      <w:r w:rsidR="005A61F9" w:rsidRPr="00DE6E74">
        <w:t>[</w:t>
      </w:r>
      <w:r w:rsidR="005A61F9" w:rsidRPr="00DE6E74">
        <w:rPr>
          <w:color w:val="00B050"/>
        </w:rPr>
        <w:t>Registered Provider]/[</w:t>
      </w:r>
      <w:r w:rsidR="005A61F9" w:rsidRPr="00DE6E74">
        <w:rPr>
          <w:color w:val="0070C0"/>
        </w:rPr>
        <w:t>Landlord</w:t>
      </w:r>
      <w:r w:rsidR="005A61F9" w:rsidRPr="00DE6E74">
        <w:t xml:space="preserve">] </w:t>
      </w:r>
      <w:r w:rsidRPr="00396E7E">
        <w:rPr>
          <w:bCs/>
          <w:color w:val="000000" w:themeColor="text1"/>
        </w:rPr>
        <w:t xml:space="preserve">shall </w:t>
      </w:r>
      <w:r w:rsidR="006B73DF">
        <w:rPr>
          <w:bCs/>
          <w:color w:val="000000" w:themeColor="text1"/>
        </w:rPr>
        <w:t>N</w:t>
      </w:r>
      <w:r w:rsidRPr="00396E7E">
        <w:rPr>
          <w:bCs/>
          <w:color w:val="000000" w:themeColor="text1"/>
        </w:rPr>
        <w:t xml:space="preserve">otify to </w:t>
      </w:r>
      <w:r w:rsidR="00B624A0">
        <w:rPr>
          <w:bCs/>
          <w:color w:val="000000" w:themeColor="text1"/>
        </w:rPr>
        <w:t>ESCo</w:t>
      </w:r>
      <w:r w:rsidRPr="00396E7E">
        <w:rPr>
          <w:bCs/>
          <w:color w:val="000000" w:themeColor="text1"/>
        </w:rPr>
        <w:t xml:space="preserve"> from time to time.</w:t>
      </w:r>
      <w:bookmarkEnd w:id="57"/>
      <w:r w:rsidRPr="00396E7E">
        <w:rPr>
          <w:bCs/>
          <w:color w:val="000000" w:themeColor="text1"/>
        </w:rPr>
        <w:t xml:space="preserve"> </w:t>
      </w:r>
    </w:p>
    <w:p w14:paraId="6E69A980" w14:textId="3A93D752" w:rsidR="00396E7E" w:rsidRDefault="00C432B8" w:rsidP="00EB6232">
      <w:pPr>
        <w:pStyle w:val="Level2Number"/>
        <w:rPr>
          <w:color w:val="0070C0"/>
        </w:rPr>
      </w:pPr>
      <w:bookmarkStart w:id="59" w:name="_Ref12823412"/>
      <w:r>
        <w:rPr>
          <w:color w:val="00B050"/>
        </w:rPr>
        <w:t xml:space="preserve">[The </w:t>
      </w:r>
      <w:r w:rsidR="003639BC" w:rsidRPr="00546EE7">
        <w:rPr>
          <w:color w:val="00B050"/>
        </w:rPr>
        <w:t xml:space="preserve">Registered Provider </w:t>
      </w:r>
      <w:r w:rsidR="005A1EA4">
        <w:rPr>
          <w:color w:val="00B050"/>
        </w:rPr>
        <w:t xml:space="preserve">may Notify </w:t>
      </w:r>
      <w:r w:rsidR="00B624A0">
        <w:rPr>
          <w:color w:val="00B050"/>
        </w:rPr>
        <w:t>ESCo</w:t>
      </w:r>
      <w:r w:rsidR="005A1EA4">
        <w:rPr>
          <w:color w:val="00B050"/>
        </w:rPr>
        <w:t xml:space="preserve"> the date on which </w:t>
      </w:r>
      <w:r w:rsidR="00AD0A26">
        <w:rPr>
          <w:color w:val="00B050"/>
        </w:rPr>
        <w:t xml:space="preserve">it is no longer the Landlord of a </w:t>
      </w:r>
      <w:r w:rsidR="005A1EA4">
        <w:rPr>
          <w:color w:val="00B050"/>
        </w:rPr>
        <w:t xml:space="preserve"> Residential Unit </w:t>
      </w:r>
      <w:r w:rsidR="003639BC" w:rsidRPr="003639BC">
        <w:rPr>
          <w:color w:val="00B050"/>
        </w:rPr>
        <w:t xml:space="preserve">and the </w:t>
      </w:r>
      <w:r w:rsidR="003639BC" w:rsidRPr="00546EE7">
        <w:rPr>
          <w:color w:val="00B050"/>
        </w:rPr>
        <w:t xml:space="preserve">Registered Provider </w:t>
      </w:r>
      <w:r w:rsidR="003639BC" w:rsidRPr="003639BC">
        <w:rPr>
          <w:color w:val="00B050"/>
        </w:rPr>
        <w:t xml:space="preserve">no longer requires the </w:t>
      </w:r>
      <w:r w:rsidR="003639BC">
        <w:rPr>
          <w:color w:val="00B050"/>
        </w:rPr>
        <w:t xml:space="preserve">Heat </w:t>
      </w:r>
      <w:r w:rsidR="003639BC" w:rsidRPr="003639BC">
        <w:rPr>
          <w:color w:val="00B050"/>
        </w:rPr>
        <w:t>Supply to such Relevant Residential Unit</w:t>
      </w:r>
      <w:r w:rsidR="00807F9E">
        <w:rPr>
          <w:color w:val="00B050"/>
        </w:rPr>
        <w:t>]</w:t>
      </w:r>
      <w:r w:rsidR="003639BC" w:rsidRPr="003639BC">
        <w:rPr>
          <w:color w:val="00B050"/>
        </w:rPr>
        <w:t>.</w:t>
      </w:r>
      <w:bookmarkEnd w:id="59"/>
      <w:r w:rsidR="003639BC" w:rsidRPr="003639BC">
        <w:rPr>
          <w:color w:val="00B050"/>
        </w:rPr>
        <w:t xml:space="preserve">  </w:t>
      </w:r>
    </w:p>
    <w:p w14:paraId="1E1ECBF3" w14:textId="6CC4783C" w:rsidR="00EB6232" w:rsidRPr="00187347" w:rsidRDefault="00396E7E" w:rsidP="00EB6232">
      <w:pPr>
        <w:pStyle w:val="Level2Number"/>
        <w:rPr>
          <w:color w:val="0070C0"/>
        </w:rPr>
      </w:pPr>
      <w:bookmarkStart w:id="60" w:name="_Ref12823414"/>
      <w:r>
        <w:rPr>
          <w:color w:val="0070C0"/>
        </w:rPr>
        <w:t>[</w:t>
      </w:r>
      <w:r w:rsidR="00EB6232" w:rsidRPr="00187347">
        <w:rPr>
          <w:color w:val="0070C0"/>
        </w:rPr>
        <w:t>An individual Unit shall, however, cease to be subject to this Agreement if</w:t>
      </w:r>
      <w:r w:rsidRPr="00187347">
        <w:rPr>
          <w:rStyle w:val="FootnoteReference"/>
          <w:color w:val="0070C0"/>
        </w:rPr>
        <w:footnoteReference w:id="20"/>
      </w:r>
      <w:r w:rsidR="00EB6232" w:rsidRPr="00187347">
        <w:rPr>
          <w:color w:val="0070C0"/>
        </w:rPr>
        <w:t>:</w:t>
      </w:r>
      <w:bookmarkEnd w:id="58"/>
      <w:bookmarkEnd w:id="60"/>
    </w:p>
    <w:p w14:paraId="02151C7A" w14:textId="77777777" w:rsidR="00EC05FB" w:rsidRDefault="00EB6232" w:rsidP="005A11EA">
      <w:pPr>
        <w:pStyle w:val="Level3Number"/>
      </w:pPr>
      <w:r w:rsidRPr="00187347">
        <w:t xml:space="preserve">it has been Leased or sold to a third party which is not an Affiliate of the </w:t>
      </w:r>
      <w:r w:rsidR="00187347">
        <w:t>Landlord</w:t>
      </w:r>
      <w:r w:rsidR="00EC05FB">
        <w:t>;</w:t>
      </w:r>
      <w:r w:rsidRPr="00187347">
        <w:t xml:space="preserve"> and </w:t>
      </w:r>
    </w:p>
    <w:p w14:paraId="1E82E5D2" w14:textId="54B832B7" w:rsidR="00EB6232" w:rsidRPr="00187347" w:rsidRDefault="00EB6232" w:rsidP="00EC05FB">
      <w:pPr>
        <w:pStyle w:val="Level4Number"/>
      </w:pPr>
      <w:r w:rsidRPr="00187347">
        <w:t xml:space="preserve">the </w:t>
      </w:r>
      <w:r w:rsidR="00187347">
        <w:t>Landlord</w:t>
      </w:r>
      <w:r w:rsidR="00187347" w:rsidRPr="00187347">
        <w:t xml:space="preserve"> </w:t>
      </w:r>
      <w:r w:rsidRPr="00187347">
        <w:t xml:space="preserve">has notified </w:t>
      </w:r>
      <w:r w:rsidR="00B624A0">
        <w:t>ESCo</w:t>
      </w:r>
      <w:r w:rsidRPr="00187347">
        <w:t xml:space="preserve"> of that fact in writing, providing details of the duration of the Lease or sale (as the case may be); </w:t>
      </w:r>
    </w:p>
    <w:p w14:paraId="1EB77A24" w14:textId="397E7830" w:rsidR="00EB6232" w:rsidRPr="00187347" w:rsidRDefault="00EB6232" w:rsidP="00EC05FB">
      <w:pPr>
        <w:pStyle w:val="Level4Number"/>
      </w:pPr>
      <w:r w:rsidRPr="00187347">
        <w:t xml:space="preserve">such third party has entered into a </w:t>
      </w:r>
      <w:r w:rsidR="00CD29CE">
        <w:t xml:space="preserve">Customer </w:t>
      </w:r>
      <w:r w:rsidRPr="00187347">
        <w:t xml:space="preserve">Supply Agreement with </w:t>
      </w:r>
      <w:r w:rsidR="00B624A0">
        <w:t>ESCo</w:t>
      </w:r>
      <w:r w:rsidRPr="00187347">
        <w:t xml:space="preserve"> in respect of the relevant Unit; and</w:t>
      </w:r>
    </w:p>
    <w:p w14:paraId="7FD56A2D" w14:textId="02AD09D5" w:rsidR="00EB6232" w:rsidRDefault="00EB6232" w:rsidP="00EC05FB">
      <w:pPr>
        <w:pStyle w:val="Level4Number"/>
      </w:pPr>
      <w:r w:rsidRPr="00187347">
        <w:lastRenderedPageBreak/>
        <w:t>such</w:t>
      </w:r>
      <w:r w:rsidR="00CD29CE">
        <w:t xml:space="preserve"> Customer</w:t>
      </w:r>
      <w:r w:rsidRPr="00187347">
        <w:t xml:space="preserve"> Supply Agreement has become effective in accordance with its terms.</w:t>
      </w:r>
    </w:p>
    <w:p w14:paraId="435EE547" w14:textId="2B020FD4" w:rsidR="00EC05FB" w:rsidRDefault="00EC05FB" w:rsidP="005A11EA">
      <w:pPr>
        <w:pStyle w:val="Level3Number"/>
      </w:pPr>
      <w:r w:rsidRPr="00B40FD6">
        <w:t>the Landlord grants an interest other than a Lease in a Relevant Unit, or otherwise grants right of use or occupancy of a Relevant Unit other than by entering into a Lease, to a third party which is not an Affiliate of the Landlord</w:t>
      </w:r>
      <w:r>
        <w:t>; and</w:t>
      </w:r>
    </w:p>
    <w:p w14:paraId="09260E69" w14:textId="7516B5C6" w:rsidR="00EC05FB" w:rsidRPr="005A09F6" w:rsidRDefault="005A09F6" w:rsidP="00EC05FB">
      <w:pPr>
        <w:pStyle w:val="Level4Number"/>
      </w:pPr>
      <w:r w:rsidRPr="00B40FD6">
        <w:rPr>
          <w:color w:val="0070C0"/>
        </w:rPr>
        <w:t xml:space="preserve">the Landlord </w:t>
      </w:r>
      <w:r>
        <w:rPr>
          <w:color w:val="0070C0"/>
        </w:rPr>
        <w:t>has</w:t>
      </w:r>
      <w:r w:rsidRPr="00B40FD6">
        <w:rPr>
          <w:color w:val="0070C0"/>
        </w:rPr>
        <w:t xml:space="preserve"> notif</w:t>
      </w:r>
      <w:r>
        <w:rPr>
          <w:color w:val="0070C0"/>
        </w:rPr>
        <w:t xml:space="preserve">ied </w:t>
      </w:r>
      <w:r w:rsidR="00B624A0">
        <w:rPr>
          <w:color w:val="0070C0"/>
        </w:rPr>
        <w:t>ESCo</w:t>
      </w:r>
      <w:r w:rsidRPr="00B40FD6">
        <w:rPr>
          <w:color w:val="0070C0"/>
        </w:rPr>
        <w:t xml:space="preserve"> of that fact in writing, providing details of the duration of the interest</w:t>
      </w:r>
      <w:r>
        <w:rPr>
          <w:color w:val="0070C0"/>
        </w:rPr>
        <w:t xml:space="preserve"> and has used</w:t>
      </w:r>
      <w:r w:rsidRPr="00B40FD6">
        <w:rPr>
          <w:color w:val="0070C0"/>
        </w:rPr>
        <w:t xml:space="preserve"> reasonable endeavours to procure that such third party enters into a Customer Supply Agreement with </w:t>
      </w:r>
      <w:r w:rsidR="00B624A0">
        <w:rPr>
          <w:color w:val="0070C0"/>
        </w:rPr>
        <w:t>ESCo</w:t>
      </w:r>
      <w:r w:rsidRPr="00B40FD6">
        <w:rPr>
          <w:color w:val="0070C0"/>
        </w:rPr>
        <w:t xml:space="preserve"> in respect of such Relevant Unit</w:t>
      </w:r>
      <w:r>
        <w:rPr>
          <w:color w:val="0070C0"/>
        </w:rPr>
        <w:t>;</w:t>
      </w:r>
    </w:p>
    <w:p w14:paraId="3DB30A22" w14:textId="0348627F" w:rsidR="00B875D2" w:rsidRPr="008F6555" w:rsidRDefault="00B875D2" w:rsidP="00B875D2">
      <w:pPr>
        <w:pStyle w:val="Level4Number"/>
        <w:rPr>
          <w:color w:val="0070C0"/>
        </w:rPr>
      </w:pPr>
      <w:r w:rsidRPr="008F6555">
        <w:rPr>
          <w:color w:val="0070C0"/>
        </w:rPr>
        <w:t xml:space="preserve">such third party has entered into a Customer Supply Agreement with </w:t>
      </w:r>
      <w:r w:rsidR="00B624A0">
        <w:rPr>
          <w:color w:val="0070C0"/>
        </w:rPr>
        <w:t>ESCo</w:t>
      </w:r>
      <w:r w:rsidRPr="008F6555">
        <w:rPr>
          <w:color w:val="0070C0"/>
        </w:rPr>
        <w:t xml:space="preserve"> in respect of the relevant Unit; and</w:t>
      </w:r>
    </w:p>
    <w:p w14:paraId="189894CB" w14:textId="42CB6379" w:rsidR="00B875D2" w:rsidRPr="008F6555" w:rsidRDefault="00B875D2" w:rsidP="00B875D2">
      <w:pPr>
        <w:pStyle w:val="Level4Number"/>
        <w:rPr>
          <w:color w:val="0070C0"/>
        </w:rPr>
      </w:pPr>
      <w:r w:rsidRPr="008F6555">
        <w:rPr>
          <w:color w:val="0070C0"/>
        </w:rPr>
        <w:t>such Customer Supply Agreement has become effective in accordance with its terms;</w:t>
      </w:r>
    </w:p>
    <w:p w14:paraId="572F092F" w14:textId="0AF75577" w:rsidR="005A09F6" w:rsidRPr="008F6555" w:rsidRDefault="00B875D2" w:rsidP="005A11EA">
      <w:pPr>
        <w:pStyle w:val="Level3Number"/>
        <w:numPr>
          <w:ilvl w:val="0"/>
          <w:numId w:val="0"/>
        </w:numPr>
        <w:ind w:left="1418"/>
      </w:pPr>
      <w:r w:rsidRPr="008F6555">
        <w:t xml:space="preserve">provided that </w:t>
      </w:r>
      <w:r w:rsidR="00FB22CE">
        <w:t xml:space="preserve">such </w:t>
      </w:r>
      <w:r w:rsidR="008F6555" w:rsidRPr="008F6555">
        <w:t>Unit shall become a Relevant Unit again immediately on termination of such Customer Supply Agreement and shall again be subject to this Agreement</w:t>
      </w:r>
      <w:r w:rsidR="00495A48">
        <w:t xml:space="preserve"> (and </w:t>
      </w:r>
      <w:r w:rsidR="00495A48" w:rsidRPr="00B40FD6">
        <w:t>there shall be no limit to the number of occasions on which any Unit may be subject to this Agreement</w:t>
      </w:r>
      <w:r w:rsidR="00495A48">
        <w:t>)</w:t>
      </w:r>
      <w:r w:rsidR="008F6555" w:rsidRPr="008F6555">
        <w:t>. Each Party shall notify the other as soon as possible after becoming aware of the termination of such Customer Supply Agreement.</w:t>
      </w:r>
      <w:r w:rsidR="00FB22CE">
        <w:t>]</w:t>
      </w:r>
      <w:r w:rsidR="008F6555" w:rsidRPr="008F6555">
        <w:t xml:space="preserve"> </w:t>
      </w:r>
    </w:p>
    <w:p w14:paraId="39573BE8" w14:textId="006A4E5D" w:rsidR="00EB6232" w:rsidRPr="00DA50D4" w:rsidRDefault="00EB6232" w:rsidP="00187347">
      <w:pPr>
        <w:pStyle w:val="Level2Number"/>
        <w:rPr>
          <w:b/>
          <w:color w:val="000000" w:themeColor="text1"/>
        </w:rPr>
      </w:pPr>
      <w:bookmarkStart w:id="61" w:name="_Ref363557922"/>
      <w:r w:rsidRPr="00DA50D4">
        <w:rPr>
          <w:color w:val="000000" w:themeColor="text1"/>
        </w:rPr>
        <w:t>Where the conditions set out in Clause </w:t>
      </w:r>
      <w:r w:rsidR="00A64381" w:rsidRPr="00A64381">
        <w:rPr>
          <w:color w:val="00B050"/>
        </w:rPr>
        <w:t>[</w:t>
      </w:r>
      <w:r w:rsidR="00A64381" w:rsidRPr="00A64381">
        <w:rPr>
          <w:b/>
          <w:color w:val="00B050"/>
        </w:rPr>
        <w:fldChar w:fldCharType="begin"/>
      </w:r>
      <w:r w:rsidR="00A64381" w:rsidRPr="00A64381">
        <w:rPr>
          <w:color w:val="00B050"/>
        </w:rPr>
        <w:instrText xml:space="preserve"> REF _Ref12823412 \r \h </w:instrText>
      </w:r>
      <w:r w:rsidR="00A64381" w:rsidRPr="00A64381">
        <w:rPr>
          <w:b/>
          <w:color w:val="00B050"/>
        </w:rPr>
      </w:r>
      <w:r w:rsidR="00A64381" w:rsidRPr="00A64381">
        <w:rPr>
          <w:b/>
          <w:color w:val="00B050"/>
        </w:rPr>
        <w:fldChar w:fldCharType="separate"/>
      </w:r>
      <w:r w:rsidR="004E7DF3">
        <w:rPr>
          <w:color w:val="00B050"/>
        </w:rPr>
        <w:t>4.2</w:t>
      </w:r>
      <w:r w:rsidR="00A64381" w:rsidRPr="00A64381">
        <w:rPr>
          <w:b/>
          <w:color w:val="00B050"/>
        </w:rPr>
        <w:fldChar w:fldCharType="end"/>
      </w:r>
      <w:r w:rsidR="00A64381" w:rsidRPr="00A64381">
        <w:rPr>
          <w:bCs/>
          <w:color w:val="000000" w:themeColor="text1"/>
        </w:rPr>
        <w:t>]/</w:t>
      </w:r>
      <w:r w:rsidR="00A64381" w:rsidRPr="00A64381">
        <w:rPr>
          <w:b/>
          <w:color w:val="0070C0"/>
        </w:rPr>
        <w:t>[</w:t>
      </w:r>
      <w:r w:rsidR="00A64381" w:rsidRPr="003038CB">
        <w:rPr>
          <w:bCs/>
          <w:color w:val="0070C0"/>
        </w:rPr>
        <w:fldChar w:fldCharType="begin"/>
      </w:r>
      <w:r w:rsidR="00A64381" w:rsidRPr="003038CB">
        <w:rPr>
          <w:bCs/>
          <w:color w:val="0070C0"/>
        </w:rPr>
        <w:instrText xml:space="preserve"> REF _Ref12823414 \r \h </w:instrText>
      </w:r>
      <w:r w:rsidR="003038CB">
        <w:rPr>
          <w:bCs/>
          <w:color w:val="0070C0"/>
        </w:rPr>
        <w:instrText xml:space="preserve"> \* MERGEFORMAT </w:instrText>
      </w:r>
      <w:r w:rsidR="00A64381" w:rsidRPr="003038CB">
        <w:rPr>
          <w:bCs/>
          <w:color w:val="0070C0"/>
        </w:rPr>
      </w:r>
      <w:r w:rsidR="00A64381" w:rsidRPr="003038CB">
        <w:rPr>
          <w:bCs/>
          <w:color w:val="0070C0"/>
        </w:rPr>
        <w:fldChar w:fldCharType="separate"/>
      </w:r>
      <w:r w:rsidR="004E7DF3">
        <w:rPr>
          <w:bCs/>
          <w:color w:val="0070C0"/>
        </w:rPr>
        <w:t>4.3</w:t>
      </w:r>
      <w:r w:rsidR="00A64381" w:rsidRPr="003038CB">
        <w:rPr>
          <w:bCs/>
          <w:color w:val="0070C0"/>
        </w:rPr>
        <w:fldChar w:fldCharType="end"/>
      </w:r>
      <w:r w:rsidR="00A64381" w:rsidRPr="003038CB">
        <w:rPr>
          <w:bCs/>
          <w:color w:val="000000" w:themeColor="text1"/>
        </w:rPr>
        <w:t>]</w:t>
      </w:r>
      <w:r w:rsidR="00A64381" w:rsidRPr="00A64381">
        <w:rPr>
          <w:bCs/>
          <w:color w:val="000000" w:themeColor="text1"/>
        </w:rPr>
        <w:t xml:space="preserve"> </w:t>
      </w:r>
      <w:r w:rsidRPr="00DA50D4">
        <w:rPr>
          <w:color w:val="000000" w:themeColor="text1"/>
        </w:rPr>
        <w:t>above apply to a Unit</w:t>
      </w:r>
      <w:r w:rsidR="009A0F65">
        <w:rPr>
          <w:color w:val="000000" w:themeColor="text1"/>
        </w:rPr>
        <w:t>,</w:t>
      </w:r>
      <w:r w:rsidRPr="00DA50D4">
        <w:rPr>
          <w:color w:val="000000" w:themeColor="text1"/>
        </w:rPr>
        <w:t xml:space="preserve"> that Unit shall cease</w:t>
      </w:r>
      <w:r w:rsidR="005471CF">
        <w:rPr>
          <w:color w:val="000000" w:themeColor="text1"/>
        </w:rPr>
        <w:t xml:space="preserve"> </w:t>
      </w:r>
      <w:r w:rsidR="005471CF" w:rsidRPr="005471CF">
        <w:rPr>
          <w:color w:val="0070C0"/>
        </w:rPr>
        <w:t xml:space="preserve">[in accordance with Clause </w:t>
      </w:r>
      <w:r w:rsidR="005471CF" w:rsidRPr="005471CF">
        <w:rPr>
          <w:bCs/>
          <w:color w:val="0070C0"/>
        </w:rPr>
        <w:fldChar w:fldCharType="begin"/>
      </w:r>
      <w:r w:rsidR="005471CF" w:rsidRPr="005471CF">
        <w:rPr>
          <w:bCs/>
          <w:color w:val="0070C0"/>
        </w:rPr>
        <w:instrText xml:space="preserve"> REF _Ref12823414 \r \h  \* MERGEFORMAT </w:instrText>
      </w:r>
      <w:r w:rsidR="005471CF" w:rsidRPr="005471CF">
        <w:rPr>
          <w:bCs/>
          <w:color w:val="0070C0"/>
        </w:rPr>
      </w:r>
      <w:r w:rsidR="005471CF" w:rsidRPr="005471CF">
        <w:rPr>
          <w:bCs/>
          <w:color w:val="0070C0"/>
        </w:rPr>
        <w:fldChar w:fldCharType="separate"/>
      </w:r>
      <w:r w:rsidR="004E7DF3">
        <w:rPr>
          <w:bCs/>
          <w:color w:val="0070C0"/>
        </w:rPr>
        <w:t>4.3</w:t>
      </w:r>
      <w:r w:rsidR="005471CF" w:rsidRPr="005471CF">
        <w:rPr>
          <w:bCs/>
          <w:color w:val="0070C0"/>
        </w:rPr>
        <w:fldChar w:fldCharType="end"/>
      </w:r>
      <w:r w:rsidR="005471CF" w:rsidRPr="005471CF">
        <w:rPr>
          <w:bCs/>
          <w:color w:val="0070C0"/>
        </w:rPr>
        <w:t>]</w:t>
      </w:r>
      <w:r w:rsidR="005471CF" w:rsidRPr="00A64381">
        <w:rPr>
          <w:bCs/>
          <w:color w:val="000000" w:themeColor="text1"/>
        </w:rPr>
        <w:t xml:space="preserve"> </w:t>
      </w:r>
      <w:r w:rsidRPr="00DA50D4">
        <w:rPr>
          <w:color w:val="000000" w:themeColor="text1"/>
        </w:rPr>
        <w:t xml:space="preserve"> to be subject to this Agreement and:</w:t>
      </w:r>
      <w:bookmarkEnd w:id="61"/>
      <w:r w:rsidRPr="00DA50D4">
        <w:rPr>
          <w:color w:val="000000" w:themeColor="text1"/>
        </w:rPr>
        <w:t xml:space="preserve"> </w:t>
      </w:r>
    </w:p>
    <w:p w14:paraId="62A1FAFC" w14:textId="77777777" w:rsidR="00EB6232" w:rsidRPr="00B40FD6" w:rsidRDefault="00EB6232" w:rsidP="005A11EA">
      <w:pPr>
        <w:pStyle w:val="Level3Number"/>
      </w:pPr>
      <w:r w:rsidRPr="00B40FD6">
        <w:t>that Unit shall no longer be considered a ‘Relevant Unit’ for the purposes of this Agreement;</w:t>
      </w:r>
    </w:p>
    <w:p w14:paraId="7B268F3A" w14:textId="67542469" w:rsidR="00EB6232" w:rsidRPr="00B40FD6" w:rsidRDefault="00B624A0" w:rsidP="005A11EA">
      <w:pPr>
        <w:pStyle w:val="Level3Number"/>
      </w:pPr>
      <w:r>
        <w:t>ESCo</w:t>
      </w:r>
      <w:r w:rsidR="00EB6232" w:rsidRPr="00B40FD6">
        <w:t xml:space="preserve"> shall have no obligations to the </w:t>
      </w:r>
      <w:r w:rsidR="003038CB" w:rsidRPr="00DE6E74">
        <w:t>[</w:t>
      </w:r>
      <w:r w:rsidR="003038CB" w:rsidRPr="00DE6E74">
        <w:rPr>
          <w:color w:val="00B050"/>
        </w:rPr>
        <w:t>Registered Provider]/[</w:t>
      </w:r>
      <w:r w:rsidR="003038CB" w:rsidRPr="00DE6E74">
        <w:rPr>
          <w:color w:val="0070C0"/>
        </w:rPr>
        <w:t>Landlord</w:t>
      </w:r>
      <w:r w:rsidR="003038CB" w:rsidRPr="00DE6E74">
        <w:t xml:space="preserve">] </w:t>
      </w:r>
      <w:r w:rsidR="00EB6232" w:rsidRPr="00B40FD6">
        <w:t xml:space="preserve">under this Agreement in connection with that Unit, including (without limitation) with respect to the provision of the Heat </w:t>
      </w:r>
      <w:r w:rsidR="0025341F" w:rsidRPr="00B40FD6">
        <w:t xml:space="preserve">Supply </w:t>
      </w:r>
      <w:r w:rsidR="00EB6232" w:rsidRPr="00B40FD6">
        <w:t>and related services thereto (</w:t>
      </w:r>
      <w:r w:rsidR="00EB6232" w:rsidRPr="00B40FD6">
        <w:rPr>
          <w:bCs/>
          <w:iCs/>
        </w:rPr>
        <w:t xml:space="preserve">save in respect of any Service </w:t>
      </w:r>
      <w:r w:rsidR="00732399" w:rsidRPr="00B40FD6">
        <w:rPr>
          <w:bCs/>
          <w:iCs/>
        </w:rPr>
        <w:t xml:space="preserve">Failure </w:t>
      </w:r>
      <w:r w:rsidR="00EB6232" w:rsidRPr="00B40FD6">
        <w:rPr>
          <w:bCs/>
          <w:iCs/>
        </w:rPr>
        <w:t xml:space="preserve">Payments claimed by the </w:t>
      </w:r>
      <w:r w:rsidR="003038CB" w:rsidRPr="00DE6E74">
        <w:t>[</w:t>
      </w:r>
      <w:r w:rsidR="003038CB" w:rsidRPr="00DE6E74">
        <w:rPr>
          <w:color w:val="00B050"/>
        </w:rPr>
        <w:t>Registered Provider]/[</w:t>
      </w:r>
      <w:r w:rsidR="003038CB" w:rsidRPr="00DE6E74">
        <w:rPr>
          <w:color w:val="0070C0"/>
        </w:rPr>
        <w:t>Landlord</w:t>
      </w:r>
      <w:r w:rsidR="003038CB" w:rsidRPr="00DE6E74">
        <w:t xml:space="preserve">] </w:t>
      </w:r>
      <w:r w:rsidR="00EB6232" w:rsidRPr="00B40FD6">
        <w:rPr>
          <w:bCs/>
          <w:iCs/>
        </w:rPr>
        <w:t xml:space="preserve">in accordance with </w:t>
      </w:r>
      <w:r w:rsidR="00732399" w:rsidRPr="00B40FD6">
        <w:rPr>
          <w:bCs/>
          <w:iCs/>
        </w:rPr>
        <w:fldChar w:fldCharType="begin"/>
      </w:r>
      <w:r w:rsidR="00732399" w:rsidRPr="00B40FD6">
        <w:rPr>
          <w:bCs/>
          <w:iCs/>
        </w:rPr>
        <w:instrText xml:space="preserve"> REF _Ref11936214 \r \h </w:instrText>
      </w:r>
      <w:r w:rsidR="00732399" w:rsidRPr="00B40FD6">
        <w:rPr>
          <w:bCs/>
          <w:iCs/>
        </w:rPr>
      </w:r>
      <w:r w:rsidR="00732399" w:rsidRPr="00B40FD6">
        <w:rPr>
          <w:bCs/>
          <w:iCs/>
        </w:rPr>
        <w:fldChar w:fldCharType="separate"/>
      </w:r>
      <w:r w:rsidR="004E7DF3">
        <w:rPr>
          <w:bCs/>
          <w:iCs/>
        </w:rPr>
        <w:t>Schedule 5</w:t>
      </w:r>
      <w:r w:rsidR="00732399" w:rsidRPr="00B40FD6">
        <w:rPr>
          <w:bCs/>
          <w:iCs/>
        </w:rPr>
        <w:fldChar w:fldCharType="end"/>
      </w:r>
      <w:r w:rsidR="00732399" w:rsidRPr="00B40FD6">
        <w:rPr>
          <w:bCs/>
          <w:iCs/>
        </w:rPr>
        <w:t xml:space="preserve"> (Service Standards) </w:t>
      </w:r>
      <w:r w:rsidR="00EB6232" w:rsidRPr="00B40FD6">
        <w:rPr>
          <w:bCs/>
          <w:iCs/>
        </w:rPr>
        <w:t xml:space="preserve">or other amounts due to the </w:t>
      </w:r>
      <w:r w:rsidR="003038CB" w:rsidRPr="00DE6E74">
        <w:t>[</w:t>
      </w:r>
      <w:r w:rsidR="003038CB" w:rsidRPr="00DE6E74">
        <w:rPr>
          <w:color w:val="00B050"/>
        </w:rPr>
        <w:t>Registered Provider]/[</w:t>
      </w:r>
      <w:r w:rsidR="003038CB" w:rsidRPr="00DE6E74">
        <w:rPr>
          <w:color w:val="0070C0"/>
        </w:rPr>
        <w:t>Landlord</w:t>
      </w:r>
      <w:r w:rsidR="003038CB" w:rsidRPr="00DE6E74">
        <w:t xml:space="preserve">] </w:t>
      </w:r>
      <w:r w:rsidR="00EB6232" w:rsidRPr="00B40FD6">
        <w:rPr>
          <w:bCs/>
          <w:iCs/>
        </w:rPr>
        <w:t>which have accrued prior to the time when the relevant Unit ceases to be subject to this Agreement);</w:t>
      </w:r>
      <w:r w:rsidR="00EB6232" w:rsidRPr="00B40FD6">
        <w:t xml:space="preserve"> and</w:t>
      </w:r>
    </w:p>
    <w:p w14:paraId="1151A3AD" w14:textId="20D1F15C" w:rsidR="00EB6232" w:rsidRPr="00B40FD6" w:rsidRDefault="00EB6232" w:rsidP="005A11EA">
      <w:pPr>
        <w:pStyle w:val="Level3Number"/>
      </w:pPr>
      <w:r w:rsidRPr="00B40FD6">
        <w:t xml:space="preserve">the </w:t>
      </w:r>
      <w:r w:rsidR="003038CB" w:rsidRPr="00DE6E74">
        <w:t>[</w:t>
      </w:r>
      <w:r w:rsidR="003038CB" w:rsidRPr="00DE6E74">
        <w:rPr>
          <w:color w:val="00B050"/>
        </w:rPr>
        <w:t>Registered Provider]/[</w:t>
      </w:r>
      <w:r w:rsidR="003038CB" w:rsidRPr="00DE6E74">
        <w:rPr>
          <w:color w:val="0070C0"/>
        </w:rPr>
        <w:t>Landlord</w:t>
      </w:r>
      <w:r w:rsidR="003038CB" w:rsidRPr="00DE6E74">
        <w:t xml:space="preserve">] </w:t>
      </w:r>
      <w:r w:rsidRPr="00B40FD6">
        <w:t xml:space="preserve">shall have no obligations to </w:t>
      </w:r>
      <w:r w:rsidR="00B624A0">
        <w:t>ESCo</w:t>
      </w:r>
      <w:r w:rsidRPr="00B40FD6">
        <w:t xml:space="preserve"> under this Agreement in connection with that Unit, including (without limitation) with respect to any Charges (save any Charges which have accrued prior to the time when the relevant Unit ceases to be subject to this Agreement).</w:t>
      </w:r>
    </w:p>
    <w:p w14:paraId="27192B19" w14:textId="09770B77" w:rsidR="00EB6232" w:rsidRPr="000E775E" w:rsidRDefault="00EB6232" w:rsidP="00B40FD6">
      <w:pPr>
        <w:pStyle w:val="Level2Number"/>
        <w:rPr>
          <w:b/>
          <w:color w:val="000000" w:themeColor="text1"/>
        </w:rPr>
      </w:pPr>
      <w:bookmarkStart w:id="62" w:name="_Ref363590320"/>
      <w:r w:rsidRPr="000E775E">
        <w:rPr>
          <w:color w:val="000000" w:themeColor="text1"/>
        </w:rPr>
        <w:t>In order to manage their respective rights and obligations under this Agreement, the Parties agree that on a regular basis, as agreed between the Parties acting reasonably and no more frequently than monthly in the first year after the date of this Agreement and thereafter no more frequently than quarterly, they shall seek to reconcile their respective records of the Relevant Units and those Units that are not or have ceased to become Relevant Units in the previous month and shall provide the other Party with such reasonable evidence if requested to support their respective records.</w:t>
      </w:r>
    </w:p>
    <w:p w14:paraId="0B9731EE" w14:textId="1F9B83DD" w:rsidR="00EB6232" w:rsidRPr="00B40FD6" w:rsidRDefault="00EB6232" w:rsidP="00B40FD6">
      <w:pPr>
        <w:pStyle w:val="Level2Number"/>
        <w:rPr>
          <w:color w:val="000000" w:themeColor="text1"/>
        </w:rPr>
      </w:pPr>
      <w:r w:rsidRPr="00B40FD6">
        <w:rPr>
          <w:color w:val="000000" w:themeColor="text1"/>
        </w:rPr>
        <w:t>For the avoidance of doubt, nothing in this Clause </w:t>
      </w:r>
      <w:r w:rsidRPr="00B40FD6">
        <w:rPr>
          <w:b/>
          <w:color w:val="000000" w:themeColor="text1"/>
        </w:rPr>
        <w:fldChar w:fldCharType="begin"/>
      </w:r>
      <w:r w:rsidRPr="00B40FD6">
        <w:rPr>
          <w:color w:val="000000" w:themeColor="text1"/>
        </w:rPr>
        <w:instrText xml:space="preserve"> REF _Ref363590807 \n \h  \* MERGEFORMAT </w:instrText>
      </w:r>
      <w:r w:rsidRPr="00B40FD6">
        <w:rPr>
          <w:b/>
          <w:color w:val="000000" w:themeColor="text1"/>
        </w:rPr>
      </w:r>
      <w:r w:rsidRPr="00B40FD6">
        <w:rPr>
          <w:b/>
          <w:color w:val="000000" w:themeColor="text1"/>
        </w:rPr>
        <w:fldChar w:fldCharType="separate"/>
      </w:r>
      <w:r w:rsidR="004E7DF3">
        <w:rPr>
          <w:color w:val="000000" w:themeColor="text1"/>
        </w:rPr>
        <w:t>4</w:t>
      </w:r>
      <w:r w:rsidRPr="00B40FD6">
        <w:rPr>
          <w:b/>
          <w:color w:val="000000" w:themeColor="text1"/>
        </w:rPr>
        <w:fldChar w:fldCharType="end"/>
      </w:r>
      <w:r w:rsidRPr="00B40FD6">
        <w:rPr>
          <w:color w:val="000000" w:themeColor="text1"/>
        </w:rPr>
        <w:t> (</w:t>
      </w:r>
      <w:r w:rsidRPr="00B40FD6">
        <w:rPr>
          <w:b/>
          <w:iCs/>
          <w:color w:val="000000" w:themeColor="text1"/>
        </w:rPr>
        <w:fldChar w:fldCharType="begin"/>
      </w:r>
      <w:r w:rsidRPr="00B40FD6">
        <w:rPr>
          <w:iCs/>
          <w:color w:val="000000" w:themeColor="text1"/>
        </w:rPr>
        <w:instrText xml:space="preserve"> REF _Ref363590807 \h \* MERGEFORMAT </w:instrText>
      </w:r>
      <w:r w:rsidRPr="00B40FD6">
        <w:rPr>
          <w:b/>
          <w:iCs/>
          <w:color w:val="000000" w:themeColor="text1"/>
        </w:rPr>
      </w:r>
      <w:r w:rsidRPr="00B40FD6">
        <w:rPr>
          <w:b/>
          <w:iCs/>
          <w:color w:val="000000" w:themeColor="text1"/>
        </w:rPr>
        <w:fldChar w:fldCharType="separate"/>
      </w:r>
      <w:r w:rsidR="004E7DF3" w:rsidRPr="004E7DF3">
        <w:rPr>
          <w:iCs/>
          <w:color w:val="000000" w:themeColor="text1"/>
        </w:rPr>
        <w:t>Application</w:t>
      </w:r>
      <w:r w:rsidRPr="00B40FD6">
        <w:rPr>
          <w:b/>
          <w:iCs/>
          <w:color w:val="000000" w:themeColor="text1"/>
        </w:rPr>
        <w:fldChar w:fldCharType="end"/>
      </w:r>
      <w:r w:rsidRPr="00B40FD6">
        <w:rPr>
          <w:color w:val="000000" w:themeColor="text1"/>
        </w:rPr>
        <w:t xml:space="preserve">) shall affect any obligation either Party owes to the other under any other written agreement to which they are both Parties, including (without limitation) with respect to the payment of any amounts or the provision of any </w:t>
      </w:r>
      <w:r w:rsidR="00B624A0">
        <w:rPr>
          <w:color w:val="000000" w:themeColor="text1"/>
        </w:rPr>
        <w:t>ESCo</w:t>
      </w:r>
      <w:r w:rsidR="002423DF" w:rsidRPr="00B40FD6">
        <w:rPr>
          <w:color w:val="000000" w:themeColor="text1"/>
        </w:rPr>
        <w:t xml:space="preserve"> Services</w:t>
      </w:r>
      <w:r w:rsidRPr="00B40FD6">
        <w:rPr>
          <w:color w:val="000000" w:themeColor="text1"/>
        </w:rPr>
        <w:t>.</w:t>
      </w:r>
      <w:bookmarkEnd w:id="62"/>
    </w:p>
    <w:p w14:paraId="6EAEC50A" w14:textId="65F8A27A" w:rsidR="005D10D8" w:rsidRPr="005D10D8" w:rsidRDefault="00111D80" w:rsidP="00D7100A">
      <w:pPr>
        <w:pStyle w:val="Level1Heading"/>
        <w:keepNext w:val="0"/>
      </w:pPr>
      <w:bookmarkStart w:id="63" w:name="_Toc26280844"/>
      <w:r>
        <w:lastRenderedPageBreak/>
        <w:t>Supply of Heat</w:t>
      </w:r>
      <w:bookmarkEnd w:id="63"/>
    </w:p>
    <w:p w14:paraId="0EBB6483" w14:textId="4D064DB6" w:rsidR="00156DE8" w:rsidRPr="00156DE8" w:rsidRDefault="00B624A0" w:rsidP="00156DE8">
      <w:pPr>
        <w:pStyle w:val="Level2Number"/>
      </w:pPr>
      <w:r>
        <w:t>ESCo</w:t>
      </w:r>
      <w:r w:rsidR="00156DE8" w:rsidRPr="00156DE8">
        <w:t xml:space="preserve"> shall provide the Heat</w:t>
      </w:r>
      <w:r w:rsidR="00156DE8">
        <w:t xml:space="preserve"> Supply</w:t>
      </w:r>
      <w:r w:rsidR="00156DE8" w:rsidRPr="00156DE8">
        <w:t xml:space="preserve"> to the </w:t>
      </w:r>
      <w:r w:rsidR="00085663">
        <w:t>Block Connection Point</w:t>
      </w:r>
      <w:r w:rsidR="00156DE8" w:rsidRPr="00156DE8">
        <w:t xml:space="preserve"> </w:t>
      </w:r>
      <w:r w:rsidR="00870A63">
        <w:t xml:space="preserve">and to each </w:t>
      </w:r>
      <w:r w:rsidR="004831DA">
        <w:t>Relevant Unit</w:t>
      </w:r>
      <w:r w:rsidR="00156DE8" w:rsidRPr="00156DE8">
        <w:t xml:space="preserve"> on the terms of this Agreement, in accordance with the Service Standards</w:t>
      </w:r>
      <w:r w:rsidR="009A53FD">
        <w:t xml:space="preserve">, </w:t>
      </w:r>
      <w:r w:rsidR="00156DE8" w:rsidRPr="00156DE8">
        <w:t xml:space="preserve">the </w:t>
      </w:r>
      <w:r w:rsidR="005A4292">
        <w:t>Customer</w:t>
      </w:r>
      <w:r w:rsidR="00156DE8" w:rsidRPr="00156DE8">
        <w:t xml:space="preserve"> Supply Agreements</w:t>
      </w:r>
      <w:r w:rsidR="009A53FD">
        <w:t xml:space="preserve">, all relevant Law </w:t>
      </w:r>
      <w:r w:rsidR="002032F9">
        <w:t xml:space="preserve">(including the Heat Network (Metering and Billing) Regulations 2014) </w:t>
      </w:r>
      <w:r w:rsidR="009A53FD">
        <w:t>and Good Industry Practice</w:t>
      </w:r>
      <w:r w:rsidR="00156DE8" w:rsidRPr="00156DE8">
        <w:t xml:space="preserve">. </w:t>
      </w:r>
    </w:p>
    <w:p w14:paraId="69C12194" w14:textId="29C7A2EC" w:rsidR="0042509F" w:rsidRDefault="00156DE8" w:rsidP="00156DE8">
      <w:pPr>
        <w:pStyle w:val="Level2Number"/>
      </w:pPr>
      <w:r w:rsidRPr="00156DE8">
        <w:t>Except during a suspension or interruption of the Heat</w:t>
      </w:r>
      <w:r w:rsidR="002E65F3">
        <w:t xml:space="preserve"> Supply</w:t>
      </w:r>
      <w:r w:rsidRPr="00156DE8">
        <w:t xml:space="preserve"> to a Relevant Unit, other than where </w:t>
      </w:r>
      <w:r w:rsidR="00B624A0">
        <w:t>ESCo</w:t>
      </w:r>
      <w:r w:rsidRPr="00156DE8">
        <w:t xml:space="preserve"> has suspended the Heat </w:t>
      </w:r>
      <w:r w:rsidR="00632F7E">
        <w:t xml:space="preserve">Supply </w:t>
      </w:r>
      <w:r w:rsidRPr="00156DE8">
        <w:t xml:space="preserve">pursuant to </w:t>
      </w:r>
      <w:r w:rsidR="005A14CF">
        <w:t xml:space="preserve">Clause </w:t>
      </w:r>
      <w:r w:rsidR="005A14CF">
        <w:rPr>
          <w:highlight w:val="yellow"/>
        </w:rPr>
        <w:fldChar w:fldCharType="begin"/>
      </w:r>
      <w:r w:rsidR="005A14CF">
        <w:instrText xml:space="preserve"> REF _Ref4605047 \r \h </w:instrText>
      </w:r>
      <w:r w:rsidR="005A14CF">
        <w:rPr>
          <w:highlight w:val="yellow"/>
        </w:rPr>
      </w:r>
      <w:r w:rsidR="005A14CF">
        <w:rPr>
          <w:highlight w:val="yellow"/>
        </w:rPr>
        <w:fldChar w:fldCharType="separate"/>
      </w:r>
      <w:r w:rsidR="004E7DF3">
        <w:t>7.5</w:t>
      </w:r>
      <w:r w:rsidR="005A14CF">
        <w:rPr>
          <w:highlight w:val="yellow"/>
        </w:rPr>
        <w:fldChar w:fldCharType="end"/>
      </w:r>
      <w:r w:rsidR="005A14CF">
        <w:t xml:space="preserve"> (Failure to make Payment) </w:t>
      </w:r>
      <w:r w:rsidRPr="00156DE8">
        <w:t xml:space="preserve">the </w:t>
      </w:r>
      <w:r w:rsidR="005A4292" w:rsidRPr="00E61526">
        <w:rPr>
          <w:rFonts w:cs="Arial"/>
          <w:color w:val="00B050"/>
          <w:szCs w:val="22"/>
        </w:rPr>
        <w:t>[</w:t>
      </w:r>
      <w:r w:rsidR="005A4292">
        <w:rPr>
          <w:rFonts w:cs="Arial"/>
          <w:color w:val="00B050"/>
          <w:szCs w:val="22"/>
        </w:rPr>
        <w:t>Registered Provider</w:t>
      </w:r>
      <w:r w:rsidR="005A4292" w:rsidRPr="00E61526">
        <w:rPr>
          <w:rFonts w:cs="Arial"/>
          <w:color w:val="00B050"/>
          <w:szCs w:val="22"/>
        </w:rPr>
        <w:t>]</w:t>
      </w:r>
      <w:r w:rsidR="005A4292">
        <w:rPr>
          <w:rFonts w:cs="Arial"/>
          <w:szCs w:val="22"/>
        </w:rPr>
        <w:t>/</w:t>
      </w:r>
      <w:r w:rsidR="005A4292" w:rsidRPr="00E61526">
        <w:rPr>
          <w:rFonts w:cs="Arial"/>
          <w:color w:val="0070C0"/>
          <w:szCs w:val="22"/>
        </w:rPr>
        <w:t>[</w:t>
      </w:r>
      <w:r w:rsidR="005A4292">
        <w:rPr>
          <w:rFonts w:cs="Arial"/>
          <w:color w:val="0070C0"/>
          <w:szCs w:val="22"/>
        </w:rPr>
        <w:t>Landlord</w:t>
      </w:r>
      <w:r w:rsidR="005A4292" w:rsidRPr="00E61526">
        <w:rPr>
          <w:rFonts w:cs="Arial"/>
          <w:color w:val="0070C0"/>
          <w:szCs w:val="22"/>
        </w:rPr>
        <w:t>]</w:t>
      </w:r>
      <w:r w:rsidR="005A4292">
        <w:rPr>
          <w:rFonts w:cs="Arial"/>
          <w:szCs w:val="22"/>
        </w:rPr>
        <w:t xml:space="preserve"> </w:t>
      </w:r>
      <w:r w:rsidRPr="00156DE8">
        <w:t>shall</w:t>
      </w:r>
      <w:r w:rsidR="00E84FF3">
        <w:t xml:space="preserve"> in relation to all Relevant Units [and the Common Parts]</w:t>
      </w:r>
      <w:r w:rsidR="0042509F">
        <w:t>:</w:t>
      </w:r>
    </w:p>
    <w:p w14:paraId="6B74176D" w14:textId="78224F75" w:rsidR="0042509F" w:rsidRDefault="0042509F" w:rsidP="005A11EA">
      <w:pPr>
        <w:pStyle w:val="Level3Number"/>
      </w:pPr>
      <w:r w:rsidRPr="00DE6E74">
        <w:t xml:space="preserve">obtain the Heat </w:t>
      </w:r>
      <w:r w:rsidR="002E65F3">
        <w:t>S</w:t>
      </w:r>
      <w:r w:rsidRPr="00DE6E74">
        <w:t xml:space="preserve">upply from </w:t>
      </w:r>
      <w:r w:rsidR="00B624A0">
        <w:t>ESCo</w:t>
      </w:r>
      <w:r>
        <w:t xml:space="preserve">; and </w:t>
      </w:r>
      <w:r w:rsidRPr="00DE6E74">
        <w:t xml:space="preserve">  </w:t>
      </w:r>
    </w:p>
    <w:p w14:paraId="460BB1FB" w14:textId="574F30EA" w:rsidR="00156DE8" w:rsidRPr="00156DE8" w:rsidRDefault="00156DE8" w:rsidP="005A11EA">
      <w:pPr>
        <w:pStyle w:val="Level3Number"/>
      </w:pPr>
      <w:r w:rsidRPr="00156DE8">
        <w:t xml:space="preserve">ensure that no supplies of hot water or space heating except from </w:t>
      </w:r>
      <w:r w:rsidR="00B624A0">
        <w:t>ESCo</w:t>
      </w:r>
      <w:r w:rsidRPr="00156DE8">
        <w:t xml:space="preserve"> at any time during the term of this Agreement.</w:t>
      </w:r>
    </w:p>
    <w:p w14:paraId="49B7D375" w14:textId="14147320" w:rsidR="00156DE8" w:rsidRPr="00156DE8" w:rsidRDefault="00156DE8" w:rsidP="00156DE8">
      <w:pPr>
        <w:pStyle w:val="Level2Number"/>
      </w:pPr>
      <w:r w:rsidRPr="00156DE8">
        <w:t xml:space="preserve">As far as is reasonably practicable, and other than in respect of any maintenance of any </w:t>
      </w:r>
      <w:r w:rsidR="005A4292">
        <w:t xml:space="preserve">Heat </w:t>
      </w:r>
      <w:r w:rsidRPr="00156DE8">
        <w:t>Meter</w:t>
      </w:r>
      <w:r w:rsidR="005A4292">
        <w:t xml:space="preserve"> or </w:t>
      </w:r>
      <w:r w:rsidRPr="00156DE8">
        <w:t xml:space="preserve">HIU, </w:t>
      </w:r>
      <w:r w:rsidR="00B624A0">
        <w:t>ESCo</w:t>
      </w:r>
      <w:r w:rsidRPr="00156DE8">
        <w:t xml:space="preserve"> shall only schedule Planned Maintenance to occur during the Summer Period.</w:t>
      </w:r>
    </w:p>
    <w:p w14:paraId="2C381136" w14:textId="6F915E9A" w:rsidR="00156DE8" w:rsidRPr="00156DE8" w:rsidRDefault="00156DE8" w:rsidP="00156DE8">
      <w:pPr>
        <w:pStyle w:val="Level2Number"/>
      </w:pPr>
      <w:bookmarkStart w:id="64" w:name="_Ref433728256"/>
      <w:r w:rsidRPr="00156DE8">
        <w:t xml:space="preserve">The </w:t>
      </w:r>
      <w:r w:rsidR="00045BCC" w:rsidRPr="00E61526">
        <w:rPr>
          <w:rFonts w:cs="Arial"/>
          <w:color w:val="00B050"/>
          <w:szCs w:val="22"/>
        </w:rPr>
        <w:t>[</w:t>
      </w:r>
      <w:r w:rsidR="00045BCC">
        <w:rPr>
          <w:rFonts w:cs="Arial"/>
          <w:color w:val="00B050"/>
          <w:szCs w:val="22"/>
        </w:rPr>
        <w:t>Registered Provider</w:t>
      </w:r>
      <w:r w:rsidR="00045BCC" w:rsidRPr="00E61526">
        <w:rPr>
          <w:rFonts w:cs="Arial"/>
          <w:color w:val="00B050"/>
          <w:szCs w:val="22"/>
        </w:rPr>
        <w:t>]</w:t>
      </w:r>
      <w:r w:rsidR="00045BCC">
        <w:rPr>
          <w:rFonts w:cs="Arial"/>
          <w:szCs w:val="22"/>
        </w:rPr>
        <w:t>/</w:t>
      </w:r>
      <w:r w:rsidR="00045BCC" w:rsidRPr="00E61526">
        <w:rPr>
          <w:rFonts w:cs="Arial"/>
          <w:color w:val="0070C0"/>
          <w:szCs w:val="22"/>
        </w:rPr>
        <w:t>[</w:t>
      </w:r>
      <w:r w:rsidR="00045BCC">
        <w:rPr>
          <w:rFonts w:cs="Arial"/>
          <w:color w:val="0070C0"/>
          <w:szCs w:val="22"/>
        </w:rPr>
        <w:t>Landlord</w:t>
      </w:r>
      <w:r w:rsidR="00045BCC" w:rsidRPr="00E61526">
        <w:rPr>
          <w:rFonts w:cs="Arial"/>
          <w:color w:val="0070C0"/>
          <w:szCs w:val="22"/>
        </w:rPr>
        <w:t>]</w:t>
      </w:r>
      <w:r w:rsidR="00045BCC">
        <w:rPr>
          <w:rFonts w:cs="Arial"/>
          <w:color w:val="0070C0"/>
          <w:szCs w:val="22"/>
        </w:rPr>
        <w:t xml:space="preserve"> </w:t>
      </w:r>
      <w:r w:rsidRPr="00156DE8">
        <w:t xml:space="preserve">shall notify </w:t>
      </w:r>
      <w:r w:rsidR="00B624A0">
        <w:t>ESCo</w:t>
      </w:r>
      <w:r w:rsidRPr="00156DE8">
        <w:t xml:space="preserve"> in writing of additional Relevant Units to which Heat </w:t>
      </w:r>
      <w:r w:rsidR="009A53FD">
        <w:t xml:space="preserve">Supply is required </w:t>
      </w:r>
      <w:r w:rsidRPr="00156DE8">
        <w:t>as soon as reasonably practicable.</w:t>
      </w:r>
      <w:bookmarkEnd w:id="64"/>
      <w:r w:rsidRPr="00156DE8">
        <w:t xml:space="preserve"> </w:t>
      </w:r>
    </w:p>
    <w:p w14:paraId="7C5CDFAE" w14:textId="36E71AD4" w:rsidR="008F551D" w:rsidRPr="001A661B" w:rsidRDefault="00B624A0" w:rsidP="001A661B">
      <w:pPr>
        <w:pStyle w:val="Level2Number"/>
      </w:pPr>
      <w:r>
        <w:t>ESCo</w:t>
      </w:r>
      <w:r w:rsidR="00156DE8" w:rsidRPr="00156DE8">
        <w:t xml:space="preserve"> shall pay Service </w:t>
      </w:r>
      <w:r w:rsidR="00732399">
        <w:t xml:space="preserve">Failure </w:t>
      </w:r>
      <w:r w:rsidR="00156DE8" w:rsidRPr="00156DE8">
        <w:t xml:space="preserve">Payments to the </w:t>
      </w:r>
      <w:r w:rsidR="00045BCC" w:rsidRPr="00E61526">
        <w:rPr>
          <w:rFonts w:cs="Arial"/>
          <w:color w:val="00B050"/>
          <w:szCs w:val="22"/>
        </w:rPr>
        <w:t>[</w:t>
      </w:r>
      <w:r w:rsidR="00045BCC">
        <w:rPr>
          <w:rFonts w:cs="Arial"/>
          <w:color w:val="00B050"/>
          <w:szCs w:val="22"/>
        </w:rPr>
        <w:t>Registered Provider</w:t>
      </w:r>
      <w:r w:rsidR="00045BCC" w:rsidRPr="00E61526">
        <w:rPr>
          <w:rFonts w:cs="Arial"/>
          <w:color w:val="00B050"/>
          <w:szCs w:val="22"/>
        </w:rPr>
        <w:t>]</w:t>
      </w:r>
      <w:r w:rsidR="00045BCC">
        <w:rPr>
          <w:rFonts w:cs="Arial"/>
          <w:szCs w:val="22"/>
        </w:rPr>
        <w:t>/</w:t>
      </w:r>
      <w:r w:rsidR="00045BCC" w:rsidRPr="00E61526">
        <w:rPr>
          <w:rFonts w:cs="Arial"/>
          <w:color w:val="0070C0"/>
          <w:szCs w:val="22"/>
        </w:rPr>
        <w:t>[</w:t>
      </w:r>
      <w:r w:rsidR="00045BCC">
        <w:rPr>
          <w:rFonts w:cs="Arial"/>
          <w:color w:val="0070C0"/>
          <w:szCs w:val="22"/>
        </w:rPr>
        <w:t>Landlord</w:t>
      </w:r>
      <w:r w:rsidR="00045BCC" w:rsidRPr="00E61526">
        <w:rPr>
          <w:rFonts w:cs="Arial"/>
          <w:color w:val="0070C0"/>
          <w:szCs w:val="22"/>
        </w:rPr>
        <w:t>]</w:t>
      </w:r>
      <w:r w:rsidR="00045BCC">
        <w:rPr>
          <w:rFonts w:cs="Arial"/>
          <w:color w:val="0070C0"/>
          <w:szCs w:val="22"/>
        </w:rPr>
        <w:t xml:space="preserve"> </w:t>
      </w:r>
      <w:r w:rsidR="00156DE8" w:rsidRPr="00156DE8">
        <w:t xml:space="preserve">in accordance </w:t>
      </w:r>
      <w:r w:rsidR="001A661B">
        <w:t>with</w:t>
      </w:r>
      <w:r w:rsidR="00156DE8" w:rsidRPr="00156DE8">
        <w:t xml:space="preserve"> the terms of this Agreement.</w:t>
      </w:r>
    </w:p>
    <w:p w14:paraId="11D6CC93" w14:textId="16B1CF5B" w:rsidR="00B33CDF" w:rsidRPr="00A74911" w:rsidRDefault="00111D80" w:rsidP="006431FD">
      <w:pPr>
        <w:pStyle w:val="Level1Heading"/>
      </w:pPr>
      <w:bookmarkStart w:id="65" w:name="_Ref10013505"/>
      <w:bookmarkStart w:id="66" w:name="_Ref10206649"/>
      <w:bookmarkStart w:id="67" w:name="_Toc26280845"/>
      <w:bookmarkEnd w:id="35"/>
      <w:bookmarkEnd w:id="45"/>
      <w:bookmarkEnd w:id="46"/>
      <w:bookmarkEnd w:id="47"/>
      <w:r>
        <w:t>A</w:t>
      </w:r>
      <w:r w:rsidR="00C12FEF" w:rsidRPr="00A74911">
        <w:t>ccess</w:t>
      </w:r>
      <w:bookmarkEnd w:id="65"/>
      <w:bookmarkEnd w:id="66"/>
      <w:r w:rsidR="00632F7E">
        <w:rPr>
          <w:rStyle w:val="FootnoteReference"/>
        </w:rPr>
        <w:footnoteReference w:id="21"/>
      </w:r>
      <w:bookmarkEnd w:id="67"/>
    </w:p>
    <w:p w14:paraId="7594B84B" w14:textId="501C875A" w:rsidR="007964B4" w:rsidRPr="00EE1ECF" w:rsidRDefault="00B624A0" w:rsidP="007964B4">
      <w:pPr>
        <w:pStyle w:val="Level2Number"/>
      </w:pPr>
      <w:bookmarkStart w:id="72" w:name="_Ref530420162"/>
      <w:bookmarkStart w:id="73" w:name="_Ref10286423"/>
      <w:bookmarkStart w:id="74" w:name="a324960"/>
      <w:r>
        <w:t>ESCo</w:t>
      </w:r>
      <w:r w:rsidR="007964B4" w:rsidRPr="00EE1ECF">
        <w:t xml:space="preserve"> will arrange any required access to Relevant Units directly with the</w:t>
      </w:r>
      <w:r w:rsidR="004C61CA">
        <w:t xml:space="preserve"> occupiers of Relevant</w:t>
      </w:r>
      <w:r w:rsidR="007964B4" w:rsidRPr="00EE1ECF">
        <w:t xml:space="preserve"> Unit</w:t>
      </w:r>
      <w:r w:rsidR="004C61CA">
        <w:t>s</w:t>
      </w:r>
      <w:r w:rsidR="007964B4" w:rsidRPr="00EE1ECF">
        <w:t xml:space="preserve"> </w:t>
      </w:r>
      <w:r w:rsidR="00C06911">
        <w:t xml:space="preserve">where Customer Supply Agreements are in place </w:t>
      </w:r>
      <w:r w:rsidR="007964B4" w:rsidRPr="00EE1ECF">
        <w:t>for the purpose of:</w:t>
      </w:r>
      <w:bookmarkEnd w:id="72"/>
      <w:r w:rsidR="007964B4" w:rsidRPr="00EE1ECF">
        <w:t xml:space="preserve"> </w:t>
      </w:r>
    </w:p>
    <w:p w14:paraId="656F0ACE" w14:textId="0412BF2F" w:rsidR="007964B4" w:rsidRPr="00EE1ECF" w:rsidRDefault="007964B4" w:rsidP="005A11EA">
      <w:pPr>
        <w:pStyle w:val="Level3Number"/>
      </w:pPr>
      <w:r w:rsidRPr="00EE1ECF">
        <w:t xml:space="preserve">installing or </w:t>
      </w:r>
      <w:r w:rsidR="005F31AA">
        <w:t>operating and maintaining</w:t>
      </w:r>
      <w:r w:rsidRPr="00EE1ECF">
        <w:t xml:space="preserve"> its equipment, including </w:t>
      </w:r>
      <w:r w:rsidR="004C61CA">
        <w:t>HIUs,</w:t>
      </w:r>
      <w:r w:rsidR="006D60DA">
        <w:t xml:space="preserve"> CIUs</w:t>
      </w:r>
      <w:r w:rsidR="004C61CA">
        <w:t xml:space="preserve"> </w:t>
      </w:r>
      <w:r w:rsidR="004C61CA" w:rsidRPr="005F31AA">
        <w:rPr>
          <w:color w:val="0070C0"/>
        </w:rPr>
        <w:t>[Commercial Unit Heat Exchangers]</w:t>
      </w:r>
      <w:r w:rsidRPr="005F31AA">
        <w:rPr>
          <w:color w:val="0070C0"/>
        </w:rPr>
        <w:t xml:space="preserve"> </w:t>
      </w:r>
      <w:r w:rsidRPr="00EE1ECF">
        <w:t xml:space="preserve">and </w:t>
      </w:r>
      <w:r>
        <w:t>H</w:t>
      </w:r>
      <w:r w:rsidRPr="00EE1ECF">
        <w:t xml:space="preserve">eat </w:t>
      </w:r>
      <w:r>
        <w:t>M</w:t>
      </w:r>
      <w:r w:rsidRPr="00EE1ECF">
        <w:t>eter</w:t>
      </w:r>
      <w:r w:rsidR="005F31AA">
        <w:t>s</w:t>
      </w:r>
      <w:r w:rsidRPr="00EE1ECF">
        <w:t xml:space="preserve">; </w:t>
      </w:r>
    </w:p>
    <w:p w14:paraId="6FFE80E3" w14:textId="6B3144E6" w:rsidR="007964B4" w:rsidRPr="00EE1ECF" w:rsidRDefault="007964B4" w:rsidP="005A11EA">
      <w:pPr>
        <w:pStyle w:val="Level3Number"/>
      </w:pPr>
      <w:r w:rsidRPr="00EE1ECF">
        <w:t xml:space="preserve">reading, replacing, exchanging or inspecting </w:t>
      </w:r>
      <w:r>
        <w:t>H</w:t>
      </w:r>
      <w:r w:rsidRPr="00EE1ECF">
        <w:t xml:space="preserve">eat </w:t>
      </w:r>
      <w:r>
        <w:t>M</w:t>
      </w:r>
      <w:r w:rsidRPr="00EE1ECF">
        <w:t>eter</w:t>
      </w:r>
      <w:r w:rsidR="005F31AA">
        <w:t>s</w:t>
      </w:r>
      <w:r w:rsidRPr="00EE1ECF">
        <w:t xml:space="preserve">; </w:t>
      </w:r>
    </w:p>
    <w:p w14:paraId="11A36E91" w14:textId="4B22ACBD" w:rsidR="007964B4" w:rsidRDefault="007964B4" w:rsidP="005A11EA">
      <w:pPr>
        <w:pStyle w:val="Level3Number"/>
      </w:pPr>
      <w:r w:rsidRPr="00EE1ECF">
        <w:lastRenderedPageBreak/>
        <w:t xml:space="preserve">disconnecting the Heat </w:t>
      </w:r>
      <w:r w:rsidR="00391DA0">
        <w:t>S</w:t>
      </w:r>
      <w:r w:rsidRPr="00EE1ECF">
        <w:t xml:space="preserve">upply; or </w:t>
      </w:r>
    </w:p>
    <w:p w14:paraId="45D56BF2" w14:textId="7A6F92B8" w:rsidR="007964B4" w:rsidRPr="00EE1ECF" w:rsidRDefault="005F31AA" w:rsidP="005A11EA">
      <w:pPr>
        <w:pStyle w:val="Level3Number"/>
      </w:pPr>
      <w:r>
        <w:t>in</w:t>
      </w:r>
      <w:r w:rsidR="007964B4" w:rsidRPr="00EE1ECF">
        <w:t xml:space="preserve"> an </w:t>
      </w:r>
      <w:r>
        <w:t>E</w:t>
      </w:r>
      <w:r w:rsidR="007964B4" w:rsidRPr="00EE1ECF">
        <w:t xml:space="preserve">mergency. </w:t>
      </w:r>
    </w:p>
    <w:p w14:paraId="4E0A7B0E" w14:textId="04FEB476" w:rsidR="007964B4" w:rsidRDefault="005F31AA" w:rsidP="00522127">
      <w:pPr>
        <w:pStyle w:val="Level2Number"/>
      </w:pPr>
      <w:r w:rsidRPr="00EE1ECF">
        <w:t xml:space="preserve">If </w:t>
      </w:r>
      <w:r w:rsidR="00B624A0">
        <w:t>ESCo</w:t>
      </w:r>
      <w:r w:rsidRPr="00EE1ECF">
        <w:t xml:space="preserve"> is unable to secure access as required through direct liaison with the </w:t>
      </w:r>
      <w:r>
        <w:t>occupiers of Relevant Units</w:t>
      </w:r>
      <w:r w:rsidRPr="00EE1ECF">
        <w:t xml:space="preserve">, notwithstanding following the access procedures set out under the </w:t>
      </w:r>
      <w:r w:rsidR="00E601A4">
        <w:t xml:space="preserve">relevant </w:t>
      </w:r>
      <w:r>
        <w:t>Customer</w:t>
      </w:r>
      <w:r w:rsidRPr="00EE1ECF">
        <w:t xml:space="preserve"> Supply Agreement, </w:t>
      </w:r>
      <w:r w:rsidR="00B624A0">
        <w:t>ESCo</w:t>
      </w:r>
      <w:r w:rsidRPr="00EE1ECF">
        <w:t xml:space="preserve"> will contact the </w:t>
      </w:r>
      <w:r w:rsidRPr="00E61526">
        <w:rPr>
          <w:rFonts w:cs="Arial"/>
          <w:color w:val="00B050"/>
          <w:szCs w:val="22"/>
        </w:rPr>
        <w:t>[</w:t>
      </w:r>
      <w:r>
        <w:rPr>
          <w:rFonts w:cs="Arial"/>
          <w:color w:val="00B050"/>
          <w:szCs w:val="22"/>
        </w:rPr>
        <w:t>Registered Provider</w:t>
      </w:r>
      <w:r w:rsidRPr="00E61526">
        <w:rPr>
          <w:rFonts w:cs="Arial"/>
          <w:color w:val="00B050"/>
          <w:szCs w:val="22"/>
        </w:rPr>
        <w:t>]</w:t>
      </w:r>
      <w:r>
        <w:rPr>
          <w:rFonts w:cs="Arial"/>
          <w:szCs w:val="22"/>
        </w:rPr>
        <w:t>/</w:t>
      </w:r>
      <w:r w:rsidRPr="00E61526">
        <w:rPr>
          <w:rFonts w:cs="Arial"/>
          <w:color w:val="0070C0"/>
          <w:szCs w:val="22"/>
        </w:rPr>
        <w:t>[</w:t>
      </w:r>
      <w:r>
        <w:rPr>
          <w:rFonts w:cs="Arial"/>
          <w:color w:val="0070C0"/>
          <w:szCs w:val="22"/>
        </w:rPr>
        <w:t>Landlord</w:t>
      </w:r>
      <w:r w:rsidRPr="00E61526">
        <w:rPr>
          <w:rFonts w:cs="Arial"/>
          <w:color w:val="0070C0"/>
          <w:szCs w:val="22"/>
        </w:rPr>
        <w:t>]</w:t>
      </w:r>
      <w:r>
        <w:rPr>
          <w:rFonts w:cs="Arial"/>
          <w:color w:val="0070C0"/>
          <w:szCs w:val="22"/>
        </w:rPr>
        <w:t xml:space="preserve"> </w:t>
      </w:r>
      <w:r w:rsidRPr="00EE1ECF">
        <w:t xml:space="preserve">to seek assistance in securing such access and the </w:t>
      </w:r>
      <w:r w:rsidRPr="00E61526">
        <w:rPr>
          <w:rFonts w:cs="Arial"/>
          <w:color w:val="00B050"/>
          <w:szCs w:val="22"/>
        </w:rPr>
        <w:t>[</w:t>
      </w:r>
      <w:r>
        <w:rPr>
          <w:rFonts w:cs="Arial"/>
          <w:color w:val="00B050"/>
          <w:szCs w:val="22"/>
        </w:rPr>
        <w:t>Registered Provider</w:t>
      </w:r>
      <w:r w:rsidRPr="00E61526">
        <w:rPr>
          <w:rFonts w:cs="Arial"/>
          <w:color w:val="00B050"/>
          <w:szCs w:val="22"/>
        </w:rPr>
        <w:t>]</w:t>
      </w:r>
      <w:r>
        <w:rPr>
          <w:rFonts w:cs="Arial"/>
          <w:szCs w:val="22"/>
        </w:rPr>
        <w:t>/</w:t>
      </w:r>
      <w:r w:rsidRPr="00E61526">
        <w:rPr>
          <w:rFonts w:cs="Arial"/>
          <w:color w:val="0070C0"/>
          <w:szCs w:val="22"/>
        </w:rPr>
        <w:t>[</w:t>
      </w:r>
      <w:r>
        <w:rPr>
          <w:rFonts w:cs="Arial"/>
          <w:color w:val="0070C0"/>
          <w:szCs w:val="22"/>
        </w:rPr>
        <w:t>Landlord</w:t>
      </w:r>
      <w:r w:rsidRPr="00E61526">
        <w:rPr>
          <w:rFonts w:cs="Arial"/>
          <w:color w:val="0070C0"/>
          <w:szCs w:val="22"/>
        </w:rPr>
        <w:t>]</w:t>
      </w:r>
      <w:r>
        <w:rPr>
          <w:rFonts w:cs="Arial"/>
          <w:color w:val="0070C0"/>
          <w:szCs w:val="22"/>
        </w:rPr>
        <w:t xml:space="preserve"> </w:t>
      </w:r>
      <w:r w:rsidRPr="00EE1ECF">
        <w:t xml:space="preserve">will promptly utilise its rights under its tenancy </w:t>
      </w:r>
      <w:r w:rsidR="005C090F" w:rsidRPr="005C090F">
        <w:rPr>
          <w:color w:val="0070C0"/>
        </w:rPr>
        <w:t xml:space="preserve">[or Lease] </w:t>
      </w:r>
      <w:r w:rsidRPr="00EE1ECF">
        <w:t>agreements to facilitate such access.</w:t>
      </w:r>
    </w:p>
    <w:p w14:paraId="214C873D" w14:textId="35E9184D" w:rsidR="00BA5F2D" w:rsidRPr="00522127" w:rsidRDefault="00C06911" w:rsidP="00522127">
      <w:pPr>
        <w:pStyle w:val="Level2Number"/>
      </w:pPr>
      <w:r>
        <w:t>In relation to access during Void Periods</w:t>
      </w:r>
      <w:r w:rsidR="00D24DA0">
        <w:t>, t</w:t>
      </w:r>
      <w:r w:rsidR="00BA5F2D" w:rsidRPr="00522127">
        <w:t xml:space="preserve">he </w:t>
      </w:r>
      <w:r w:rsidR="00A6548B" w:rsidRPr="00E61526">
        <w:rPr>
          <w:rFonts w:cs="Arial"/>
          <w:color w:val="00B050"/>
          <w:szCs w:val="22"/>
        </w:rPr>
        <w:t>[</w:t>
      </w:r>
      <w:r w:rsidR="00A6548B">
        <w:rPr>
          <w:rFonts w:cs="Arial"/>
          <w:color w:val="00B050"/>
          <w:szCs w:val="22"/>
        </w:rPr>
        <w:t>Registered Provider</w:t>
      </w:r>
      <w:r w:rsidR="00A6548B" w:rsidRPr="00E61526">
        <w:rPr>
          <w:rFonts w:cs="Arial"/>
          <w:color w:val="00B050"/>
          <w:szCs w:val="22"/>
        </w:rPr>
        <w:t>]</w:t>
      </w:r>
      <w:r w:rsidR="00A6548B">
        <w:rPr>
          <w:rFonts w:cs="Arial"/>
          <w:szCs w:val="22"/>
        </w:rPr>
        <w:t>/</w:t>
      </w:r>
      <w:r w:rsidR="00A6548B" w:rsidRPr="00E61526">
        <w:rPr>
          <w:rFonts w:cs="Arial"/>
          <w:color w:val="0070C0"/>
          <w:szCs w:val="22"/>
        </w:rPr>
        <w:t>[</w:t>
      </w:r>
      <w:r w:rsidR="00A6548B">
        <w:rPr>
          <w:rFonts w:cs="Arial"/>
          <w:color w:val="0070C0"/>
          <w:szCs w:val="22"/>
        </w:rPr>
        <w:t>Landlord</w:t>
      </w:r>
      <w:r w:rsidR="00A6548B" w:rsidRPr="00E61526">
        <w:rPr>
          <w:rFonts w:cs="Arial"/>
          <w:color w:val="0070C0"/>
          <w:szCs w:val="22"/>
        </w:rPr>
        <w:t>]</w:t>
      </w:r>
      <w:r w:rsidR="00A6548B">
        <w:rPr>
          <w:rFonts w:cs="Arial"/>
          <w:color w:val="0070C0"/>
          <w:szCs w:val="22"/>
        </w:rPr>
        <w:t xml:space="preserve"> </w:t>
      </w:r>
      <w:r w:rsidR="00BA5F2D" w:rsidRPr="00522127">
        <w:t xml:space="preserve">shall allow </w:t>
      </w:r>
      <w:r w:rsidR="00B624A0">
        <w:t>ESCo</w:t>
      </w:r>
      <w:r w:rsidR="00A6548B">
        <w:t xml:space="preserve"> and any </w:t>
      </w:r>
      <w:r w:rsidR="00B624A0">
        <w:t>ESCo</w:t>
      </w:r>
      <w:r w:rsidR="00A6548B">
        <w:t xml:space="preserve"> Related Party</w:t>
      </w:r>
      <w:r w:rsidR="00BA5F2D" w:rsidRPr="00522127">
        <w:t xml:space="preserve">, safe and uninterrupted access to each Relevant Unit (without charge) in any circumstances permitted under this Agreement or required by Law. Access shall be at a mutually convenient time and </w:t>
      </w:r>
      <w:r w:rsidR="00B624A0">
        <w:t>ESCo</w:t>
      </w:r>
      <w:r w:rsidR="007964B4">
        <w:t xml:space="preserve"> </w:t>
      </w:r>
      <w:r w:rsidR="00BA5F2D" w:rsidRPr="00522127">
        <w:t xml:space="preserve">shall give the </w:t>
      </w:r>
      <w:r w:rsidR="00FF00ED" w:rsidRPr="00E61526">
        <w:rPr>
          <w:rFonts w:cs="Arial"/>
          <w:color w:val="00B050"/>
          <w:szCs w:val="22"/>
        </w:rPr>
        <w:t>[</w:t>
      </w:r>
      <w:r w:rsidR="00FF00ED">
        <w:rPr>
          <w:rFonts w:cs="Arial"/>
          <w:color w:val="00B050"/>
          <w:szCs w:val="22"/>
        </w:rPr>
        <w:t>Registered Provider</w:t>
      </w:r>
      <w:r w:rsidR="00FF00ED" w:rsidRPr="00E61526">
        <w:rPr>
          <w:rFonts w:cs="Arial"/>
          <w:color w:val="00B050"/>
          <w:szCs w:val="22"/>
        </w:rPr>
        <w:t>]</w:t>
      </w:r>
      <w:r w:rsidR="00FF00ED">
        <w:rPr>
          <w:rFonts w:cs="Arial"/>
          <w:szCs w:val="22"/>
        </w:rPr>
        <w:t>/</w:t>
      </w:r>
      <w:r w:rsidR="00FF00ED" w:rsidRPr="00E61526">
        <w:rPr>
          <w:rFonts w:cs="Arial"/>
          <w:color w:val="0070C0"/>
          <w:szCs w:val="22"/>
        </w:rPr>
        <w:t>[</w:t>
      </w:r>
      <w:r w:rsidR="00FF00ED">
        <w:rPr>
          <w:rFonts w:cs="Arial"/>
          <w:color w:val="0070C0"/>
          <w:szCs w:val="22"/>
        </w:rPr>
        <w:t>Landlord</w:t>
      </w:r>
      <w:r w:rsidR="00FF00ED" w:rsidRPr="00E61526">
        <w:rPr>
          <w:rFonts w:cs="Arial"/>
          <w:color w:val="0070C0"/>
          <w:szCs w:val="22"/>
        </w:rPr>
        <w:t>]</w:t>
      </w:r>
      <w:r w:rsidR="00FF00ED">
        <w:rPr>
          <w:rFonts w:cs="Arial"/>
          <w:color w:val="0070C0"/>
          <w:szCs w:val="22"/>
        </w:rPr>
        <w:t xml:space="preserve"> </w:t>
      </w:r>
      <w:r w:rsidR="00BA5F2D" w:rsidRPr="00522127">
        <w:t xml:space="preserve">reasonable notice (of not less than </w:t>
      </w:r>
      <w:r w:rsidR="00FF00ED">
        <w:t>[</w:t>
      </w:r>
      <w:r w:rsidR="00BA5F2D" w:rsidRPr="00522127">
        <w:t>three</w:t>
      </w:r>
      <w:r w:rsidR="00FF00ED">
        <w:t xml:space="preserve"> (3)]</w:t>
      </w:r>
      <w:r w:rsidR="00BA5F2D" w:rsidRPr="00522127">
        <w:t xml:space="preserve"> days, or </w:t>
      </w:r>
      <w:r w:rsidR="002D26FD">
        <w:t>[</w:t>
      </w:r>
      <w:r w:rsidR="00BA5F2D" w:rsidRPr="00522127">
        <w:t>seven</w:t>
      </w:r>
      <w:r w:rsidR="002D26FD">
        <w:t xml:space="preserve"> (7)]</w:t>
      </w:r>
      <w:r w:rsidR="00BA5F2D" w:rsidRPr="00522127">
        <w:t xml:space="preserve"> days in respect of Planned Maintenance) where such access is required, unless there is an </w:t>
      </w:r>
      <w:r w:rsidR="002D26FD">
        <w:t>E</w:t>
      </w:r>
      <w:r w:rsidR="00BA5F2D" w:rsidRPr="00522127">
        <w:t xml:space="preserve">mergency or </w:t>
      </w:r>
      <w:r w:rsidR="00B624A0">
        <w:t>ESCo</w:t>
      </w:r>
      <w:r w:rsidR="00BA5F2D" w:rsidRPr="00522127">
        <w:t xml:space="preserve"> reasonably believes there is a danger to people or property (which is likely to be material or to have a material economic impact) or </w:t>
      </w:r>
      <w:r w:rsidR="00B624A0">
        <w:t>ESCo</w:t>
      </w:r>
      <w:r w:rsidR="00BA5F2D" w:rsidRPr="00522127">
        <w:t xml:space="preserve"> is required by Law to obtain access sooner.</w:t>
      </w:r>
    </w:p>
    <w:p w14:paraId="0FECFAEA" w14:textId="631CDBC0" w:rsidR="00BA5F2D" w:rsidRPr="00522127" w:rsidRDefault="00BA5F2D" w:rsidP="00522127">
      <w:pPr>
        <w:pStyle w:val="Level2Number"/>
      </w:pPr>
      <w:r w:rsidRPr="00522127">
        <w:t xml:space="preserve">In addition to any other purpose expressly referred to in this Agreement, </w:t>
      </w:r>
      <w:r w:rsidR="00B624A0">
        <w:t>ESCo</w:t>
      </w:r>
      <w:r w:rsidRPr="00522127">
        <w:t xml:space="preserve"> may require access for the purposes of: </w:t>
      </w:r>
    </w:p>
    <w:p w14:paraId="1162AEFD" w14:textId="0C49AFEC" w:rsidR="00BA5F2D" w:rsidRPr="00522127" w:rsidRDefault="00BA5F2D" w:rsidP="005A11EA">
      <w:pPr>
        <w:pStyle w:val="Level3Number"/>
      </w:pPr>
      <w:r w:rsidRPr="00522127">
        <w:t xml:space="preserve">inspecting, operating, repairing, exchanging, installing, removing, testing, maintaining, or carrying out other activities in relation to the </w:t>
      </w:r>
      <w:r w:rsidR="006D60DA">
        <w:t xml:space="preserve">Heat </w:t>
      </w:r>
      <w:r w:rsidRPr="00522127">
        <w:t>Meter, the HIU, CIU</w:t>
      </w:r>
      <w:r w:rsidR="005C090F">
        <w:t xml:space="preserve">, </w:t>
      </w:r>
      <w:r w:rsidR="005C090F" w:rsidRPr="005C090F">
        <w:rPr>
          <w:color w:val="0070C0"/>
        </w:rPr>
        <w:t>[the Commercial Unit Heat Exchanger]</w:t>
      </w:r>
      <w:r w:rsidRPr="005C090F">
        <w:rPr>
          <w:color w:val="0070C0"/>
        </w:rPr>
        <w:t xml:space="preserve"> </w:t>
      </w:r>
      <w:r w:rsidRPr="00522127">
        <w:t xml:space="preserve">or the </w:t>
      </w:r>
      <w:r w:rsidR="005C090F">
        <w:t>Energy System</w:t>
      </w:r>
      <w:r w:rsidRPr="00522127">
        <w:t>;</w:t>
      </w:r>
    </w:p>
    <w:p w14:paraId="11DFDA6F" w14:textId="2B75BFBC" w:rsidR="00BA5F2D" w:rsidRPr="00522127" w:rsidRDefault="00BA5F2D" w:rsidP="005A11EA">
      <w:pPr>
        <w:pStyle w:val="Level3Number"/>
      </w:pPr>
      <w:r w:rsidRPr="00522127">
        <w:t>suspending the Heat</w:t>
      </w:r>
      <w:r w:rsidR="005C090F">
        <w:t xml:space="preserve"> Supply</w:t>
      </w:r>
      <w:r w:rsidR="00610AE4">
        <w:t xml:space="preserve"> </w:t>
      </w:r>
      <w:r w:rsidRPr="00522127">
        <w:t xml:space="preserve">to the </w:t>
      </w:r>
      <w:r w:rsidR="00085663">
        <w:t xml:space="preserve">Unit </w:t>
      </w:r>
      <w:r w:rsidRPr="00522127">
        <w:t>Installation</w:t>
      </w:r>
      <w:r w:rsidR="00F5353B">
        <w:t xml:space="preserve"> </w:t>
      </w:r>
      <w:r w:rsidRPr="00522127">
        <w:t xml:space="preserve">as permitted under the terms of this Agreement; </w:t>
      </w:r>
    </w:p>
    <w:p w14:paraId="53CB827B" w14:textId="77777777" w:rsidR="00BA5F2D" w:rsidRPr="00522127" w:rsidRDefault="00BA5F2D" w:rsidP="005A11EA">
      <w:pPr>
        <w:pStyle w:val="Level3Number"/>
      </w:pPr>
      <w:r w:rsidRPr="00522127">
        <w:t xml:space="preserve">terminating this Agreement; </w:t>
      </w:r>
    </w:p>
    <w:p w14:paraId="41597E54" w14:textId="75BBC3C0" w:rsidR="00BA5F2D" w:rsidRPr="00522127" w:rsidRDefault="00BA5F2D" w:rsidP="005A11EA">
      <w:pPr>
        <w:pStyle w:val="Level3Number"/>
      </w:pPr>
      <w:r w:rsidRPr="00522127">
        <w:t xml:space="preserve">mitigating any danger </w:t>
      </w:r>
      <w:r w:rsidR="005C090F">
        <w:t>the</w:t>
      </w:r>
      <w:r w:rsidR="00A6548B">
        <w:t xml:space="preserve"> </w:t>
      </w:r>
      <w:r w:rsidR="00B624A0">
        <w:t>ESCo</w:t>
      </w:r>
      <w:r w:rsidRPr="00522127">
        <w:t xml:space="preserve"> reasonably believe exists to people or property; or</w:t>
      </w:r>
    </w:p>
    <w:p w14:paraId="21502799" w14:textId="1787A102" w:rsidR="00BA5F2D" w:rsidRDefault="00BA5F2D" w:rsidP="005A11EA">
      <w:pPr>
        <w:pStyle w:val="Level3Number"/>
      </w:pPr>
      <w:r w:rsidRPr="00522127">
        <w:t xml:space="preserve">any purpose required by </w:t>
      </w:r>
      <w:r w:rsidR="005C090F">
        <w:t>L</w:t>
      </w:r>
      <w:r w:rsidRPr="00522127">
        <w:t xml:space="preserve">aw. </w:t>
      </w:r>
    </w:p>
    <w:p w14:paraId="493887FE" w14:textId="3C6CBF3B" w:rsidR="00FF52D2" w:rsidRDefault="00B624A0" w:rsidP="00FF52D2">
      <w:pPr>
        <w:pStyle w:val="Level2Number"/>
      </w:pPr>
      <w:r>
        <w:t>ESCo</w:t>
      </w:r>
      <w:r w:rsidR="00FF52D2" w:rsidRPr="00EE1ECF">
        <w:t xml:space="preserve"> will take reasonable care when working in Relevant Units</w:t>
      </w:r>
      <w:r w:rsidR="00B60C05">
        <w:t>, will comply with all relevant access restrictions under the Customer Supply Agreements</w:t>
      </w:r>
      <w:r w:rsidR="00FF52D2" w:rsidRPr="00EE1ECF">
        <w:t xml:space="preserve"> and will seek to  comply with the </w:t>
      </w:r>
      <w:r w:rsidR="00FF52D2" w:rsidRPr="00E61526">
        <w:rPr>
          <w:rFonts w:cs="Arial"/>
          <w:color w:val="00B050"/>
          <w:szCs w:val="22"/>
        </w:rPr>
        <w:t>[</w:t>
      </w:r>
      <w:r w:rsidR="00FF52D2">
        <w:rPr>
          <w:rFonts w:cs="Arial"/>
          <w:color w:val="00B050"/>
          <w:szCs w:val="22"/>
        </w:rPr>
        <w:t>Registered Provider</w:t>
      </w:r>
      <w:r w:rsidR="00FF52D2" w:rsidRPr="00E61526">
        <w:rPr>
          <w:rFonts w:cs="Arial"/>
          <w:color w:val="00B050"/>
          <w:szCs w:val="22"/>
        </w:rPr>
        <w:t>]</w:t>
      </w:r>
      <w:r w:rsidR="00FF52D2">
        <w:rPr>
          <w:rFonts w:cs="Arial"/>
          <w:szCs w:val="22"/>
        </w:rPr>
        <w:t>/</w:t>
      </w:r>
      <w:r w:rsidR="00FF52D2" w:rsidRPr="00E61526">
        <w:rPr>
          <w:rFonts w:cs="Arial"/>
          <w:color w:val="0070C0"/>
          <w:szCs w:val="22"/>
        </w:rPr>
        <w:t>[</w:t>
      </w:r>
      <w:r w:rsidR="00FF52D2">
        <w:rPr>
          <w:rFonts w:cs="Arial"/>
          <w:color w:val="0070C0"/>
          <w:szCs w:val="22"/>
        </w:rPr>
        <w:t>Landlord</w:t>
      </w:r>
      <w:r w:rsidR="00FF52D2" w:rsidRPr="00E61526">
        <w:rPr>
          <w:rFonts w:cs="Arial"/>
          <w:color w:val="0070C0"/>
          <w:szCs w:val="22"/>
        </w:rPr>
        <w:t>]</w:t>
      </w:r>
      <w:r w:rsidR="00FF52D2" w:rsidRPr="00FF52D2">
        <w:rPr>
          <w:rFonts w:cs="Arial"/>
          <w:color w:val="000000" w:themeColor="text1"/>
          <w:szCs w:val="22"/>
        </w:rPr>
        <w:t>’s</w:t>
      </w:r>
      <w:r w:rsidR="00FF52D2">
        <w:rPr>
          <w:rFonts w:cs="Arial"/>
          <w:color w:val="0070C0"/>
          <w:szCs w:val="22"/>
        </w:rPr>
        <w:t xml:space="preserve"> </w:t>
      </w:r>
      <w:r w:rsidR="00FF52D2" w:rsidRPr="00EE1ECF">
        <w:t xml:space="preserve">reasonable requests with request to security, access and Vulnerable </w:t>
      </w:r>
      <w:r w:rsidR="007925D7">
        <w:t xml:space="preserve">Residential </w:t>
      </w:r>
      <w:r w:rsidR="00FF52D2" w:rsidRPr="00EE1ECF">
        <w:t xml:space="preserve">Customers in relation to such Relevant Units policies as from time to time notified to </w:t>
      </w:r>
      <w:r>
        <w:t>ESCo</w:t>
      </w:r>
      <w:r w:rsidR="007925D7">
        <w:t>.</w:t>
      </w:r>
    </w:p>
    <w:p w14:paraId="55A52DA6" w14:textId="7C245FA5" w:rsidR="00806D88" w:rsidRDefault="00632F7E" w:rsidP="00A85444">
      <w:pPr>
        <w:pStyle w:val="Level1Heading"/>
        <w:keepNext w:val="0"/>
      </w:pPr>
      <w:bookmarkStart w:id="75" w:name="_Ref12979519"/>
      <w:bookmarkStart w:id="76" w:name="_Toc26280846"/>
      <w:r>
        <w:t>Payment and charges</w:t>
      </w:r>
      <w:bookmarkEnd w:id="75"/>
      <w:bookmarkEnd w:id="76"/>
    </w:p>
    <w:p w14:paraId="55C14442" w14:textId="4472E2BB" w:rsidR="00F87DE1" w:rsidRDefault="00C63328" w:rsidP="00A85444">
      <w:pPr>
        <w:pStyle w:val="Level2Number"/>
        <w:rPr>
          <w:color w:val="7030A0"/>
        </w:rPr>
      </w:pPr>
      <w:bookmarkStart w:id="77" w:name="_Ref12955147"/>
      <w:bookmarkStart w:id="78" w:name="_Ref505612082"/>
      <w:bookmarkEnd w:id="73"/>
      <w:r>
        <w:rPr>
          <w:b/>
          <w:bCs/>
          <w:color w:val="000000" w:themeColor="text1"/>
        </w:rPr>
        <w:t>[Charges payable by Customers</w:t>
      </w:r>
      <w:r>
        <w:rPr>
          <w:rStyle w:val="FootnoteReference"/>
          <w:b/>
          <w:bCs/>
          <w:color w:val="000000" w:themeColor="text1"/>
        </w:rPr>
        <w:footnoteReference w:id="22"/>
      </w:r>
      <w:bookmarkEnd w:id="77"/>
    </w:p>
    <w:p w14:paraId="017D7187" w14:textId="41FC9970" w:rsidR="003C036B" w:rsidRPr="00C63328" w:rsidRDefault="00B624A0" w:rsidP="00C63328">
      <w:pPr>
        <w:pStyle w:val="Level2Number"/>
        <w:numPr>
          <w:ilvl w:val="0"/>
          <w:numId w:val="0"/>
        </w:numPr>
        <w:ind w:left="851"/>
        <w:rPr>
          <w:color w:val="000000" w:themeColor="text1"/>
        </w:rPr>
      </w:pPr>
      <w:r>
        <w:rPr>
          <w:color w:val="000000" w:themeColor="text1"/>
        </w:rPr>
        <w:t>ESCo</w:t>
      </w:r>
      <w:r w:rsidR="003C036B" w:rsidRPr="00C63328">
        <w:rPr>
          <w:color w:val="000000" w:themeColor="text1"/>
        </w:rPr>
        <w:t xml:space="preserve"> shall ensure that:</w:t>
      </w:r>
      <w:bookmarkEnd w:id="78"/>
    </w:p>
    <w:p w14:paraId="4478EC75" w14:textId="03F3837E" w:rsidR="003C036B" w:rsidRPr="00C63328" w:rsidRDefault="003C036B" w:rsidP="005A11EA">
      <w:pPr>
        <w:pStyle w:val="Level3Number"/>
      </w:pPr>
      <w:bookmarkStart w:id="79" w:name="_Ref506447901"/>
      <w:r w:rsidRPr="00C63328">
        <w:t xml:space="preserve">the Heat Charges payable by </w:t>
      </w:r>
      <w:r w:rsidR="00F11652">
        <w:t>R</w:t>
      </w:r>
      <w:r w:rsidRPr="00C63328">
        <w:t xml:space="preserve">esidential Customers comply with the </w:t>
      </w:r>
      <w:r w:rsidR="00CD4BF8" w:rsidRPr="00C63328">
        <w:t>Residential Comparator</w:t>
      </w:r>
      <w:r w:rsidRPr="00C63328">
        <w:t>;</w:t>
      </w:r>
      <w:bookmarkEnd w:id="79"/>
    </w:p>
    <w:p w14:paraId="6E1428FB" w14:textId="3843EA85" w:rsidR="003C036B" w:rsidRPr="00C63328" w:rsidRDefault="009D3DF4" w:rsidP="005A11EA">
      <w:pPr>
        <w:pStyle w:val="Level3Number"/>
        <w:rPr>
          <w:color w:val="000000" w:themeColor="text1"/>
        </w:rPr>
      </w:pPr>
      <w:bookmarkStart w:id="80" w:name="_Ref506447907"/>
      <w:r w:rsidRPr="00F11652">
        <w:lastRenderedPageBreak/>
        <w:t>[</w:t>
      </w:r>
      <w:r w:rsidR="003C036B" w:rsidRPr="00F11652">
        <w:t xml:space="preserve">the Heat Charges payable by </w:t>
      </w:r>
      <w:r w:rsidR="00A94D5E" w:rsidRPr="00F11652">
        <w:t>C</w:t>
      </w:r>
      <w:r w:rsidR="003C036B" w:rsidRPr="00F11652">
        <w:t>ommercial</w:t>
      </w:r>
      <w:r w:rsidR="00610AE4">
        <w:t xml:space="preserve"> Unit</w:t>
      </w:r>
      <w:r w:rsidR="003C036B" w:rsidRPr="00F11652">
        <w:t xml:space="preserve"> Customers comply with the </w:t>
      </w:r>
      <w:r w:rsidR="00CD4BF8" w:rsidRPr="00F11652">
        <w:t>Commercial Comparator</w:t>
      </w:r>
      <w:r w:rsidR="00C8545A">
        <w:t>]</w:t>
      </w:r>
      <w:r w:rsidR="00F5353B">
        <w:t xml:space="preserve"> [</w:t>
      </w:r>
      <w:r w:rsidR="003C036B" w:rsidRPr="00F11652">
        <w:t xml:space="preserve">unless otherwise agreed between any </w:t>
      </w:r>
      <w:r w:rsidR="00A94D5E" w:rsidRPr="00F11652">
        <w:t>C</w:t>
      </w:r>
      <w:r w:rsidR="003C036B" w:rsidRPr="00F11652">
        <w:t xml:space="preserve">ommercial </w:t>
      </w:r>
      <w:r w:rsidR="00610AE4">
        <w:t xml:space="preserve">Unit </w:t>
      </w:r>
      <w:r w:rsidR="003C036B" w:rsidRPr="00F11652">
        <w:t xml:space="preserve">Customer and </w:t>
      </w:r>
      <w:r w:rsidR="00B624A0">
        <w:t>ESCo</w:t>
      </w:r>
      <w:r w:rsidR="003C036B" w:rsidRPr="00F11652">
        <w:t>;</w:t>
      </w:r>
      <w:r w:rsidRPr="00F11652">
        <w:t>]</w:t>
      </w:r>
      <w:r w:rsidR="003C036B" w:rsidRPr="00F11652">
        <w:t xml:space="preserve"> </w:t>
      </w:r>
      <w:r w:rsidR="003C036B" w:rsidRPr="00C63328">
        <w:rPr>
          <w:color w:val="000000" w:themeColor="text1"/>
        </w:rPr>
        <w:t>and</w:t>
      </w:r>
      <w:bookmarkEnd w:id="80"/>
    </w:p>
    <w:p w14:paraId="167520BE" w14:textId="13620516" w:rsidR="00102050" w:rsidRPr="000A571E" w:rsidRDefault="009D3DF4" w:rsidP="005A11EA">
      <w:pPr>
        <w:pStyle w:val="Level3Number"/>
        <w:rPr>
          <w:i/>
          <w:iCs/>
        </w:rPr>
      </w:pPr>
      <w:r w:rsidRPr="00C63328">
        <w:t>[</w:t>
      </w:r>
      <w:r w:rsidR="003C036B" w:rsidRPr="00C63328">
        <w:t xml:space="preserve">the service levels and service credits set out in the forms of Customer Supply Agreement in </w:t>
      </w:r>
      <w:r w:rsidR="003C036B" w:rsidRPr="00C63328">
        <w:fldChar w:fldCharType="begin"/>
      </w:r>
      <w:r w:rsidR="003C036B" w:rsidRPr="00C63328">
        <w:instrText xml:space="preserve"> REF _Ref4853893 \r \h </w:instrText>
      </w:r>
      <w:r w:rsidR="00C63328" w:rsidRPr="00C63328">
        <w:instrText xml:space="preserve"> \* MERGEFORMAT </w:instrText>
      </w:r>
      <w:r w:rsidR="003C036B" w:rsidRPr="00C63328">
        <w:fldChar w:fldCharType="separate"/>
      </w:r>
      <w:r w:rsidR="004E7DF3">
        <w:t>Schedule 2</w:t>
      </w:r>
      <w:r w:rsidR="003C036B" w:rsidRPr="00C63328">
        <w:fldChar w:fldCharType="end"/>
      </w:r>
      <w:r w:rsidR="003C036B" w:rsidRPr="00C63328">
        <w:t xml:space="preserve"> (Customer Supply Agreement) are updated from time to time to ensure that they are no less favourable to Customers than the service levels and service credits set out in the Heat Trust Scheme Rules </w:t>
      </w:r>
      <w:r w:rsidR="000A571E">
        <w:t>(</w:t>
      </w:r>
      <w:hyperlink r:id="rId21" w:history="1">
        <w:r w:rsidR="000A571E" w:rsidRPr="000A571E">
          <w:rPr>
            <w:rStyle w:val="Hyperlink"/>
          </w:rPr>
          <w:t>https://www.heattrust.org/the</w:t>
        </w:r>
        <w:r w:rsidR="000A571E" w:rsidRPr="00ED65EF">
          <w:rPr>
            <w:rStyle w:val="Hyperlink"/>
          </w:rPr>
          <w:t>-scheme-rules</w:t>
        </w:r>
      </w:hyperlink>
      <w:r w:rsidR="000A571E">
        <w:t xml:space="preserve">) </w:t>
      </w:r>
      <w:r w:rsidR="003C036B" w:rsidRPr="00C63328">
        <w:t xml:space="preserve">(in respect of all Customers, </w:t>
      </w:r>
      <w:r w:rsidR="00853D3A" w:rsidRPr="00227312">
        <w:rPr>
          <w:color w:val="0070C0"/>
        </w:rPr>
        <w:t>[</w:t>
      </w:r>
      <w:r w:rsidR="003C036B" w:rsidRPr="00227312">
        <w:rPr>
          <w:color w:val="0070C0"/>
        </w:rPr>
        <w:t xml:space="preserve">including those </w:t>
      </w:r>
      <w:r w:rsidR="00A94D5E" w:rsidRPr="00227312">
        <w:rPr>
          <w:color w:val="0070C0"/>
        </w:rPr>
        <w:t>C</w:t>
      </w:r>
      <w:r w:rsidR="003C036B" w:rsidRPr="00227312">
        <w:rPr>
          <w:color w:val="0070C0"/>
        </w:rPr>
        <w:t xml:space="preserve">ommercial </w:t>
      </w:r>
      <w:r w:rsidR="00155635">
        <w:rPr>
          <w:color w:val="0070C0"/>
        </w:rPr>
        <w:t xml:space="preserve">Unit </w:t>
      </w:r>
      <w:r w:rsidR="003C036B" w:rsidRPr="00227312">
        <w:rPr>
          <w:color w:val="0070C0"/>
        </w:rPr>
        <w:t>Customers not covered by such rules)</w:t>
      </w:r>
      <w:r w:rsidR="00853D3A" w:rsidRPr="00C63328">
        <w:t>]</w:t>
      </w:r>
      <w:r w:rsidR="00F462ED" w:rsidRPr="00C63328">
        <w:rPr>
          <w:rStyle w:val="FootnoteReference"/>
          <w:color w:val="000000" w:themeColor="text1"/>
        </w:rPr>
        <w:footnoteReference w:id="23"/>
      </w:r>
      <w:r w:rsidR="00853D3A" w:rsidRPr="00C63328">
        <w:t>.</w:t>
      </w:r>
      <w:r w:rsidRPr="00C63328">
        <w:t>]</w:t>
      </w:r>
      <w:r w:rsidR="000A571E" w:rsidRPr="000A571E">
        <w:t xml:space="preserve"> </w:t>
      </w:r>
      <w:r w:rsidR="000A571E">
        <w:t>[</w:t>
      </w:r>
      <w:r w:rsidR="000A571E" w:rsidRPr="00885678">
        <w:rPr>
          <w:i/>
          <w:iCs/>
        </w:rPr>
        <w:t>Drafting Note:  ESCo will need to ensure that there is a system in place to monitor Heat Trust</w:t>
      </w:r>
      <w:r w:rsidR="000A571E">
        <w:rPr>
          <w:i/>
          <w:iCs/>
        </w:rPr>
        <w:t xml:space="preserve"> Scheme</w:t>
      </w:r>
      <w:r w:rsidR="000A571E" w:rsidRPr="00885678">
        <w:rPr>
          <w:i/>
          <w:iCs/>
        </w:rPr>
        <w:t xml:space="preserve"> Rules and to amend </w:t>
      </w:r>
      <w:r w:rsidR="000A571E">
        <w:rPr>
          <w:i/>
          <w:iCs/>
        </w:rPr>
        <w:t>customer supply agreements</w:t>
      </w:r>
      <w:r w:rsidR="000A571E" w:rsidRPr="00885678">
        <w:rPr>
          <w:i/>
          <w:iCs/>
        </w:rPr>
        <w:t xml:space="preserve"> (within a reasonable period) following changes to the Heat Trust Scheme Rules.]</w:t>
      </w:r>
    </w:p>
    <w:p w14:paraId="133B3942" w14:textId="0CD12B48" w:rsidR="00E40F30" w:rsidRPr="00E40F30" w:rsidRDefault="00E40F30" w:rsidP="00E40F30">
      <w:pPr>
        <w:pStyle w:val="Level2Number"/>
        <w:rPr>
          <w:b/>
          <w:color w:val="00B050"/>
        </w:rPr>
      </w:pPr>
      <w:bookmarkStart w:id="81" w:name="_Ref11060265"/>
      <w:bookmarkStart w:id="82" w:name="_Ref12864118"/>
      <w:bookmarkStart w:id="83" w:name="_Ref4599843"/>
      <w:bookmarkStart w:id="84" w:name="a536274"/>
      <w:bookmarkEnd w:id="74"/>
      <w:r w:rsidRPr="00227312">
        <w:rPr>
          <w:b/>
          <w:color w:val="000000" w:themeColor="text1"/>
        </w:rPr>
        <w:t xml:space="preserve">Charges </w:t>
      </w:r>
      <w:bookmarkEnd w:id="81"/>
      <w:r w:rsidR="00227312" w:rsidRPr="00227312">
        <w:rPr>
          <w:b/>
          <w:color w:val="000000" w:themeColor="text1"/>
        </w:rPr>
        <w:t xml:space="preserve">payable by the </w:t>
      </w:r>
      <w:r w:rsidR="00227312">
        <w:rPr>
          <w:b/>
          <w:color w:val="00B050"/>
        </w:rPr>
        <w:t>[Registered Provider]</w:t>
      </w:r>
      <w:r w:rsidR="00227312" w:rsidRPr="00227312">
        <w:rPr>
          <w:b/>
          <w:color w:val="0070C0"/>
        </w:rPr>
        <w:t>/[Landlord]</w:t>
      </w:r>
      <w:bookmarkEnd w:id="82"/>
      <w:r w:rsidRPr="00227312">
        <w:rPr>
          <w:b/>
          <w:color w:val="0070C0"/>
        </w:rPr>
        <w:t xml:space="preserve"> </w:t>
      </w:r>
      <w:bookmarkEnd w:id="83"/>
    </w:p>
    <w:p w14:paraId="62104BDA" w14:textId="5DCB861A" w:rsidR="00E40F30" w:rsidRPr="00727C8E" w:rsidRDefault="00E40F30" w:rsidP="005A11EA">
      <w:pPr>
        <w:pStyle w:val="Level3Number"/>
      </w:pPr>
      <w:r w:rsidRPr="00727C8E">
        <w:t xml:space="preserve">The </w:t>
      </w:r>
      <w:r w:rsidR="00853D3A" w:rsidRPr="00727C8E">
        <w:t>C</w:t>
      </w:r>
      <w:r w:rsidRPr="00727C8E">
        <w:t xml:space="preserve">harges as at the date of this </w:t>
      </w:r>
      <w:r w:rsidR="00853D3A" w:rsidRPr="00727C8E">
        <w:t>Agreement</w:t>
      </w:r>
      <w:r w:rsidRPr="00727C8E">
        <w:t xml:space="preserve"> are set out under </w:t>
      </w:r>
      <w:r w:rsidR="00EE04A8" w:rsidRPr="00727C8E">
        <w:fldChar w:fldCharType="begin"/>
      </w:r>
      <w:r w:rsidR="00EE04A8" w:rsidRPr="00727C8E">
        <w:instrText xml:space="preserve"> REF _Ref4842135 \r \h </w:instrText>
      </w:r>
      <w:r w:rsidR="00EE04A8" w:rsidRPr="00727C8E">
        <w:fldChar w:fldCharType="separate"/>
      </w:r>
      <w:r w:rsidR="004E7DF3">
        <w:t>Schedule 3</w:t>
      </w:r>
      <w:r w:rsidR="00EE04A8" w:rsidRPr="00727C8E">
        <w:fldChar w:fldCharType="end"/>
      </w:r>
      <w:r w:rsidR="00EE04A8" w:rsidRPr="00727C8E">
        <w:t xml:space="preserve"> </w:t>
      </w:r>
      <w:r w:rsidRPr="00727C8E">
        <w:t>(</w:t>
      </w:r>
      <w:r w:rsidR="00EE04A8" w:rsidRPr="00727C8E">
        <w:t xml:space="preserve">Customer </w:t>
      </w:r>
      <w:r w:rsidRPr="00727C8E">
        <w:t xml:space="preserve">Charges) and shall be payable by the </w:t>
      </w:r>
      <w:r w:rsidR="00727C8E" w:rsidRPr="00727C8E">
        <w:rPr>
          <w:bCs/>
          <w:color w:val="00B050"/>
        </w:rPr>
        <w:t>[Registered Provider]</w:t>
      </w:r>
      <w:r w:rsidR="00727C8E" w:rsidRPr="00727C8E">
        <w:rPr>
          <w:bCs/>
          <w:color w:val="0070C0"/>
        </w:rPr>
        <w:t>/[Landlord]</w:t>
      </w:r>
      <w:r w:rsidR="00727C8E" w:rsidRPr="00227312">
        <w:rPr>
          <w:b/>
          <w:color w:val="0070C0"/>
        </w:rPr>
        <w:t xml:space="preserve"> </w:t>
      </w:r>
      <w:r w:rsidRPr="00727C8E">
        <w:t xml:space="preserve">in accordance with the terms of this </w:t>
      </w:r>
      <w:r w:rsidR="00EE04A8" w:rsidRPr="00727C8E">
        <w:t xml:space="preserve">Clause </w:t>
      </w:r>
      <w:r w:rsidR="00727C8E">
        <w:fldChar w:fldCharType="begin"/>
      </w:r>
      <w:r w:rsidR="00727C8E">
        <w:instrText xml:space="preserve"> REF _Ref12864118 \r \h </w:instrText>
      </w:r>
      <w:r w:rsidR="00727C8E">
        <w:fldChar w:fldCharType="separate"/>
      </w:r>
      <w:r w:rsidR="004E7DF3">
        <w:t>7.2</w:t>
      </w:r>
      <w:r w:rsidR="00727C8E">
        <w:fldChar w:fldCharType="end"/>
      </w:r>
      <w:r w:rsidR="00727C8E">
        <w:t>.</w:t>
      </w:r>
    </w:p>
    <w:p w14:paraId="263AD0D9" w14:textId="50C232D7" w:rsidR="00E40F30" w:rsidRPr="00727C8E" w:rsidRDefault="00E40F30" w:rsidP="005A11EA">
      <w:pPr>
        <w:pStyle w:val="Level3Number"/>
      </w:pPr>
      <w:r w:rsidRPr="00727C8E">
        <w:t xml:space="preserve">The </w:t>
      </w:r>
      <w:r w:rsidR="00EE04A8" w:rsidRPr="00727C8E">
        <w:t>Charges</w:t>
      </w:r>
      <w:r w:rsidRPr="00727C8E">
        <w:t xml:space="preserve"> shall be reviewed annually and shall be adjusted on [1 April]</w:t>
      </w:r>
      <w:r w:rsidRPr="00727C8E">
        <w:rPr>
          <w:vertAlign w:val="superscript"/>
        </w:rPr>
        <w:footnoteReference w:id="24"/>
      </w:r>
      <w:r w:rsidRPr="00727C8E">
        <w:t xml:space="preserve"> in line with inflation and in accordance with </w:t>
      </w:r>
      <w:r w:rsidR="00EE04A8" w:rsidRPr="00727C8E">
        <w:fldChar w:fldCharType="begin"/>
      </w:r>
      <w:r w:rsidR="00EE04A8" w:rsidRPr="00727C8E">
        <w:instrText xml:space="preserve"> REF _Ref4842135 \r \h </w:instrText>
      </w:r>
      <w:r w:rsidR="00EE04A8" w:rsidRPr="00727C8E">
        <w:fldChar w:fldCharType="separate"/>
      </w:r>
      <w:r w:rsidR="004E7DF3">
        <w:t>Schedule 3</w:t>
      </w:r>
      <w:r w:rsidR="00EE04A8" w:rsidRPr="00727C8E">
        <w:fldChar w:fldCharType="end"/>
      </w:r>
      <w:r w:rsidR="00EE04A8" w:rsidRPr="00727C8E">
        <w:t xml:space="preserve"> (Customer Charges)</w:t>
      </w:r>
      <w:r w:rsidR="00EE5B0F" w:rsidRPr="00727C8E">
        <w:t>.</w:t>
      </w:r>
    </w:p>
    <w:p w14:paraId="403F205B" w14:textId="4331254A" w:rsidR="008531EC" w:rsidRPr="006F1D85" w:rsidRDefault="000F45C0" w:rsidP="005A11EA">
      <w:pPr>
        <w:pStyle w:val="Level3Number"/>
        <w:rPr>
          <w:b/>
          <w:bCs/>
        </w:rPr>
      </w:pPr>
      <w:bookmarkStart w:id="85" w:name="_Ref433745331"/>
      <w:bookmarkStart w:id="86" w:name="_Ref368666464"/>
      <w:r>
        <w:t>[</w:t>
      </w:r>
      <w:r w:rsidR="008531EC" w:rsidRPr="002D44EE">
        <w:t xml:space="preserve">The </w:t>
      </w:r>
      <w:r w:rsidR="008531EC" w:rsidRPr="002D44EE">
        <w:rPr>
          <w:bCs/>
        </w:rPr>
        <w:t xml:space="preserve">Registered Provider </w:t>
      </w:r>
      <w:r w:rsidR="008531EC" w:rsidRPr="002D44EE">
        <w:t xml:space="preserve">shall be responsible for payment of the Residual Charge plus VAT in respect of </w:t>
      </w:r>
      <w:r w:rsidR="002C69F8">
        <w:t xml:space="preserve">Heat Supply to </w:t>
      </w:r>
      <w:r w:rsidR="008531EC" w:rsidRPr="002D44EE">
        <w:t>each Relevant Unit, including where</w:t>
      </w:r>
      <w:bookmarkEnd w:id="85"/>
      <w:r>
        <w:t xml:space="preserve"> </w:t>
      </w:r>
      <w:r w:rsidR="008531EC" w:rsidRPr="000F45C0">
        <w:t>the Heat provided to a Relevant Unit Heating System is interrupted or unavailable for a period in circumstances expressly permitted elsewhere in this Agreement</w:t>
      </w:r>
      <w:r w:rsidR="00CA5D95">
        <w:t xml:space="preserve"> and where the Heat Supply is taken in breach of Clause </w:t>
      </w:r>
      <w:r w:rsidR="00CA5D95">
        <w:fldChar w:fldCharType="begin"/>
      </w:r>
      <w:r w:rsidR="00CA5D95">
        <w:instrText xml:space="preserve"> REF _Ref530419493 \r \h </w:instrText>
      </w:r>
      <w:r w:rsidR="00CA5D95">
        <w:fldChar w:fldCharType="separate"/>
      </w:r>
      <w:r w:rsidR="004E7DF3">
        <w:t>3.4</w:t>
      </w:r>
      <w:r w:rsidR="00CA5D95">
        <w:fldChar w:fldCharType="end"/>
      </w:r>
      <w:r w:rsidR="00CA5D95">
        <w:t xml:space="preserve"> (Connection)</w:t>
      </w:r>
      <w:r w:rsidRPr="000F45C0">
        <w:t>]</w:t>
      </w:r>
      <w:r w:rsidR="008531EC" w:rsidRPr="000F45C0">
        <w:t xml:space="preserve">. </w:t>
      </w:r>
    </w:p>
    <w:p w14:paraId="032B97BD" w14:textId="0E60B7C2" w:rsidR="006F1D85" w:rsidRPr="006F1D85" w:rsidRDefault="006F1D85" w:rsidP="005A11EA">
      <w:pPr>
        <w:pStyle w:val="Level3Number"/>
      </w:pPr>
      <w:bookmarkStart w:id="87" w:name="_Ref530419567"/>
      <w:r w:rsidRPr="006F1D85">
        <w:t xml:space="preserve">[The </w:t>
      </w:r>
      <w:r w:rsidRPr="002D44EE">
        <w:rPr>
          <w:bCs/>
        </w:rPr>
        <w:t xml:space="preserve">Registered Provider </w:t>
      </w:r>
      <w:r w:rsidRPr="006F1D85">
        <w:t xml:space="preserve">shall have the option to request an adjustment of the </w:t>
      </w:r>
      <w:r w:rsidR="00FA145B">
        <w:t>Standing</w:t>
      </w:r>
      <w:r w:rsidRPr="006F1D85">
        <w:t xml:space="preserve"> Charge </w:t>
      </w:r>
      <w:r w:rsidR="00FA145B">
        <w:t xml:space="preserve">(Landlord Share) </w:t>
      </w:r>
      <w:r w:rsidRPr="006F1D85">
        <w:t xml:space="preserve">payable by the </w:t>
      </w:r>
      <w:r w:rsidRPr="002D44EE">
        <w:rPr>
          <w:bCs/>
        </w:rPr>
        <w:t xml:space="preserve">Registered Provider </w:t>
      </w:r>
      <w:r>
        <w:t>which will result in an</w:t>
      </w:r>
      <w:r w:rsidRPr="006F1D85">
        <w:t xml:space="preserve"> increase or decrease </w:t>
      </w:r>
      <w:r>
        <w:t xml:space="preserve">in </w:t>
      </w:r>
      <w:r w:rsidRPr="006F1D85">
        <w:t>the Standing Charge payable by each Customer].</w:t>
      </w:r>
      <w:bookmarkEnd w:id="87"/>
      <w:r w:rsidRPr="006F1D85">
        <w:t xml:space="preserve">  </w:t>
      </w:r>
    </w:p>
    <w:p w14:paraId="3853D553" w14:textId="25564866" w:rsidR="006F1D85" w:rsidRPr="006F1D85" w:rsidRDefault="006F1D85" w:rsidP="005A11EA">
      <w:pPr>
        <w:pStyle w:val="Level3Number"/>
      </w:pPr>
      <w:r w:rsidRPr="006F1D85">
        <w:t xml:space="preserve">[In the event that the </w:t>
      </w:r>
      <w:r w:rsidRPr="002D44EE">
        <w:rPr>
          <w:bCs/>
        </w:rPr>
        <w:t xml:space="preserve">Registered Provider </w:t>
      </w:r>
      <w:r w:rsidRPr="006F1D85">
        <w:t xml:space="preserve">notifies </w:t>
      </w:r>
      <w:r w:rsidR="00B624A0">
        <w:t>ESCo</w:t>
      </w:r>
      <w:r w:rsidRPr="006F1D85">
        <w:t xml:space="preserve"> that it wishes to exercise the option referred to in Clause </w:t>
      </w:r>
      <w:r w:rsidRPr="006F1D85">
        <w:fldChar w:fldCharType="begin"/>
      </w:r>
      <w:r w:rsidRPr="006F1D85">
        <w:instrText xml:space="preserve"> REF _Ref530419567 \r \h  \* MERGEFORMAT </w:instrText>
      </w:r>
      <w:r w:rsidRPr="006F1D85">
        <w:fldChar w:fldCharType="separate"/>
      </w:r>
      <w:r w:rsidR="004E7DF3">
        <w:t>7.2.4</w:t>
      </w:r>
      <w:r w:rsidRPr="006F1D85">
        <w:fldChar w:fldCharType="end"/>
      </w:r>
      <w:r w:rsidRPr="006F1D85">
        <w:t xml:space="preserve">, the Parties shall agree (acting reasonably and without delaying such agreement) such amendment in writing to this Agreement and the </w:t>
      </w:r>
      <w:r w:rsidR="003748EE">
        <w:t>Customer</w:t>
      </w:r>
      <w:r w:rsidRPr="006F1D85">
        <w:t xml:space="preserve"> Supply Agreements as is required to effect the adjustment].  </w:t>
      </w:r>
    </w:p>
    <w:p w14:paraId="1E28A654" w14:textId="334F3DA6" w:rsidR="009F5E9B" w:rsidRPr="00222C85" w:rsidRDefault="002D44EE" w:rsidP="005A11EA">
      <w:pPr>
        <w:pStyle w:val="Level3Number"/>
        <w:rPr>
          <w:b/>
          <w:color w:val="00B050"/>
        </w:rPr>
      </w:pPr>
      <w:r>
        <w:t xml:space="preserve">The </w:t>
      </w:r>
      <w:r w:rsidRPr="00727C8E">
        <w:rPr>
          <w:color w:val="00B050"/>
        </w:rPr>
        <w:t>[Registered Provider]</w:t>
      </w:r>
      <w:r w:rsidRPr="00727C8E">
        <w:rPr>
          <w:color w:val="0070C0"/>
        </w:rPr>
        <w:t>/[Landlord]</w:t>
      </w:r>
      <w:r>
        <w:rPr>
          <w:color w:val="0070C0"/>
        </w:rPr>
        <w:t xml:space="preserve"> </w:t>
      </w:r>
      <w:r w:rsidRPr="002D44EE">
        <w:t xml:space="preserve">shall be </w:t>
      </w:r>
      <w:r w:rsidR="00E1048F">
        <w:t xml:space="preserve">responsible for payment of the Void Charge plus </w:t>
      </w:r>
      <w:r w:rsidR="00E1048F" w:rsidRPr="006E606E">
        <w:t xml:space="preserve">VAT </w:t>
      </w:r>
      <w:r w:rsidR="002C69F8" w:rsidRPr="006E606E">
        <w:t xml:space="preserve">in respect of each Relevant Unit </w:t>
      </w:r>
      <w:r w:rsidR="00E1048F" w:rsidRPr="006E606E">
        <w:t>during all Void Period</w:t>
      </w:r>
      <w:r w:rsidR="00222C85">
        <w:t xml:space="preserve">s, </w:t>
      </w:r>
      <w:r w:rsidR="00E1048F" w:rsidRPr="006E606E">
        <w:t xml:space="preserve"> in accordance with clause </w:t>
      </w:r>
      <w:r w:rsidR="006E606E" w:rsidRPr="006E606E">
        <w:fldChar w:fldCharType="begin"/>
      </w:r>
      <w:r w:rsidR="006E606E" w:rsidRPr="006E606E">
        <w:instrText xml:space="preserve"> REF _Ref12877253 \r \h </w:instrText>
      </w:r>
      <w:r w:rsidR="006E606E">
        <w:instrText xml:space="preserve"> \* MERGEFORMAT </w:instrText>
      </w:r>
      <w:r w:rsidR="006E606E" w:rsidRPr="006E606E">
        <w:fldChar w:fldCharType="separate"/>
      </w:r>
      <w:r w:rsidR="004E7DF3">
        <w:t>7.4</w:t>
      </w:r>
      <w:r w:rsidR="006E606E" w:rsidRPr="006E606E">
        <w:fldChar w:fldCharType="end"/>
      </w:r>
      <w:r w:rsidR="006E606E" w:rsidRPr="006E606E">
        <w:t xml:space="preserve"> </w:t>
      </w:r>
      <w:r w:rsidR="00E1048F" w:rsidRPr="006E606E">
        <w:t>(Landlord</w:t>
      </w:r>
      <w:r w:rsidR="00E1048F">
        <w:t xml:space="preserve"> Transfer of Responsibilities to Tenants)</w:t>
      </w:r>
      <w:r w:rsidR="00222C85" w:rsidRPr="00222C85">
        <w:rPr>
          <w:color w:val="00B050"/>
        </w:rPr>
        <w:t xml:space="preserve"> </w:t>
      </w:r>
      <w:r w:rsidR="000C07A9" w:rsidRPr="000C07A9">
        <w:t xml:space="preserve">and </w:t>
      </w:r>
      <w:r w:rsidR="00222C85" w:rsidRPr="00222C85">
        <w:t xml:space="preserve">including where the Heat Supply is taken in breach of Clause </w:t>
      </w:r>
      <w:r w:rsidR="00222C85" w:rsidRPr="00222C85">
        <w:fldChar w:fldCharType="begin"/>
      </w:r>
      <w:r w:rsidR="00222C85" w:rsidRPr="00222C85">
        <w:instrText xml:space="preserve"> REF _Ref530419493 \r \h </w:instrText>
      </w:r>
      <w:r w:rsidR="00222C85" w:rsidRPr="00222C85">
        <w:fldChar w:fldCharType="separate"/>
      </w:r>
      <w:r w:rsidR="004E7DF3">
        <w:t>3.4</w:t>
      </w:r>
      <w:r w:rsidR="00222C85" w:rsidRPr="00222C85">
        <w:fldChar w:fldCharType="end"/>
      </w:r>
      <w:r w:rsidR="00222C85" w:rsidRPr="00222C85">
        <w:t xml:space="preserve"> (Connection)]. </w:t>
      </w:r>
    </w:p>
    <w:p w14:paraId="396AE8D4" w14:textId="0E3C96B3" w:rsidR="00E40F30" w:rsidRPr="00727C8E" w:rsidRDefault="00B624A0" w:rsidP="005A11EA">
      <w:pPr>
        <w:pStyle w:val="Level3Number"/>
      </w:pPr>
      <w:r>
        <w:t>ESCo</w:t>
      </w:r>
      <w:r w:rsidR="00E40F30" w:rsidRPr="00727C8E">
        <w:t xml:space="preserve"> shall issue an </w:t>
      </w:r>
      <w:r w:rsidR="006D46D4" w:rsidRPr="00727C8E">
        <w:t>E</w:t>
      </w:r>
      <w:r w:rsidR="00E40F30" w:rsidRPr="00727C8E">
        <w:t xml:space="preserve">nergy </w:t>
      </w:r>
      <w:r w:rsidR="006D46D4" w:rsidRPr="00727C8E">
        <w:t>B</w:t>
      </w:r>
      <w:r w:rsidR="00E40F30" w:rsidRPr="00727C8E">
        <w:t xml:space="preserve">ill </w:t>
      </w:r>
      <w:r w:rsidR="002C69F8">
        <w:t xml:space="preserve">to the </w:t>
      </w:r>
      <w:r w:rsidR="002C69F8" w:rsidRPr="00727C8E">
        <w:rPr>
          <w:bCs/>
          <w:color w:val="00B050"/>
        </w:rPr>
        <w:t>[Registered Provider]</w:t>
      </w:r>
      <w:r w:rsidR="002C69F8" w:rsidRPr="00727C8E">
        <w:rPr>
          <w:bCs/>
          <w:color w:val="0070C0"/>
        </w:rPr>
        <w:t>/[Landlord]</w:t>
      </w:r>
      <w:r w:rsidR="002C69F8">
        <w:rPr>
          <w:bCs/>
          <w:color w:val="0070C0"/>
        </w:rPr>
        <w:t xml:space="preserve"> </w:t>
      </w:r>
      <w:r w:rsidR="00E40F30" w:rsidRPr="00727C8E">
        <w:t xml:space="preserve">in respect of each </w:t>
      </w:r>
      <w:r w:rsidR="004B68B4" w:rsidRPr="00727C8E">
        <w:t>B</w:t>
      </w:r>
      <w:r w:rsidR="00E40F30" w:rsidRPr="00727C8E">
        <w:t xml:space="preserve">illing </w:t>
      </w:r>
      <w:r w:rsidR="004B68B4" w:rsidRPr="00727C8E">
        <w:t>P</w:t>
      </w:r>
      <w:r w:rsidR="00E40F30" w:rsidRPr="00727C8E">
        <w:t>eriod on [or after] the invoice date, setting out:</w:t>
      </w:r>
    </w:p>
    <w:p w14:paraId="5572D83E" w14:textId="5F25881D" w:rsidR="00E40F30" w:rsidRPr="00727C8E" w:rsidRDefault="00E40F30" w:rsidP="00CE701F">
      <w:pPr>
        <w:pStyle w:val="Level4Number"/>
        <w:rPr>
          <w:color w:val="000000" w:themeColor="text1"/>
          <w:lang w:val="en-US"/>
        </w:rPr>
      </w:pPr>
      <w:r w:rsidRPr="00727C8E">
        <w:rPr>
          <w:color w:val="000000" w:themeColor="text1"/>
          <w:lang w:val="en-US"/>
        </w:rPr>
        <w:t xml:space="preserve">the </w:t>
      </w:r>
      <w:r w:rsidR="00BC61CA">
        <w:rPr>
          <w:color w:val="000000" w:themeColor="text1"/>
          <w:lang w:val="en-US"/>
        </w:rPr>
        <w:t xml:space="preserve">Block </w:t>
      </w:r>
      <w:r w:rsidR="00AD3B9D">
        <w:rPr>
          <w:color w:val="000000" w:themeColor="text1"/>
          <w:lang w:val="en-US"/>
        </w:rPr>
        <w:t xml:space="preserve">and Relevant Units </w:t>
      </w:r>
      <w:r w:rsidRPr="00727C8E">
        <w:rPr>
          <w:color w:val="000000" w:themeColor="text1"/>
          <w:lang w:val="en-US"/>
        </w:rPr>
        <w:t xml:space="preserve">to which the </w:t>
      </w:r>
      <w:r w:rsidR="006D46D4" w:rsidRPr="00727C8E">
        <w:rPr>
          <w:color w:val="000000" w:themeColor="text1"/>
        </w:rPr>
        <w:t xml:space="preserve">Energy Bill </w:t>
      </w:r>
      <w:r w:rsidRPr="00727C8E">
        <w:rPr>
          <w:color w:val="000000" w:themeColor="text1"/>
          <w:lang w:val="en-US"/>
        </w:rPr>
        <w:t>is applicable;</w:t>
      </w:r>
    </w:p>
    <w:p w14:paraId="31DEAA73" w14:textId="77777777" w:rsidR="00E40F30" w:rsidRPr="00727C8E" w:rsidRDefault="00E40F30" w:rsidP="00CE701F">
      <w:pPr>
        <w:pStyle w:val="Level4Number"/>
        <w:rPr>
          <w:color w:val="000000" w:themeColor="text1"/>
          <w:lang w:val="en-US"/>
        </w:rPr>
      </w:pPr>
      <w:r w:rsidRPr="00727C8E">
        <w:rPr>
          <w:color w:val="000000" w:themeColor="text1"/>
          <w:lang w:val="en-US"/>
        </w:rPr>
        <w:t xml:space="preserve">the </w:t>
      </w:r>
      <w:r w:rsidR="004B68B4" w:rsidRPr="00727C8E">
        <w:rPr>
          <w:color w:val="000000" w:themeColor="text1"/>
        </w:rPr>
        <w:t xml:space="preserve">Billing Period </w:t>
      </w:r>
      <w:r w:rsidRPr="00727C8E">
        <w:rPr>
          <w:color w:val="000000" w:themeColor="text1"/>
          <w:lang w:val="en-US"/>
        </w:rPr>
        <w:t xml:space="preserve">to which the </w:t>
      </w:r>
      <w:r w:rsidR="006D46D4" w:rsidRPr="00727C8E">
        <w:rPr>
          <w:color w:val="000000" w:themeColor="text1"/>
        </w:rPr>
        <w:t xml:space="preserve">Energy Bill </w:t>
      </w:r>
      <w:r w:rsidRPr="00727C8E">
        <w:rPr>
          <w:color w:val="000000" w:themeColor="text1"/>
          <w:lang w:val="en-US"/>
        </w:rPr>
        <w:t>relates;</w:t>
      </w:r>
    </w:p>
    <w:p w14:paraId="4D26BE56" w14:textId="5BC10168" w:rsidR="00E40F30" w:rsidRPr="000D6394" w:rsidRDefault="00941AC1" w:rsidP="00CE701F">
      <w:pPr>
        <w:pStyle w:val="Level4Number"/>
        <w:rPr>
          <w:color w:val="00B050"/>
          <w:lang w:val="en-US"/>
        </w:rPr>
      </w:pPr>
      <w:r w:rsidRPr="000D6394">
        <w:rPr>
          <w:color w:val="00B050"/>
          <w:lang w:val="en-US"/>
        </w:rPr>
        <w:lastRenderedPageBreak/>
        <w:t>[</w:t>
      </w:r>
      <w:r w:rsidR="00E40F30" w:rsidRPr="000D6394">
        <w:rPr>
          <w:color w:val="00B050"/>
          <w:lang w:val="en-US"/>
        </w:rPr>
        <w:t xml:space="preserve">in relation to the delivery of the </w:t>
      </w:r>
      <w:r w:rsidR="004B68B4" w:rsidRPr="000D6394">
        <w:rPr>
          <w:color w:val="00B050"/>
          <w:lang w:val="en-US"/>
        </w:rPr>
        <w:t>H</w:t>
      </w:r>
      <w:r w:rsidR="00E40F30" w:rsidRPr="000D6394">
        <w:rPr>
          <w:color w:val="00B050"/>
          <w:lang w:val="en-US"/>
        </w:rPr>
        <w:t xml:space="preserve">eat </w:t>
      </w:r>
      <w:r w:rsidR="004B68B4" w:rsidRPr="000D6394">
        <w:rPr>
          <w:color w:val="00B050"/>
          <w:lang w:val="en-US"/>
        </w:rPr>
        <w:t>S</w:t>
      </w:r>
      <w:r w:rsidR="00E40F30" w:rsidRPr="000D6394">
        <w:rPr>
          <w:color w:val="00B050"/>
          <w:lang w:val="en-US"/>
        </w:rPr>
        <w:t>upply</w:t>
      </w:r>
      <w:r w:rsidRPr="000D6394">
        <w:rPr>
          <w:color w:val="00B050"/>
          <w:lang w:val="en-US"/>
        </w:rPr>
        <w:t xml:space="preserve"> </w:t>
      </w:r>
      <w:r w:rsidR="000D6394">
        <w:rPr>
          <w:color w:val="00B050"/>
          <w:lang w:val="en-US"/>
        </w:rPr>
        <w:t xml:space="preserve">to the </w:t>
      </w:r>
      <w:r w:rsidRPr="000D6394">
        <w:rPr>
          <w:color w:val="00B050"/>
          <w:lang w:val="en-US"/>
        </w:rPr>
        <w:t>Relevant Units</w:t>
      </w:r>
      <w:r w:rsidR="00E40F30" w:rsidRPr="000D6394">
        <w:rPr>
          <w:color w:val="00B050"/>
          <w:lang w:val="en-US"/>
        </w:rPr>
        <w:t xml:space="preserve">, </w:t>
      </w:r>
      <w:r w:rsidR="00FA145B">
        <w:rPr>
          <w:color w:val="00B050"/>
          <w:lang w:val="en-US"/>
        </w:rPr>
        <w:t>any</w:t>
      </w:r>
      <w:r w:rsidR="00E40F30" w:rsidRPr="000D6394">
        <w:rPr>
          <w:color w:val="00B050"/>
          <w:lang w:val="en-US"/>
        </w:rPr>
        <w:t xml:space="preserve"> </w:t>
      </w:r>
      <w:r w:rsidR="00E7186C">
        <w:rPr>
          <w:color w:val="00B050"/>
          <w:lang w:val="en-US"/>
        </w:rPr>
        <w:t>Residual</w:t>
      </w:r>
      <w:r w:rsidR="00E40F30" w:rsidRPr="000D6394">
        <w:rPr>
          <w:color w:val="00B050"/>
          <w:lang w:val="en-US"/>
        </w:rPr>
        <w:t xml:space="preserve"> </w:t>
      </w:r>
      <w:r w:rsidR="004B68B4" w:rsidRPr="000D6394">
        <w:rPr>
          <w:color w:val="00B050"/>
          <w:lang w:val="en-US"/>
        </w:rPr>
        <w:t>C</w:t>
      </w:r>
      <w:r w:rsidR="00E40F30" w:rsidRPr="000D6394">
        <w:rPr>
          <w:color w:val="00B050"/>
          <w:lang w:val="en-US"/>
        </w:rPr>
        <w:t xml:space="preserve">harge </w:t>
      </w:r>
      <w:r w:rsidR="00FA145B">
        <w:rPr>
          <w:color w:val="00B050"/>
          <w:lang w:val="en-US"/>
        </w:rPr>
        <w:t xml:space="preserve">and/or Standing Charge (Landlord Share) </w:t>
      </w:r>
      <w:r w:rsidR="00E40F30" w:rsidRPr="000D6394">
        <w:rPr>
          <w:color w:val="00B050"/>
          <w:lang w:val="en-US"/>
        </w:rPr>
        <w:t>payable</w:t>
      </w:r>
      <w:r w:rsidR="00E7186C">
        <w:rPr>
          <w:color w:val="00B050"/>
          <w:lang w:val="en-US"/>
        </w:rPr>
        <w:t>,</w:t>
      </w:r>
      <w:r w:rsidR="00E7186C" w:rsidRPr="00E7186C">
        <w:rPr>
          <w:color w:val="00B050"/>
        </w:rPr>
        <w:t xml:space="preserve"> </w:t>
      </w:r>
      <w:r w:rsidR="00E7186C">
        <w:rPr>
          <w:color w:val="00B050"/>
        </w:rPr>
        <w:t>[</w:t>
      </w:r>
      <w:r w:rsidR="00E7186C" w:rsidRPr="004E5DEE">
        <w:rPr>
          <w:color w:val="00B050"/>
        </w:rPr>
        <w:t>charged in advance</w:t>
      </w:r>
      <w:r w:rsidR="00E7186C">
        <w:rPr>
          <w:color w:val="00B050"/>
        </w:rPr>
        <w:t>]</w:t>
      </w:r>
      <w:r w:rsidRPr="000D6394">
        <w:rPr>
          <w:color w:val="00B050"/>
          <w:lang w:val="en-US"/>
        </w:rPr>
        <w:t>]</w:t>
      </w:r>
      <w:r w:rsidR="00E40F30" w:rsidRPr="000D6394">
        <w:rPr>
          <w:color w:val="00B050"/>
          <w:lang w:val="en-US"/>
        </w:rPr>
        <w:t>;</w:t>
      </w:r>
    </w:p>
    <w:p w14:paraId="6260D789" w14:textId="315B4196" w:rsidR="00E40F30" w:rsidRPr="00727C8E" w:rsidRDefault="00E40F30" w:rsidP="00CE701F">
      <w:pPr>
        <w:pStyle w:val="Level4Number"/>
        <w:rPr>
          <w:color w:val="000000" w:themeColor="text1"/>
          <w:lang w:val="en-US"/>
        </w:rPr>
      </w:pPr>
      <w:r w:rsidRPr="00727C8E">
        <w:rPr>
          <w:color w:val="000000" w:themeColor="text1"/>
          <w:lang w:val="en-US"/>
        </w:rPr>
        <w:t xml:space="preserve">in relation to the delivery of the </w:t>
      </w:r>
      <w:r w:rsidR="004B68B4" w:rsidRPr="00727C8E">
        <w:rPr>
          <w:color w:val="000000" w:themeColor="text1"/>
          <w:lang w:val="en-US"/>
        </w:rPr>
        <w:t>Heat Supply</w:t>
      </w:r>
      <w:r w:rsidR="000D6394">
        <w:rPr>
          <w:color w:val="000000" w:themeColor="text1"/>
          <w:lang w:val="en-US"/>
        </w:rPr>
        <w:t xml:space="preserve"> to the Relevant Units</w:t>
      </w:r>
      <w:r w:rsidRPr="00727C8E">
        <w:rPr>
          <w:color w:val="000000" w:themeColor="text1"/>
          <w:lang w:val="en-US"/>
        </w:rPr>
        <w:t xml:space="preserve">, </w:t>
      </w:r>
      <w:r w:rsidR="000F45C0">
        <w:rPr>
          <w:color w:val="000000" w:themeColor="text1"/>
          <w:lang w:val="en-US"/>
        </w:rPr>
        <w:t>any</w:t>
      </w:r>
      <w:r w:rsidR="00CB2FF1" w:rsidRPr="00727C8E">
        <w:rPr>
          <w:color w:val="000000" w:themeColor="text1"/>
          <w:lang w:val="en-US"/>
        </w:rPr>
        <w:t xml:space="preserve"> </w:t>
      </w:r>
      <w:r w:rsidR="00E7186C">
        <w:rPr>
          <w:color w:val="000000" w:themeColor="text1"/>
          <w:lang w:val="en-US"/>
        </w:rPr>
        <w:t>Void</w:t>
      </w:r>
      <w:r w:rsidR="00CB2FF1" w:rsidRPr="00727C8E">
        <w:rPr>
          <w:color w:val="000000" w:themeColor="text1"/>
          <w:lang w:val="en-US"/>
        </w:rPr>
        <w:t xml:space="preserve"> Charge</w:t>
      </w:r>
      <w:r w:rsidRPr="00727C8E">
        <w:rPr>
          <w:color w:val="000000" w:themeColor="text1"/>
          <w:lang w:val="en-US"/>
        </w:rPr>
        <w:t xml:space="preserve"> payable</w:t>
      </w:r>
      <w:r w:rsidR="00E7186C">
        <w:rPr>
          <w:color w:val="000000" w:themeColor="text1"/>
          <w:lang w:val="en-US"/>
        </w:rPr>
        <w:t>, charged in arrears</w:t>
      </w:r>
      <w:r w:rsidR="00164127">
        <w:rPr>
          <w:color w:val="000000" w:themeColor="text1"/>
          <w:lang w:val="en-US"/>
        </w:rPr>
        <w:t>;</w:t>
      </w:r>
    </w:p>
    <w:p w14:paraId="38398AFF" w14:textId="3561DA03" w:rsidR="00E40F30" w:rsidRPr="00727C8E" w:rsidRDefault="00945CA1" w:rsidP="00CE701F">
      <w:pPr>
        <w:pStyle w:val="Level4Number"/>
        <w:rPr>
          <w:color w:val="000000" w:themeColor="text1"/>
          <w:lang w:val="en-US"/>
        </w:rPr>
      </w:pPr>
      <w:r>
        <w:rPr>
          <w:color w:val="000000" w:themeColor="text1"/>
          <w:lang w:val="en-US"/>
        </w:rPr>
        <w:t>[</w:t>
      </w:r>
      <w:r w:rsidR="00E40F30" w:rsidRPr="00727C8E">
        <w:rPr>
          <w:color w:val="000000" w:themeColor="text1"/>
          <w:lang w:val="en-US"/>
        </w:rPr>
        <w:t xml:space="preserve">in relation to the delivery of the </w:t>
      </w:r>
      <w:r w:rsidR="004B68B4" w:rsidRPr="00727C8E">
        <w:rPr>
          <w:color w:val="000000" w:themeColor="text1"/>
          <w:lang w:val="en-US"/>
        </w:rPr>
        <w:t>Heat Supply</w:t>
      </w:r>
      <w:r w:rsidR="00AD3B9D">
        <w:rPr>
          <w:color w:val="000000" w:themeColor="text1"/>
          <w:lang w:val="en-US"/>
        </w:rPr>
        <w:t xml:space="preserve"> to Common Parts</w:t>
      </w:r>
      <w:r w:rsidR="00E40F30" w:rsidRPr="00727C8E">
        <w:rPr>
          <w:color w:val="000000" w:themeColor="text1"/>
          <w:lang w:val="en-US"/>
        </w:rPr>
        <w:t xml:space="preserve">, the </w:t>
      </w:r>
      <w:r w:rsidR="00CB2FF1" w:rsidRPr="00727C8E">
        <w:rPr>
          <w:color w:val="000000" w:themeColor="text1"/>
          <w:lang w:val="en-US"/>
        </w:rPr>
        <w:t>Variable C</w:t>
      </w:r>
      <w:r w:rsidR="00E40F30" w:rsidRPr="00727C8E">
        <w:rPr>
          <w:color w:val="000000" w:themeColor="text1"/>
          <w:lang w:val="en-US"/>
        </w:rPr>
        <w:t>harge payable, based on:</w:t>
      </w:r>
    </w:p>
    <w:p w14:paraId="12962584" w14:textId="5D9194E3" w:rsidR="00E40F30" w:rsidRPr="00727C8E" w:rsidRDefault="00E40F30" w:rsidP="00CB2FF1">
      <w:pPr>
        <w:pStyle w:val="Level5Number"/>
        <w:rPr>
          <w:color w:val="000000" w:themeColor="text1"/>
        </w:rPr>
      </w:pPr>
      <w:r w:rsidRPr="00727C8E">
        <w:rPr>
          <w:color w:val="000000" w:themeColor="text1"/>
        </w:rPr>
        <w:t xml:space="preserve">the amount of </w:t>
      </w:r>
      <w:r w:rsidR="00CB2FF1" w:rsidRPr="00727C8E">
        <w:rPr>
          <w:color w:val="000000" w:themeColor="text1"/>
        </w:rPr>
        <w:t>H</w:t>
      </w:r>
      <w:r w:rsidRPr="00727C8E">
        <w:rPr>
          <w:color w:val="000000" w:themeColor="text1"/>
        </w:rPr>
        <w:t xml:space="preserve">eat </w:t>
      </w:r>
      <w:r w:rsidR="00CB2FF1" w:rsidRPr="00727C8E">
        <w:rPr>
          <w:color w:val="000000" w:themeColor="text1"/>
        </w:rPr>
        <w:t>S</w:t>
      </w:r>
      <w:r w:rsidRPr="00727C8E">
        <w:rPr>
          <w:color w:val="000000" w:themeColor="text1"/>
        </w:rPr>
        <w:t xml:space="preserve">upply delivered to the </w:t>
      </w:r>
      <w:r w:rsidR="00FE6EC7">
        <w:rPr>
          <w:color w:val="000000" w:themeColor="text1"/>
        </w:rPr>
        <w:t>relevant Common Part</w:t>
      </w:r>
      <w:r w:rsidR="005F39C7">
        <w:rPr>
          <w:color w:val="000000" w:themeColor="text1"/>
        </w:rPr>
        <w:t>’s</w:t>
      </w:r>
      <w:r w:rsidR="00FE6EC7">
        <w:rPr>
          <w:color w:val="000000" w:themeColor="text1"/>
        </w:rPr>
        <w:t xml:space="preserve"> </w:t>
      </w:r>
      <w:r w:rsidR="007234C4">
        <w:rPr>
          <w:color w:val="000000" w:themeColor="text1"/>
        </w:rPr>
        <w:t>Connection Point</w:t>
      </w:r>
      <w:r w:rsidR="00CB2FF1" w:rsidRPr="00727C8E">
        <w:rPr>
          <w:color w:val="000000" w:themeColor="text1"/>
        </w:rPr>
        <w:t xml:space="preserve"> </w:t>
      </w:r>
      <w:r w:rsidRPr="00727C8E">
        <w:rPr>
          <w:color w:val="000000" w:themeColor="text1"/>
        </w:rPr>
        <w:t xml:space="preserve">in the previous billing period, as measured by the </w:t>
      </w:r>
      <w:r w:rsidR="00CB2FF1" w:rsidRPr="00727C8E">
        <w:rPr>
          <w:color w:val="000000" w:themeColor="text1"/>
        </w:rPr>
        <w:t>H</w:t>
      </w:r>
      <w:r w:rsidRPr="00727C8E">
        <w:rPr>
          <w:color w:val="000000" w:themeColor="text1"/>
        </w:rPr>
        <w:t xml:space="preserve">eat </w:t>
      </w:r>
      <w:r w:rsidR="00CB2FF1" w:rsidRPr="00727C8E">
        <w:rPr>
          <w:color w:val="000000" w:themeColor="text1"/>
        </w:rPr>
        <w:t>M</w:t>
      </w:r>
      <w:r w:rsidRPr="00727C8E">
        <w:rPr>
          <w:color w:val="000000" w:themeColor="text1"/>
        </w:rPr>
        <w:t xml:space="preserve">eter or based on a reasonable estimate pursuant to Clause </w:t>
      </w:r>
      <w:r w:rsidRPr="00727C8E">
        <w:rPr>
          <w:color w:val="000000" w:themeColor="text1"/>
        </w:rPr>
        <w:fldChar w:fldCharType="begin"/>
      </w:r>
      <w:r w:rsidRPr="00727C8E">
        <w:rPr>
          <w:color w:val="000000" w:themeColor="text1"/>
        </w:rPr>
        <w:instrText xml:space="preserve"> REF _Ref4605023 \r \h  \* MERGEFORMAT </w:instrText>
      </w:r>
      <w:r w:rsidRPr="00727C8E">
        <w:rPr>
          <w:color w:val="000000" w:themeColor="text1"/>
        </w:rPr>
      </w:r>
      <w:r w:rsidRPr="00727C8E">
        <w:rPr>
          <w:color w:val="000000" w:themeColor="text1"/>
        </w:rPr>
        <w:fldChar w:fldCharType="separate"/>
      </w:r>
      <w:r w:rsidR="004E7DF3">
        <w:rPr>
          <w:color w:val="000000" w:themeColor="text1"/>
        </w:rPr>
        <w:t>8.1.4</w:t>
      </w:r>
      <w:r w:rsidRPr="00727C8E">
        <w:rPr>
          <w:color w:val="000000" w:themeColor="text1"/>
        </w:rPr>
        <w:fldChar w:fldCharType="end"/>
      </w:r>
      <w:r w:rsidRPr="00727C8E">
        <w:rPr>
          <w:color w:val="000000" w:themeColor="text1"/>
        </w:rPr>
        <w:t>; and</w:t>
      </w:r>
    </w:p>
    <w:p w14:paraId="2529FA5E" w14:textId="067308E4" w:rsidR="00E40F30" w:rsidRDefault="00E40F30" w:rsidP="00CB2FF1">
      <w:pPr>
        <w:pStyle w:val="Level5Number"/>
        <w:rPr>
          <w:color w:val="000000" w:themeColor="text1"/>
        </w:rPr>
      </w:pPr>
      <w:r w:rsidRPr="00727C8E">
        <w:rPr>
          <w:color w:val="000000" w:themeColor="text1"/>
        </w:rPr>
        <w:t xml:space="preserve">the price per kWh of </w:t>
      </w:r>
      <w:r w:rsidR="00CB2FF1" w:rsidRPr="00727C8E">
        <w:rPr>
          <w:color w:val="000000" w:themeColor="text1"/>
        </w:rPr>
        <w:t>H</w:t>
      </w:r>
      <w:r w:rsidRPr="00727C8E">
        <w:rPr>
          <w:color w:val="000000" w:themeColor="text1"/>
        </w:rPr>
        <w:t xml:space="preserve">eat </w:t>
      </w:r>
      <w:r w:rsidR="00CB2FF1" w:rsidRPr="00727C8E">
        <w:rPr>
          <w:color w:val="000000" w:themeColor="text1"/>
        </w:rPr>
        <w:t>S</w:t>
      </w:r>
      <w:r w:rsidRPr="00727C8E">
        <w:rPr>
          <w:color w:val="000000" w:themeColor="text1"/>
        </w:rPr>
        <w:t>upply;</w:t>
      </w:r>
    </w:p>
    <w:p w14:paraId="0628B812" w14:textId="3E61143C" w:rsidR="005E7984" w:rsidRPr="00727C8E" w:rsidRDefault="005E7984" w:rsidP="005E7984">
      <w:pPr>
        <w:pStyle w:val="Level4Number"/>
      </w:pPr>
      <w:r w:rsidRPr="00727C8E">
        <w:rPr>
          <w:color w:val="000000" w:themeColor="text1"/>
          <w:lang w:val="en-US"/>
        </w:rPr>
        <w:t xml:space="preserve">the </w:t>
      </w:r>
      <w:r>
        <w:rPr>
          <w:color w:val="000000" w:themeColor="text1"/>
          <w:lang w:val="en-US"/>
        </w:rPr>
        <w:t>Standing</w:t>
      </w:r>
      <w:r w:rsidRPr="00727C8E">
        <w:rPr>
          <w:color w:val="000000" w:themeColor="text1"/>
          <w:lang w:val="en-US"/>
        </w:rPr>
        <w:t xml:space="preserve"> Charge payable</w:t>
      </w:r>
      <w:r>
        <w:rPr>
          <w:color w:val="000000" w:themeColor="text1"/>
          <w:lang w:val="en-US"/>
        </w:rPr>
        <w:t>;</w:t>
      </w:r>
    </w:p>
    <w:p w14:paraId="5676B194" w14:textId="77777777" w:rsidR="00E40F30" w:rsidRPr="00727C8E" w:rsidRDefault="00E40F30" w:rsidP="00CE701F">
      <w:pPr>
        <w:pStyle w:val="Level4Number"/>
        <w:rPr>
          <w:color w:val="000000" w:themeColor="text1"/>
          <w:lang w:val="en-US"/>
        </w:rPr>
      </w:pPr>
      <w:r w:rsidRPr="00727C8E">
        <w:rPr>
          <w:color w:val="000000" w:themeColor="text1"/>
          <w:lang w:val="en-US"/>
        </w:rPr>
        <w:t>any applicable VAT and any other taxes;</w:t>
      </w:r>
    </w:p>
    <w:p w14:paraId="228754E8" w14:textId="5147C91C" w:rsidR="00E40F30" w:rsidRPr="00727C8E" w:rsidRDefault="00E40F30" w:rsidP="00CE701F">
      <w:pPr>
        <w:pStyle w:val="Level4Number"/>
        <w:rPr>
          <w:color w:val="000000" w:themeColor="text1"/>
          <w:lang w:val="en-US"/>
        </w:rPr>
      </w:pPr>
      <w:r w:rsidRPr="00727C8E">
        <w:rPr>
          <w:color w:val="000000" w:themeColor="text1"/>
          <w:lang w:val="en-US"/>
        </w:rPr>
        <w:t xml:space="preserve">any amounts to recover underpayments or overdue charges in accordance with Clause </w:t>
      </w:r>
      <w:r w:rsidRPr="00727C8E">
        <w:rPr>
          <w:color w:val="000000" w:themeColor="text1"/>
          <w:lang w:val="en-US"/>
        </w:rPr>
        <w:fldChar w:fldCharType="begin"/>
      </w:r>
      <w:r w:rsidRPr="00727C8E">
        <w:rPr>
          <w:color w:val="000000" w:themeColor="text1"/>
          <w:lang w:val="en-US"/>
        </w:rPr>
        <w:instrText xml:space="preserve"> REF _Ref4605047 \r \h  \* MERGEFORMAT </w:instrText>
      </w:r>
      <w:r w:rsidRPr="00727C8E">
        <w:rPr>
          <w:color w:val="000000" w:themeColor="text1"/>
          <w:lang w:val="en-US"/>
        </w:rPr>
      </w:r>
      <w:r w:rsidRPr="00727C8E">
        <w:rPr>
          <w:color w:val="000000" w:themeColor="text1"/>
          <w:lang w:val="en-US"/>
        </w:rPr>
        <w:fldChar w:fldCharType="separate"/>
      </w:r>
      <w:r w:rsidR="004E7DF3">
        <w:rPr>
          <w:color w:val="000000" w:themeColor="text1"/>
          <w:lang w:val="en-US"/>
        </w:rPr>
        <w:t>7.5</w:t>
      </w:r>
      <w:r w:rsidRPr="00727C8E">
        <w:rPr>
          <w:color w:val="000000" w:themeColor="text1"/>
        </w:rPr>
        <w:fldChar w:fldCharType="end"/>
      </w:r>
      <w:r w:rsidRPr="00727C8E">
        <w:rPr>
          <w:color w:val="000000" w:themeColor="text1"/>
          <w:lang w:val="en-US"/>
        </w:rPr>
        <w:t xml:space="preserve"> (Failure to make payment);</w:t>
      </w:r>
    </w:p>
    <w:p w14:paraId="3CD10F77" w14:textId="3F7AD541" w:rsidR="00E40F30" w:rsidRPr="00727C8E" w:rsidRDefault="00E40F30" w:rsidP="004A175B">
      <w:pPr>
        <w:pStyle w:val="Level4Number"/>
        <w:tabs>
          <w:tab w:val="left" w:pos="5103"/>
        </w:tabs>
        <w:rPr>
          <w:color w:val="000000" w:themeColor="text1"/>
          <w:lang w:val="en-US"/>
        </w:rPr>
      </w:pPr>
      <w:r w:rsidRPr="00727C8E">
        <w:rPr>
          <w:color w:val="000000" w:themeColor="text1"/>
          <w:lang w:val="en-US"/>
        </w:rPr>
        <w:t xml:space="preserve">any amounts refunded or any </w:t>
      </w:r>
      <w:r w:rsidR="00AF289F">
        <w:rPr>
          <w:color w:val="000000" w:themeColor="text1"/>
          <w:lang w:val="en-US"/>
        </w:rPr>
        <w:t>S</w:t>
      </w:r>
      <w:r w:rsidRPr="00727C8E">
        <w:rPr>
          <w:color w:val="000000" w:themeColor="text1"/>
          <w:lang w:val="en-US"/>
        </w:rPr>
        <w:t>ervice</w:t>
      </w:r>
      <w:r w:rsidR="00AF289F">
        <w:rPr>
          <w:color w:val="000000" w:themeColor="text1"/>
          <w:lang w:val="en-US"/>
        </w:rPr>
        <w:t xml:space="preserve"> F</w:t>
      </w:r>
      <w:r w:rsidRPr="00727C8E">
        <w:rPr>
          <w:color w:val="000000" w:themeColor="text1"/>
          <w:lang w:val="en-US"/>
        </w:rPr>
        <w:t xml:space="preserve">ailure </w:t>
      </w:r>
      <w:r w:rsidR="00AF289F">
        <w:rPr>
          <w:color w:val="000000" w:themeColor="text1"/>
          <w:lang w:val="en-US"/>
        </w:rPr>
        <w:t>P</w:t>
      </w:r>
      <w:r w:rsidRPr="00727C8E">
        <w:rPr>
          <w:color w:val="000000" w:themeColor="text1"/>
          <w:lang w:val="en-US"/>
        </w:rPr>
        <w:t xml:space="preserve">ayment paid following a </w:t>
      </w:r>
      <w:r w:rsidR="004A175B" w:rsidRPr="00727C8E">
        <w:rPr>
          <w:color w:val="000000" w:themeColor="text1"/>
          <w:lang w:val="en-US"/>
        </w:rPr>
        <w:t>S</w:t>
      </w:r>
      <w:r w:rsidRPr="00727C8E">
        <w:rPr>
          <w:color w:val="000000" w:themeColor="text1"/>
          <w:lang w:val="en-US"/>
        </w:rPr>
        <w:t xml:space="preserve">ervice </w:t>
      </w:r>
      <w:r w:rsidR="004A175B" w:rsidRPr="00727C8E">
        <w:rPr>
          <w:color w:val="000000" w:themeColor="text1"/>
          <w:lang w:val="en-US"/>
        </w:rPr>
        <w:t>F</w:t>
      </w:r>
      <w:r w:rsidRPr="00727C8E">
        <w:rPr>
          <w:color w:val="000000" w:themeColor="text1"/>
          <w:lang w:val="en-US"/>
        </w:rPr>
        <w:t>ailure, set out in</w:t>
      </w:r>
      <w:r w:rsidR="006D46D4" w:rsidRPr="00727C8E">
        <w:rPr>
          <w:color w:val="000000" w:themeColor="text1"/>
          <w:lang w:val="en-US"/>
        </w:rPr>
        <w:t xml:space="preserve"> </w:t>
      </w:r>
      <w:r w:rsidR="006D46D4" w:rsidRPr="00727C8E">
        <w:rPr>
          <w:color w:val="000000" w:themeColor="text1"/>
          <w:lang w:val="en-US"/>
        </w:rPr>
        <w:fldChar w:fldCharType="begin"/>
      </w:r>
      <w:r w:rsidR="006D46D4" w:rsidRPr="00727C8E">
        <w:rPr>
          <w:color w:val="000000" w:themeColor="text1"/>
          <w:lang w:val="en-US"/>
        </w:rPr>
        <w:instrText xml:space="preserve"> REF _Ref11936214 \r \h  \* MERGEFORMAT </w:instrText>
      </w:r>
      <w:r w:rsidR="006D46D4" w:rsidRPr="00727C8E">
        <w:rPr>
          <w:color w:val="000000" w:themeColor="text1"/>
          <w:lang w:val="en-US"/>
        </w:rPr>
      </w:r>
      <w:r w:rsidR="006D46D4" w:rsidRPr="00727C8E">
        <w:rPr>
          <w:color w:val="000000" w:themeColor="text1"/>
          <w:lang w:val="en-US"/>
        </w:rPr>
        <w:fldChar w:fldCharType="separate"/>
      </w:r>
      <w:r w:rsidR="004E7DF3">
        <w:rPr>
          <w:color w:val="000000" w:themeColor="text1"/>
          <w:lang w:val="en-US"/>
        </w:rPr>
        <w:t>Schedule 5</w:t>
      </w:r>
      <w:r w:rsidR="006D46D4" w:rsidRPr="00727C8E">
        <w:rPr>
          <w:color w:val="000000" w:themeColor="text1"/>
          <w:lang w:val="en-US"/>
        </w:rPr>
        <w:fldChar w:fldCharType="end"/>
      </w:r>
      <w:r w:rsidRPr="00727C8E">
        <w:rPr>
          <w:color w:val="000000" w:themeColor="text1"/>
          <w:lang w:val="en-US"/>
        </w:rPr>
        <w:t xml:space="preserve"> (</w:t>
      </w:r>
      <w:r w:rsidR="00C07898" w:rsidRPr="00727C8E">
        <w:rPr>
          <w:color w:val="000000" w:themeColor="text1"/>
          <w:lang w:val="en-US"/>
        </w:rPr>
        <w:t>Service Standards</w:t>
      </w:r>
      <w:r w:rsidRPr="00727C8E">
        <w:rPr>
          <w:color w:val="000000" w:themeColor="text1"/>
          <w:lang w:val="en-US"/>
        </w:rPr>
        <w:t>);</w:t>
      </w:r>
    </w:p>
    <w:p w14:paraId="3B4B1123" w14:textId="2E3192CF" w:rsidR="00E40F30" w:rsidRPr="00727C8E" w:rsidRDefault="00E40F30" w:rsidP="00CE701F">
      <w:pPr>
        <w:pStyle w:val="Level4Number"/>
        <w:rPr>
          <w:color w:val="000000" w:themeColor="text1"/>
          <w:lang w:val="en-US"/>
        </w:rPr>
      </w:pPr>
      <w:r w:rsidRPr="00727C8E">
        <w:rPr>
          <w:color w:val="000000" w:themeColor="text1"/>
          <w:lang w:val="en-US"/>
        </w:rPr>
        <w:t xml:space="preserve">the amount of any adjustment following a disputed </w:t>
      </w:r>
      <w:r w:rsidR="00164127">
        <w:rPr>
          <w:color w:val="000000" w:themeColor="text1"/>
          <w:lang w:val="en-US"/>
        </w:rPr>
        <w:t>E</w:t>
      </w:r>
      <w:r w:rsidRPr="00727C8E">
        <w:rPr>
          <w:color w:val="000000" w:themeColor="text1"/>
          <w:lang w:val="en-US"/>
        </w:rPr>
        <w:t xml:space="preserve">nergy </w:t>
      </w:r>
      <w:r w:rsidR="00164127">
        <w:rPr>
          <w:color w:val="000000" w:themeColor="text1"/>
          <w:lang w:val="en-US"/>
        </w:rPr>
        <w:t>B</w:t>
      </w:r>
      <w:r w:rsidRPr="00727C8E">
        <w:rPr>
          <w:color w:val="000000" w:themeColor="text1"/>
          <w:lang w:val="en-US"/>
        </w:rPr>
        <w:t>ill;</w:t>
      </w:r>
    </w:p>
    <w:p w14:paraId="49DD3B70" w14:textId="61829A1A" w:rsidR="00E40F30" w:rsidRPr="00727C8E" w:rsidRDefault="00E40F30" w:rsidP="00CE701F">
      <w:pPr>
        <w:pStyle w:val="Level4Number"/>
        <w:rPr>
          <w:color w:val="000000" w:themeColor="text1"/>
          <w:lang w:val="en-US"/>
        </w:rPr>
      </w:pPr>
      <w:r w:rsidRPr="00727C8E">
        <w:rPr>
          <w:color w:val="000000" w:themeColor="text1"/>
          <w:lang w:val="en-US"/>
        </w:rPr>
        <w:t xml:space="preserve">the balance of the </w:t>
      </w:r>
      <w:r w:rsidR="00570407" w:rsidRPr="00727C8E">
        <w:rPr>
          <w:bCs/>
          <w:color w:val="00B050"/>
        </w:rPr>
        <w:t>[Registered Provider]</w:t>
      </w:r>
      <w:r w:rsidR="00570407" w:rsidRPr="00727C8E">
        <w:rPr>
          <w:bCs/>
          <w:color w:val="0070C0"/>
        </w:rPr>
        <w:t>/[Landlord]</w:t>
      </w:r>
      <w:r w:rsidR="00570407">
        <w:rPr>
          <w:bCs/>
          <w:color w:val="0D0D0D" w:themeColor="text1" w:themeTint="F2"/>
        </w:rPr>
        <w:t xml:space="preserve">’s </w:t>
      </w:r>
      <w:r w:rsidRPr="00727C8E">
        <w:rPr>
          <w:color w:val="000000" w:themeColor="text1"/>
          <w:lang w:val="en-US"/>
        </w:rPr>
        <w:t>account;</w:t>
      </w:r>
    </w:p>
    <w:p w14:paraId="473E1BB7" w14:textId="77777777" w:rsidR="00E40F30" w:rsidRPr="00727C8E" w:rsidRDefault="00E40F30" w:rsidP="006D46D4">
      <w:pPr>
        <w:pStyle w:val="Level4Number"/>
        <w:ind w:right="5187"/>
        <w:rPr>
          <w:color w:val="000000" w:themeColor="text1"/>
          <w:lang w:val="en-US"/>
        </w:rPr>
      </w:pPr>
      <w:r w:rsidRPr="00727C8E">
        <w:rPr>
          <w:color w:val="000000" w:themeColor="text1"/>
          <w:lang w:val="en-US"/>
        </w:rPr>
        <w:t>[</w:t>
      </w:r>
      <w:r w:rsidR="006D46D4" w:rsidRPr="00727C8E">
        <w:rPr>
          <w:color w:val="000000" w:themeColor="text1"/>
          <w:lang w:val="en-US"/>
        </w:rPr>
        <w:t xml:space="preserve"> </w:t>
      </w:r>
      <w:r w:rsidRPr="00727C8E">
        <w:rPr>
          <w:color w:val="000000" w:themeColor="text1"/>
          <w:lang w:val="en-US"/>
        </w:rPr>
        <w:t>]</w:t>
      </w:r>
      <w:r w:rsidRPr="00727C8E">
        <w:rPr>
          <w:color w:val="000000" w:themeColor="text1"/>
          <w:vertAlign w:val="superscript"/>
          <w:lang w:val="en-US"/>
        </w:rPr>
        <w:footnoteReference w:id="25"/>
      </w:r>
      <w:r w:rsidRPr="00727C8E">
        <w:rPr>
          <w:color w:val="000000" w:themeColor="text1"/>
          <w:lang w:val="en-US"/>
        </w:rPr>
        <w:t xml:space="preserve"> </w:t>
      </w:r>
      <w:r w:rsidRPr="00727C8E">
        <w:rPr>
          <w:color w:val="000000" w:themeColor="text1"/>
          <w:lang w:val="en-US"/>
        </w:rPr>
        <w:br/>
      </w:r>
    </w:p>
    <w:p w14:paraId="34BA2821" w14:textId="456E0A7F" w:rsidR="00E40F30" w:rsidRPr="00727C8E" w:rsidRDefault="00E40F30" w:rsidP="005A11EA">
      <w:pPr>
        <w:pStyle w:val="Level3Number"/>
      </w:pPr>
      <w:r w:rsidRPr="00727C8E">
        <w:t xml:space="preserve">Where the </w:t>
      </w:r>
      <w:r w:rsidR="006D46D4" w:rsidRPr="00727C8E">
        <w:t xml:space="preserve">Energy Bill </w:t>
      </w:r>
      <w:r w:rsidRPr="00727C8E">
        <w:t xml:space="preserve">is based on an estimate of the </w:t>
      </w:r>
      <w:r w:rsidR="006D46D4" w:rsidRPr="00727C8E">
        <w:t xml:space="preserve">Heat Supply </w:t>
      </w:r>
      <w:r w:rsidRPr="00727C8E">
        <w:t xml:space="preserve">delivered, </w:t>
      </w:r>
      <w:r w:rsidR="00B624A0">
        <w:t>ESCo</w:t>
      </w:r>
      <w:r w:rsidRPr="00727C8E">
        <w:t xml:space="preserve"> shall make any necessary adjustments after the next accurate </w:t>
      </w:r>
      <w:r w:rsidR="006D46D4" w:rsidRPr="00727C8E">
        <w:t>H</w:t>
      </w:r>
      <w:r w:rsidRPr="00727C8E">
        <w:t xml:space="preserve">eat reading and shall debit or credit the </w:t>
      </w:r>
      <w:r w:rsidR="006D46D4" w:rsidRPr="00727C8E">
        <w:t xml:space="preserve">Energy Bill </w:t>
      </w:r>
      <w:r w:rsidRPr="00727C8E">
        <w:t xml:space="preserve">for the next </w:t>
      </w:r>
      <w:r w:rsidR="006D46D4" w:rsidRPr="00727C8E">
        <w:t>B</w:t>
      </w:r>
      <w:r w:rsidRPr="00727C8E">
        <w:t xml:space="preserve">illing </w:t>
      </w:r>
      <w:r w:rsidR="006D46D4" w:rsidRPr="00727C8E">
        <w:t>P</w:t>
      </w:r>
      <w:r w:rsidRPr="00727C8E">
        <w:t xml:space="preserve">eriod. </w:t>
      </w:r>
    </w:p>
    <w:p w14:paraId="64A23C00" w14:textId="69C96A69" w:rsidR="00E40F30" w:rsidRPr="00727C8E" w:rsidRDefault="00E40F30" w:rsidP="005A11EA">
      <w:pPr>
        <w:pStyle w:val="Level3Number"/>
      </w:pPr>
      <w:r w:rsidRPr="00727C8E">
        <w:t xml:space="preserve">Where there has been undercharging for the </w:t>
      </w:r>
      <w:r w:rsidR="006D46D4" w:rsidRPr="00727C8E">
        <w:t xml:space="preserve">Heat Supply </w:t>
      </w:r>
      <w:r w:rsidRPr="00727C8E">
        <w:t xml:space="preserve">delivered, </w:t>
      </w:r>
      <w:r w:rsidR="00B624A0">
        <w:t>ESCo</w:t>
      </w:r>
      <w:r w:rsidRPr="00727C8E">
        <w:t xml:space="preserve"> may issue a </w:t>
      </w:r>
      <w:r w:rsidR="006D46D4" w:rsidRPr="00727C8E">
        <w:t>B</w:t>
      </w:r>
      <w:r w:rsidRPr="00727C8E">
        <w:t>ack-</w:t>
      </w:r>
      <w:r w:rsidR="006D46D4" w:rsidRPr="00727C8E">
        <w:t>b</w:t>
      </w:r>
      <w:r w:rsidRPr="00727C8E">
        <w:t xml:space="preserve">ill or reconcile the undercharging by applying a debit on </w:t>
      </w:r>
      <w:r w:rsidR="00570407" w:rsidRPr="00727C8E">
        <w:rPr>
          <w:bCs/>
          <w:color w:val="00B050"/>
        </w:rPr>
        <w:t>[Registered Provider]</w:t>
      </w:r>
      <w:r w:rsidR="00570407" w:rsidRPr="00727C8E">
        <w:rPr>
          <w:bCs/>
          <w:color w:val="0070C0"/>
        </w:rPr>
        <w:t>/[Landlord]</w:t>
      </w:r>
      <w:r w:rsidR="006D46D4" w:rsidRPr="00727C8E">
        <w:t>’s</w:t>
      </w:r>
      <w:r w:rsidRPr="00727C8E">
        <w:t xml:space="preserve"> account. </w:t>
      </w:r>
      <w:r w:rsidR="00B624A0">
        <w:t>ESCo</w:t>
      </w:r>
      <w:r w:rsidRPr="00727C8E">
        <w:t xml:space="preserve"> shall not be entitled to issue a </w:t>
      </w:r>
      <w:r w:rsidR="006D46D4" w:rsidRPr="00727C8E">
        <w:t>B</w:t>
      </w:r>
      <w:r w:rsidRPr="00727C8E">
        <w:t xml:space="preserve">ack-bill or reconcile the undercharging where more than a year has passed since the </w:t>
      </w:r>
      <w:r w:rsidR="006D46D4" w:rsidRPr="00727C8E">
        <w:t>B</w:t>
      </w:r>
      <w:r w:rsidRPr="00727C8E">
        <w:t xml:space="preserve">illing </w:t>
      </w:r>
      <w:r w:rsidR="006D46D4" w:rsidRPr="00727C8E">
        <w:t>P</w:t>
      </w:r>
      <w:r w:rsidRPr="00727C8E">
        <w:t xml:space="preserve">eriod in which the undercharging occurred. </w:t>
      </w:r>
    </w:p>
    <w:p w14:paraId="3EE4A6D0" w14:textId="07EC4784" w:rsidR="00E40F30" w:rsidRPr="002B01AE" w:rsidRDefault="00E40F30" w:rsidP="005A11EA">
      <w:pPr>
        <w:pStyle w:val="Level3Number"/>
        <w:rPr>
          <w:i/>
          <w:iCs/>
        </w:rPr>
      </w:pPr>
      <w:r w:rsidRPr="00727C8E">
        <w:t xml:space="preserve">The </w:t>
      </w:r>
      <w:r w:rsidR="00570407" w:rsidRPr="00727C8E">
        <w:rPr>
          <w:bCs/>
          <w:color w:val="00B050"/>
        </w:rPr>
        <w:t>[Registered Provider]</w:t>
      </w:r>
      <w:r w:rsidR="00570407" w:rsidRPr="00727C8E">
        <w:rPr>
          <w:bCs/>
          <w:color w:val="0070C0"/>
        </w:rPr>
        <w:t>/[Landlord]</w:t>
      </w:r>
      <w:r w:rsidR="00570407">
        <w:rPr>
          <w:bCs/>
          <w:color w:val="0070C0"/>
        </w:rPr>
        <w:t xml:space="preserve"> </w:t>
      </w:r>
      <w:r w:rsidRPr="00727C8E">
        <w:t xml:space="preserve">shall notify </w:t>
      </w:r>
      <w:r w:rsidR="00B624A0">
        <w:t>ESCo</w:t>
      </w:r>
      <w:r w:rsidRPr="00727C8E">
        <w:t xml:space="preserve"> as soon as reasonably practicable (and in any event within [five (5)] business days) if the </w:t>
      </w:r>
      <w:r w:rsidR="00570407" w:rsidRPr="00727C8E">
        <w:rPr>
          <w:bCs/>
          <w:color w:val="00B050"/>
        </w:rPr>
        <w:t>[Registered Provider]</w:t>
      </w:r>
      <w:r w:rsidR="00570407" w:rsidRPr="00727C8E">
        <w:rPr>
          <w:bCs/>
          <w:color w:val="0070C0"/>
        </w:rPr>
        <w:t>/[Landlord]</w:t>
      </w:r>
      <w:r w:rsidR="00570407">
        <w:rPr>
          <w:bCs/>
          <w:color w:val="0070C0"/>
        </w:rPr>
        <w:t xml:space="preserve"> </w:t>
      </w:r>
      <w:r w:rsidRPr="00727C8E">
        <w:t xml:space="preserve">disputes an estimated </w:t>
      </w:r>
      <w:r w:rsidR="006D46D4" w:rsidRPr="00727C8E">
        <w:t>Energy Bill</w:t>
      </w:r>
      <w:r w:rsidR="005972DC">
        <w:t xml:space="preserve"> or a Heat Meter reading</w:t>
      </w:r>
      <w:r w:rsidR="00256E3A">
        <w:t xml:space="preserve"> (pursuant to Clause </w:t>
      </w:r>
      <w:r w:rsidR="007E7B9A">
        <w:fldChar w:fldCharType="begin"/>
      </w:r>
      <w:r w:rsidR="007E7B9A">
        <w:instrText xml:space="preserve"> REF _Ref12879946 \r \h </w:instrText>
      </w:r>
      <w:r w:rsidR="007E7B9A">
        <w:fldChar w:fldCharType="separate"/>
      </w:r>
      <w:r w:rsidR="004E7DF3">
        <w:t>8.1.5</w:t>
      </w:r>
      <w:r w:rsidR="007E7B9A">
        <w:fldChar w:fldCharType="end"/>
      </w:r>
      <w:r w:rsidR="007E7B9A">
        <w:t xml:space="preserve"> (Heat Meters)</w:t>
      </w:r>
      <w:r w:rsidRPr="00727C8E">
        <w:t>.</w:t>
      </w:r>
      <w:r w:rsidR="002B01AE">
        <w:t xml:space="preserve">  </w:t>
      </w:r>
    </w:p>
    <w:p w14:paraId="64E05918" w14:textId="77777777" w:rsidR="00E40F30" w:rsidRPr="00727C8E" w:rsidRDefault="00E40F30" w:rsidP="00E40F30">
      <w:pPr>
        <w:pStyle w:val="Level2Number"/>
        <w:rPr>
          <w:b/>
          <w:color w:val="000000" w:themeColor="text1"/>
        </w:rPr>
      </w:pPr>
      <w:bookmarkStart w:id="88" w:name="_Ref449441031"/>
      <w:r w:rsidRPr="00727C8E">
        <w:rPr>
          <w:b/>
          <w:color w:val="000000" w:themeColor="text1"/>
        </w:rPr>
        <w:t>Payment</w:t>
      </w:r>
    </w:p>
    <w:p w14:paraId="08FA0325" w14:textId="2F3147B4" w:rsidR="00EB7D4A" w:rsidRPr="00EB7D4A" w:rsidRDefault="00D95A5E" w:rsidP="005A11EA">
      <w:pPr>
        <w:pStyle w:val="Level3Number"/>
        <w:rPr>
          <w:b/>
          <w:bCs/>
        </w:rPr>
      </w:pPr>
      <w:bookmarkStart w:id="89" w:name="_Ref12784164"/>
      <w:r>
        <w:lastRenderedPageBreak/>
        <w:t>The</w:t>
      </w:r>
      <w:r w:rsidR="004F3052" w:rsidRPr="004D145E">
        <w:t xml:space="preserve"> amount</w:t>
      </w:r>
      <w:r w:rsidR="004F3052">
        <w:t xml:space="preserve">s </w:t>
      </w:r>
      <w:r>
        <w:t xml:space="preserve">set out in the Energy Bill </w:t>
      </w:r>
      <w:r w:rsidR="004F3052">
        <w:t>shall be payable</w:t>
      </w:r>
      <w:r w:rsidR="004F3052" w:rsidRPr="004D145E">
        <w:t xml:space="preserve"> </w:t>
      </w:r>
      <w:r w:rsidR="00DB77BB">
        <w:t>by the [</w:t>
      </w:r>
      <w:r w:rsidR="00DB77BB" w:rsidRPr="00727C8E">
        <w:rPr>
          <w:bCs/>
          <w:color w:val="00B050"/>
        </w:rPr>
        <w:t>Registered Provider]</w:t>
      </w:r>
      <w:r w:rsidR="00DB77BB" w:rsidRPr="00727C8E">
        <w:rPr>
          <w:bCs/>
          <w:color w:val="0070C0"/>
        </w:rPr>
        <w:t>/[Landlord]</w:t>
      </w:r>
      <w:r w:rsidR="007A3E96">
        <w:rPr>
          <w:bCs/>
          <w:color w:val="0070C0"/>
        </w:rPr>
        <w:t xml:space="preserve"> </w:t>
      </w:r>
      <w:r w:rsidR="004F3052" w:rsidRPr="004D145E">
        <w:t xml:space="preserve">within </w:t>
      </w:r>
      <w:r w:rsidR="004F3052">
        <w:t>[</w:t>
      </w:r>
      <w:r w:rsidR="004F3052" w:rsidRPr="004D145E">
        <w:t>twenty one (21)</w:t>
      </w:r>
      <w:r w:rsidR="004F3052">
        <w:t>]</w:t>
      </w:r>
      <w:r w:rsidR="004F3052" w:rsidRPr="004D145E">
        <w:t xml:space="preserve"> days of the date of </w:t>
      </w:r>
      <w:r w:rsidR="004F3052">
        <w:t xml:space="preserve">the </w:t>
      </w:r>
      <w:r w:rsidR="00DB77BB">
        <w:t>[</w:t>
      </w:r>
      <w:r w:rsidR="004F3052" w:rsidRPr="00727C8E">
        <w:rPr>
          <w:bCs/>
          <w:color w:val="00B050"/>
        </w:rPr>
        <w:t>Registered Provider]</w:t>
      </w:r>
      <w:r w:rsidR="004F3052" w:rsidRPr="00727C8E">
        <w:rPr>
          <w:bCs/>
          <w:color w:val="0070C0"/>
        </w:rPr>
        <w:t>/[Landlord]</w:t>
      </w:r>
      <w:r w:rsidR="004F3052" w:rsidRPr="004E5DEE">
        <w:rPr>
          <w:bCs/>
          <w:color w:val="000000" w:themeColor="text1"/>
        </w:rPr>
        <w:t>’s</w:t>
      </w:r>
      <w:r w:rsidR="004F3052">
        <w:rPr>
          <w:bCs/>
          <w:color w:val="0070C0"/>
        </w:rPr>
        <w:t xml:space="preserve"> </w:t>
      </w:r>
      <w:r w:rsidR="004F3052" w:rsidRPr="004D145E">
        <w:t xml:space="preserve">receipt of </w:t>
      </w:r>
      <w:r>
        <w:t>such</w:t>
      </w:r>
      <w:r w:rsidR="004F3052" w:rsidRPr="004D145E">
        <w:t xml:space="preserve"> </w:t>
      </w:r>
      <w:r w:rsidR="004F3052">
        <w:t xml:space="preserve">Energy </w:t>
      </w:r>
      <w:r w:rsidR="004F3052" w:rsidRPr="004D145E">
        <w:t>Bill</w:t>
      </w:r>
      <w:r w:rsidR="00EB7D4A">
        <w:t xml:space="preserve"> </w:t>
      </w:r>
      <w:r w:rsidR="00EB7D4A" w:rsidRPr="00727C8E">
        <w:rPr>
          <w:color w:val="000000" w:themeColor="text1"/>
        </w:rPr>
        <w:t>the “</w:t>
      </w:r>
      <w:r w:rsidR="00EB7D4A" w:rsidRPr="00727C8E">
        <w:rPr>
          <w:b/>
          <w:bCs/>
          <w:color w:val="000000" w:themeColor="text1"/>
        </w:rPr>
        <w:t>Due Date</w:t>
      </w:r>
      <w:r w:rsidR="00EB7D4A" w:rsidRPr="00727C8E">
        <w:rPr>
          <w:color w:val="000000" w:themeColor="text1"/>
        </w:rPr>
        <w:t>”)</w:t>
      </w:r>
      <w:r w:rsidR="004F3052" w:rsidRPr="004D145E">
        <w:t xml:space="preserve">. </w:t>
      </w:r>
    </w:p>
    <w:p w14:paraId="2003FAFF" w14:textId="081AD530" w:rsidR="00EB7D4A" w:rsidRPr="00EB7D4A" w:rsidRDefault="004F3052" w:rsidP="005A11EA">
      <w:pPr>
        <w:pStyle w:val="Level3Number"/>
        <w:rPr>
          <w:b/>
          <w:bCs/>
        </w:rPr>
      </w:pPr>
      <w:r w:rsidRPr="004D145E">
        <w:t xml:space="preserve">If the </w:t>
      </w:r>
      <w:r w:rsidR="00DB77BB">
        <w:t>[</w:t>
      </w:r>
      <w:r w:rsidRPr="00727C8E">
        <w:rPr>
          <w:bCs/>
          <w:color w:val="00B050"/>
        </w:rPr>
        <w:t>Registered Provider]</w:t>
      </w:r>
      <w:r w:rsidRPr="00727C8E">
        <w:rPr>
          <w:bCs/>
          <w:color w:val="0070C0"/>
        </w:rPr>
        <w:t>/[Landlord]</w:t>
      </w:r>
      <w:r>
        <w:rPr>
          <w:bCs/>
          <w:color w:val="0070C0"/>
        </w:rPr>
        <w:t xml:space="preserve"> </w:t>
      </w:r>
      <w:r w:rsidRPr="004D145E">
        <w:t>wishes to dispute any part of a</w:t>
      </w:r>
      <w:r>
        <w:t>n Energy</w:t>
      </w:r>
      <w:r w:rsidRPr="004D145E">
        <w:t xml:space="preserve"> Bill in accordance with this Agreement then it </w:t>
      </w:r>
      <w:r w:rsidR="00EB7D4A">
        <w:t>must</w:t>
      </w:r>
      <w:r w:rsidRPr="004D145E">
        <w:t xml:space="preserve"> do so within </w:t>
      </w:r>
      <w:r>
        <w:t>[</w:t>
      </w:r>
      <w:r w:rsidRPr="004D145E">
        <w:t>twenty eight (28)</w:t>
      </w:r>
      <w:r>
        <w:t>]</w:t>
      </w:r>
      <w:r w:rsidRPr="004D145E">
        <w:t xml:space="preserve"> days of the date of the </w:t>
      </w:r>
      <w:r>
        <w:t xml:space="preserve">Energy </w:t>
      </w:r>
      <w:r w:rsidRPr="004D145E">
        <w:t>Bill</w:t>
      </w:r>
      <w:r w:rsidR="00EB7D4A">
        <w:t>.</w:t>
      </w:r>
    </w:p>
    <w:bookmarkEnd w:id="89"/>
    <w:p w14:paraId="1C442406" w14:textId="0DD9308A" w:rsidR="00E40F30" w:rsidRPr="00727C8E" w:rsidRDefault="00E40F30" w:rsidP="005A11EA">
      <w:pPr>
        <w:pStyle w:val="Level3Number"/>
      </w:pPr>
      <w:r w:rsidRPr="00727C8E">
        <w:t xml:space="preserve">The </w:t>
      </w:r>
      <w:r w:rsidR="00DB77BB">
        <w:t>[</w:t>
      </w:r>
      <w:r w:rsidR="00DB77BB" w:rsidRPr="00727C8E">
        <w:rPr>
          <w:bCs/>
          <w:color w:val="00B050"/>
        </w:rPr>
        <w:t>Registered Provider]</w:t>
      </w:r>
      <w:r w:rsidR="00DB77BB" w:rsidRPr="00727C8E">
        <w:rPr>
          <w:bCs/>
          <w:color w:val="0070C0"/>
        </w:rPr>
        <w:t>/[Landlord]</w:t>
      </w:r>
      <w:r w:rsidR="00DB77BB">
        <w:rPr>
          <w:bCs/>
          <w:color w:val="0070C0"/>
        </w:rPr>
        <w:t xml:space="preserve"> </w:t>
      </w:r>
      <w:r w:rsidRPr="00727C8E">
        <w:t xml:space="preserve">must pay any undisputed amount by the </w:t>
      </w:r>
      <w:r w:rsidR="0031222E" w:rsidRPr="00727C8E">
        <w:t>D</w:t>
      </w:r>
      <w:r w:rsidRPr="00727C8E">
        <w:t xml:space="preserve">ue </w:t>
      </w:r>
      <w:r w:rsidR="0031222E" w:rsidRPr="00727C8E">
        <w:t>D</w:t>
      </w:r>
      <w:r w:rsidRPr="00727C8E">
        <w:t xml:space="preserve">ate. On resolution of the dispute, within [fourteen (14)] days of the resolution of the dispute, as applicable, either the </w:t>
      </w:r>
      <w:r w:rsidR="00DB77BB">
        <w:t>[</w:t>
      </w:r>
      <w:r w:rsidR="00DB77BB" w:rsidRPr="00727C8E">
        <w:rPr>
          <w:bCs/>
          <w:color w:val="00B050"/>
        </w:rPr>
        <w:t>Registered Provider]</w:t>
      </w:r>
      <w:r w:rsidR="00DB77BB" w:rsidRPr="00727C8E">
        <w:rPr>
          <w:bCs/>
          <w:color w:val="0070C0"/>
        </w:rPr>
        <w:t>/[Landlord]</w:t>
      </w:r>
      <w:r w:rsidR="00DB77BB">
        <w:rPr>
          <w:bCs/>
          <w:color w:val="0070C0"/>
        </w:rPr>
        <w:t xml:space="preserve"> </w:t>
      </w:r>
      <w:r w:rsidRPr="00727C8E">
        <w:t xml:space="preserve">shall pay any amount withheld determined to be owing by it or </w:t>
      </w:r>
      <w:r w:rsidR="00B624A0">
        <w:t>ESCo</w:t>
      </w:r>
      <w:r w:rsidRPr="00727C8E">
        <w:t xml:space="preserve"> shall repay to the </w:t>
      </w:r>
      <w:r w:rsidR="00DB77BB">
        <w:t>[</w:t>
      </w:r>
      <w:r w:rsidR="00DB77BB" w:rsidRPr="00727C8E">
        <w:rPr>
          <w:bCs/>
          <w:color w:val="00B050"/>
        </w:rPr>
        <w:t>Registered Provider]</w:t>
      </w:r>
      <w:r w:rsidR="00DB77BB" w:rsidRPr="00727C8E">
        <w:rPr>
          <w:bCs/>
          <w:color w:val="0070C0"/>
        </w:rPr>
        <w:t>/[Landlord]</w:t>
      </w:r>
      <w:r w:rsidR="00DB77BB">
        <w:rPr>
          <w:bCs/>
          <w:color w:val="0070C0"/>
        </w:rPr>
        <w:t xml:space="preserve"> </w:t>
      </w:r>
      <w:r w:rsidRPr="00727C8E">
        <w:t>any overpayment it is agreed or determined to have received</w:t>
      </w:r>
      <w:r w:rsidR="00DB77BB">
        <w:t xml:space="preserve"> </w:t>
      </w:r>
      <w:r w:rsidR="00F911F3">
        <w:t>as a credit against the next Energy Bill</w:t>
      </w:r>
      <w:r w:rsidRPr="00727C8E">
        <w:t>.</w:t>
      </w:r>
    </w:p>
    <w:p w14:paraId="7D26C6D4" w14:textId="615D0045" w:rsidR="00E40F30" w:rsidRPr="00727C8E" w:rsidRDefault="00E40F30" w:rsidP="005A11EA">
      <w:pPr>
        <w:pStyle w:val="Level3Number"/>
      </w:pPr>
      <w:r w:rsidRPr="00727C8E">
        <w:t xml:space="preserve">The </w:t>
      </w:r>
      <w:r w:rsidR="00F911F3">
        <w:t>[</w:t>
      </w:r>
      <w:r w:rsidR="00F911F3" w:rsidRPr="00727C8E">
        <w:rPr>
          <w:bCs/>
          <w:color w:val="00B050"/>
        </w:rPr>
        <w:t>Registered Provider]</w:t>
      </w:r>
      <w:r w:rsidR="00F911F3" w:rsidRPr="00727C8E">
        <w:rPr>
          <w:bCs/>
          <w:color w:val="0070C0"/>
        </w:rPr>
        <w:t>/[Landlord]</w:t>
      </w:r>
      <w:r w:rsidR="00F911F3">
        <w:rPr>
          <w:bCs/>
          <w:color w:val="0070C0"/>
        </w:rPr>
        <w:t xml:space="preserve"> </w:t>
      </w:r>
      <w:r w:rsidRPr="00727C8E">
        <w:t xml:space="preserve">shall be responsible for paying all </w:t>
      </w:r>
      <w:r w:rsidR="0031222E" w:rsidRPr="00727C8E">
        <w:t>C</w:t>
      </w:r>
      <w:r w:rsidRPr="00727C8E">
        <w:t xml:space="preserve">harges due under this </w:t>
      </w:r>
      <w:r w:rsidR="0031222E" w:rsidRPr="00727C8E">
        <w:t>Agreement</w:t>
      </w:r>
      <w:r w:rsidRPr="00727C8E">
        <w:t xml:space="preserve"> until:</w:t>
      </w:r>
    </w:p>
    <w:p w14:paraId="53A6AC40" w14:textId="77A142E0" w:rsidR="00E40F30" w:rsidRPr="00727C8E" w:rsidRDefault="00E40F30" w:rsidP="006D46D4">
      <w:pPr>
        <w:pStyle w:val="Level4Number"/>
        <w:rPr>
          <w:color w:val="000000" w:themeColor="text1"/>
          <w:lang w:val="en-US"/>
        </w:rPr>
      </w:pPr>
      <w:r w:rsidRPr="00727C8E">
        <w:rPr>
          <w:color w:val="000000" w:themeColor="text1"/>
          <w:lang w:val="en-US"/>
        </w:rPr>
        <w:t xml:space="preserve">termination of this </w:t>
      </w:r>
      <w:r w:rsidR="0031222E" w:rsidRPr="00727C8E">
        <w:rPr>
          <w:bCs/>
          <w:color w:val="000000" w:themeColor="text1"/>
        </w:rPr>
        <w:t>Agreement</w:t>
      </w:r>
      <w:r w:rsidR="0031222E" w:rsidRPr="00727C8E">
        <w:rPr>
          <w:color w:val="000000" w:themeColor="text1"/>
        </w:rPr>
        <w:t xml:space="preserve"> </w:t>
      </w:r>
      <w:r w:rsidRPr="00727C8E">
        <w:rPr>
          <w:color w:val="000000" w:themeColor="text1"/>
          <w:lang w:val="en-US"/>
        </w:rPr>
        <w:t>pursuant to Clause</w:t>
      </w:r>
      <w:r w:rsidR="00A92D60" w:rsidRPr="00727C8E">
        <w:rPr>
          <w:color w:val="000000" w:themeColor="text1"/>
          <w:lang w:val="en-US"/>
        </w:rPr>
        <w:t xml:space="preserve"> </w:t>
      </w:r>
      <w:r w:rsidR="00382F20">
        <w:rPr>
          <w:color w:val="000000" w:themeColor="text1"/>
          <w:lang w:val="en-US"/>
        </w:rPr>
        <w:fldChar w:fldCharType="begin"/>
      </w:r>
      <w:r w:rsidR="00382F20">
        <w:rPr>
          <w:color w:val="000000" w:themeColor="text1"/>
          <w:lang w:val="en-US"/>
        </w:rPr>
        <w:instrText xml:space="preserve"> REF _Ref12954253 \n \h </w:instrText>
      </w:r>
      <w:r w:rsidR="00382F20">
        <w:rPr>
          <w:color w:val="000000" w:themeColor="text1"/>
          <w:lang w:val="en-US"/>
        </w:rPr>
      </w:r>
      <w:r w:rsidR="00382F20">
        <w:rPr>
          <w:color w:val="000000" w:themeColor="text1"/>
          <w:lang w:val="en-US"/>
        </w:rPr>
        <w:fldChar w:fldCharType="separate"/>
      </w:r>
      <w:r w:rsidR="004E7DF3">
        <w:rPr>
          <w:color w:val="000000" w:themeColor="text1"/>
          <w:lang w:val="en-US"/>
        </w:rPr>
        <w:t>17</w:t>
      </w:r>
      <w:r w:rsidR="00382F20">
        <w:rPr>
          <w:color w:val="000000" w:themeColor="text1"/>
          <w:lang w:val="en-US"/>
        </w:rPr>
        <w:fldChar w:fldCharType="end"/>
      </w:r>
      <w:r w:rsidR="002A747C">
        <w:rPr>
          <w:color w:val="000000" w:themeColor="text1"/>
          <w:lang w:val="en-US"/>
        </w:rPr>
        <w:t xml:space="preserve"> </w:t>
      </w:r>
      <w:r w:rsidRPr="00727C8E">
        <w:rPr>
          <w:color w:val="000000" w:themeColor="text1"/>
          <w:lang w:val="en-US"/>
        </w:rPr>
        <w:t xml:space="preserve">(Termination); or </w:t>
      </w:r>
    </w:p>
    <w:p w14:paraId="3C2AE931" w14:textId="1C8EAE3D" w:rsidR="00E40F30" w:rsidRPr="00727C8E" w:rsidRDefault="00E40F30" w:rsidP="006D46D4">
      <w:pPr>
        <w:pStyle w:val="Level4Number"/>
        <w:rPr>
          <w:color w:val="000000" w:themeColor="text1"/>
          <w:lang w:val="en-US"/>
        </w:rPr>
      </w:pPr>
      <w:r w:rsidRPr="00727C8E">
        <w:rPr>
          <w:color w:val="000000" w:themeColor="text1"/>
          <w:lang w:val="en-US"/>
        </w:rPr>
        <w:t xml:space="preserve">suspension of this </w:t>
      </w:r>
      <w:r w:rsidR="0031222E" w:rsidRPr="00727C8E">
        <w:rPr>
          <w:bCs/>
          <w:color w:val="000000" w:themeColor="text1"/>
        </w:rPr>
        <w:t>Agreement</w:t>
      </w:r>
      <w:r w:rsidR="0031222E" w:rsidRPr="00727C8E">
        <w:rPr>
          <w:color w:val="000000" w:themeColor="text1"/>
        </w:rPr>
        <w:t xml:space="preserve"> </w:t>
      </w:r>
      <w:r w:rsidRPr="00727C8E">
        <w:rPr>
          <w:color w:val="000000" w:themeColor="text1"/>
          <w:lang w:val="en-US"/>
        </w:rPr>
        <w:t xml:space="preserve">pursuant to Clause </w:t>
      </w:r>
      <w:r w:rsidRPr="00727C8E">
        <w:rPr>
          <w:color w:val="000000" w:themeColor="text1"/>
          <w:lang w:val="en-US"/>
        </w:rPr>
        <w:fldChar w:fldCharType="begin"/>
      </w:r>
      <w:r w:rsidRPr="00727C8E">
        <w:rPr>
          <w:color w:val="000000" w:themeColor="text1"/>
          <w:lang w:val="en-US"/>
        </w:rPr>
        <w:instrText xml:space="preserve"> REF _Ref4605047 \w \h  \* MERGEFORMAT </w:instrText>
      </w:r>
      <w:r w:rsidRPr="00727C8E">
        <w:rPr>
          <w:color w:val="000000" w:themeColor="text1"/>
          <w:lang w:val="en-US"/>
        </w:rPr>
      </w:r>
      <w:r w:rsidRPr="00727C8E">
        <w:rPr>
          <w:color w:val="000000" w:themeColor="text1"/>
          <w:lang w:val="en-US"/>
        </w:rPr>
        <w:fldChar w:fldCharType="separate"/>
      </w:r>
      <w:r w:rsidR="004E7DF3">
        <w:rPr>
          <w:color w:val="000000" w:themeColor="text1"/>
          <w:lang w:val="en-US"/>
        </w:rPr>
        <w:t>7.5</w:t>
      </w:r>
      <w:r w:rsidRPr="00727C8E">
        <w:rPr>
          <w:color w:val="000000" w:themeColor="text1"/>
        </w:rPr>
        <w:fldChar w:fldCharType="end"/>
      </w:r>
      <w:r w:rsidRPr="00727C8E">
        <w:rPr>
          <w:color w:val="000000" w:themeColor="text1"/>
          <w:lang w:val="en-US"/>
        </w:rPr>
        <w:t xml:space="preserve"> (Failure to make payment).  </w:t>
      </w:r>
    </w:p>
    <w:p w14:paraId="356E2C9E" w14:textId="5518796D" w:rsidR="00E40F30" w:rsidRPr="007234C4" w:rsidRDefault="00E40F30" w:rsidP="005A11EA">
      <w:pPr>
        <w:pStyle w:val="Level3Number"/>
      </w:pPr>
      <w:r w:rsidRPr="00727C8E">
        <w:t xml:space="preserve">Where the </w:t>
      </w:r>
      <w:r w:rsidR="0031222E" w:rsidRPr="00727C8E">
        <w:t xml:space="preserve">Agreement </w:t>
      </w:r>
      <w:r w:rsidRPr="00727C8E">
        <w:t xml:space="preserve">has not been terminated, responsibility for paying the </w:t>
      </w:r>
      <w:r w:rsidR="0031222E" w:rsidRPr="00727C8E">
        <w:t>C</w:t>
      </w:r>
      <w:r w:rsidRPr="00727C8E">
        <w:t>harges shall continue even if</w:t>
      </w:r>
      <w:r w:rsidR="007234C4">
        <w:t xml:space="preserve"> </w:t>
      </w:r>
      <w:r w:rsidR="0031222E" w:rsidRPr="007234C4">
        <w:rPr>
          <w:bCs/>
          <w:lang w:val="en-US"/>
        </w:rPr>
        <w:t>H</w:t>
      </w:r>
      <w:r w:rsidRPr="007234C4">
        <w:rPr>
          <w:bCs/>
          <w:lang w:val="en-US"/>
        </w:rPr>
        <w:t xml:space="preserve">eat </w:t>
      </w:r>
      <w:r w:rsidR="0031222E" w:rsidRPr="007234C4">
        <w:rPr>
          <w:bCs/>
          <w:lang w:val="en-US"/>
        </w:rPr>
        <w:t>S</w:t>
      </w:r>
      <w:r w:rsidRPr="007234C4">
        <w:rPr>
          <w:bCs/>
          <w:lang w:val="en-US"/>
        </w:rPr>
        <w:t xml:space="preserve">upply has been consumed at the </w:t>
      </w:r>
      <w:r w:rsidR="002A747F">
        <w:rPr>
          <w:bCs/>
          <w:lang w:val="en-US"/>
        </w:rPr>
        <w:t>Block</w:t>
      </w:r>
      <w:r w:rsidRPr="007234C4">
        <w:rPr>
          <w:bCs/>
          <w:lang w:val="en-US"/>
        </w:rPr>
        <w:t xml:space="preserve"> without the </w:t>
      </w:r>
      <w:r w:rsidR="007234C4">
        <w:t>[</w:t>
      </w:r>
      <w:r w:rsidR="007234C4" w:rsidRPr="007234C4">
        <w:rPr>
          <w:bCs/>
          <w:color w:val="00B050"/>
        </w:rPr>
        <w:t>Registered Provider]</w:t>
      </w:r>
      <w:r w:rsidR="007234C4" w:rsidRPr="007234C4">
        <w:rPr>
          <w:bCs/>
          <w:color w:val="0070C0"/>
        </w:rPr>
        <w:t xml:space="preserve">/[Landlord]’s </w:t>
      </w:r>
      <w:r w:rsidRPr="007234C4">
        <w:rPr>
          <w:bCs/>
          <w:lang w:val="en-US"/>
        </w:rPr>
        <w:t>permissio</w:t>
      </w:r>
      <w:r w:rsidR="007234C4">
        <w:rPr>
          <w:bCs/>
          <w:lang w:val="en-US"/>
        </w:rPr>
        <w:t xml:space="preserve">n. </w:t>
      </w:r>
    </w:p>
    <w:p w14:paraId="0278604B" w14:textId="467D8C3D" w:rsidR="00E40F30" w:rsidRPr="00727C8E" w:rsidRDefault="00E40F30" w:rsidP="005A11EA">
      <w:pPr>
        <w:pStyle w:val="Level3Number"/>
      </w:pPr>
      <w:r w:rsidRPr="00727C8E">
        <w:t xml:space="preserve">The </w:t>
      </w:r>
      <w:r w:rsidR="007759D4">
        <w:t>[</w:t>
      </w:r>
      <w:r w:rsidR="007759D4" w:rsidRPr="007234C4">
        <w:rPr>
          <w:bCs/>
          <w:color w:val="00B050"/>
        </w:rPr>
        <w:t>Registered Provider]</w:t>
      </w:r>
      <w:r w:rsidR="007759D4" w:rsidRPr="007234C4">
        <w:rPr>
          <w:bCs/>
          <w:color w:val="0070C0"/>
        </w:rPr>
        <w:t>/[Landlord]</w:t>
      </w:r>
      <w:r w:rsidR="007759D4">
        <w:rPr>
          <w:bCs/>
          <w:color w:val="0070C0"/>
        </w:rPr>
        <w:t xml:space="preserve"> </w:t>
      </w:r>
      <w:r w:rsidRPr="00727C8E">
        <w:t xml:space="preserve">shall remain liable to pay the </w:t>
      </w:r>
      <w:r w:rsidR="0031222E" w:rsidRPr="00727C8E">
        <w:t xml:space="preserve">Charges </w:t>
      </w:r>
      <w:r w:rsidRPr="00727C8E">
        <w:t xml:space="preserve">where the </w:t>
      </w:r>
      <w:r w:rsidR="0031222E" w:rsidRPr="00727C8E">
        <w:t>H</w:t>
      </w:r>
      <w:r w:rsidRPr="00727C8E">
        <w:t xml:space="preserve">eat </w:t>
      </w:r>
      <w:r w:rsidR="0031222E" w:rsidRPr="00727C8E">
        <w:t>S</w:t>
      </w:r>
      <w:r w:rsidRPr="00727C8E">
        <w:t xml:space="preserve">upply to the </w:t>
      </w:r>
      <w:r w:rsidR="009C00A0">
        <w:t xml:space="preserve">Block </w:t>
      </w:r>
      <w:r w:rsidR="0031222E" w:rsidRPr="00727C8E">
        <w:t>Connection Point</w:t>
      </w:r>
      <w:r w:rsidRPr="00727C8E">
        <w:t xml:space="preserve"> is interrupted or unavailable. If the interruption or unavailability is due to a </w:t>
      </w:r>
      <w:r w:rsidR="00694F8A" w:rsidRPr="00727C8E">
        <w:t>S</w:t>
      </w:r>
      <w:r w:rsidRPr="00727C8E">
        <w:t xml:space="preserve">ervice </w:t>
      </w:r>
      <w:r w:rsidR="00694F8A" w:rsidRPr="00727C8E">
        <w:t>F</w:t>
      </w:r>
      <w:r w:rsidRPr="00727C8E">
        <w:t xml:space="preserve">ailure, the </w:t>
      </w:r>
      <w:r w:rsidR="007759D4">
        <w:t>[</w:t>
      </w:r>
      <w:r w:rsidR="007759D4" w:rsidRPr="007234C4">
        <w:rPr>
          <w:bCs/>
          <w:color w:val="00B050"/>
        </w:rPr>
        <w:t>Registered Provider]</w:t>
      </w:r>
      <w:r w:rsidR="007759D4" w:rsidRPr="007234C4">
        <w:rPr>
          <w:bCs/>
          <w:color w:val="0070C0"/>
        </w:rPr>
        <w:t>/[Landlord]</w:t>
      </w:r>
      <w:r w:rsidR="007759D4">
        <w:rPr>
          <w:bCs/>
          <w:color w:val="0070C0"/>
        </w:rPr>
        <w:t xml:space="preserve"> </w:t>
      </w:r>
      <w:r w:rsidRPr="00727C8E">
        <w:t xml:space="preserve">shall be entitled to a </w:t>
      </w:r>
      <w:r w:rsidR="00694F8A" w:rsidRPr="00727C8E">
        <w:t>S</w:t>
      </w:r>
      <w:r w:rsidRPr="00727C8E">
        <w:t>ervice</w:t>
      </w:r>
      <w:r w:rsidR="00694F8A" w:rsidRPr="00727C8E">
        <w:t xml:space="preserve"> F</w:t>
      </w:r>
      <w:r w:rsidRPr="00727C8E">
        <w:t xml:space="preserve">ailure </w:t>
      </w:r>
      <w:r w:rsidR="00694F8A" w:rsidRPr="00727C8E">
        <w:t>P</w:t>
      </w:r>
      <w:r w:rsidRPr="00727C8E">
        <w:t>ayment</w:t>
      </w:r>
      <w:r w:rsidR="00694F8A" w:rsidRPr="00727C8E">
        <w:t>s</w:t>
      </w:r>
      <w:r w:rsidRPr="00727C8E">
        <w:t xml:space="preserve"> as set out under </w:t>
      </w:r>
      <w:r w:rsidR="00694F8A" w:rsidRPr="00727C8E">
        <w:rPr>
          <w:lang w:val="en-US"/>
        </w:rPr>
        <w:fldChar w:fldCharType="begin"/>
      </w:r>
      <w:r w:rsidR="00694F8A" w:rsidRPr="00727C8E">
        <w:rPr>
          <w:lang w:val="en-US"/>
        </w:rPr>
        <w:instrText xml:space="preserve"> REF _Ref11936214 \r \h  \* MERGEFORMAT </w:instrText>
      </w:r>
      <w:r w:rsidR="00694F8A" w:rsidRPr="00727C8E">
        <w:rPr>
          <w:lang w:val="en-US"/>
        </w:rPr>
      </w:r>
      <w:r w:rsidR="00694F8A" w:rsidRPr="00727C8E">
        <w:rPr>
          <w:lang w:val="en-US"/>
        </w:rPr>
        <w:fldChar w:fldCharType="separate"/>
      </w:r>
      <w:r w:rsidR="004E7DF3">
        <w:rPr>
          <w:lang w:val="en-US"/>
        </w:rPr>
        <w:t>Schedule 5</w:t>
      </w:r>
      <w:r w:rsidR="00694F8A" w:rsidRPr="00727C8E">
        <w:rPr>
          <w:lang w:val="en-US"/>
        </w:rPr>
        <w:fldChar w:fldCharType="end"/>
      </w:r>
      <w:r w:rsidR="00694F8A" w:rsidRPr="00727C8E">
        <w:rPr>
          <w:lang w:val="en-US"/>
        </w:rPr>
        <w:t xml:space="preserve"> (</w:t>
      </w:r>
      <w:r w:rsidR="00C07898" w:rsidRPr="00727C8E">
        <w:rPr>
          <w:lang w:val="en-US"/>
        </w:rPr>
        <w:t>Service Standards</w:t>
      </w:r>
      <w:r w:rsidR="00694F8A" w:rsidRPr="00727C8E">
        <w:rPr>
          <w:lang w:val="en-US"/>
        </w:rPr>
        <w:t>).</w:t>
      </w:r>
    </w:p>
    <w:p w14:paraId="0CB6F8FB" w14:textId="0A5C73EC" w:rsidR="00A9400D" w:rsidRPr="00A9400D" w:rsidRDefault="00100BEC" w:rsidP="00A9400D">
      <w:pPr>
        <w:pStyle w:val="Level2Number"/>
        <w:rPr>
          <w:b/>
          <w:bCs/>
        </w:rPr>
      </w:pPr>
      <w:bookmarkStart w:id="90" w:name="_Ref12877253"/>
      <w:bookmarkStart w:id="91" w:name="_Ref4605208"/>
      <w:r w:rsidRPr="00A9400D">
        <w:rPr>
          <w:b/>
          <w:bCs/>
        </w:rPr>
        <w:t xml:space="preserve"> </w:t>
      </w:r>
      <w:bookmarkStart w:id="92" w:name="_Ref12970508"/>
      <w:r w:rsidR="00A9400D" w:rsidRPr="00A9400D">
        <w:rPr>
          <w:b/>
          <w:bCs/>
        </w:rPr>
        <w:t>[</w:t>
      </w:r>
      <w:r w:rsidR="00A9400D" w:rsidRPr="00A9400D">
        <w:rPr>
          <w:b/>
          <w:bCs/>
          <w:color w:val="00B050"/>
        </w:rPr>
        <w:t>Registered Provider]</w:t>
      </w:r>
      <w:r w:rsidR="00A9400D" w:rsidRPr="00A9400D">
        <w:rPr>
          <w:b/>
          <w:bCs/>
          <w:color w:val="0070C0"/>
        </w:rPr>
        <w:t>/[Landlord]</w:t>
      </w:r>
      <w:r w:rsidR="00A9400D">
        <w:rPr>
          <w:bCs/>
          <w:color w:val="0070C0"/>
        </w:rPr>
        <w:t xml:space="preserve"> </w:t>
      </w:r>
      <w:r w:rsidR="00A9400D" w:rsidRPr="00A9400D">
        <w:rPr>
          <w:b/>
          <w:bCs/>
        </w:rPr>
        <w:t>Transfer of Responsibilities to Tenants</w:t>
      </w:r>
      <w:bookmarkEnd w:id="90"/>
      <w:bookmarkEnd w:id="92"/>
    </w:p>
    <w:p w14:paraId="5BCFEE38" w14:textId="122C6058" w:rsidR="00615FA6" w:rsidRPr="00615FA6" w:rsidRDefault="00A9400D" w:rsidP="005A11EA">
      <w:pPr>
        <w:pStyle w:val="Level3Number"/>
        <w:rPr>
          <w:b/>
          <w:bCs/>
        </w:rPr>
      </w:pPr>
      <w:bookmarkStart w:id="93" w:name="_Ref433725795"/>
      <w:r w:rsidRPr="00BB081D">
        <w:t xml:space="preserve">When </w:t>
      </w:r>
      <w:r w:rsidR="00F511C2">
        <w:t>the first</w:t>
      </w:r>
      <w:r w:rsidRPr="00BB081D">
        <w:t xml:space="preserve"> tenant moves into a Relevant Unit, </w:t>
      </w:r>
      <w:r w:rsidR="007A3E96">
        <w:t>[</w:t>
      </w:r>
      <w:r w:rsidRPr="00BB081D">
        <w:t xml:space="preserve">or the tenant </w:t>
      </w:r>
      <w:r w:rsidR="00094767">
        <w:t xml:space="preserve">(or lessee) </w:t>
      </w:r>
      <w:r w:rsidRPr="00BB081D">
        <w:t>changes in a Relevant Unit</w:t>
      </w:r>
      <w:r w:rsidR="007A3E96">
        <w:t>]</w:t>
      </w:r>
      <w:r w:rsidR="007A3E96">
        <w:rPr>
          <w:rStyle w:val="FootnoteReference"/>
        </w:rPr>
        <w:footnoteReference w:id="26"/>
      </w:r>
      <w:r w:rsidRPr="00BB081D">
        <w:t xml:space="preserve">,  the </w:t>
      </w:r>
      <w:r w:rsidR="00F511C2">
        <w:t>[</w:t>
      </w:r>
      <w:r w:rsidR="00F511C2" w:rsidRPr="007234C4">
        <w:rPr>
          <w:bCs/>
          <w:color w:val="00B050"/>
        </w:rPr>
        <w:t>Registered Provider]</w:t>
      </w:r>
      <w:r w:rsidR="00F511C2" w:rsidRPr="007234C4">
        <w:rPr>
          <w:bCs/>
          <w:color w:val="0070C0"/>
        </w:rPr>
        <w:t>/[Landlord]</w:t>
      </w:r>
      <w:r w:rsidR="00F511C2">
        <w:rPr>
          <w:bCs/>
          <w:color w:val="0070C0"/>
        </w:rPr>
        <w:t xml:space="preserve"> </w:t>
      </w:r>
      <w:r w:rsidRPr="00BB081D">
        <w:t>shall</w:t>
      </w:r>
      <w:r w:rsidR="00615FA6">
        <w:t>:</w:t>
      </w:r>
    </w:p>
    <w:p w14:paraId="1378C087" w14:textId="1C17FAA1" w:rsidR="00615FA6" w:rsidRPr="00615FA6" w:rsidRDefault="00A9400D" w:rsidP="00615FA6">
      <w:pPr>
        <w:pStyle w:val="Level4Number"/>
        <w:rPr>
          <w:b/>
          <w:bCs/>
        </w:rPr>
      </w:pPr>
      <w:r>
        <w:t>ensure that such tenant</w:t>
      </w:r>
      <w:r w:rsidR="00094767">
        <w:t xml:space="preserve"> </w:t>
      </w:r>
      <w:r w:rsidR="00094767" w:rsidRPr="00BB081D">
        <w:t xml:space="preserve"> </w:t>
      </w:r>
      <w:r w:rsidR="00094767">
        <w:t xml:space="preserve">(or lessee) </w:t>
      </w:r>
      <w:r>
        <w:t xml:space="preserve"> receives the </w:t>
      </w:r>
      <w:r w:rsidR="00F511C2">
        <w:t>Customer</w:t>
      </w:r>
      <w:r>
        <w:t xml:space="preserve"> Supply Agreement together with their tenancy agreement</w:t>
      </w:r>
      <w:r w:rsidR="00615FA6">
        <w:t xml:space="preserve">; </w:t>
      </w:r>
      <w:r>
        <w:t xml:space="preserve"> </w:t>
      </w:r>
    </w:p>
    <w:p w14:paraId="4BDBCEEC" w14:textId="5EF6A7FC" w:rsidR="00615FA6" w:rsidRPr="00615FA6" w:rsidRDefault="00615FA6" w:rsidP="00615FA6">
      <w:pPr>
        <w:pStyle w:val="Level4Number"/>
        <w:rPr>
          <w:b/>
          <w:bCs/>
        </w:rPr>
      </w:pPr>
      <w:r>
        <w:t xml:space="preserve">shall use reasonable endeavours to ensure that the new tenant </w:t>
      </w:r>
      <w:r w:rsidR="00094767" w:rsidRPr="00BB081D">
        <w:t xml:space="preserve"> </w:t>
      </w:r>
      <w:r w:rsidR="00094767">
        <w:t xml:space="preserve">(or lessee) </w:t>
      </w:r>
      <w:r>
        <w:t>enters into such Customer Supply Agreement; and</w:t>
      </w:r>
    </w:p>
    <w:p w14:paraId="627A6283" w14:textId="4C06CEBA" w:rsidR="00A9400D" w:rsidRPr="00BB081D" w:rsidRDefault="00C02796" w:rsidP="00615FA6">
      <w:pPr>
        <w:pStyle w:val="Level4Number"/>
        <w:rPr>
          <w:b/>
          <w:bCs/>
        </w:rPr>
      </w:pPr>
      <w:r>
        <w:t>s</w:t>
      </w:r>
      <w:r w:rsidR="00A9400D">
        <w:t>hall notify</w:t>
      </w:r>
      <w:r w:rsidR="00A9400D" w:rsidRPr="00BB081D">
        <w:t xml:space="preserve"> to </w:t>
      </w:r>
      <w:r w:rsidR="00B624A0">
        <w:t>ESCo</w:t>
      </w:r>
      <w:r w:rsidR="00A9400D" w:rsidRPr="00BB081D">
        <w:t xml:space="preserve"> the following details </w:t>
      </w:r>
      <w:r w:rsidR="0060515D">
        <w:t>(“</w:t>
      </w:r>
      <w:r w:rsidR="0060515D">
        <w:rPr>
          <w:b/>
          <w:bCs/>
        </w:rPr>
        <w:t>Initial Tenancy Details</w:t>
      </w:r>
      <w:r w:rsidR="0060515D">
        <w:t xml:space="preserve">” [and </w:t>
      </w:r>
      <w:r w:rsidR="00A9400D" w:rsidRPr="00BB081D">
        <w:t>“</w:t>
      </w:r>
      <w:r w:rsidR="00A9400D" w:rsidRPr="00F511C2">
        <w:rPr>
          <w:b/>
          <w:bCs/>
        </w:rPr>
        <w:t>Change of Tenancy Details</w:t>
      </w:r>
      <w:r w:rsidR="00A9400D" w:rsidRPr="00BB081D">
        <w:t>”</w:t>
      </w:r>
      <w:r w:rsidR="0060515D">
        <w:t>]</w:t>
      </w:r>
      <w:r w:rsidR="0060515D">
        <w:rPr>
          <w:rStyle w:val="FootnoteReference"/>
        </w:rPr>
        <w:footnoteReference w:id="27"/>
      </w:r>
      <w:r w:rsidR="00A9400D" w:rsidRPr="00BB081D">
        <w:t xml:space="preserve">) </w:t>
      </w:r>
      <w:r w:rsidR="00A9400D">
        <w:t xml:space="preserve">as soon as reasonably practicable on becoming aware of the </w:t>
      </w:r>
      <w:r w:rsidR="00AB1B17">
        <w:t xml:space="preserve">Initial Tenancy Details [or </w:t>
      </w:r>
      <w:r w:rsidR="00A9400D">
        <w:t xml:space="preserve">Change of Tenancy Details </w:t>
      </w:r>
      <w:r w:rsidR="00AB1B17">
        <w:t xml:space="preserve">as relevant] </w:t>
      </w:r>
      <w:r w:rsidR="00A9400D">
        <w:t xml:space="preserve">and in any event </w:t>
      </w:r>
      <w:r w:rsidR="00A9400D" w:rsidRPr="00BB081D">
        <w:t xml:space="preserve">within </w:t>
      </w:r>
      <w:r w:rsidR="00F511C2">
        <w:t>[fourteen (</w:t>
      </w:r>
      <w:r w:rsidR="00A9400D" w:rsidRPr="00BB081D">
        <w:t>14</w:t>
      </w:r>
      <w:r w:rsidR="00F511C2">
        <w:t>)</w:t>
      </w:r>
      <w:r w:rsidR="00A9400D" w:rsidRPr="00BB081D">
        <w:t xml:space="preserve"> days</w:t>
      </w:r>
      <w:r w:rsidR="00F511C2">
        <w:t>]</w:t>
      </w:r>
      <w:r w:rsidR="00A9400D" w:rsidRPr="00BB081D">
        <w:t xml:space="preserve"> of that event occurring:</w:t>
      </w:r>
      <w:bookmarkEnd w:id="93"/>
      <w:r w:rsidR="00A9400D" w:rsidRPr="00BB081D">
        <w:t xml:space="preserve"> </w:t>
      </w:r>
    </w:p>
    <w:p w14:paraId="0C2237AD" w14:textId="5B31D868" w:rsidR="00A9400D" w:rsidRPr="004E2216" w:rsidRDefault="00A9400D" w:rsidP="00615FA6">
      <w:pPr>
        <w:pStyle w:val="Level5Number"/>
      </w:pPr>
      <w:r>
        <w:t xml:space="preserve">the </w:t>
      </w:r>
      <w:r w:rsidRPr="004E2216">
        <w:t xml:space="preserve">date of </w:t>
      </w:r>
      <w:r w:rsidR="00AB1B17">
        <w:t xml:space="preserve">the initial tenant moving into the property [or the </w:t>
      </w:r>
      <w:r w:rsidRPr="004E2216">
        <w:t>change of tenancy</w:t>
      </w:r>
      <w:r w:rsidR="00AB1B17">
        <w:t>]</w:t>
      </w:r>
      <w:r>
        <w:t>;</w:t>
      </w:r>
    </w:p>
    <w:p w14:paraId="17BE9389" w14:textId="7AAC6B4D" w:rsidR="00A9400D" w:rsidRPr="004E2216" w:rsidRDefault="00A9400D" w:rsidP="00615FA6">
      <w:pPr>
        <w:pStyle w:val="Level5Number"/>
      </w:pPr>
      <w:r w:rsidRPr="004E2216">
        <w:lastRenderedPageBreak/>
        <w:t>the Heat Meter</w:t>
      </w:r>
      <w:r w:rsidR="00F5353B">
        <w:t xml:space="preserve"> </w:t>
      </w:r>
      <w:r w:rsidRPr="004E2216">
        <w:t>read on the date of</w:t>
      </w:r>
      <w:r w:rsidR="00AB1B17">
        <w:t xml:space="preserve"> the initial tenant moving into the property [or the </w:t>
      </w:r>
      <w:r w:rsidRPr="004E2216">
        <w:t>change of tenancy</w:t>
      </w:r>
      <w:r w:rsidR="00AB1B17">
        <w:t>]</w:t>
      </w:r>
      <w:r>
        <w:t>;</w:t>
      </w:r>
      <w:r w:rsidRPr="004E2216">
        <w:t xml:space="preserve"> </w:t>
      </w:r>
    </w:p>
    <w:p w14:paraId="052E9E47" w14:textId="6145319C" w:rsidR="00A9400D" w:rsidRPr="004E2216" w:rsidRDefault="00A9400D" w:rsidP="00615FA6">
      <w:pPr>
        <w:pStyle w:val="Level5Number"/>
      </w:pPr>
      <w:r w:rsidRPr="004E2216">
        <w:t>the name and contact details for the new tenant</w:t>
      </w:r>
      <w:r w:rsidR="00094767" w:rsidRPr="00BB081D">
        <w:t xml:space="preserve"> </w:t>
      </w:r>
      <w:r w:rsidR="00094767">
        <w:t>(or lessee)</w:t>
      </w:r>
      <w:r>
        <w:t>; and</w:t>
      </w:r>
    </w:p>
    <w:p w14:paraId="687AC369" w14:textId="283A70CD" w:rsidR="00A9400D" w:rsidRPr="004E2216" w:rsidRDefault="00540C78" w:rsidP="00615FA6">
      <w:pPr>
        <w:pStyle w:val="Level5Number"/>
      </w:pPr>
      <w:r>
        <w:t>[</w:t>
      </w:r>
      <w:r w:rsidR="00A9400D" w:rsidRPr="004E2216">
        <w:t>the forwarding details for the previous tenant</w:t>
      </w:r>
      <w:r w:rsidR="00094767" w:rsidRPr="00BB081D">
        <w:t xml:space="preserve"> </w:t>
      </w:r>
      <w:r w:rsidR="00094767">
        <w:t>(or lessee)</w:t>
      </w:r>
      <w:r w:rsidR="00B33849">
        <w:t>]</w:t>
      </w:r>
      <w:r>
        <w:rPr>
          <w:rStyle w:val="FootnoteReference"/>
        </w:rPr>
        <w:footnoteReference w:id="28"/>
      </w:r>
      <w:r w:rsidR="00A9400D">
        <w:t>.</w:t>
      </w:r>
    </w:p>
    <w:p w14:paraId="5C661EE4" w14:textId="0FFC53DE" w:rsidR="00BB5660" w:rsidRPr="00BB5660" w:rsidRDefault="00BB5660" w:rsidP="005A11EA">
      <w:pPr>
        <w:pStyle w:val="Level3Number"/>
        <w:rPr>
          <w:b/>
        </w:rPr>
      </w:pPr>
      <w:bookmarkStart w:id="94" w:name="_Ref433726225"/>
      <w:r>
        <w:t>The [</w:t>
      </w:r>
      <w:r w:rsidRPr="007234C4">
        <w:rPr>
          <w:color w:val="00B050"/>
        </w:rPr>
        <w:t>Registered Provider]</w:t>
      </w:r>
      <w:r w:rsidRPr="007234C4">
        <w:rPr>
          <w:color w:val="0070C0"/>
        </w:rPr>
        <w:t>/[Landlord]</w:t>
      </w:r>
      <w:r>
        <w:rPr>
          <w:color w:val="0070C0"/>
        </w:rPr>
        <w:t xml:space="preserve"> </w:t>
      </w:r>
      <w:r>
        <w:t xml:space="preserve">shall cease to be liable for the Voids Charges from the earlier of: </w:t>
      </w:r>
    </w:p>
    <w:p w14:paraId="382EB802" w14:textId="179CDA83" w:rsidR="00BB5660" w:rsidRPr="00BB5660" w:rsidRDefault="00BB5660" w:rsidP="00BB5660">
      <w:pPr>
        <w:pStyle w:val="Level4Number"/>
        <w:rPr>
          <w:b/>
          <w:bCs/>
        </w:rPr>
      </w:pPr>
      <w:r>
        <w:t>entry by the incoming tenant into a Customer Supply Agreement;</w:t>
      </w:r>
    </w:p>
    <w:p w14:paraId="48A78722" w14:textId="337D6A42" w:rsidR="00A9400D" w:rsidRPr="00BB0DE0" w:rsidRDefault="00757E30" w:rsidP="00BB5660">
      <w:pPr>
        <w:pStyle w:val="Level4Number"/>
        <w:rPr>
          <w:b/>
          <w:bCs/>
        </w:rPr>
      </w:pPr>
      <w:r>
        <w:t>[</w:t>
      </w:r>
      <w:r w:rsidR="00BB5660">
        <w:t>w</w:t>
      </w:r>
      <w:r w:rsidR="00A9400D" w:rsidRPr="00BB081D">
        <w:t>here the</w:t>
      </w:r>
      <w:r w:rsidR="00A9400D">
        <w:t xml:space="preserve"> incoming tenant </w:t>
      </w:r>
      <w:r w:rsidR="00094767" w:rsidRPr="00BB081D">
        <w:t xml:space="preserve"> </w:t>
      </w:r>
      <w:r w:rsidR="00094767">
        <w:t xml:space="preserve">(or lessee) </w:t>
      </w:r>
      <w:r w:rsidR="00A9400D">
        <w:t xml:space="preserve">fails to enter into a </w:t>
      </w:r>
      <w:r w:rsidR="00F511C2">
        <w:t>Customer</w:t>
      </w:r>
      <w:r w:rsidR="00A9400D">
        <w:t xml:space="preserve"> Supply Agreement</w:t>
      </w:r>
      <w:r w:rsidR="00791722">
        <w:t>, provided</w:t>
      </w:r>
      <w:r w:rsidR="00A9400D">
        <w:t xml:space="preserve"> </w:t>
      </w:r>
      <w:r w:rsidR="00791722">
        <w:t xml:space="preserve">that </w:t>
      </w:r>
      <w:r w:rsidR="00F511C2">
        <w:t>t</w:t>
      </w:r>
      <w:r w:rsidR="00B70561">
        <w:t>he [</w:t>
      </w:r>
      <w:r w:rsidR="00B70561" w:rsidRPr="007234C4">
        <w:rPr>
          <w:bCs/>
          <w:color w:val="00B050"/>
        </w:rPr>
        <w:t>Registered Provider]</w:t>
      </w:r>
      <w:r w:rsidR="00B70561" w:rsidRPr="007234C4">
        <w:rPr>
          <w:bCs/>
          <w:color w:val="0070C0"/>
        </w:rPr>
        <w:t>/[Landlord]</w:t>
      </w:r>
      <w:r w:rsidR="00B70561">
        <w:rPr>
          <w:bCs/>
          <w:color w:val="0070C0"/>
        </w:rPr>
        <w:t>’s</w:t>
      </w:r>
      <w:r w:rsidR="00A9400D">
        <w:t xml:space="preserve"> </w:t>
      </w:r>
      <w:r w:rsidR="00791722">
        <w:t>has complied with</w:t>
      </w:r>
      <w:r w:rsidR="00A9400D">
        <w:t xml:space="preserve"> clause </w:t>
      </w:r>
      <w:r w:rsidR="00791722">
        <w:rPr>
          <w:b/>
          <w:bCs/>
        </w:rPr>
        <w:fldChar w:fldCharType="begin"/>
      </w:r>
      <w:r w:rsidR="00791722">
        <w:instrText xml:space="preserve"> REF _Ref433725795 \r \h </w:instrText>
      </w:r>
      <w:r w:rsidR="00791722">
        <w:rPr>
          <w:b/>
          <w:bCs/>
        </w:rPr>
      </w:r>
      <w:r w:rsidR="00791722">
        <w:rPr>
          <w:b/>
          <w:bCs/>
        </w:rPr>
        <w:fldChar w:fldCharType="separate"/>
      </w:r>
      <w:r w:rsidR="004E7DF3">
        <w:t>7.4.1</w:t>
      </w:r>
      <w:r w:rsidR="00791722">
        <w:rPr>
          <w:b/>
          <w:bCs/>
        </w:rPr>
        <w:fldChar w:fldCharType="end"/>
      </w:r>
      <w:r w:rsidR="00791722">
        <w:rPr>
          <w:b/>
          <w:bCs/>
        </w:rPr>
        <w:t xml:space="preserve">, </w:t>
      </w:r>
      <w:r w:rsidR="00B22982">
        <w:t>the</w:t>
      </w:r>
      <w:r w:rsidR="00A9400D" w:rsidRPr="00BB081D">
        <w:t xml:space="preserve"> </w:t>
      </w:r>
      <w:r w:rsidR="00B22982">
        <w:t>date of notification</w:t>
      </w:r>
      <w:r w:rsidR="00BB0DE0">
        <w:t xml:space="preserve"> of the</w:t>
      </w:r>
      <w:r w:rsidR="0060515D">
        <w:t xml:space="preserve"> [Initial Tenancy Details]/</w:t>
      </w:r>
      <w:r w:rsidR="00BB0DE0">
        <w:t xml:space="preserve"> </w:t>
      </w:r>
      <w:r w:rsidR="00231E0A">
        <w:t>[</w:t>
      </w:r>
      <w:r w:rsidR="00BB0DE0">
        <w:t>Change of Tenancy Details</w:t>
      </w:r>
      <w:r w:rsidR="00231E0A">
        <w:t>]</w:t>
      </w:r>
      <w:r w:rsidR="00B22982">
        <w:t xml:space="preserve"> to </w:t>
      </w:r>
      <w:r w:rsidR="00B624A0">
        <w:t>ESCo</w:t>
      </w:r>
      <w:r w:rsidR="00B70561">
        <w:t>]</w:t>
      </w:r>
      <w:r>
        <w:t>;</w:t>
      </w:r>
      <w:r w:rsidR="00B70561">
        <w:rPr>
          <w:rStyle w:val="FootnoteReference"/>
        </w:rPr>
        <w:footnoteReference w:id="29"/>
      </w:r>
      <w:bookmarkEnd w:id="94"/>
    </w:p>
    <w:p w14:paraId="5DF80415" w14:textId="627E5526" w:rsidR="00A9400D" w:rsidRPr="00BB0DE0" w:rsidRDefault="00BB0DE0" w:rsidP="00BB0DE0">
      <w:pPr>
        <w:pStyle w:val="Level4Number"/>
        <w:numPr>
          <w:ilvl w:val="0"/>
          <w:numId w:val="0"/>
        </w:numPr>
        <w:ind w:left="1418"/>
        <w:rPr>
          <w:b/>
          <w:bCs/>
          <w:color w:val="00B050"/>
        </w:rPr>
      </w:pPr>
      <w:r w:rsidRPr="00BB0DE0">
        <w:rPr>
          <w:color w:val="00B050"/>
        </w:rPr>
        <w:t xml:space="preserve">[provided that the </w:t>
      </w:r>
      <w:r w:rsidRPr="00BB0DE0">
        <w:rPr>
          <w:bCs/>
          <w:color w:val="00B050"/>
        </w:rPr>
        <w:t xml:space="preserve">Registered Provider </w:t>
      </w:r>
      <w:r w:rsidR="00A9400D" w:rsidRPr="00BB0DE0">
        <w:rPr>
          <w:color w:val="00B050"/>
        </w:rPr>
        <w:t>shall pay the Residual Charge for that Relevant Unit for the period that the tenant remains in the Relevant Unit</w:t>
      </w:r>
      <w:r w:rsidR="00F76A97" w:rsidRPr="00BB0DE0">
        <w:rPr>
          <w:color w:val="00B050"/>
        </w:rPr>
        <w:t>]</w:t>
      </w:r>
      <w:r w:rsidR="00A9400D" w:rsidRPr="00BB0DE0">
        <w:rPr>
          <w:color w:val="00B050"/>
        </w:rPr>
        <w:t xml:space="preserve">. </w:t>
      </w:r>
    </w:p>
    <w:p w14:paraId="7AE4008E" w14:textId="77777777" w:rsidR="00E40F30" w:rsidRPr="00727C8E" w:rsidRDefault="00E40F30" w:rsidP="00E40F30">
      <w:pPr>
        <w:pStyle w:val="Level2Number"/>
        <w:rPr>
          <w:b/>
          <w:color w:val="000000" w:themeColor="text1"/>
        </w:rPr>
      </w:pPr>
      <w:bookmarkStart w:id="95" w:name="_Ref4605047"/>
      <w:bookmarkEnd w:id="88"/>
      <w:bookmarkEnd w:id="91"/>
      <w:r w:rsidRPr="00727C8E">
        <w:rPr>
          <w:b/>
          <w:color w:val="000000" w:themeColor="text1"/>
        </w:rPr>
        <w:t>Failure to make payment</w:t>
      </w:r>
      <w:bookmarkEnd w:id="95"/>
    </w:p>
    <w:p w14:paraId="17F62ED7" w14:textId="6E21BCEF" w:rsidR="00E40F30" w:rsidRPr="00727C8E" w:rsidRDefault="00E40F30" w:rsidP="005A11EA">
      <w:pPr>
        <w:pStyle w:val="Level3Number"/>
      </w:pPr>
      <w:bookmarkStart w:id="96" w:name="_Ref4841318"/>
      <w:r w:rsidRPr="00727C8E">
        <w:t xml:space="preserve">If the </w:t>
      </w:r>
      <w:r w:rsidR="003A20B5">
        <w:t>[</w:t>
      </w:r>
      <w:r w:rsidR="003A20B5" w:rsidRPr="007234C4">
        <w:rPr>
          <w:bCs/>
          <w:color w:val="00B050"/>
        </w:rPr>
        <w:t>Registered Provider]</w:t>
      </w:r>
      <w:r w:rsidR="003A20B5" w:rsidRPr="007234C4">
        <w:rPr>
          <w:bCs/>
          <w:color w:val="0070C0"/>
        </w:rPr>
        <w:t>/[Landlord]</w:t>
      </w:r>
      <w:r w:rsidR="003A20B5">
        <w:rPr>
          <w:bCs/>
          <w:color w:val="0070C0"/>
        </w:rPr>
        <w:t xml:space="preserve"> </w:t>
      </w:r>
      <w:r w:rsidRPr="00727C8E">
        <w:t xml:space="preserve">fails to pay the </w:t>
      </w:r>
      <w:r w:rsidR="00C335D5" w:rsidRPr="00727C8E">
        <w:t>E</w:t>
      </w:r>
      <w:r w:rsidRPr="00727C8E">
        <w:t xml:space="preserve">nergy </w:t>
      </w:r>
      <w:r w:rsidR="00C335D5" w:rsidRPr="00727C8E">
        <w:t>B</w:t>
      </w:r>
      <w:r w:rsidRPr="00727C8E">
        <w:t xml:space="preserve">ill by the </w:t>
      </w:r>
      <w:r w:rsidR="00C335D5" w:rsidRPr="00727C8E">
        <w:t>D</w:t>
      </w:r>
      <w:r w:rsidRPr="00727C8E">
        <w:t xml:space="preserve">ue </w:t>
      </w:r>
      <w:r w:rsidR="00C335D5" w:rsidRPr="00727C8E">
        <w:t>D</w:t>
      </w:r>
      <w:r w:rsidRPr="00727C8E">
        <w:t xml:space="preserve">ate, </w:t>
      </w:r>
      <w:r w:rsidR="00B624A0">
        <w:t>ESCo</w:t>
      </w:r>
      <w:r w:rsidRPr="00727C8E">
        <w:t xml:space="preserve"> may undertake any of the following actions:</w:t>
      </w:r>
      <w:bookmarkEnd w:id="96"/>
      <w:r w:rsidRPr="00727C8E">
        <w:t xml:space="preserve"> </w:t>
      </w:r>
    </w:p>
    <w:p w14:paraId="5A6FAD45" w14:textId="29A762AF" w:rsidR="00E40F30" w:rsidRPr="00727C8E" w:rsidRDefault="00E40F30" w:rsidP="006D46D4">
      <w:pPr>
        <w:pStyle w:val="Level4Number"/>
        <w:rPr>
          <w:color w:val="000000" w:themeColor="text1"/>
          <w:lang w:val="en-US"/>
        </w:rPr>
      </w:pPr>
      <w:r w:rsidRPr="00727C8E">
        <w:rPr>
          <w:color w:val="000000" w:themeColor="text1"/>
          <w:lang w:val="en-US"/>
        </w:rPr>
        <w:t xml:space="preserve">ask the </w:t>
      </w:r>
      <w:r w:rsidR="003A20B5">
        <w:t>[</w:t>
      </w:r>
      <w:r w:rsidR="003A20B5" w:rsidRPr="007234C4">
        <w:rPr>
          <w:bCs/>
          <w:color w:val="00B050"/>
        </w:rPr>
        <w:t>Registered Provider]</w:t>
      </w:r>
      <w:r w:rsidR="003A20B5" w:rsidRPr="007234C4">
        <w:rPr>
          <w:bCs/>
          <w:color w:val="0070C0"/>
        </w:rPr>
        <w:t>/[Landlord]</w:t>
      </w:r>
      <w:r w:rsidR="003A20B5">
        <w:rPr>
          <w:bCs/>
          <w:color w:val="0070C0"/>
        </w:rPr>
        <w:t xml:space="preserve"> </w:t>
      </w:r>
      <w:r w:rsidRPr="00727C8E">
        <w:rPr>
          <w:color w:val="000000" w:themeColor="text1"/>
          <w:lang w:val="en-US"/>
        </w:rPr>
        <w:t xml:space="preserve">to pay by another method; </w:t>
      </w:r>
    </w:p>
    <w:p w14:paraId="09570EA1" w14:textId="2607054F" w:rsidR="00E40F30" w:rsidRPr="00727C8E" w:rsidRDefault="00E40F30" w:rsidP="006D46D4">
      <w:pPr>
        <w:pStyle w:val="Level4Number"/>
        <w:rPr>
          <w:color w:val="000000" w:themeColor="text1"/>
          <w:lang w:val="en-US"/>
        </w:rPr>
      </w:pPr>
      <w:r w:rsidRPr="00727C8E">
        <w:rPr>
          <w:color w:val="000000" w:themeColor="text1"/>
          <w:lang w:val="en-US"/>
        </w:rPr>
        <w:t xml:space="preserve">charge the </w:t>
      </w:r>
      <w:r w:rsidR="003A20B5">
        <w:t>[</w:t>
      </w:r>
      <w:r w:rsidR="003A20B5" w:rsidRPr="007234C4">
        <w:rPr>
          <w:bCs/>
          <w:color w:val="00B050"/>
        </w:rPr>
        <w:t>Registered Provider]</w:t>
      </w:r>
      <w:r w:rsidR="003A20B5" w:rsidRPr="007234C4">
        <w:rPr>
          <w:bCs/>
          <w:color w:val="0070C0"/>
        </w:rPr>
        <w:t>/[Landlord]</w:t>
      </w:r>
      <w:r w:rsidR="003A20B5">
        <w:rPr>
          <w:bCs/>
          <w:color w:val="0070C0"/>
        </w:rPr>
        <w:t xml:space="preserve"> </w:t>
      </w:r>
      <w:r w:rsidRPr="00727C8E">
        <w:rPr>
          <w:color w:val="000000" w:themeColor="text1"/>
          <w:lang w:val="en-US"/>
        </w:rPr>
        <w:t>interest on the overdue amount at a rate of [•];</w:t>
      </w:r>
    </w:p>
    <w:p w14:paraId="6BD8F2CE" w14:textId="1F5A140A" w:rsidR="00E40F30" w:rsidRPr="00727C8E" w:rsidRDefault="00E40F30" w:rsidP="006D46D4">
      <w:pPr>
        <w:pStyle w:val="Level4Number"/>
        <w:rPr>
          <w:color w:val="000000" w:themeColor="text1"/>
          <w:lang w:val="en-US"/>
        </w:rPr>
      </w:pPr>
      <w:r w:rsidRPr="00727C8E">
        <w:rPr>
          <w:color w:val="000000" w:themeColor="text1"/>
          <w:lang w:val="en-US"/>
        </w:rPr>
        <w:t xml:space="preserve">request a refundable deposit equivalent to </w:t>
      </w:r>
      <w:r w:rsidR="00B624A0">
        <w:rPr>
          <w:color w:val="000000" w:themeColor="text1"/>
          <w:lang w:val="en-US"/>
        </w:rPr>
        <w:t>ESCo</w:t>
      </w:r>
      <w:r w:rsidRPr="00727C8E">
        <w:rPr>
          <w:color w:val="000000" w:themeColor="text1"/>
          <w:lang w:val="en-US"/>
        </w:rPr>
        <w:t xml:space="preserve">’s reasonable estimate of the </w:t>
      </w:r>
      <w:r w:rsidR="00C335D5" w:rsidRPr="00727C8E">
        <w:rPr>
          <w:color w:val="000000" w:themeColor="text1"/>
          <w:lang w:val="en-US"/>
        </w:rPr>
        <w:t>Heat C</w:t>
      </w:r>
      <w:r w:rsidRPr="00727C8E">
        <w:rPr>
          <w:color w:val="000000" w:themeColor="text1"/>
          <w:lang w:val="en-US"/>
        </w:rPr>
        <w:t>harges for a period of [three (3) calendar months];</w:t>
      </w:r>
    </w:p>
    <w:p w14:paraId="7CE7AB23" w14:textId="1511DFB5" w:rsidR="00E40F30" w:rsidRPr="00727C8E" w:rsidRDefault="00E40F30" w:rsidP="006D46D4">
      <w:pPr>
        <w:pStyle w:val="Level4Number"/>
        <w:rPr>
          <w:color w:val="000000" w:themeColor="text1"/>
          <w:lang w:val="en-US"/>
        </w:rPr>
      </w:pPr>
      <w:r w:rsidRPr="00727C8E">
        <w:rPr>
          <w:color w:val="000000" w:themeColor="text1"/>
          <w:lang w:val="en-US"/>
        </w:rPr>
        <w:t xml:space="preserve">request a guarantee for the </w:t>
      </w:r>
      <w:r w:rsidR="00100BEC">
        <w:t>[</w:t>
      </w:r>
      <w:r w:rsidR="00100BEC" w:rsidRPr="007234C4">
        <w:rPr>
          <w:bCs/>
          <w:color w:val="00B050"/>
        </w:rPr>
        <w:t>Registered Provider]</w:t>
      </w:r>
      <w:r w:rsidR="00100BEC" w:rsidRPr="007234C4">
        <w:rPr>
          <w:bCs/>
          <w:color w:val="0070C0"/>
        </w:rPr>
        <w:t>/[Landlord]</w:t>
      </w:r>
      <w:r w:rsidR="00100BEC">
        <w:rPr>
          <w:bCs/>
          <w:color w:val="0070C0"/>
        </w:rPr>
        <w:t xml:space="preserve">’s </w:t>
      </w:r>
      <w:r w:rsidRPr="00727C8E">
        <w:rPr>
          <w:color w:val="000000" w:themeColor="text1"/>
          <w:lang w:val="en-US"/>
        </w:rPr>
        <w:t xml:space="preserve">payments; </w:t>
      </w:r>
    </w:p>
    <w:p w14:paraId="5E9D69E7" w14:textId="5DBF76CF" w:rsidR="00E40F30" w:rsidRPr="00727C8E" w:rsidRDefault="00E40F30" w:rsidP="006D46D4">
      <w:pPr>
        <w:pStyle w:val="Level4Number"/>
        <w:rPr>
          <w:color w:val="000000" w:themeColor="text1"/>
          <w:lang w:val="en-US"/>
        </w:rPr>
      </w:pPr>
      <w:r w:rsidRPr="00727C8E">
        <w:rPr>
          <w:color w:val="000000" w:themeColor="text1"/>
          <w:lang w:val="en-US"/>
        </w:rPr>
        <w:t xml:space="preserve">take court action to recover the debt and </w:t>
      </w:r>
      <w:r w:rsidR="00B624A0">
        <w:rPr>
          <w:color w:val="000000" w:themeColor="text1"/>
          <w:lang w:val="en-US"/>
        </w:rPr>
        <w:t>ESCo</w:t>
      </w:r>
      <w:r w:rsidRPr="00727C8E">
        <w:rPr>
          <w:color w:val="000000" w:themeColor="text1"/>
          <w:lang w:val="en-US"/>
        </w:rPr>
        <w:t>’s costs;</w:t>
      </w:r>
    </w:p>
    <w:p w14:paraId="57F4BD6D" w14:textId="6EEA8AD7" w:rsidR="00E40F30" w:rsidRPr="00727C8E" w:rsidRDefault="00E40F30" w:rsidP="006D46D4">
      <w:pPr>
        <w:pStyle w:val="Level4Number"/>
        <w:rPr>
          <w:color w:val="000000" w:themeColor="text1"/>
          <w:lang w:val="en-US"/>
        </w:rPr>
      </w:pPr>
      <w:bookmarkStart w:id="97" w:name="_Ref4841320"/>
      <w:r w:rsidRPr="00727C8E">
        <w:rPr>
          <w:color w:val="000000" w:themeColor="text1"/>
          <w:lang w:val="en-US"/>
        </w:rPr>
        <w:t xml:space="preserve">suspend or disconnect the </w:t>
      </w:r>
      <w:bookmarkEnd w:id="97"/>
      <w:r w:rsidR="00976D81">
        <w:rPr>
          <w:color w:val="000000" w:themeColor="text1"/>
          <w:lang w:val="en-US"/>
        </w:rPr>
        <w:t>Heat Supply to the Block.</w:t>
      </w:r>
    </w:p>
    <w:p w14:paraId="6313D7C3" w14:textId="7C486109" w:rsidR="00E40F30" w:rsidRPr="00727C8E" w:rsidRDefault="00E40F30" w:rsidP="005A11EA">
      <w:pPr>
        <w:pStyle w:val="Level3Number"/>
      </w:pPr>
      <w:bookmarkStart w:id="98" w:name="_Ref4841323"/>
      <w:bookmarkStart w:id="99" w:name="_Ref423432781"/>
      <w:bookmarkStart w:id="100" w:name="_Ref364364928"/>
      <w:bookmarkEnd w:id="86"/>
      <w:r w:rsidRPr="00727C8E">
        <w:t xml:space="preserve">Before </w:t>
      </w:r>
      <w:r w:rsidR="00B624A0">
        <w:t>ESCo</w:t>
      </w:r>
      <w:r w:rsidRPr="00727C8E">
        <w:t xml:space="preserve"> suspends or disconnect</w:t>
      </w:r>
      <w:r w:rsidR="007C2B40">
        <w:t>s</w:t>
      </w:r>
      <w:r w:rsidRPr="00727C8E">
        <w:t xml:space="preserve"> the </w:t>
      </w:r>
      <w:r w:rsidR="00C957D1">
        <w:t>[</w:t>
      </w:r>
      <w:r w:rsidR="00C957D1" w:rsidRPr="007234C4">
        <w:rPr>
          <w:bCs/>
          <w:color w:val="00B050"/>
        </w:rPr>
        <w:t>Registered Provider]</w:t>
      </w:r>
      <w:r w:rsidR="00C957D1" w:rsidRPr="007234C4">
        <w:rPr>
          <w:bCs/>
          <w:color w:val="0070C0"/>
        </w:rPr>
        <w:t>/[Landlord]</w:t>
      </w:r>
      <w:r w:rsidR="00C957D1">
        <w:rPr>
          <w:bCs/>
          <w:color w:val="0070C0"/>
        </w:rPr>
        <w:t xml:space="preserve">’s </w:t>
      </w:r>
      <w:r w:rsidR="00C335D5" w:rsidRPr="00727C8E">
        <w:rPr>
          <w:lang w:val="en-US"/>
        </w:rPr>
        <w:t>Heat Supply</w:t>
      </w:r>
      <w:r w:rsidR="00515043" w:rsidRPr="00727C8E">
        <w:rPr>
          <w:lang w:val="en-US"/>
        </w:rPr>
        <w:t>,</w:t>
      </w:r>
      <w:r w:rsidRPr="00727C8E">
        <w:t xml:space="preserve"> </w:t>
      </w:r>
      <w:r w:rsidR="00B624A0">
        <w:t>ESCo</w:t>
      </w:r>
      <w:r w:rsidRPr="00727C8E">
        <w:t xml:space="preserve"> shall:</w:t>
      </w:r>
      <w:bookmarkEnd w:id="98"/>
    </w:p>
    <w:p w14:paraId="0B493387" w14:textId="72EC673F" w:rsidR="00E40F30" w:rsidRPr="00727C8E" w:rsidRDefault="00E40F30" w:rsidP="006D46D4">
      <w:pPr>
        <w:pStyle w:val="Level4Number"/>
        <w:rPr>
          <w:color w:val="000000" w:themeColor="text1"/>
        </w:rPr>
      </w:pPr>
      <w:r w:rsidRPr="00727C8E">
        <w:rPr>
          <w:color w:val="000000" w:themeColor="text1"/>
        </w:rPr>
        <w:t xml:space="preserve">send the </w:t>
      </w:r>
      <w:r w:rsidR="00C957D1">
        <w:t>[</w:t>
      </w:r>
      <w:r w:rsidR="00C957D1" w:rsidRPr="007234C4">
        <w:rPr>
          <w:bCs/>
          <w:color w:val="00B050"/>
        </w:rPr>
        <w:t>Registered Provider]</w:t>
      </w:r>
      <w:r w:rsidR="00C957D1" w:rsidRPr="007234C4">
        <w:rPr>
          <w:bCs/>
          <w:color w:val="0070C0"/>
        </w:rPr>
        <w:t>/[Landlord]</w:t>
      </w:r>
      <w:r w:rsidR="00C957D1">
        <w:rPr>
          <w:bCs/>
          <w:color w:val="0070C0"/>
        </w:rPr>
        <w:t xml:space="preserve"> </w:t>
      </w:r>
      <w:r w:rsidRPr="00727C8E">
        <w:rPr>
          <w:color w:val="000000" w:themeColor="text1"/>
        </w:rPr>
        <w:t>at least two reminder letters; and</w:t>
      </w:r>
    </w:p>
    <w:p w14:paraId="124A73CC" w14:textId="149A975A" w:rsidR="00E40F30" w:rsidRPr="00727C8E" w:rsidRDefault="00E40F30" w:rsidP="006D46D4">
      <w:pPr>
        <w:pStyle w:val="Level4Number"/>
        <w:rPr>
          <w:color w:val="000000" w:themeColor="text1"/>
        </w:rPr>
      </w:pPr>
      <w:r w:rsidRPr="00727C8E">
        <w:rPr>
          <w:color w:val="000000" w:themeColor="text1"/>
        </w:rPr>
        <w:t xml:space="preserve">use reasonable endeavours to contact the </w:t>
      </w:r>
      <w:r w:rsidR="00C957D1">
        <w:t>[</w:t>
      </w:r>
      <w:r w:rsidR="00C957D1" w:rsidRPr="007234C4">
        <w:rPr>
          <w:bCs/>
          <w:color w:val="00B050"/>
        </w:rPr>
        <w:t>Registered Provider]</w:t>
      </w:r>
      <w:r w:rsidR="00C957D1" w:rsidRPr="007234C4">
        <w:rPr>
          <w:bCs/>
          <w:color w:val="0070C0"/>
        </w:rPr>
        <w:t>/[Landlord]</w:t>
      </w:r>
      <w:r w:rsidR="00C957D1">
        <w:rPr>
          <w:bCs/>
          <w:color w:val="0070C0"/>
        </w:rPr>
        <w:t xml:space="preserve"> </w:t>
      </w:r>
      <w:r w:rsidRPr="00727C8E">
        <w:rPr>
          <w:color w:val="000000" w:themeColor="text1"/>
        </w:rPr>
        <w:t>by phone at least twice.</w:t>
      </w:r>
      <w:r w:rsidRPr="00727C8E">
        <w:rPr>
          <w:color w:val="000000" w:themeColor="text1"/>
        </w:rPr>
        <w:tab/>
      </w:r>
    </w:p>
    <w:bookmarkEnd w:id="99"/>
    <w:p w14:paraId="4D4923F6" w14:textId="298D7315" w:rsidR="00E40F30" w:rsidRPr="00727C8E" w:rsidRDefault="00B624A0" w:rsidP="005A11EA">
      <w:pPr>
        <w:pStyle w:val="Level3Number"/>
      </w:pPr>
      <w:r>
        <w:lastRenderedPageBreak/>
        <w:t>ESCo</w:t>
      </w:r>
      <w:r w:rsidR="00E40F30" w:rsidRPr="00727C8E">
        <w:t xml:space="preserve"> may charge the </w:t>
      </w:r>
      <w:r w:rsidR="00C957D1">
        <w:t>[</w:t>
      </w:r>
      <w:r w:rsidR="00C957D1" w:rsidRPr="007234C4">
        <w:rPr>
          <w:bCs/>
          <w:color w:val="00B050"/>
        </w:rPr>
        <w:t>Registered Provider]</w:t>
      </w:r>
      <w:r w:rsidR="00C957D1" w:rsidRPr="007234C4">
        <w:rPr>
          <w:bCs/>
          <w:color w:val="0070C0"/>
        </w:rPr>
        <w:t>/[Landlord]</w:t>
      </w:r>
      <w:r w:rsidR="00C957D1">
        <w:rPr>
          <w:bCs/>
          <w:color w:val="0070C0"/>
        </w:rPr>
        <w:t xml:space="preserve"> </w:t>
      </w:r>
      <w:r w:rsidR="00E40F30" w:rsidRPr="00727C8E">
        <w:t xml:space="preserve">a debt-processing charge to cover </w:t>
      </w:r>
      <w:r>
        <w:t>ESCo</w:t>
      </w:r>
      <w:r w:rsidR="00E40F30" w:rsidRPr="00727C8E">
        <w:t xml:space="preserve">’s reasonable costs of sending the reminder letters and taking action to collect the overdue </w:t>
      </w:r>
      <w:r w:rsidR="00C335D5" w:rsidRPr="00727C8E">
        <w:rPr>
          <w:lang w:val="en-US"/>
        </w:rPr>
        <w:t>Heat Charges</w:t>
      </w:r>
      <w:r w:rsidR="00E40F30" w:rsidRPr="00727C8E">
        <w:t xml:space="preserve">. </w:t>
      </w:r>
    </w:p>
    <w:p w14:paraId="09F57FD1" w14:textId="2A8FD959" w:rsidR="00E40F30" w:rsidRPr="00727C8E" w:rsidRDefault="00E40F30" w:rsidP="00E40F30">
      <w:pPr>
        <w:pStyle w:val="Level2Number"/>
        <w:rPr>
          <w:b/>
          <w:bCs/>
          <w:color w:val="000000" w:themeColor="text1"/>
        </w:rPr>
      </w:pPr>
      <w:bookmarkStart w:id="101" w:name="_Ref4599981"/>
      <w:bookmarkStart w:id="102" w:name="_Ref368666563"/>
      <w:r w:rsidRPr="00727C8E">
        <w:rPr>
          <w:b/>
          <w:bCs/>
          <w:color w:val="000000" w:themeColor="text1"/>
        </w:rPr>
        <w:t xml:space="preserve">Reconnecting the </w:t>
      </w:r>
      <w:r w:rsidR="00C957D1">
        <w:t>[</w:t>
      </w:r>
      <w:r w:rsidR="00C957D1" w:rsidRPr="007234C4">
        <w:rPr>
          <w:bCs/>
          <w:color w:val="00B050"/>
        </w:rPr>
        <w:t>Registered Provider]</w:t>
      </w:r>
      <w:r w:rsidR="00C957D1" w:rsidRPr="007234C4">
        <w:rPr>
          <w:bCs/>
          <w:color w:val="0070C0"/>
        </w:rPr>
        <w:t>/[Landlord]</w:t>
      </w:r>
      <w:r w:rsidR="00C957D1">
        <w:rPr>
          <w:bCs/>
          <w:color w:val="000000" w:themeColor="text1"/>
        </w:rPr>
        <w:t xml:space="preserve">’s </w:t>
      </w:r>
      <w:r w:rsidRPr="00727C8E">
        <w:rPr>
          <w:b/>
          <w:bCs/>
          <w:color w:val="000000" w:themeColor="text1"/>
        </w:rPr>
        <w:t>supply</w:t>
      </w:r>
      <w:bookmarkEnd w:id="101"/>
      <w:r w:rsidRPr="00727C8E">
        <w:rPr>
          <w:b/>
          <w:bCs/>
          <w:color w:val="000000" w:themeColor="text1"/>
        </w:rPr>
        <w:t xml:space="preserve"> </w:t>
      </w:r>
    </w:p>
    <w:p w14:paraId="2A353A89" w14:textId="5B3CB5D7" w:rsidR="00E40F30" w:rsidRPr="00727C8E" w:rsidRDefault="00E40F30" w:rsidP="005A11EA">
      <w:pPr>
        <w:pStyle w:val="Level3Number"/>
      </w:pPr>
      <w:r w:rsidRPr="00727C8E">
        <w:t xml:space="preserve">Where </w:t>
      </w:r>
      <w:r w:rsidR="00B624A0">
        <w:t>ESCo</w:t>
      </w:r>
      <w:r w:rsidRPr="00727C8E">
        <w:t xml:space="preserve"> has suspended or disconnected the </w:t>
      </w:r>
      <w:r w:rsidR="00710771">
        <w:t>[</w:t>
      </w:r>
      <w:r w:rsidR="00710771" w:rsidRPr="007234C4">
        <w:rPr>
          <w:bCs/>
          <w:color w:val="00B050"/>
        </w:rPr>
        <w:t>Registered Provider]</w:t>
      </w:r>
      <w:r w:rsidR="00710771" w:rsidRPr="007234C4">
        <w:rPr>
          <w:bCs/>
          <w:color w:val="0070C0"/>
        </w:rPr>
        <w:t>/[Landlord]</w:t>
      </w:r>
      <w:r w:rsidR="00710771" w:rsidRPr="00710771">
        <w:rPr>
          <w:bCs/>
        </w:rPr>
        <w:t xml:space="preserve">’s </w:t>
      </w:r>
      <w:r w:rsidR="00C335D5" w:rsidRPr="00727C8E">
        <w:rPr>
          <w:lang w:val="en-US"/>
        </w:rPr>
        <w:t xml:space="preserve">Heat Supply </w:t>
      </w:r>
      <w:r w:rsidRPr="00727C8E">
        <w:t xml:space="preserve">for non-payment, </w:t>
      </w:r>
      <w:r w:rsidR="00B624A0">
        <w:t>ESCo</w:t>
      </w:r>
      <w:r w:rsidRPr="00727C8E">
        <w:t xml:space="preserve"> shall within [  • (• )] working hours’ of a request from the </w:t>
      </w:r>
      <w:r w:rsidR="00710771">
        <w:t>[</w:t>
      </w:r>
      <w:r w:rsidR="00710771" w:rsidRPr="007234C4">
        <w:rPr>
          <w:bCs/>
          <w:color w:val="00B050"/>
        </w:rPr>
        <w:t>Registered Provider]</w:t>
      </w:r>
      <w:r w:rsidR="00710771" w:rsidRPr="007234C4">
        <w:rPr>
          <w:bCs/>
          <w:color w:val="0070C0"/>
        </w:rPr>
        <w:t>/[Landlord]</w:t>
      </w:r>
      <w:r w:rsidR="00710771">
        <w:rPr>
          <w:bCs/>
          <w:color w:val="0070C0"/>
        </w:rPr>
        <w:t xml:space="preserve"> </w:t>
      </w:r>
      <w:r w:rsidRPr="00727C8E">
        <w:t xml:space="preserve">make the </w:t>
      </w:r>
      <w:r w:rsidR="00C335D5" w:rsidRPr="00727C8E">
        <w:rPr>
          <w:lang w:val="en-US"/>
        </w:rPr>
        <w:t xml:space="preserve">Heat Supply </w:t>
      </w:r>
      <w:r w:rsidRPr="00727C8E">
        <w:t xml:space="preserve">available to the </w:t>
      </w:r>
      <w:r w:rsidR="00710771">
        <w:t>[</w:t>
      </w:r>
      <w:r w:rsidR="00710771" w:rsidRPr="007234C4">
        <w:rPr>
          <w:bCs/>
          <w:color w:val="00B050"/>
        </w:rPr>
        <w:t>Registered Provider]</w:t>
      </w:r>
      <w:r w:rsidR="00710771" w:rsidRPr="007234C4">
        <w:rPr>
          <w:bCs/>
          <w:color w:val="0070C0"/>
        </w:rPr>
        <w:t>/[Landlord]</w:t>
      </w:r>
      <w:r w:rsidR="00710771">
        <w:rPr>
          <w:bCs/>
          <w:color w:val="0070C0"/>
        </w:rPr>
        <w:t xml:space="preserve"> </w:t>
      </w:r>
      <w:r w:rsidRPr="00727C8E">
        <w:t xml:space="preserve">if the </w:t>
      </w:r>
      <w:r w:rsidR="00710771">
        <w:t>[</w:t>
      </w:r>
      <w:r w:rsidR="00710771" w:rsidRPr="007234C4">
        <w:rPr>
          <w:bCs/>
          <w:color w:val="00B050"/>
        </w:rPr>
        <w:t>Registered Provider]</w:t>
      </w:r>
      <w:r w:rsidR="00710771" w:rsidRPr="007234C4">
        <w:rPr>
          <w:bCs/>
          <w:color w:val="0070C0"/>
        </w:rPr>
        <w:t>/[Landlord]</w:t>
      </w:r>
      <w:r w:rsidR="00710771">
        <w:rPr>
          <w:bCs/>
          <w:color w:val="0070C0"/>
        </w:rPr>
        <w:t xml:space="preserve"> </w:t>
      </w:r>
      <w:r w:rsidRPr="00727C8E">
        <w:t xml:space="preserve">has, at the time of the request, paid to </w:t>
      </w:r>
      <w:r w:rsidR="00B624A0">
        <w:t>ESCo</w:t>
      </w:r>
      <w:r w:rsidRPr="00727C8E">
        <w:t xml:space="preserve"> (and </w:t>
      </w:r>
      <w:r w:rsidR="00B624A0">
        <w:t>ESCo</w:t>
      </w:r>
      <w:r w:rsidRPr="00727C8E">
        <w:t xml:space="preserve"> has received): </w:t>
      </w:r>
    </w:p>
    <w:p w14:paraId="571369CB" w14:textId="4318EB85" w:rsidR="00E40F30" w:rsidRPr="00727C8E" w:rsidRDefault="00E40F30" w:rsidP="006D46D4">
      <w:pPr>
        <w:pStyle w:val="Level4Number"/>
        <w:rPr>
          <w:color w:val="000000" w:themeColor="text1"/>
          <w:lang w:val="en-US"/>
        </w:rPr>
      </w:pPr>
      <w:r w:rsidRPr="00727C8E">
        <w:rPr>
          <w:color w:val="000000" w:themeColor="text1"/>
          <w:lang w:val="en-US"/>
        </w:rPr>
        <w:t xml:space="preserve">all charges and amounts the </w:t>
      </w:r>
      <w:r w:rsidR="00710771">
        <w:t>[</w:t>
      </w:r>
      <w:r w:rsidR="00710771" w:rsidRPr="007234C4">
        <w:rPr>
          <w:bCs/>
          <w:color w:val="00B050"/>
        </w:rPr>
        <w:t>Registered Provider]</w:t>
      </w:r>
      <w:r w:rsidR="00710771" w:rsidRPr="007234C4">
        <w:rPr>
          <w:bCs/>
          <w:color w:val="0070C0"/>
        </w:rPr>
        <w:t>/[Landlord]</w:t>
      </w:r>
      <w:r w:rsidR="00710771">
        <w:rPr>
          <w:bCs/>
          <w:color w:val="0070C0"/>
        </w:rPr>
        <w:t xml:space="preserve"> </w:t>
      </w:r>
      <w:r w:rsidRPr="00727C8E">
        <w:rPr>
          <w:color w:val="000000" w:themeColor="text1"/>
          <w:lang w:val="en-US"/>
        </w:rPr>
        <w:t xml:space="preserve">owes to </w:t>
      </w:r>
      <w:r w:rsidR="00B624A0">
        <w:rPr>
          <w:color w:val="000000" w:themeColor="text1"/>
          <w:lang w:val="en-US"/>
        </w:rPr>
        <w:t>ESCo</w:t>
      </w:r>
      <w:r w:rsidRPr="00727C8E">
        <w:rPr>
          <w:color w:val="000000" w:themeColor="text1"/>
          <w:lang w:val="en-US"/>
        </w:rPr>
        <w:t xml:space="preserve"> including the </w:t>
      </w:r>
      <w:r w:rsidR="00710771">
        <w:rPr>
          <w:color w:val="000000" w:themeColor="text1"/>
          <w:lang w:val="en-US"/>
        </w:rPr>
        <w:t>R</w:t>
      </w:r>
      <w:r w:rsidRPr="00727C8E">
        <w:rPr>
          <w:color w:val="000000" w:themeColor="text1"/>
          <w:lang w:val="en-US"/>
        </w:rPr>
        <w:t xml:space="preserve">econnection </w:t>
      </w:r>
      <w:r w:rsidR="00710771">
        <w:rPr>
          <w:color w:val="000000" w:themeColor="text1"/>
          <w:lang w:val="en-US"/>
        </w:rPr>
        <w:t>C</w:t>
      </w:r>
      <w:r w:rsidRPr="00727C8E">
        <w:rPr>
          <w:color w:val="000000" w:themeColor="text1"/>
          <w:lang w:val="en-US"/>
        </w:rPr>
        <w:t xml:space="preserve">harge and </w:t>
      </w:r>
      <w:r w:rsidR="00710771">
        <w:rPr>
          <w:color w:val="000000" w:themeColor="text1"/>
          <w:lang w:val="en-US"/>
        </w:rPr>
        <w:t xml:space="preserve">any </w:t>
      </w:r>
      <w:r w:rsidRPr="00727C8E">
        <w:rPr>
          <w:color w:val="000000" w:themeColor="text1"/>
          <w:lang w:val="en-US"/>
        </w:rPr>
        <w:t>debt-processing charge</w:t>
      </w:r>
      <w:r w:rsidR="00710771">
        <w:rPr>
          <w:color w:val="000000" w:themeColor="text1"/>
          <w:lang w:val="en-US"/>
        </w:rPr>
        <w:t>s</w:t>
      </w:r>
      <w:r w:rsidRPr="00727C8E">
        <w:rPr>
          <w:color w:val="000000" w:themeColor="text1"/>
          <w:lang w:val="en-US"/>
        </w:rPr>
        <w:t>, in full; and</w:t>
      </w:r>
    </w:p>
    <w:p w14:paraId="1ECE6A4A" w14:textId="2E10352B" w:rsidR="00E40F30" w:rsidRPr="00727C8E" w:rsidRDefault="00E40F30" w:rsidP="006D46D4">
      <w:pPr>
        <w:pStyle w:val="Level4Number"/>
        <w:rPr>
          <w:color w:val="000000" w:themeColor="text1"/>
          <w:lang w:val="en-US"/>
        </w:rPr>
      </w:pPr>
      <w:r w:rsidRPr="00727C8E">
        <w:rPr>
          <w:color w:val="000000" w:themeColor="text1"/>
          <w:lang w:val="en-US"/>
        </w:rPr>
        <w:t xml:space="preserve">a refundable deposit equal to </w:t>
      </w:r>
      <w:r w:rsidR="00B624A0">
        <w:rPr>
          <w:color w:val="000000" w:themeColor="text1"/>
          <w:lang w:val="en-US"/>
        </w:rPr>
        <w:t>ESCo</w:t>
      </w:r>
      <w:r w:rsidRPr="00727C8E">
        <w:rPr>
          <w:color w:val="000000" w:themeColor="text1"/>
          <w:lang w:val="en-US"/>
        </w:rPr>
        <w:t xml:space="preserve">’s reasonable estimate of [three (3) months’] </w:t>
      </w:r>
      <w:r w:rsidR="00C335D5" w:rsidRPr="00727C8E">
        <w:rPr>
          <w:color w:val="000000" w:themeColor="text1"/>
          <w:lang w:val="en-US"/>
        </w:rPr>
        <w:t>Heat Charges</w:t>
      </w:r>
      <w:r w:rsidR="00710771">
        <w:rPr>
          <w:color w:val="000000" w:themeColor="text1"/>
          <w:lang w:val="en-US"/>
        </w:rPr>
        <w:t>.</w:t>
      </w:r>
    </w:p>
    <w:p w14:paraId="6FD04EAE" w14:textId="79B32CD5" w:rsidR="001A45FA" w:rsidRPr="00727C8E" w:rsidRDefault="00E40F30" w:rsidP="005A11EA">
      <w:pPr>
        <w:pStyle w:val="Level3Number"/>
      </w:pPr>
      <w:bookmarkStart w:id="103" w:name="_Ref362421112"/>
      <w:bookmarkEnd w:id="102"/>
      <w:r w:rsidRPr="00727C8E">
        <w:t xml:space="preserve">If the </w:t>
      </w:r>
      <w:r w:rsidR="00710771">
        <w:t>[</w:t>
      </w:r>
      <w:r w:rsidR="00710771" w:rsidRPr="007234C4">
        <w:rPr>
          <w:bCs/>
          <w:color w:val="00B050"/>
        </w:rPr>
        <w:t>Registered Provider]</w:t>
      </w:r>
      <w:r w:rsidR="00710771" w:rsidRPr="007234C4">
        <w:rPr>
          <w:bCs/>
          <w:color w:val="0070C0"/>
        </w:rPr>
        <w:t>/[Landlord]</w:t>
      </w:r>
      <w:r w:rsidR="00710771">
        <w:rPr>
          <w:bCs/>
          <w:color w:val="0070C0"/>
        </w:rPr>
        <w:t xml:space="preserve"> </w:t>
      </w:r>
      <w:r w:rsidRPr="00727C8E">
        <w:t xml:space="preserve">pays </w:t>
      </w:r>
      <w:r w:rsidR="00B624A0">
        <w:t>ESCo</w:t>
      </w:r>
      <w:r w:rsidRPr="00727C8E">
        <w:t xml:space="preserve"> a deposit, </w:t>
      </w:r>
      <w:r w:rsidR="00B624A0">
        <w:t>ESCo</w:t>
      </w:r>
      <w:r w:rsidRPr="00727C8E">
        <w:t xml:space="preserve"> shall return that deposit once the </w:t>
      </w:r>
      <w:r w:rsidR="00710771">
        <w:t>[</w:t>
      </w:r>
      <w:r w:rsidR="00710771" w:rsidRPr="007234C4">
        <w:rPr>
          <w:bCs/>
          <w:color w:val="00B050"/>
        </w:rPr>
        <w:t>Registered Provider]</w:t>
      </w:r>
      <w:r w:rsidR="00710771" w:rsidRPr="007234C4">
        <w:rPr>
          <w:bCs/>
          <w:color w:val="0070C0"/>
        </w:rPr>
        <w:t>/[Landlord]</w:t>
      </w:r>
      <w:r w:rsidR="00710771">
        <w:rPr>
          <w:bCs/>
          <w:color w:val="0070C0"/>
        </w:rPr>
        <w:t xml:space="preserve"> </w:t>
      </w:r>
      <w:r w:rsidRPr="00727C8E">
        <w:t xml:space="preserve">has kept the </w:t>
      </w:r>
      <w:r w:rsidR="00710771">
        <w:t>[</w:t>
      </w:r>
      <w:r w:rsidR="00710771" w:rsidRPr="007234C4">
        <w:rPr>
          <w:bCs/>
          <w:color w:val="00B050"/>
        </w:rPr>
        <w:t>Registered Provider]</w:t>
      </w:r>
      <w:r w:rsidR="00710771" w:rsidRPr="007234C4">
        <w:rPr>
          <w:bCs/>
          <w:color w:val="0070C0"/>
        </w:rPr>
        <w:t>/[Landlord]</w:t>
      </w:r>
      <w:r w:rsidRPr="00727C8E">
        <w:t>’s payments up to date, in full, for [twelve (12)] months.</w:t>
      </w:r>
      <w:bookmarkEnd w:id="100"/>
      <w:bookmarkEnd w:id="103"/>
    </w:p>
    <w:p w14:paraId="340AB69F" w14:textId="677A40B2" w:rsidR="00293BBF" w:rsidRPr="00293BBF" w:rsidRDefault="00111D80" w:rsidP="00293BBF">
      <w:pPr>
        <w:pStyle w:val="Level1Heading"/>
      </w:pPr>
      <w:bookmarkStart w:id="104" w:name="_Toc11138995"/>
      <w:bookmarkStart w:id="105" w:name="_Toc11164496"/>
      <w:bookmarkStart w:id="106" w:name="_Toc11167980"/>
      <w:bookmarkStart w:id="107" w:name="_Toc11168087"/>
      <w:bookmarkStart w:id="108" w:name="_Toc11138996"/>
      <w:bookmarkStart w:id="109" w:name="_Toc11164497"/>
      <w:bookmarkStart w:id="110" w:name="_Toc11167981"/>
      <w:bookmarkStart w:id="111" w:name="_Toc11168088"/>
      <w:bookmarkStart w:id="112" w:name="_Toc11138998"/>
      <w:bookmarkStart w:id="113" w:name="_Toc11164499"/>
      <w:bookmarkStart w:id="114" w:name="_Toc11167983"/>
      <w:bookmarkStart w:id="115" w:name="_Toc11168090"/>
      <w:bookmarkStart w:id="116" w:name="_Toc26280847"/>
      <w:bookmarkStart w:id="117" w:name="a720013"/>
      <w:bookmarkStart w:id="118" w:name="_Toc4858184"/>
      <w:bookmarkEnd w:id="84"/>
      <w:bookmarkEnd w:id="104"/>
      <w:bookmarkEnd w:id="105"/>
      <w:bookmarkEnd w:id="106"/>
      <w:bookmarkEnd w:id="107"/>
      <w:bookmarkEnd w:id="108"/>
      <w:bookmarkEnd w:id="109"/>
      <w:bookmarkEnd w:id="110"/>
      <w:bookmarkEnd w:id="111"/>
      <w:bookmarkEnd w:id="112"/>
      <w:bookmarkEnd w:id="113"/>
      <w:bookmarkEnd w:id="114"/>
      <w:bookmarkEnd w:id="115"/>
      <w:r>
        <w:t>M</w:t>
      </w:r>
      <w:r w:rsidR="00293BBF">
        <w:t>eters and equipment</w:t>
      </w:r>
      <w:bookmarkEnd w:id="116"/>
    </w:p>
    <w:p w14:paraId="0B230106" w14:textId="77777777" w:rsidR="00293BBF" w:rsidRPr="00727C8E" w:rsidRDefault="00293BBF" w:rsidP="00293BBF">
      <w:pPr>
        <w:pStyle w:val="Level2Number"/>
        <w:rPr>
          <w:b/>
          <w:color w:val="000000" w:themeColor="text1"/>
        </w:rPr>
      </w:pPr>
      <w:r w:rsidRPr="00727C8E">
        <w:rPr>
          <w:b/>
          <w:color w:val="000000" w:themeColor="text1"/>
        </w:rPr>
        <w:t>Meter readings</w:t>
      </w:r>
    </w:p>
    <w:p w14:paraId="58EAFF59" w14:textId="4BC2B06E" w:rsidR="00293BBF" w:rsidRPr="00727C8E" w:rsidRDefault="00B624A0" w:rsidP="005A11EA">
      <w:pPr>
        <w:pStyle w:val="Level3Number"/>
      </w:pPr>
      <w:bookmarkStart w:id="119" w:name="_Ref423440871"/>
      <w:r>
        <w:t>ESCo</w:t>
      </w:r>
      <w:r w:rsidR="00293BBF" w:rsidRPr="00727C8E">
        <w:t xml:space="preserve"> undertakes to accurately measure consumption of the Heat Supply at the Heat Meter</w:t>
      </w:r>
      <w:r w:rsidR="00293BBF">
        <w:t>s</w:t>
      </w:r>
      <w:r w:rsidR="00293BBF" w:rsidRPr="00727C8E">
        <w:t xml:space="preserve">. The </w:t>
      </w:r>
      <w:r w:rsidR="00F30143">
        <w:t>[</w:t>
      </w:r>
      <w:r w:rsidR="00F30143" w:rsidRPr="007234C4">
        <w:rPr>
          <w:bCs/>
          <w:color w:val="00B050"/>
        </w:rPr>
        <w:t>Registered Provider]</w:t>
      </w:r>
      <w:r w:rsidR="00F30143" w:rsidRPr="007234C4">
        <w:rPr>
          <w:bCs/>
          <w:color w:val="0070C0"/>
        </w:rPr>
        <w:t>/[Landlord]</w:t>
      </w:r>
      <w:r w:rsidR="00F30143">
        <w:rPr>
          <w:bCs/>
          <w:color w:val="0070C0"/>
        </w:rPr>
        <w:t xml:space="preserve"> </w:t>
      </w:r>
      <w:r w:rsidR="00293BBF" w:rsidRPr="00727C8E">
        <w:t xml:space="preserve">shall accept as accurate all meter readings taken or estimated by </w:t>
      </w:r>
      <w:r>
        <w:t>ESCo</w:t>
      </w:r>
      <w:r w:rsidR="00293BBF" w:rsidRPr="00727C8E">
        <w:t xml:space="preserve"> unless it reasonably considers there to be a material error in such readings or estimations or that the Heat Meter is defective. </w:t>
      </w:r>
    </w:p>
    <w:p w14:paraId="4A52CDB3" w14:textId="06241395" w:rsidR="00293BBF" w:rsidRPr="00727C8E" w:rsidRDefault="00293BBF" w:rsidP="005A11EA">
      <w:pPr>
        <w:pStyle w:val="Level3Number"/>
      </w:pPr>
      <w:r w:rsidRPr="00727C8E">
        <w:t>The Energy Bill shall show the amount of Heat Supply delivered to the</w:t>
      </w:r>
      <w:r w:rsidR="006B3B21">
        <w:t xml:space="preserve"> </w:t>
      </w:r>
      <w:r w:rsidR="002A747C">
        <w:t>[</w:t>
      </w:r>
      <w:r w:rsidR="009C00A0">
        <w:t>Block Connection Point</w:t>
      </w:r>
      <w:r w:rsidR="002A747C">
        <w:t>][Points of Connection]</w:t>
      </w:r>
      <w:r w:rsidR="009C00A0">
        <w:t xml:space="preserve"> </w:t>
      </w:r>
      <w:r w:rsidRPr="00727C8E">
        <w:t xml:space="preserve">which shall be recorded by the Heat Meter and the automated meter-reading system. </w:t>
      </w:r>
      <w:bookmarkEnd w:id="119"/>
      <w:r w:rsidRPr="00727C8E">
        <w:t xml:space="preserve">Where possible, </w:t>
      </w:r>
      <w:r w:rsidR="00B624A0">
        <w:t>ESCo</w:t>
      </w:r>
      <w:r w:rsidRPr="00727C8E">
        <w:t xml:space="preserve"> shall read the Heat Meter</w:t>
      </w:r>
      <w:r w:rsidR="00F30143">
        <w:t>s</w:t>
      </w:r>
      <w:r w:rsidRPr="00727C8E">
        <w:t xml:space="preserve"> remotely every month without requiring access to the </w:t>
      </w:r>
      <w:r w:rsidR="00F30143">
        <w:t>Units</w:t>
      </w:r>
      <w:r w:rsidRPr="00727C8E">
        <w:t xml:space="preserve">. If the </w:t>
      </w:r>
      <w:r w:rsidR="00B624A0">
        <w:t>ESCo</w:t>
      </w:r>
      <w:r w:rsidRPr="00727C8E">
        <w:t xml:space="preserve"> is unable to read the Heat Meter remotely, </w:t>
      </w:r>
      <w:r w:rsidR="00B624A0">
        <w:t>ESCo</w:t>
      </w:r>
      <w:r w:rsidRPr="00727C8E">
        <w:t xml:space="preserve"> shall, where possible, provide the </w:t>
      </w:r>
      <w:r w:rsidR="00F30143">
        <w:t>[</w:t>
      </w:r>
      <w:r w:rsidR="00F30143" w:rsidRPr="007234C4">
        <w:rPr>
          <w:bCs/>
          <w:color w:val="00B050"/>
        </w:rPr>
        <w:t>Registered Provider]</w:t>
      </w:r>
      <w:r w:rsidR="00F30143" w:rsidRPr="007234C4">
        <w:rPr>
          <w:bCs/>
          <w:color w:val="0070C0"/>
        </w:rPr>
        <w:t>/[Landlord]</w:t>
      </w:r>
      <w:r w:rsidR="00F30143">
        <w:rPr>
          <w:bCs/>
          <w:color w:val="0070C0"/>
        </w:rPr>
        <w:t xml:space="preserve"> </w:t>
      </w:r>
      <w:r w:rsidR="00F30143" w:rsidRPr="00F30143">
        <w:rPr>
          <w:bCs/>
        </w:rPr>
        <w:t xml:space="preserve">and/or </w:t>
      </w:r>
      <w:r w:rsidR="00F30143">
        <w:t>Customers</w:t>
      </w:r>
      <w:r w:rsidRPr="00727C8E">
        <w:t xml:space="preserve"> </w:t>
      </w:r>
      <w:r w:rsidR="00F30143">
        <w:t xml:space="preserve">(as relevant) </w:t>
      </w:r>
      <w:r w:rsidRPr="00727C8E">
        <w:t xml:space="preserve">with the means to provide </w:t>
      </w:r>
      <w:r w:rsidR="00B624A0">
        <w:t>ESCo</w:t>
      </w:r>
      <w:r w:rsidRPr="00727C8E">
        <w:t xml:space="preserve"> with reading(s).</w:t>
      </w:r>
    </w:p>
    <w:p w14:paraId="65AA3A18" w14:textId="3C087A12" w:rsidR="00293BBF" w:rsidRPr="00727C8E" w:rsidRDefault="00293BBF" w:rsidP="005A11EA">
      <w:pPr>
        <w:pStyle w:val="Level3Number"/>
      </w:pPr>
      <w:bookmarkStart w:id="120" w:name="_Ref423436145"/>
      <w:r w:rsidRPr="00727C8E">
        <w:t xml:space="preserve">If </w:t>
      </w:r>
      <w:r w:rsidR="00B624A0">
        <w:t>ESCo</w:t>
      </w:r>
      <w:r w:rsidRPr="00727C8E">
        <w:t xml:space="preserve"> has not been able to read </w:t>
      </w:r>
      <w:r w:rsidR="008D14EA">
        <w:t>a</w:t>
      </w:r>
      <w:r w:rsidRPr="00727C8E">
        <w:t xml:space="preserve"> Heat Meter</w:t>
      </w:r>
      <w:r w:rsidR="008D14EA">
        <w:t xml:space="preserve"> </w:t>
      </w:r>
      <w:r w:rsidRPr="00727C8E">
        <w:t xml:space="preserve">because of a fault in </w:t>
      </w:r>
      <w:r w:rsidR="00B624A0">
        <w:t>ESCo</w:t>
      </w:r>
      <w:r w:rsidRPr="00727C8E">
        <w:t xml:space="preserve">’s automated meter-reading system, the </w:t>
      </w:r>
      <w:r w:rsidR="008D14EA">
        <w:t>[</w:t>
      </w:r>
      <w:r w:rsidR="008D14EA" w:rsidRPr="007234C4">
        <w:rPr>
          <w:bCs/>
          <w:color w:val="00B050"/>
        </w:rPr>
        <w:t>Registered Provider]</w:t>
      </w:r>
      <w:r w:rsidR="008D14EA" w:rsidRPr="007234C4">
        <w:rPr>
          <w:bCs/>
          <w:color w:val="0070C0"/>
        </w:rPr>
        <w:t>/[Landlord]</w:t>
      </w:r>
      <w:r w:rsidR="008D14EA">
        <w:rPr>
          <w:bCs/>
          <w:color w:val="0070C0"/>
        </w:rPr>
        <w:t xml:space="preserve"> </w:t>
      </w:r>
      <w:r w:rsidRPr="00727C8E">
        <w:t xml:space="preserve">has not been able to give </w:t>
      </w:r>
      <w:r w:rsidR="00B624A0">
        <w:t>ESCo</w:t>
      </w:r>
      <w:r w:rsidRPr="00727C8E">
        <w:t xml:space="preserve"> the </w:t>
      </w:r>
      <w:r w:rsidR="008D14EA">
        <w:t>[</w:t>
      </w:r>
      <w:r w:rsidR="008D14EA" w:rsidRPr="007234C4">
        <w:rPr>
          <w:bCs/>
          <w:color w:val="00B050"/>
        </w:rPr>
        <w:t>Registered Provider]</w:t>
      </w:r>
      <w:r w:rsidR="008D14EA" w:rsidRPr="007234C4">
        <w:rPr>
          <w:bCs/>
          <w:color w:val="0070C0"/>
        </w:rPr>
        <w:t>/[Landlord]</w:t>
      </w:r>
      <w:r w:rsidR="008D14EA">
        <w:rPr>
          <w:bCs/>
        </w:rPr>
        <w:t xml:space="preserve">’s </w:t>
      </w:r>
      <w:r w:rsidRPr="00727C8E">
        <w:t xml:space="preserve">own readings, or </w:t>
      </w:r>
      <w:r w:rsidR="00B624A0">
        <w:t>ESCo</w:t>
      </w:r>
      <w:r w:rsidRPr="00727C8E">
        <w:t xml:space="preserve"> has reason to believe that the Heat Meter is not reading correctly, </w:t>
      </w:r>
      <w:r w:rsidR="00B624A0">
        <w:t>ESCo</w:t>
      </w:r>
      <w:r w:rsidRPr="00727C8E">
        <w:t xml:space="preserve"> may send the </w:t>
      </w:r>
      <w:r w:rsidR="008D14EA">
        <w:t>[</w:t>
      </w:r>
      <w:r w:rsidR="008D14EA" w:rsidRPr="007234C4">
        <w:rPr>
          <w:bCs/>
          <w:color w:val="00B050"/>
        </w:rPr>
        <w:t>Registered Provider]</w:t>
      </w:r>
      <w:r w:rsidR="008D14EA" w:rsidRPr="007234C4">
        <w:rPr>
          <w:bCs/>
          <w:color w:val="0070C0"/>
        </w:rPr>
        <w:t>/[Landlord]</w:t>
      </w:r>
      <w:r w:rsidR="008D14EA">
        <w:rPr>
          <w:bCs/>
          <w:color w:val="0070C0"/>
        </w:rPr>
        <w:t xml:space="preserve"> </w:t>
      </w:r>
      <w:r w:rsidRPr="00727C8E">
        <w:t xml:space="preserve"> an Energy Bill and the </w:t>
      </w:r>
      <w:r w:rsidR="005601D5">
        <w:t>[</w:t>
      </w:r>
      <w:r w:rsidR="005601D5" w:rsidRPr="007234C4">
        <w:rPr>
          <w:bCs/>
          <w:color w:val="00B050"/>
        </w:rPr>
        <w:t>Registered Provider]</w:t>
      </w:r>
      <w:r w:rsidR="005601D5" w:rsidRPr="007234C4">
        <w:rPr>
          <w:bCs/>
          <w:color w:val="0070C0"/>
        </w:rPr>
        <w:t>/[Landlord]</w:t>
      </w:r>
      <w:r w:rsidR="005601D5">
        <w:rPr>
          <w:bCs/>
          <w:color w:val="0070C0"/>
        </w:rPr>
        <w:t xml:space="preserve"> </w:t>
      </w:r>
      <w:r w:rsidRPr="00727C8E">
        <w:t xml:space="preserve">must pay </w:t>
      </w:r>
      <w:r w:rsidR="00B624A0">
        <w:t>ESCo</w:t>
      </w:r>
      <w:r w:rsidRPr="00727C8E">
        <w:t xml:space="preserve"> on the basis of </w:t>
      </w:r>
      <w:r w:rsidR="00B624A0">
        <w:t>ESCo</w:t>
      </w:r>
      <w:r w:rsidRPr="00727C8E">
        <w:t>’s reasonable estimate of the amount of Heat Supply used.</w:t>
      </w:r>
      <w:bookmarkEnd w:id="120"/>
    </w:p>
    <w:p w14:paraId="4E83A467" w14:textId="2C3FEA12" w:rsidR="00293BBF" w:rsidRPr="00727C8E" w:rsidRDefault="00B624A0" w:rsidP="005A11EA">
      <w:pPr>
        <w:pStyle w:val="Level3Number"/>
      </w:pPr>
      <w:bookmarkStart w:id="121" w:name="_Ref4605023"/>
      <w:r>
        <w:t>ESCo</w:t>
      </w:r>
      <w:r w:rsidR="00293BBF" w:rsidRPr="00727C8E">
        <w:t>’s reasonable estimates of the Heat Supply will be based on the current, Variable Charge and Standing Charge and either:</w:t>
      </w:r>
      <w:bookmarkEnd w:id="121"/>
    </w:p>
    <w:p w14:paraId="2B46DCA9" w14:textId="3FA9EE2F" w:rsidR="00293BBF" w:rsidRPr="00727C8E" w:rsidRDefault="00293BBF" w:rsidP="00293BBF">
      <w:pPr>
        <w:pStyle w:val="Level4Number"/>
        <w:rPr>
          <w:color w:val="000000" w:themeColor="text1"/>
          <w:lang w:val="en-US"/>
        </w:rPr>
      </w:pPr>
      <w:r w:rsidRPr="00727C8E">
        <w:rPr>
          <w:color w:val="000000" w:themeColor="text1"/>
          <w:lang w:val="en-US"/>
        </w:rPr>
        <w:t xml:space="preserve">the pattern of energy use in the past; or </w:t>
      </w:r>
    </w:p>
    <w:p w14:paraId="588BFFAF" w14:textId="2B036CBD" w:rsidR="00293BBF" w:rsidRPr="00727C8E" w:rsidRDefault="00293BBF" w:rsidP="00293BBF">
      <w:pPr>
        <w:pStyle w:val="Level4Number"/>
        <w:rPr>
          <w:color w:val="000000" w:themeColor="text1"/>
          <w:lang w:val="en-US"/>
        </w:rPr>
      </w:pPr>
      <w:r w:rsidRPr="00727C8E">
        <w:rPr>
          <w:color w:val="000000" w:themeColor="text1"/>
          <w:lang w:val="en-US"/>
        </w:rPr>
        <w:t xml:space="preserve">the Heat Supply that </w:t>
      </w:r>
      <w:r w:rsidR="00B624A0">
        <w:rPr>
          <w:color w:val="000000" w:themeColor="text1"/>
          <w:lang w:val="en-US"/>
        </w:rPr>
        <w:t>ESCo</w:t>
      </w:r>
      <w:r w:rsidRPr="00727C8E">
        <w:rPr>
          <w:color w:val="000000" w:themeColor="text1"/>
          <w:lang w:val="en-US"/>
        </w:rPr>
        <w:t xml:space="preserve"> estimates that is likely to </w:t>
      </w:r>
      <w:r w:rsidR="005601D5">
        <w:rPr>
          <w:color w:val="000000" w:themeColor="text1"/>
          <w:lang w:val="en-US"/>
        </w:rPr>
        <w:t xml:space="preserve">be </w:t>
      </w:r>
      <w:r w:rsidRPr="00727C8E">
        <w:rPr>
          <w:color w:val="000000" w:themeColor="text1"/>
          <w:lang w:val="en-US"/>
        </w:rPr>
        <w:t xml:space="preserve">use </w:t>
      </w:r>
      <w:r w:rsidR="005601D5">
        <w:rPr>
          <w:color w:val="000000" w:themeColor="text1"/>
          <w:lang w:val="en-US"/>
        </w:rPr>
        <w:t>g</w:t>
      </w:r>
      <w:r w:rsidR="005601D5" w:rsidRPr="00727C8E">
        <w:rPr>
          <w:color w:val="000000" w:themeColor="text1"/>
          <w:lang w:val="en-US"/>
        </w:rPr>
        <w:t>iven</w:t>
      </w:r>
      <w:r w:rsidRPr="00727C8E">
        <w:rPr>
          <w:color w:val="000000" w:themeColor="text1"/>
          <w:lang w:val="en-US"/>
        </w:rPr>
        <w:t xml:space="preserve"> the size of the </w:t>
      </w:r>
      <w:r w:rsidR="005601D5">
        <w:rPr>
          <w:color w:val="000000" w:themeColor="text1"/>
          <w:lang w:val="en-US"/>
        </w:rPr>
        <w:t>relevant Unit</w:t>
      </w:r>
      <w:r w:rsidRPr="00727C8E">
        <w:rPr>
          <w:color w:val="000000" w:themeColor="text1"/>
          <w:lang w:val="en-US"/>
        </w:rPr>
        <w:t xml:space="preserve"> and comparison readings from other similar properties. </w:t>
      </w:r>
    </w:p>
    <w:p w14:paraId="0DDCB092" w14:textId="3DCB732F" w:rsidR="00293BBF" w:rsidRPr="00727C8E" w:rsidRDefault="00293BBF" w:rsidP="005A11EA">
      <w:pPr>
        <w:pStyle w:val="Level3Number"/>
      </w:pPr>
      <w:bookmarkStart w:id="122" w:name="_Ref12879946"/>
      <w:r w:rsidRPr="00727C8E">
        <w:lastRenderedPageBreak/>
        <w:t xml:space="preserve">If the </w:t>
      </w:r>
      <w:r w:rsidR="002A747F">
        <w:t>[</w:t>
      </w:r>
      <w:r w:rsidR="002A747F" w:rsidRPr="007234C4">
        <w:rPr>
          <w:bCs/>
          <w:color w:val="00B050"/>
        </w:rPr>
        <w:t>Registered Provider]</w:t>
      </w:r>
      <w:r w:rsidR="002A747F" w:rsidRPr="007234C4">
        <w:rPr>
          <w:bCs/>
          <w:color w:val="0070C0"/>
        </w:rPr>
        <w:t>/[Landlord]</w:t>
      </w:r>
      <w:r w:rsidR="002A747F">
        <w:rPr>
          <w:bCs/>
          <w:color w:val="0070C0"/>
        </w:rPr>
        <w:t xml:space="preserve"> </w:t>
      </w:r>
      <w:r w:rsidRPr="00727C8E">
        <w:t xml:space="preserve">believes that </w:t>
      </w:r>
      <w:r w:rsidR="005601D5">
        <w:t>a</w:t>
      </w:r>
      <w:r w:rsidRPr="00727C8E">
        <w:t xml:space="preserve"> Heat Meter is faulty, the </w:t>
      </w:r>
      <w:r w:rsidR="005601D5">
        <w:t>[</w:t>
      </w:r>
      <w:r w:rsidR="005601D5" w:rsidRPr="007234C4">
        <w:rPr>
          <w:bCs/>
          <w:color w:val="00B050"/>
        </w:rPr>
        <w:t>Registered Provider]</w:t>
      </w:r>
      <w:r w:rsidR="005601D5" w:rsidRPr="007234C4">
        <w:rPr>
          <w:bCs/>
          <w:color w:val="0070C0"/>
        </w:rPr>
        <w:t>/[Landlord]</w:t>
      </w:r>
      <w:r w:rsidR="005601D5">
        <w:rPr>
          <w:bCs/>
          <w:color w:val="0070C0"/>
        </w:rPr>
        <w:t xml:space="preserve"> </w:t>
      </w:r>
      <w:r w:rsidRPr="00727C8E">
        <w:t xml:space="preserve">must notify </w:t>
      </w:r>
      <w:r w:rsidR="00B624A0">
        <w:t>ESCo</w:t>
      </w:r>
      <w:r w:rsidRPr="00727C8E">
        <w:t xml:space="preserve"> as soon as possible in order that </w:t>
      </w:r>
      <w:r w:rsidR="00B624A0">
        <w:t>ESCo</w:t>
      </w:r>
      <w:r w:rsidRPr="00727C8E">
        <w:t xml:space="preserve"> can arrange a check as set out under Clause</w:t>
      </w:r>
      <w:r w:rsidR="0078796C">
        <w:t xml:space="preserve"> </w:t>
      </w:r>
      <w:r w:rsidR="0078796C">
        <w:fldChar w:fldCharType="begin"/>
      </w:r>
      <w:r w:rsidR="0078796C">
        <w:instrText xml:space="preserve"> REF _Ref12884084 \r \h </w:instrText>
      </w:r>
      <w:r w:rsidR="0078796C">
        <w:fldChar w:fldCharType="separate"/>
      </w:r>
      <w:r w:rsidR="004E7DF3">
        <w:t>8.1.6</w:t>
      </w:r>
      <w:r w:rsidR="0078796C">
        <w:fldChar w:fldCharType="end"/>
      </w:r>
      <w:r w:rsidRPr="00727C8E">
        <w:t>.</w:t>
      </w:r>
      <w:bookmarkEnd w:id="122"/>
    </w:p>
    <w:p w14:paraId="666E9C44" w14:textId="16212443" w:rsidR="00293BBF" w:rsidRPr="00727C8E" w:rsidRDefault="00293BBF" w:rsidP="005A11EA">
      <w:pPr>
        <w:pStyle w:val="Level3Number"/>
      </w:pPr>
      <w:bookmarkStart w:id="123" w:name="_Ref12884084"/>
      <w:r w:rsidRPr="00727C8E">
        <w:t xml:space="preserve">If the </w:t>
      </w:r>
      <w:r w:rsidR="0078796C">
        <w:t>[</w:t>
      </w:r>
      <w:r w:rsidR="0078796C" w:rsidRPr="007234C4">
        <w:rPr>
          <w:bCs/>
          <w:color w:val="00B050"/>
        </w:rPr>
        <w:t>Registered Provider]</w:t>
      </w:r>
      <w:r w:rsidR="0078796C" w:rsidRPr="007234C4">
        <w:rPr>
          <w:bCs/>
          <w:color w:val="0070C0"/>
        </w:rPr>
        <w:t>/[Landlord]</w:t>
      </w:r>
      <w:r w:rsidR="0078796C">
        <w:rPr>
          <w:bCs/>
          <w:color w:val="0070C0"/>
        </w:rPr>
        <w:t xml:space="preserve"> </w:t>
      </w:r>
      <w:r w:rsidRPr="00727C8E">
        <w:t xml:space="preserve">requests </w:t>
      </w:r>
      <w:r w:rsidR="00B624A0">
        <w:t>ESCo</w:t>
      </w:r>
      <w:r w:rsidRPr="00727C8E">
        <w:t xml:space="preserve"> check the Heat Meter and </w:t>
      </w:r>
      <w:r w:rsidR="00B624A0">
        <w:t>ESCo</w:t>
      </w:r>
      <w:r w:rsidRPr="00727C8E">
        <w:t xml:space="preserve"> finds that it is accurate, the </w:t>
      </w:r>
      <w:r w:rsidR="0078796C">
        <w:t>[</w:t>
      </w:r>
      <w:r w:rsidR="0078796C" w:rsidRPr="007234C4">
        <w:rPr>
          <w:bCs/>
          <w:color w:val="00B050"/>
        </w:rPr>
        <w:t>Registered Provider]</w:t>
      </w:r>
      <w:r w:rsidR="0078796C" w:rsidRPr="007234C4">
        <w:rPr>
          <w:bCs/>
          <w:color w:val="0070C0"/>
        </w:rPr>
        <w:t>/[Landlord]</w:t>
      </w:r>
      <w:r w:rsidR="0078796C">
        <w:rPr>
          <w:bCs/>
          <w:color w:val="0070C0"/>
        </w:rPr>
        <w:t xml:space="preserve"> </w:t>
      </w:r>
      <w:r w:rsidRPr="00727C8E">
        <w:t xml:space="preserve">may be required to pay </w:t>
      </w:r>
      <w:r w:rsidR="00B624A0">
        <w:t>ESCo</w:t>
      </w:r>
      <w:r w:rsidRPr="00727C8E">
        <w:t xml:space="preserve">’s reasonable costs of checking the Heat Meter. The </w:t>
      </w:r>
      <w:r w:rsidR="0078796C">
        <w:t>[</w:t>
      </w:r>
      <w:r w:rsidR="0078796C" w:rsidRPr="007234C4">
        <w:rPr>
          <w:bCs/>
          <w:color w:val="00B050"/>
        </w:rPr>
        <w:t>Registered Provider]</w:t>
      </w:r>
      <w:r w:rsidR="0078796C" w:rsidRPr="007234C4">
        <w:rPr>
          <w:bCs/>
          <w:color w:val="0070C0"/>
        </w:rPr>
        <w:t>/[Landlord]</w:t>
      </w:r>
      <w:r w:rsidR="0078796C">
        <w:rPr>
          <w:bCs/>
          <w:color w:val="0070C0"/>
        </w:rPr>
        <w:t xml:space="preserve"> </w:t>
      </w:r>
      <w:r w:rsidRPr="00727C8E">
        <w:t>shall not be required to pay any costs connected with an inspection of a Heat Meter if the Heat Meter  is shown to be inaccurate</w:t>
      </w:r>
      <w:r w:rsidR="0078796C">
        <w:t xml:space="preserve"> (to greater than +/- [5%])</w:t>
      </w:r>
      <w:r w:rsidRPr="00727C8E">
        <w:t xml:space="preserve"> or not functioning correctly.</w:t>
      </w:r>
      <w:bookmarkEnd w:id="123"/>
    </w:p>
    <w:p w14:paraId="3C6DC4A1" w14:textId="2F34137D" w:rsidR="00293BBF" w:rsidRPr="00727C8E" w:rsidRDefault="00B624A0" w:rsidP="005A11EA">
      <w:pPr>
        <w:pStyle w:val="Level3Number"/>
      </w:pPr>
      <w:r>
        <w:t>ESCo</w:t>
      </w:r>
      <w:r w:rsidR="00293BBF" w:rsidRPr="00727C8E">
        <w:t xml:space="preserve"> may also ask to check </w:t>
      </w:r>
      <w:r w:rsidR="00AB1276">
        <w:t>a</w:t>
      </w:r>
      <w:r w:rsidR="00293BBF" w:rsidRPr="00727C8E">
        <w:t xml:space="preserve"> Heat Meter at any time if </w:t>
      </w:r>
      <w:r>
        <w:t>ESCo</w:t>
      </w:r>
      <w:r w:rsidR="00293BBF" w:rsidRPr="00727C8E">
        <w:t xml:space="preserve">  believes that it is not accurate. The </w:t>
      </w:r>
      <w:r w:rsidR="00AB1276">
        <w:t>[</w:t>
      </w:r>
      <w:r w:rsidR="00AB1276" w:rsidRPr="007234C4">
        <w:rPr>
          <w:bCs/>
          <w:color w:val="00B050"/>
        </w:rPr>
        <w:t>Registered Provider]</w:t>
      </w:r>
      <w:r w:rsidR="00AB1276" w:rsidRPr="007234C4">
        <w:rPr>
          <w:bCs/>
          <w:color w:val="0070C0"/>
        </w:rPr>
        <w:t>/[Landlord]</w:t>
      </w:r>
      <w:r w:rsidR="00AB1276">
        <w:rPr>
          <w:bCs/>
          <w:color w:val="0070C0"/>
        </w:rPr>
        <w:t xml:space="preserve"> </w:t>
      </w:r>
      <w:r w:rsidR="00293BBF" w:rsidRPr="00727C8E">
        <w:t xml:space="preserve">will not be required to pay any costs of checking if </w:t>
      </w:r>
      <w:r>
        <w:t>ESCo</w:t>
      </w:r>
      <w:r w:rsidR="00293BBF" w:rsidRPr="00727C8E">
        <w:t xml:space="preserve"> requests to check the Heat Meter</w:t>
      </w:r>
      <w:r w:rsidR="00E6657B">
        <w:t xml:space="preserve"> unless it has damaged the Heat Meter</w:t>
      </w:r>
      <w:r w:rsidR="00293BBF" w:rsidRPr="00727C8E">
        <w:t>.</w:t>
      </w:r>
    </w:p>
    <w:p w14:paraId="5A1D2BDA" w14:textId="0329ACA6" w:rsidR="00293BBF" w:rsidRPr="00727C8E" w:rsidRDefault="00293BBF" w:rsidP="005A11EA">
      <w:pPr>
        <w:pStyle w:val="Level3Number"/>
      </w:pPr>
      <w:r w:rsidRPr="00727C8E">
        <w:t xml:space="preserve">In the event that </w:t>
      </w:r>
      <w:r w:rsidR="00AB1276">
        <w:t>a</w:t>
      </w:r>
      <w:r w:rsidRPr="00727C8E">
        <w:t xml:space="preserve"> Heat Meter records errors, </w:t>
      </w:r>
      <w:r w:rsidR="00B624A0">
        <w:t>ESCo</w:t>
      </w:r>
      <w:r w:rsidRPr="00727C8E">
        <w:t xml:space="preserve"> shall recalibrate, repair or replace the Heat Meter  promptly. </w:t>
      </w:r>
      <w:r w:rsidR="00B624A0">
        <w:t>ESCo</w:t>
      </w:r>
      <w:r w:rsidRPr="00727C8E">
        <w:t xml:space="preserve"> shall be responsible for the cost of such replacement or repair unless the fault is due to any acts or omissions of </w:t>
      </w:r>
      <w:r w:rsidR="00AB1276">
        <w:t>the [</w:t>
      </w:r>
      <w:r w:rsidR="00AB1276" w:rsidRPr="007234C4">
        <w:rPr>
          <w:bCs/>
          <w:color w:val="00B050"/>
        </w:rPr>
        <w:t>Registered Provider]</w:t>
      </w:r>
      <w:r w:rsidR="00AB1276" w:rsidRPr="007234C4">
        <w:rPr>
          <w:bCs/>
          <w:color w:val="0070C0"/>
        </w:rPr>
        <w:t>/[Landlord]</w:t>
      </w:r>
      <w:r w:rsidR="00AB1276">
        <w:rPr>
          <w:bCs/>
          <w:color w:val="0070C0"/>
        </w:rPr>
        <w:t xml:space="preserve"> </w:t>
      </w:r>
      <w:r w:rsidRPr="00727C8E">
        <w:t xml:space="preserve">(or its officers, employees, agents or contractors) in which event the </w:t>
      </w:r>
      <w:r w:rsidR="00AB1276">
        <w:t>[</w:t>
      </w:r>
      <w:r w:rsidR="00AB1276" w:rsidRPr="007234C4">
        <w:rPr>
          <w:bCs/>
          <w:color w:val="00B050"/>
        </w:rPr>
        <w:t>Registered Provider]</w:t>
      </w:r>
      <w:r w:rsidR="00AB1276" w:rsidRPr="007234C4">
        <w:rPr>
          <w:bCs/>
          <w:color w:val="0070C0"/>
        </w:rPr>
        <w:t>/[Landlord]</w:t>
      </w:r>
      <w:r w:rsidR="00AB1276">
        <w:rPr>
          <w:bCs/>
          <w:color w:val="0070C0"/>
        </w:rPr>
        <w:t xml:space="preserve"> </w:t>
      </w:r>
      <w:r w:rsidRPr="00727C8E">
        <w:t xml:space="preserve">shall pay </w:t>
      </w:r>
      <w:r w:rsidR="00B624A0">
        <w:t>ESCo</w:t>
      </w:r>
      <w:r w:rsidRPr="00727C8E">
        <w:t xml:space="preserve"> the reasonable costs of the repair or replacement of the Heat Meter</w:t>
      </w:r>
      <w:r w:rsidR="00AB1276">
        <w:t>.</w:t>
      </w:r>
    </w:p>
    <w:p w14:paraId="2C284275" w14:textId="70D1121A" w:rsidR="00293BBF" w:rsidRDefault="00293BBF" w:rsidP="005A11EA">
      <w:pPr>
        <w:pStyle w:val="Level3Number"/>
      </w:pPr>
      <w:r w:rsidRPr="00727C8E">
        <w:t xml:space="preserve">If, following any inspection, </w:t>
      </w:r>
      <w:r w:rsidR="00AB1276">
        <w:t>a</w:t>
      </w:r>
      <w:r w:rsidRPr="00727C8E">
        <w:t xml:space="preserve"> Heat Meter is found to be defective or a Heat Meter reading is shown to be inaccurate, </w:t>
      </w:r>
      <w:r w:rsidR="00B624A0">
        <w:t>ESCo</w:t>
      </w:r>
      <w:r w:rsidRPr="00727C8E">
        <w:t xml:space="preserve"> shall adjust the subsequent Energy Bill to account for any inaccurate Heat Meter reading.</w:t>
      </w:r>
    </w:p>
    <w:p w14:paraId="0FBE8A13" w14:textId="310FEC48" w:rsidR="00401974" w:rsidRDefault="00085663" w:rsidP="00401974">
      <w:pPr>
        <w:pStyle w:val="Level2Number"/>
      </w:pPr>
      <w:bookmarkStart w:id="124" w:name="_Ref12884523"/>
      <w:bookmarkStart w:id="125" w:name="_Ref530417895"/>
      <w:r>
        <w:rPr>
          <w:b/>
          <w:bCs/>
        </w:rPr>
        <w:t>Building Heating System and Unit</w:t>
      </w:r>
      <w:r w:rsidR="00401974">
        <w:rPr>
          <w:b/>
          <w:bCs/>
        </w:rPr>
        <w:t xml:space="preserve"> Installation</w:t>
      </w:r>
      <w:bookmarkEnd w:id="124"/>
      <w:r w:rsidR="002A747C">
        <w:rPr>
          <w:b/>
          <w:bCs/>
        </w:rPr>
        <w:t>s</w:t>
      </w:r>
    </w:p>
    <w:p w14:paraId="28A768EC" w14:textId="5E1B28BC" w:rsidR="00401974" w:rsidRPr="00EE1ECF" w:rsidRDefault="00B624A0" w:rsidP="005A11EA">
      <w:pPr>
        <w:pStyle w:val="Level3Number"/>
      </w:pPr>
      <w:r>
        <w:t>ESCo</w:t>
      </w:r>
      <w:r w:rsidR="00401974" w:rsidRPr="00EE1ECF">
        <w:t xml:space="preserve"> is only liable for the </w:t>
      </w:r>
      <w:r w:rsidR="00401974">
        <w:t>Energy System</w:t>
      </w:r>
      <w:r w:rsidR="00401974" w:rsidRPr="00EE1ECF">
        <w:t xml:space="preserve"> and its </w:t>
      </w:r>
      <w:r w:rsidR="00401974">
        <w:t xml:space="preserve">interface </w:t>
      </w:r>
      <w:r w:rsidR="00401974" w:rsidRPr="00EE1ECF">
        <w:t xml:space="preserve">(incorporating the </w:t>
      </w:r>
      <w:r w:rsidR="00401974">
        <w:t xml:space="preserve">HIUs </w:t>
      </w:r>
      <w:r w:rsidR="00401974" w:rsidRPr="00A76762">
        <w:rPr>
          <w:color w:val="0070C0"/>
        </w:rPr>
        <w:t>[</w:t>
      </w:r>
      <w:r w:rsidR="00A76762">
        <w:rPr>
          <w:color w:val="0070C0"/>
        </w:rPr>
        <w:t>and/</w:t>
      </w:r>
      <w:r w:rsidR="00401974" w:rsidRPr="00A76762">
        <w:rPr>
          <w:color w:val="0070C0"/>
        </w:rPr>
        <w:t xml:space="preserve">or Commercial Unit Heat </w:t>
      </w:r>
      <w:r w:rsidR="00A76762" w:rsidRPr="00A76762">
        <w:rPr>
          <w:color w:val="0070C0"/>
        </w:rPr>
        <w:t>Exchangers</w:t>
      </w:r>
      <w:r w:rsidR="00A76762">
        <w:t>]</w:t>
      </w:r>
      <w:r w:rsidR="00401974" w:rsidRPr="00EE1ECF">
        <w:t xml:space="preserve">) with the </w:t>
      </w:r>
      <w:r w:rsidR="002A747C">
        <w:t>[</w:t>
      </w:r>
      <w:r w:rsidR="009C00A0">
        <w:t>Block Connection Point</w:t>
      </w:r>
      <w:r w:rsidR="002A747C">
        <w:t>][Points of Connection].</w:t>
      </w:r>
      <w:r w:rsidR="00401974" w:rsidRPr="00EE1ECF">
        <w:t xml:space="preserve">  </w:t>
      </w:r>
      <w:r>
        <w:t>ESCo</w:t>
      </w:r>
      <w:r w:rsidR="00401974" w:rsidRPr="00EE1ECF">
        <w:t xml:space="preserve"> shall not be responsible for the adequacy, safety o</w:t>
      </w:r>
      <w:r w:rsidR="00401974">
        <w:t>r other characteristics of the</w:t>
      </w:r>
      <w:r w:rsidR="006B3B21">
        <w:t xml:space="preserve"> </w:t>
      </w:r>
      <w:r w:rsidR="00085663">
        <w:t>Building Heating System and Unit Installations</w:t>
      </w:r>
      <w:r w:rsidR="00401974" w:rsidRPr="00EE1ECF">
        <w:t>.</w:t>
      </w:r>
      <w:bookmarkEnd w:id="125"/>
      <w:r w:rsidR="00401974" w:rsidRPr="00EE1ECF">
        <w:t xml:space="preserve">  </w:t>
      </w:r>
    </w:p>
    <w:p w14:paraId="3970FD67" w14:textId="62A74407" w:rsidR="00401974" w:rsidRPr="00EE1ECF" w:rsidRDefault="00401974" w:rsidP="005A11EA">
      <w:pPr>
        <w:pStyle w:val="Level3Number"/>
      </w:pPr>
      <w:r w:rsidRPr="00EE1ECF">
        <w:t xml:space="preserve">The </w:t>
      </w:r>
      <w:r w:rsidR="006D3EFD">
        <w:t>[</w:t>
      </w:r>
      <w:r w:rsidR="00A76762" w:rsidRPr="007234C4">
        <w:rPr>
          <w:bCs/>
          <w:color w:val="00B050"/>
        </w:rPr>
        <w:t>Registered Provider]</w:t>
      </w:r>
      <w:r w:rsidR="00A76762" w:rsidRPr="007234C4">
        <w:rPr>
          <w:bCs/>
          <w:color w:val="0070C0"/>
        </w:rPr>
        <w:t>/[Landlord]</w:t>
      </w:r>
      <w:r w:rsidR="00A76762">
        <w:rPr>
          <w:bCs/>
          <w:color w:val="0070C0"/>
        </w:rPr>
        <w:t xml:space="preserve"> </w:t>
      </w:r>
      <w:r w:rsidRPr="00EE1ECF">
        <w:t xml:space="preserve">shall at all times </w:t>
      </w:r>
      <w:r w:rsidR="006B7103">
        <w:t xml:space="preserve">ensure that the </w:t>
      </w:r>
      <w:r w:rsidR="00085663">
        <w:t xml:space="preserve">Building Heating System and Unit Installations are </w:t>
      </w:r>
      <w:r w:rsidR="006B7103" w:rsidRPr="006B7103">
        <w:t xml:space="preserve"> maintained and repaired and, where necessary, replaced and</w:t>
      </w:r>
      <w:r w:rsidR="006B7103">
        <w:t xml:space="preserve"> </w:t>
      </w:r>
      <w:r w:rsidRPr="00EE1ECF">
        <w:t xml:space="preserve">keep the apparatus and controls forming part of the </w:t>
      </w:r>
      <w:r w:rsidR="00085663">
        <w:t xml:space="preserve">Building Heating System and Unit Installations </w:t>
      </w:r>
      <w:r w:rsidRPr="00EE1ECF">
        <w:t xml:space="preserve">set or adjusted to the reasonable satisfaction of </w:t>
      </w:r>
      <w:r w:rsidR="00B624A0">
        <w:t>ESCo</w:t>
      </w:r>
      <w:r w:rsidRPr="00EE1ECF">
        <w:t xml:space="preserve"> in such manner as shall not adversely affect, diminish or endanger the </w:t>
      </w:r>
      <w:r w:rsidR="00A76762">
        <w:t>Energy System</w:t>
      </w:r>
      <w:r w:rsidRPr="00EE1ECF">
        <w:t xml:space="preserve"> or the Heat</w:t>
      </w:r>
      <w:r w:rsidR="00A76762">
        <w:t xml:space="preserve"> Supply</w:t>
      </w:r>
      <w:r w:rsidRPr="00EE1ECF">
        <w:t xml:space="preserve">. For the avoidance of doubt such the </w:t>
      </w:r>
      <w:r w:rsidR="006D3EFD">
        <w:t>[</w:t>
      </w:r>
      <w:r w:rsidR="00A76762" w:rsidRPr="007234C4">
        <w:rPr>
          <w:bCs/>
          <w:color w:val="00B050"/>
        </w:rPr>
        <w:t>Registered Provider]</w:t>
      </w:r>
      <w:r w:rsidR="00A76762" w:rsidRPr="007234C4">
        <w:rPr>
          <w:bCs/>
          <w:color w:val="0070C0"/>
        </w:rPr>
        <w:t>/[Landlord]</w:t>
      </w:r>
      <w:r w:rsidR="00A76762">
        <w:rPr>
          <w:bCs/>
          <w:color w:val="0070C0"/>
        </w:rPr>
        <w:t xml:space="preserve"> </w:t>
      </w:r>
      <w:r w:rsidRPr="00EE1ECF">
        <w:t>shall be deemed to have satisfied this obligation provided it has</w:t>
      </w:r>
      <w:r w:rsidR="00E02469">
        <w:rPr>
          <w:rStyle w:val="FootnoteReference"/>
        </w:rPr>
        <w:footnoteReference w:id="30"/>
      </w:r>
      <w:r w:rsidRPr="00EE1ECF">
        <w:t>:</w:t>
      </w:r>
      <w:r>
        <w:t>-</w:t>
      </w:r>
      <w:r w:rsidRPr="00EE1ECF">
        <w:t xml:space="preserve">  </w:t>
      </w:r>
    </w:p>
    <w:p w14:paraId="3EB62D9D" w14:textId="7CA4133A" w:rsidR="00401974" w:rsidRPr="00EE1ECF" w:rsidRDefault="00401974" w:rsidP="00401974">
      <w:pPr>
        <w:pStyle w:val="Level4Number"/>
      </w:pPr>
      <w:r w:rsidRPr="00EE1ECF">
        <w:t xml:space="preserve">ensured that the water quality and the water pressure in the </w:t>
      </w:r>
      <w:r w:rsidR="001974AE">
        <w:t xml:space="preserve">Unit Installation </w:t>
      </w:r>
      <w:r w:rsidRPr="00EE1ECF">
        <w:t xml:space="preserve">is in accordance with </w:t>
      </w:r>
      <w:r w:rsidR="00095F76">
        <w:t>any reasonable</w:t>
      </w:r>
      <w:r w:rsidRPr="00EE1ECF">
        <w:t xml:space="preserve"> </w:t>
      </w:r>
      <w:r w:rsidR="00095F76">
        <w:t xml:space="preserve">requirements of the </w:t>
      </w:r>
      <w:r w:rsidRPr="00EE1ECF">
        <w:t xml:space="preserve">Tertiary Network Specification </w:t>
      </w:r>
      <w:r w:rsidR="00095F76">
        <w:t xml:space="preserve">that </w:t>
      </w:r>
      <w:r w:rsidR="00B624A0">
        <w:t>ESCo</w:t>
      </w:r>
      <w:r w:rsidR="00095F76">
        <w:t xml:space="preserve"> shall </w:t>
      </w:r>
      <w:r w:rsidR="00DB0465">
        <w:t xml:space="preserve">have </w:t>
      </w:r>
      <w:r w:rsidR="00095F76">
        <w:t>provide</w:t>
      </w:r>
      <w:r w:rsidR="00DB0465">
        <w:t>d</w:t>
      </w:r>
      <w:r w:rsidR="00095F76">
        <w:t xml:space="preserve"> </w:t>
      </w:r>
      <w:r w:rsidR="00DB0465">
        <w:t xml:space="preserve">(within a sufficient period of time to enable compliance therewith) </w:t>
      </w:r>
      <w:r w:rsidR="00095F76">
        <w:t xml:space="preserve">to the </w:t>
      </w:r>
      <w:r w:rsidR="00095F76" w:rsidRPr="00E61526">
        <w:rPr>
          <w:color w:val="00B050"/>
        </w:rPr>
        <w:t>[</w:t>
      </w:r>
      <w:r w:rsidR="00095F76">
        <w:rPr>
          <w:color w:val="00B050"/>
        </w:rPr>
        <w:t>Registered Provider</w:t>
      </w:r>
      <w:r w:rsidR="00095F76" w:rsidRPr="00E61526">
        <w:rPr>
          <w:color w:val="00B050"/>
        </w:rPr>
        <w:t>]</w:t>
      </w:r>
      <w:r w:rsidR="00095F76">
        <w:t>/</w:t>
      </w:r>
      <w:r w:rsidR="00095F76" w:rsidRPr="00E61526">
        <w:rPr>
          <w:color w:val="0070C0"/>
        </w:rPr>
        <w:t>[</w:t>
      </w:r>
      <w:r w:rsidR="00095F76">
        <w:rPr>
          <w:color w:val="0070C0"/>
        </w:rPr>
        <w:t>Landlord</w:t>
      </w:r>
      <w:r w:rsidR="00095F76" w:rsidRPr="00E61526">
        <w:rPr>
          <w:color w:val="0070C0"/>
        </w:rPr>
        <w:t>]</w:t>
      </w:r>
      <w:r>
        <w:t>;</w:t>
      </w:r>
      <w:r w:rsidRPr="00EE1ECF">
        <w:t xml:space="preserve">  </w:t>
      </w:r>
    </w:p>
    <w:p w14:paraId="6E00A7AA" w14:textId="7524AF25" w:rsidR="00401974" w:rsidRPr="00EE1ECF" w:rsidRDefault="00401974" w:rsidP="00401974">
      <w:pPr>
        <w:pStyle w:val="Level4Number"/>
      </w:pPr>
      <w:r w:rsidRPr="00EE1ECF">
        <w:t>ensured that where water softeners are installed on the domestic cold water system these must be maintained to operate at their design parameters in accordance with the Tertiary Network Specification</w:t>
      </w:r>
      <w:r>
        <w:t>; and</w:t>
      </w:r>
      <w:r w:rsidRPr="00EE1ECF">
        <w:t xml:space="preserve">  </w:t>
      </w:r>
    </w:p>
    <w:p w14:paraId="2A2D177A" w14:textId="3D82810C" w:rsidR="00401974" w:rsidRPr="00EE1ECF" w:rsidRDefault="00401974" w:rsidP="00401974">
      <w:pPr>
        <w:pStyle w:val="Level4Number"/>
      </w:pPr>
      <w:r w:rsidRPr="00EE1ECF">
        <w:lastRenderedPageBreak/>
        <w:t xml:space="preserve">ensured that should the heating and hot water system </w:t>
      </w:r>
      <w:r w:rsidR="00FF7FA8">
        <w:t xml:space="preserve">in any Unit </w:t>
      </w:r>
      <w:r w:rsidRPr="00EE1ECF">
        <w:t xml:space="preserve">be drained to facilitate modifications to the pipe work or for the removal of the radiators for decorating purposes, then the system is refilled, vented and treated with the appropriate corrosion inhibitor and the system pressure is set to the recommended level in accordance with the Tertiary Design Specification. </w:t>
      </w:r>
    </w:p>
    <w:p w14:paraId="7C54B0DB" w14:textId="67B87A8A" w:rsidR="00EA5865" w:rsidRPr="00EA5865" w:rsidRDefault="00401974" w:rsidP="005A11EA">
      <w:pPr>
        <w:pStyle w:val="Level3Number"/>
      </w:pPr>
      <w:bookmarkStart w:id="126" w:name="_Ref530417084"/>
      <w:r w:rsidRPr="00EE1ECF">
        <w:t xml:space="preserve">If the </w:t>
      </w:r>
      <w:r w:rsidR="00257325" w:rsidRPr="00E61526">
        <w:rPr>
          <w:color w:val="00B050"/>
        </w:rPr>
        <w:t>[</w:t>
      </w:r>
      <w:r w:rsidR="00257325">
        <w:rPr>
          <w:color w:val="00B050"/>
        </w:rPr>
        <w:t>Registered Provider</w:t>
      </w:r>
      <w:r w:rsidR="00257325" w:rsidRPr="00E61526">
        <w:rPr>
          <w:color w:val="00B050"/>
        </w:rPr>
        <w:t>]</w:t>
      </w:r>
      <w:r w:rsidR="00257325">
        <w:t>/</w:t>
      </w:r>
      <w:r w:rsidR="00257325" w:rsidRPr="00E61526">
        <w:rPr>
          <w:color w:val="0070C0"/>
        </w:rPr>
        <w:t>[</w:t>
      </w:r>
      <w:r w:rsidR="00257325">
        <w:rPr>
          <w:color w:val="0070C0"/>
        </w:rPr>
        <w:t>Landlord</w:t>
      </w:r>
      <w:r w:rsidR="00257325" w:rsidRPr="00E61526">
        <w:rPr>
          <w:color w:val="0070C0"/>
        </w:rPr>
        <w:t>]</w:t>
      </w:r>
      <w:r w:rsidR="00257325">
        <w:t xml:space="preserve"> </w:t>
      </w:r>
      <w:r w:rsidRPr="00EE1ECF">
        <w:t>discover</w:t>
      </w:r>
      <w:r w:rsidR="00257325">
        <w:t>s</w:t>
      </w:r>
      <w:r w:rsidRPr="00EE1ECF">
        <w:t xml:space="preserve"> or </w:t>
      </w:r>
      <w:r w:rsidR="00257325">
        <w:t xml:space="preserve">is alerted to the existence of </w:t>
      </w:r>
      <w:r w:rsidRPr="00EE1ECF">
        <w:t xml:space="preserve">any defect in any part of the </w:t>
      </w:r>
      <w:r w:rsidR="00085663">
        <w:t xml:space="preserve">Building Heating System and/or any Unit Installation which is </w:t>
      </w:r>
      <w:r w:rsidRPr="00EE1ECF">
        <w:t xml:space="preserve">likely to adversely affect or endanger the </w:t>
      </w:r>
      <w:r w:rsidR="00257325">
        <w:t xml:space="preserve">Energy </w:t>
      </w:r>
      <w:r w:rsidRPr="00EE1ECF">
        <w:t xml:space="preserve"> System or </w:t>
      </w:r>
      <w:r w:rsidR="00B624A0">
        <w:t>ESCo</w:t>
      </w:r>
      <w:r w:rsidRPr="00EE1ECF">
        <w:t xml:space="preserve">’s employees, contractors or others acting on its authority, the </w:t>
      </w:r>
      <w:r w:rsidR="00257325" w:rsidRPr="00E61526">
        <w:rPr>
          <w:color w:val="00B050"/>
        </w:rPr>
        <w:t>[</w:t>
      </w:r>
      <w:r w:rsidR="00257325">
        <w:rPr>
          <w:color w:val="00B050"/>
        </w:rPr>
        <w:t>Registered Provider</w:t>
      </w:r>
      <w:r w:rsidR="00257325" w:rsidRPr="00E61526">
        <w:rPr>
          <w:color w:val="00B050"/>
        </w:rPr>
        <w:t>]</w:t>
      </w:r>
      <w:r w:rsidR="00257325">
        <w:t>/</w:t>
      </w:r>
      <w:r w:rsidR="00257325" w:rsidRPr="00E61526">
        <w:rPr>
          <w:color w:val="0070C0"/>
        </w:rPr>
        <w:t>[</w:t>
      </w:r>
      <w:r w:rsidR="00257325">
        <w:rPr>
          <w:color w:val="0070C0"/>
        </w:rPr>
        <w:t>Landlord</w:t>
      </w:r>
      <w:r w:rsidR="00257325" w:rsidRPr="00E61526">
        <w:rPr>
          <w:color w:val="0070C0"/>
        </w:rPr>
        <w:t>]</w:t>
      </w:r>
      <w:r w:rsidR="00257325">
        <w:t xml:space="preserve"> </w:t>
      </w:r>
      <w:r w:rsidRPr="00EE1ECF">
        <w:t>shall forthwith disconnect</w:t>
      </w:r>
      <w:r w:rsidR="006B7103">
        <w:t xml:space="preserve"> (</w:t>
      </w:r>
      <w:r w:rsidR="004C5B72">
        <w:t>i</w:t>
      </w:r>
      <w:r w:rsidR="006B7103">
        <w:t xml:space="preserve">f practicable) or request </w:t>
      </w:r>
      <w:r w:rsidR="00B624A0">
        <w:t>ESCo</w:t>
      </w:r>
      <w:r w:rsidR="006B7103">
        <w:t xml:space="preserve"> disconnect</w:t>
      </w:r>
      <w:r w:rsidR="00085663">
        <w:t>s</w:t>
      </w:r>
      <w:r w:rsidR="006B7103">
        <w:t xml:space="preserve"> </w:t>
      </w:r>
      <w:r w:rsidRPr="00EE1ECF">
        <w:t xml:space="preserve">such part of the </w:t>
      </w:r>
      <w:r w:rsidR="00085663">
        <w:t xml:space="preserve">Building Heating System </w:t>
      </w:r>
      <w:r w:rsidR="00781A14">
        <w:t xml:space="preserve">and/or any Unit Installation </w:t>
      </w:r>
      <w:r w:rsidRPr="00EE1ECF">
        <w:t xml:space="preserve">from the </w:t>
      </w:r>
      <w:r w:rsidR="00257325">
        <w:t>Energy System</w:t>
      </w:r>
      <w:r w:rsidRPr="00EE1ECF">
        <w:t xml:space="preserve"> until such defect shall have been remedied to the reasonable satisfaction of </w:t>
      </w:r>
      <w:r w:rsidR="00B624A0">
        <w:t>ESCo</w:t>
      </w:r>
      <w:bookmarkEnd w:id="126"/>
      <w:r w:rsidR="00EA5865">
        <w:t xml:space="preserve"> (</w:t>
      </w:r>
      <w:r w:rsidR="00EA5865" w:rsidRPr="00EA5865">
        <w:t xml:space="preserve">provided that </w:t>
      </w:r>
      <w:r w:rsidR="00B624A0">
        <w:rPr>
          <w:bCs/>
          <w:iCs/>
        </w:rPr>
        <w:t>ESCo</w:t>
      </w:r>
      <w:r w:rsidR="00EA5865" w:rsidRPr="00EA5865">
        <w:rPr>
          <w:bCs/>
          <w:iCs/>
        </w:rPr>
        <w:t xml:space="preserve"> shall not be entitled to seek an enhanced or improved technical specification of the </w:t>
      </w:r>
      <w:r w:rsidR="00781A14">
        <w:rPr>
          <w:bCs/>
          <w:iCs/>
        </w:rPr>
        <w:t xml:space="preserve">Building Heating System and/or any Unit Installation </w:t>
      </w:r>
      <w:r w:rsidR="00EA5865" w:rsidRPr="00EA5865">
        <w:rPr>
          <w:bCs/>
          <w:iCs/>
        </w:rPr>
        <w:t>(or any part thereof) as a result of any such repair or replacement)</w:t>
      </w:r>
      <w:r w:rsidR="00EA5865" w:rsidRPr="00EA5865">
        <w:t xml:space="preserve">. </w:t>
      </w:r>
    </w:p>
    <w:p w14:paraId="1296DE1A" w14:textId="2DC4B50C" w:rsidR="00E1307A" w:rsidRPr="00727C8E" w:rsidRDefault="00B624A0" w:rsidP="005A11EA">
      <w:pPr>
        <w:pStyle w:val="Level3Number"/>
      </w:pPr>
      <w:bookmarkStart w:id="127" w:name="_Ref362361130"/>
      <w:r>
        <w:t>ESCo</w:t>
      </w:r>
      <w:r w:rsidR="006B7103" w:rsidRPr="00EA5865">
        <w:t xml:space="preserve"> </w:t>
      </w:r>
      <w:r w:rsidR="00E1307A" w:rsidRPr="00EA5865">
        <w:t xml:space="preserve">shall not be liable for the cost of replacement or repairs of any part of the </w:t>
      </w:r>
      <w:r w:rsidR="007D0108">
        <w:t>Building Heating System and/or any Unit Installation</w:t>
      </w:r>
      <w:r w:rsidR="006B3B21">
        <w:t xml:space="preserve"> </w:t>
      </w:r>
      <w:r w:rsidR="00E1307A" w:rsidRPr="00EA5865">
        <w:t xml:space="preserve">save to the extent that such replacement or repairs arises due to the act of </w:t>
      </w:r>
      <w:r>
        <w:t>ESCo</w:t>
      </w:r>
      <w:r w:rsidR="00E1307A" w:rsidRPr="00EA5865">
        <w:t xml:space="preserve"> or an </w:t>
      </w:r>
      <w:r>
        <w:t>ESCo</w:t>
      </w:r>
      <w:r w:rsidR="00E1307A" w:rsidRPr="00EA5865">
        <w:t xml:space="preserve"> Related Party.</w:t>
      </w:r>
      <w:bookmarkEnd w:id="127"/>
    </w:p>
    <w:p w14:paraId="1E96CA33" w14:textId="4F5E5A3E" w:rsidR="00357DF0" w:rsidRPr="00357DF0" w:rsidRDefault="00357DF0" w:rsidP="00357DF0">
      <w:pPr>
        <w:pStyle w:val="Level2Number"/>
      </w:pPr>
      <w:bookmarkStart w:id="128" w:name="_Ref12890640"/>
      <w:r>
        <w:rPr>
          <w:b/>
          <w:bCs/>
        </w:rPr>
        <w:t>Energy System</w:t>
      </w:r>
      <w:bookmarkEnd w:id="128"/>
      <w:r>
        <w:rPr>
          <w:b/>
          <w:bCs/>
        </w:rPr>
        <w:t xml:space="preserve"> </w:t>
      </w:r>
    </w:p>
    <w:p w14:paraId="4F39F80C" w14:textId="6E624A20" w:rsidR="003F6756" w:rsidRPr="00156DE8" w:rsidRDefault="00B624A0" w:rsidP="005A11EA">
      <w:pPr>
        <w:pStyle w:val="Level3Number"/>
      </w:pPr>
      <w:r>
        <w:t>ESCo</w:t>
      </w:r>
      <w:r w:rsidR="00357DF0" w:rsidRPr="00EE1ECF">
        <w:t xml:space="preserve"> shall be responsible for maintenance of the </w:t>
      </w:r>
      <w:r w:rsidR="00357DF0">
        <w:t xml:space="preserve">Energy </w:t>
      </w:r>
      <w:r w:rsidR="00357DF0" w:rsidRPr="00EE1ECF">
        <w:t xml:space="preserve">System at its own expense and the </w:t>
      </w:r>
      <w:r w:rsidR="00357DF0">
        <w:t>Energy</w:t>
      </w:r>
      <w:r w:rsidR="00357DF0" w:rsidRPr="00EE1ECF">
        <w:t xml:space="preserve"> System shall at all times be operated and maintained</w:t>
      </w:r>
      <w:r w:rsidR="00357DF0">
        <w:t xml:space="preserve"> </w:t>
      </w:r>
      <w:r w:rsidR="003F6756" w:rsidRPr="00156DE8">
        <w:t>in accordance with the Service Standards</w:t>
      </w:r>
      <w:r w:rsidR="003F6756">
        <w:t xml:space="preserve">, </w:t>
      </w:r>
      <w:r w:rsidR="003F6756" w:rsidRPr="00156DE8">
        <w:t xml:space="preserve">the </w:t>
      </w:r>
      <w:r w:rsidR="003F6756">
        <w:t>Customer</w:t>
      </w:r>
      <w:r w:rsidR="003F6756" w:rsidRPr="00156DE8">
        <w:t xml:space="preserve"> Supply Agreements</w:t>
      </w:r>
      <w:r w:rsidR="003F6756">
        <w:t>, all relevant Law and Good Industry Practice</w:t>
      </w:r>
      <w:r w:rsidR="003F6756" w:rsidRPr="00156DE8">
        <w:t xml:space="preserve">. </w:t>
      </w:r>
    </w:p>
    <w:p w14:paraId="29B74C70" w14:textId="25339371" w:rsidR="003F6756" w:rsidRPr="00D0388D" w:rsidRDefault="00B624A0" w:rsidP="005A11EA">
      <w:pPr>
        <w:pStyle w:val="Level3Number"/>
      </w:pPr>
      <w:bookmarkStart w:id="129" w:name="_Ref24882748"/>
      <w:r>
        <w:t>ESCo</w:t>
      </w:r>
      <w:r w:rsidR="003F6756">
        <w:t xml:space="preserve"> shall </w:t>
      </w:r>
      <w:r w:rsidR="003F6756" w:rsidRPr="00D0388D">
        <w:t>be responsible for and shall perform:</w:t>
      </w:r>
      <w:bookmarkEnd w:id="129"/>
      <w:r w:rsidR="003F6756" w:rsidRPr="00D0388D">
        <w:t xml:space="preserve"> </w:t>
      </w:r>
    </w:p>
    <w:p w14:paraId="407D733E" w14:textId="298C3373" w:rsidR="003F6756" w:rsidRPr="00D0388D" w:rsidRDefault="003F6756" w:rsidP="003F6756">
      <w:pPr>
        <w:pStyle w:val="Level4Number"/>
      </w:pPr>
      <w:r w:rsidRPr="00D0388D">
        <w:t>the routine inspection, maintenance, repair and/or component part replacement of HIUs</w:t>
      </w:r>
      <w:r w:rsidR="005546C4">
        <w:t xml:space="preserve"> [</w:t>
      </w:r>
      <w:r w:rsidR="005546C4" w:rsidRPr="005546C4">
        <w:rPr>
          <w:color w:val="0070C0"/>
        </w:rPr>
        <w:t>and Commercial Unit Heat Exchangers</w:t>
      </w:r>
      <w:r w:rsidR="005546C4">
        <w:t>]</w:t>
      </w:r>
      <w:r w:rsidR="005546C4">
        <w:rPr>
          <w:rStyle w:val="FootnoteReference"/>
        </w:rPr>
        <w:footnoteReference w:id="31"/>
      </w:r>
      <w:r w:rsidRPr="00D0388D">
        <w:t xml:space="preserve">; </w:t>
      </w:r>
    </w:p>
    <w:p w14:paraId="27BAE632" w14:textId="439D7577" w:rsidR="003F6756" w:rsidRPr="00D0388D" w:rsidRDefault="003F6756" w:rsidP="003F6756">
      <w:pPr>
        <w:pStyle w:val="Level4Number"/>
      </w:pPr>
      <w:r w:rsidRPr="00D0388D">
        <w:t xml:space="preserve">the maintenance, repair and/or replacement of </w:t>
      </w:r>
      <w:r w:rsidR="005546C4">
        <w:t xml:space="preserve">Heat </w:t>
      </w:r>
      <w:r w:rsidRPr="00D0388D">
        <w:t xml:space="preserve">Meters; and </w:t>
      </w:r>
    </w:p>
    <w:p w14:paraId="481DC961" w14:textId="77777777" w:rsidR="003F6756" w:rsidRPr="00D0388D" w:rsidRDefault="003F6756" w:rsidP="003F6756">
      <w:pPr>
        <w:pStyle w:val="Level4Number"/>
      </w:pPr>
      <w:r w:rsidRPr="00D0388D">
        <w:t xml:space="preserve">the maintenance, repair and/or replacement of </w:t>
      </w:r>
      <w:r>
        <w:t>CIUs</w:t>
      </w:r>
      <w:r w:rsidRPr="00D0388D">
        <w:t xml:space="preserve">; </w:t>
      </w:r>
    </w:p>
    <w:p w14:paraId="39C37770" w14:textId="6DD7FF5A" w:rsidR="003F6756" w:rsidRPr="00D0388D" w:rsidRDefault="003F6756" w:rsidP="005A11EA">
      <w:pPr>
        <w:pStyle w:val="BodyText2"/>
      </w:pPr>
      <w:r w:rsidRPr="00D0388D">
        <w:t xml:space="preserve">in </w:t>
      </w:r>
      <w:r w:rsidRPr="005A11EA">
        <w:t>accordance</w:t>
      </w:r>
      <w:r w:rsidRPr="00D0388D">
        <w:t xml:space="preserve"> with Good Industry Practice, subject to the exclusions in </w:t>
      </w:r>
      <w:r w:rsidR="003E5411">
        <w:fldChar w:fldCharType="begin"/>
      </w:r>
      <w:r w:rsidR="003E5411">
        <w:instrText xml:space="preserve"> REF _Ref12885902 \r \h </w:instrText>
      </w:r>
      <w:r w:rsidR="003E5411">
        <w:fldChar w:fldCharType="separate"/>
      </w:r>
      <w:r w:rsidR="004E7DF3">
        <w:t>Schedule 6</w:t>
      </w:r>
      <w:r w:rsidR="003E5411">
        <w:fldChar w:fldCharType="end"/>
      </w:r>
      <w:r w:rsidR="005546C4">
        <w:t xml:space="preserve"> </w:t>
      </w:r>
      <w:r w:rsidRPr="005546C4">
        <w:t xml:space="preserve">(HIU Exclusions). </w:t>
      </w:r>
    </w:p>
    <w:p w14:paraId="2FA64E47" w14:textId="4BC29361" w:rsidR="0087107E" w:rsidRDefault="00DB5087" w:rsidP="005A11EA">
      <w:pPr>
        <w:pStyle w:val="Level3Number"/>
      </w:pPr>
      <w:r w:rsidRPr="00D0388D">
        <w:t xml:space="preserve">If any </w:t>
      </w:r>
      <w:r>
        <w:t xml:space="preserve">CIU or </w:t>
      </w:r>
      <w:r w:rsidRPr="00D0388D">
        <w:t xml:space="preserve">HIU </w:t>
      </w:r>
      <w:r>
        <w:t>[</w:t>
      </w:r>
      <w:r w:rsidRPr="00DB5087">
        <w:rPr>
          <w:color w:val="0070C0"/>
        </w:rPr>
        <w:t>or Commercial Unit heat Exchanger</w:t>
      </w:r>
      <w:r>
        <w:t xml:space="preserve">] </w:t>
      </w:r>
      <w:r w:rsidRPr="00D0388D">
        <w:t xml:space="preserve">requires repair the </w:t>
      </w:r>
      <w:r w:rsidRPr="00E61526">
        <w:rPr>
          <w:color w:val="00B050"/>
        </w:rPr>
        <w:t>[</w:t>
      </w:r>
      <w:r>
        <w:rPr>
          <w:color w:val="00B050"/>
        </w:rPr>
        <w:t>Registered Provider</w:t>
      </w:r>
      <w:r w:rsidRPr="00E61526">
        <w:rPr>
          <w:color w:val="00B050"/>
        </w:rPr>
        <w:t>]</w:t>
      </w:r>
      <w:r>
        <w:t>/</w:t>
      </w:r>
      <w:r w:rsidRPr="00E61526">
        <w:rPr>
          <w:color w:val="0070C0"/>
        </w:rPr>
        <w:t>[</w:t>
      </w:r>
      <w:r>
        <w:rPr>
          <w:color w:val="0070C0"/>
        </w:rPr>
        <w:t>Landlord</w:t>
      </w:r>
      <w:r w:rsidRPr="00E61526">
        <w:rPr>
          <w:color w:val="0070C0"/>
        </w:rPr>
        <w:t>]</w:t>
      </w:r>
      <w:r>
        <w:t xml:space="preserve"> </w:t>
      </w:r>
      <w:r w:rsidRPr="00D0388D">
        <w:t xml:space="preserve">may request that </w:t>
      </w:r>
      <w:r w:rsidR="00B624A0">
        <w:t>ESCo</w:t>
      </w:r>
      <w:r w:rsidRPr="00D0388D">
        <w:t xml:space="preserve"> inspect such </w:t>
      </w:r>
      <w:r>
        <w:t xml:space="preserve">CIU or </w:t>
      </w:r>
      <w:r w:rsidRPr="00D0388D">
        <w:t xml:space="preserve">HIU </w:t>
      </w:r>
      <w:r>
        <w:t>[</w:t>
      </w:r>
      <w:r w:rsidRPr="00DB5087">
        <w:rPr>
          <w:color w:val="0070C0"/>
        </w:rPr>
        <w:t>or Commercial Unit heat Exchanger</w:t>
      </w:r>
      <w:r>
        <w:t xml:space="preserve">] </w:t>
      </w:r>
      <w:r w:rsidRPr="00D0388D">
        <w:t xml:space="preserve">and try to identify any problem and rectify it. </w:t>
      </w:r>
    </w:p>
    <w:p w14:paraId="66BACEE1" w14:textId="58EE0DDA" w:rsidR="0087107E" w:rsidRDefault="00B624A0" w:rsidP="005A11EA">
      <w:pPr>
        <w:pStyle w:val="Level3Number"/>
      </w:pPr>
      <w:r>
        <w:t>ESCo</w:t>
      </w:r>
      <w:r w:rsidR="0087107E" w:rsidRPr="00163EA9">
        <w:t xml:space="preserve"> shall not be obliged to provide the services referred to in this</w:t>
      </w:r>
      <w:r w:rsidR="0087107E">
        <w:t xml:space="preserve"> </w:t>
      </w:r>
      <w:r w:rsidR="00366958">
        <w:t>C</w:t>
      </w:r>
      <w:r w:rsidR="0087107E">
        <w:t xml:space="preserve">lause </w:t>
      </w:r>
      <w:r w:rsidR="00366958">
        <w:fldChar w:fldCharType="begin"/>
      </w:r>
      <w:r w:rsidR="00366958">
        <w:instrText xml:space="preserve"> REF _Ref12890640 \r \h </w:instrText>
      </w:r>
      <w:r w:rsidR="00366958">
        <w:fldChar w:fldCharType="separate"/>
      </w:r>
      <w:r w:rsidR="004E7DF3">
        <w:t>8.3</w:t>
      </w:r>
      <w:r w:rsidR="00366958">
        <w:fldChar w:fldCharType="end"/>
      </w:r>
      <w:r w:rsidR="00366958">
        <w:t xml:space="preserve"> (Energy System) </w:t>
      </w:r>
      <w:r w:rsidR="0087107E" w:rsidRPr="00163EA9">
        <w:t xml:space="preserve">where </w:t>
      </w:r>
      <w:r>
        <w:t>ESCo</w:t>
      </w:r>
      <w:r w:rsidR="0087107E" w:rsidRPr="00163EA9">
        <w:t xml:space="preserve"> </w:t>
      </w:r>
      <w:r w:rsidR="0087107E">
        <w:t xml:space="preserve">(acting </w:t>
      </w:r>
      <w:r w:rsidR="0087107E" w:rsidRPr="00163EA9">
        <w:t xml:space="preserve">reasonably </w:t>
      </w:r>
      <w:r w:rsidR="0087107E">
        <w:t xml:space="preserve">and in accordance with Good Industry Practice) </w:t>
      </w:r>
      <w:r w:rsidR="0087107E" w:rsidRPr="00163EA9">
        <w:t>considers that there is a material health and safety risk, including due to the presence of dangerous materials, infestations, or likely harassment of its staff (including any verbal or physical abuse or threat of physical abuse).</w:t>
      </w:r>
    </w:p>
    <w:p w14:paraId="380FFAF5" w14:textId="22F7FC4D" w:rsidR="00293BBF" w:rsidRDefault="00087798" w:rsidP="00293BBF">
      <w:pPr>
        <w:pStyle w:val="Level1Heading"/>
        <w:keepNext w:val="0"/>
      </w:pPr>
      <w:bookmarkStart w:id="130" w:name="_Toc26280848"/>
      <w:r>
        <w:t>Damage</w:t>
      </w:r>
      <w:bookmarkEnd w:id="130"/>
    </w:p>
    <w:p w14:paraId="3AE47C1F" w14:textId="3FF632F6" w:rsidR="00DA4E66" w:rsidRPr="001116E5" w:rsidRDefault="001116E5" w:rsidP="005A11EA">
      <w:pPr>
        <w:pStyle w:val="Level2Number"/>
      </w:pPr>
      <w:bookmarkStart w:id="131" w:name="_Ref353374542"/>
      <w:r w:rsidRPr="001116E5">
        <w:lastRenderedPageBreak/>
        <w:t>[Registered Provider]/</w:t>
      </w:r>
      <w:r w:rsidRPr="001116E5">
        <w:rPr>
          <w:color w:val="0070C0"/>
        </w:rPr>
        <w:t>[Landlord]</w:t>
      </w:r>
      <w:r w:rsidRPr="001116E5">
        <w:t xml:space="preserve"> </w:t>
      </w:r>
      <w:r w:rsidR="00DA4E66" w:rsidRPr="001116E5">
        <w:t>Obligations</w:t>
      </w:r>
    </w:p>
    <w:p w14:paraId="7B50E971" w14:textId="3DD62AFB" w:rsidR="00DA4E66" w:rsidRPr="006C0009" w:rsidRDefault="00DA4E66" w:rsidP="005A11EA">
      <w:pPr>
        <w:pStyle w:val="Level3Number"/>
      </w:pPr>
      <w:bookmarkStart w:id="132" w:name="_Ref361388336"/>
      <w:bookmarkEnd w:id="131"/>
      <w:r w:rsidRPr="006C0009">
        <w:t xml:space="preserve">The </w:t>
      </w:r>
      <w:r w:rsidR="001116E5" w:rsidRPr="00E61526">
        <w:rPr>
          <w:color w:val="00B050"/>
        </w:rPr>
        <w:t>[</w:t>
      </w:r>
      <w:r w:rsidR="001116E5">
        <w:rPr>
          <w:color w:val="00B050"/>
        </w:rPr>
        <w:t>Registered Provider</w:t>
      </w:r>
      <w:r w:rsidR="001116E5" w:rsidRPr="00E61526">
        <w:rPr>
          <w:color w:val="00B050"/>
        </w:rPr>
        <w:t>]</w:t>
      </w:r>
      <w:r w:rsidR="001116E5">
        <w:t>/</w:t>
      </w:r>
      <w:r w:rsidR="001116E5" w:rsidRPr="00E61526">
        <w:rPr>
          <w:color w:val="0070C0"/>
        </w:rPr>
        <w:t>[</w:t>
      </w:r>
      <w:r w:rsidR="001116E5">
        <w:rPr>
          <w:color w:val="0070C0"/>
        </w:rPr>
        <w:t>Landlord</w:t>
      </w:r>
      <w:r w:rsidR="001116E5" w:rsidRPr="00E61526">
        <w:rPr>
          <w:color w:val="0070C0"/>
        </w:rPr>
        <w:t>]</w:t>
      </w:r>
      <w:r w:rsidR="001116E5">
        <w:t xml:space="preserve"> </w:t>
      </w:r>
      <w:r w:rsidRPr="006C0009">
        <w:t xml:space="preserve">shall be liable to </w:t>
      </w:r>
      <w:r w:rsidR="00B624A0">
        <w:t>ESCo</w:t>
      </w:r>
      <w:r w:rsidRPr="006C0009">
        <w:t xml:space="preserve"> for any </w:t>
      </w:r>
      <w:r w:rsidR="00887700">
        <w:t xml:space="preserve">Losses </w:t>
      </w:r>
      <w:r w:rsidRPr="006C0009">
        <w:t xml:space="preserve">to the </w:t>
      </w:r>
      <w:r w:rsidR="001116E5">
        <w:t>Energy</w:t>
      </w:r>
      <w:r w:rsidRPr="006C0009">
        <w:t xml:space="preserve"> System, the </w:t>
      </w:r>
      <w:r w:rsidR="001116E5">
        <w:t xml:space="preserve">Heat </w:t>
      </w:r>
      <w:r w:rsidRPr="006C0009">
        <w:t>Meter</w:t>
      </w:r>
      <w:r w:rsidR="001116E5">
        <w:t xml:space="preserve">, </w:t>
      </w:r>
      <w:r w:rsidRPr="006C0009">
        <w:t>the HIU</w:t>
      </w:r>
      <w:r w:rsidR="001116E5">
        <w:t xml:space="preserve">, the CIU </w:t>
      </w:r>
      <w:r w:rsidR="001116E5" w:rsidRPr="001116E5">
        <w:rPr>
          <w:color w:val="0070C0"/>
        </w:rPr>
        <w:t>[or Commercial Unit Heat Exchanger]</w:t>
      </w:r>
      <w:r w:rsidRPr="001116E5">
        <w:rPr>
          <w:color w:val="0070C0"/>
        </w:rPr>
        <w:t xml:space="preserve"> </w:t>
      </w:r>
      <w:r w:rsidRPr="001116E5">
        <w:rPr>
          <w:color w:val="000000" w:themeColor="text1"/>
        </w:rPr>
        <w:t xml:space="preserve">which </w:t>
      </w:r>
      <w:r w:rsidRPr="006C0009">
        <w:t xml:space="preserve">in each case is caused by any work that the </w:t>
      </w:r>
      <w:r w:rsidR="001116E5" w:rsidRPr="00E61526">
        <w:rPr>
          <w:color w:val="00B050"/>
        </w:rPr>
        <w:t>[</w:t>
      </w:r>
      <w:r w:rsidR="001116E5">
        <w:rPr>
          <w:color w:val="00B050"/>
        </w:rPr>
        <w:t>Registered Provider</w:t>
      </w:r>
      <w:r w:rsidR="001116E5" w:rsidRPr="00E61526">
        <w:rPr>
          <w:color w:val="00B050"/>
        </w:rPr>
        <w:t>]</w:t>
      </w:r>
      <w:r w:rsidR="001116E5">
        <w:t>/</w:t>
      </w:r>
      <w:r w:rsidR="001116E5" w:rsidRPr="00E61526">
        <w:rPr>
          <w:color w:val="0070C0"/>
        </w:rPr>
        <w:t>[</w:t>
      </w:r>
      <w:r w:rsidR="001116E5">
        <w:rPr>
          <w:color w:val="0070C0"/>
        </w:rPr>
        <w:t>Landlord</w:t>
      </w:r>
      <w:r w:rsidR="001116E5" w:rsidRPr="00E61526">
        <w:rPr>
          <w:color w:val="0070C0"/>
        </w:rPr>
        <w:t>]</w:t>
      </w:r>
      <w:r w:rsidR="001116E5">
        <w:t xml:space="preserve"> </w:t>
      </w:r>
      <w:r w:rsidRPr="006C0009">
        <w:t xml:space="preserve">does or has done (other than where carried out by </w:t>
      </w:r>
      <w:r w:rsidR="00B624A0">
        <w:t>ESCo</w:t>
      </w:r>
      <w:r w:rsidRPr="006C0009">
        <w:t xml:space="preserve">) to </w:t>
      </w:r>
      <w:r>
        <w:t>the</w:t>
      </w:r>
      <w:r w:rsidR="00EF1EE3">
        <w:t xml:space="preserve"> </w:t>
      </w:r>
      <w:r w:rsidR="007D0108">
        <w:t>Building Heating System and/or any Unit Installation</w:t>
      </w:r>
      <w:r>
        <w:t>.</w:t>
      </w:r>
    </w:p>
    <w:p w14:paraId="6A187F92" w14:textId="55EE38A4" w:rsidR="00DA4E66" w:rsidRPr="006C0009" w:rsidRDefault="00DA4E66" w:rsidP="005A11EA">
      <w:pPr>
        <w:pStyle w:val="Level3Number"/>
      </w:pPr>
      <w:bookmarkStart w:id="133" w:name="_Ref368057017"/>
      <w:bookmarkEnd w:id="132"/>
      <w:r w:rsidRPr="006C0009">
        <w:t xml:space="preserve">The </w:t>
      </w:r>
      <w:r>
        <w:t xml:space="preserve">Landlord </w:t>
      </w:r>
      <w:r w:rsidRPr="006C0009">
        <w:t xml:space="preserve"> shall not and (in respect of any </w:t>
      </w:r>
      <w:r w:rsidR="001116E5">
        <w:t xml:space="preserve">Heat </w:t>
      </w:r>
      <w:r w:rsidRPr="006C0009">
        <w:t>Meter</w:t>
      </w:r>
      <w:r>
        <w:t>, CIU</w:t>
      </w:r>
      <w:r w:rsidR="001116E5">
        <w:t xml:space="preserve">, </w:t>
      </w:r>
      <w:r w:rsidRPr="006C0009">
        <w:t xml:space="preserve">HIU </w:t>
      </w:r>
      <w:r w:rsidR="001116E5" w:rsidRPr="001116E5">
        <w:rPr>
          <w:color w:val="0070C0"/>
        </w:rPr>
        <w:t xml:space="preserve">[or the Commercial Unit Heat Exchanger] </w:t>
      </w:r>
      <w:r w:rsidRPr="006C0009">
        <w:t xml:space="preserve">to the extent that such </w:t>
      </w:r>
      <w:r w:rsidR="001116E5">
        <w:t xml:space="preserve">Heat </w:t>
      </w:r>
      <w:r w:rsidRPr="006C0009">
        <w:t>Meter</w:t>
      </w:r>
      <w:r w:rsidR="001116E5">
        <w:t>,</w:t>
      </w:r>
      <w:r w:rsidR="004B2EBA">
        <w:t xml:space="preserve"> </w:t>
      </w:r>
      <w:r w:rsidR="001116E5">
        <w:t xml:space="preserve">CIU, </w:t>
      </w:r>
      <w:r w:rsidR="001116E5" w:rsidRPr="006C0009">
        <w:t xml:space="preserve">HIU </w:t>
      </w:r>
      <w:r w:rsidR="001116E5" w:rsidRPr="001116E5">
        <w:rPr>
          <w:color w:val="0070C0"/>
        </w:rPr>
        <w:t xml:space="preserve">[or Commercial Unit Heat Exchanger] </w:t>
      </w:r>
      <w:r w:rsidRPr="006C0009">
        <w:t xml:space="preserve">is within a </w:t>
      </w:r>
      <w:r>
        <w:t>Relevant Unit</w:t>
      </w:r>
      <w:r w:rsidRPr="006C0009">
        <w:t>) shall not allow any third party to:</w:t>
      </w:r>
      <w:bookmarkEnd w:id="133"/>
      <w:r w:rsidRPr="006C0009">
        <w:t xml:space="preserve"> </w:t>
      </w:r>
    </w:p>
    <w:p w14:paraId="48E2F70E" w14:textId="2EFFC57E" w:rsidR="00DA4E66" w:rsidRPr="006C0009" w:rsidRDefault="00DA4E66" w:rsidP="001116E5">
      <w:pPr>
        <w:pStyle w:val="Level4Number"/>
      </w:pPr>
      <w:r w:rsidRPr="006C0009">
        <w:t xml:space="preserve">tamper with or damage the </w:t>
      </w:r>
      <w:r>
        <w:t xml:space="preserve">Energy </w:t>
      </w:r>
      <w:r w:rsidR="00060B8F">
        <w:t>System,</w:t>
      </w:r>
      <w:r>
        <w:t xml:space="preserve"> </w:t>
      </w:r>
      <w:r w:rsidR="007D0108">
        <w:t xml:space="preserve">the Building Heating System, any Unit Installation, </w:t>
      </w:r>
      <w:r w:rsidRPr="006C0009">
        <w:t xml:space="preserve">any </w:t>
      </w:r>
      <w:r w:rsidR="00060B8F">
        <w:t xml:space="preserve">Heat </w:t>
      </w:r>
      <w:r w:rsidRPr="006C0009">
        <w:t>Meter</w:t>
      </w:r>
      <w:r>
        <w:t>,</w:t>
      </w:r>
      <w:r w:rsidR="00060B8F" w:rsidRPr="006C0009">
        <w:t xml:space="preserve"> </w:t>
      </w:r>
      <w:r w:rsidR="00060B8F">
        <w:t xml:space="preserve">CIU, </w:t>
      </w:r>
      <w:r w:rsidR="00060B8F" w:rsidRPr="006C0009">
        <w:t xml:space="preserve">HIU </w:t>
      </w:r>
      <w:r w:rsidR="00060B8F" w:rsidRPr="001116E5">
        <w:rPr>
          <w:color w:val="0070C0"/>
        </w:rPr>
        <w:t>[or the Commercial Unit Heat Exchanger]</w:t>
      </w:r>
      <w:r w:rsidRPr="006C0009">
        <w:t>; or</w:t>
      </w:r>
    </w:p>
    <w:p w14:paraId="462CA6F5" w14:textId="404632DB" w:rsidR="00DA4E66" w:rsidRPr="006C0009" w:rsidRDefault="00DA4E66" w:rsidP="001116E5">
      <w:pPr>
        <w:pStyle w:val="Level4Number"/>
      </w:pPr>
      <w:r w:rsidRPr="006C0009">
        <w:t xml:space="preserve">misuse </w:t>
      </w:r>
      <w:r>
        <w:t xml:space="preserve">the </w:t>
      </w:r>
      <w:r w:rsidR="007D0108">
        <w:t xml:space="preserve">Building Heating System and/or any Unit Installation </w:t>
      </w:r>
      <w:r w:rsidRPr="006C0009">
        <w:t xml:space="preserve">so that it causes any damage to the </w:t>
      </w:r>
      <w:r w:rsidR="00FB52C8">
        <w:t xml:space="preserve">Energy </w:t>
      </w:r>
      <w:r w:rsidRPr="006C0009">
        <w:t xml:space="preserve">System, </w:t>
      </w:r>
      <w:r>
        <w:t xml:space="preserve">or </w:t>
      </w:r>
      <w:r w:rsidRPr="006C0009">
        <w:t xml:space="preserve">any </w:t>
      </w:r>
      <w:r w:rsidR="00FB52C8">
        <w:t xml:space="preserve">Heat </w:t>
      </w:r>
      <w:r w:rsidRPr="006C0009">
        <w:t>Meter</w:t>
      </w:r>
      <w:r>
        <w:t xml:space="preserve">, </w:t>
      </w:r>
      <w:r w:rsidR="00FB52C8">
        <w:t xml:space="preserve">CIU, </w:t>
      </w:r>
      <w:r w:rsidR="00FB52C8" w:rsidRPr="006C0009">
        <w:t xml:space="preserve">HIU </w:t>
      </w:r>
      <w:r w:rsidR="00FB52C8" w:rsidRPr="001116E5">
        <w:rPr>
          <w:color w:val="0070C0"/>
        </w:rPr>
        <w:t>[or Commercial Unit Heat Exchanger]</w:t>
      </w:r>
      <w:r w:rsidR="00FB52C8">
        <w:rPr>
          <w:color w:val="0070C0"/>
        </w:rPr>
        <w:t>,</w:t>
      </w:r>
      <w:r>
        <w:t xml:space="preserve"> provided always that the </w:t>
      </w:r>
      <w:r w:rsidR="00FB52C8" w:rsidRPr="00E61526">
        <w:rPr>
          <w:color w:val="00B050"/>
        </w:rPr>
        <w:t>[</w:t>
      </w:r>
      <w:r w:rsidR="00FB52C8">
        <w:rPr>
          <w:color w:val="00B050"/>
        </w:rPr>
        <w:t>Registered Provider</w:t>
      </w:r>
      <w:r w:rsidR="00FB52C8" w:rsidRPr="00E61526">
        <w:rPr>
          <w:color w:val="00B050"/>
        </w:rPr>
        <w:t>]</w:t>
      </w:r>
      <w:r w:rsidR="00FB52C8">
        <w:t>/</w:t>
      </w:r>
      <w:r w:rsidR="00FB52C8" w:rsidRPr="00E61526">
        <w:rPr>
          <w:color w:val="0070C0"/>
        </w:rPr>
        <w:t>[</w:t>
      </w:r>
      <w:r w:rsidR="00FB52C8">
        <w:rPr>
          <w:color w:val="0070C0"/>
        </w:rPr>
        <w:t>Landlord</w:t>
      </w:r>
      <w:r w:rsidR="00FB52C8" w:rsidRPr="00E61526">
        <w:rPr>
          <w:color w:val="0070C0"/>
        </w:rPr>
        <w:t>]</w:t>
      </w:r>
      <w:r w:rsidR="00FB52C8">
        <w:t xml:space="preserve"> </w:t>
      </w:r>
      <w:r>
        <w:t xml:space="preserve">shall have no liability to </w:t>
      </w:r>
      <w:r w:rsidR="00B624A0">
        <w:t>ESCo</w:t>
      </w:r>
      <w:r>
        <w:t xml:space="preserve"> under this Agreement or otherwise for such tampering or damage to the</w:t>
      </w:r>
      <w:r w:rsidR="006B3B21">
        <w:t xml:space="preserve"> </w:t>
      </w:r>
      <w:r w:rsidR="007D0108">
        <w:t>Building Heating System and/or any Unit Installation</w:t>
      </w:r>
      <w:r>
        <w:t xml:space="preserve">, </w:t>
      </w:r>
      <w:r w:rsidR="00C95173" w:rsidRPr="006C0009">
        <w:t xml:space="preserve">any </w:t>
      </w:r>
      <w:r w:rsidR="00C95173">
        <w:t xml:space="preserve">Heat </w:t>
      </w:r>
      <w:r w:rsidR="00C95173" w:rsidRPr="006C0009">
        <w:t>Meter</w:t>
      </w:r>
      <w:r w:rsidR="00C95173">
        <w:t xml:space="preserve">, CIU, </w:t>
      </w:r>
      <w:r w:rsidR="00C95173" w:rsidRPr="006C0009">
        <w:t xml:space="preserve">HIU </w:t>
      </w:r>
      <w:r w:rsidR="00C95173" w:rsidRPr="001116E5">
        <w:rPr>
          <w:color w:val="0070C0"/>
        </w:rPr>
        <w:t>[or Commercial Unit Heat Exchanger]</w:t>
      </w:r>
      <w:r w:rsidR="00C95173">
        <w:rPr>
          <w:color w:val="0070C0"/>
        </w:rPr>
        <w:t>,</w:t>
      </w:r>
      <w:r w:rsidR="00C95173">
        <w:t xml:space="preserve"> </w:t>
      </w:r>
      <w:r>
        <w:t xml:space="preserve"> and/or any misuse of any such </w:t>
      </w:r>
      <w:r w:rsidR="007D0108">
        <w:t xml:space="preserve"> Building Heating System and/or any Unit Installation</w:t>
      </w:r>
      <w:r w:rsidR="006B3B21">
        <w:t xml:space="preserve"> </w:t>
      </w:r>
      <w:r>
        <w:t xml:space="preserve">which is caused by </w:t>
      </w:r>
      <w:r w:rsidR="00B624A0">
        <w:t>ESCo</w:t>
      </w:r>
      <w:r>
        <w:t xml:space="preserve"> or any </w:t>
      </w:r>
      <w:r w:rsidR="00B624A0">
        <w:t>ESCo</w:t>
      </w:r>
      <w:r>
        <w:t xml:space="preserve"> Related Party</w:t>
      </w:r>
      <w:r w:rsidRPr="006C0009">
        <w:t>.</w:t>
      </w:r>
    </w:p>
    <w:p w14:paraId="3A0DDACC" w14:textId="047A328E" w:rsidR="00DA4E66" w:rsidRPr="006C0009" w:rsidRDefault="00DA4E66" w:rsidP="005A11EA">
      <w:pPr>
        <w:pStyle w:val="Level3Number"/>
      </w:pPr>
      <w:r w:rsidRPr="006C0009">
        <w:t xml:space="preserve">If any breach by the </w:t>
      </w:r>
      <w:proofErr w:type="gramStart"/>
      <w:r>
        <w:t xml:space="preserve">Landlord </w:t>
      </w:r>
      <w:r w:rsidRPr="006C0009">
        <w:t xml:space="preserve"> of</w:t>
      </w:r>
      <w:proofErr w:type="gramEnd"/>
      <w:r w:rsidRPr="006C0009">
        <w:t xml:space="preserve"> Clause </w:t>
      </w:r>
      <w:r w:rsidRPr="006C0009">
        <w:fldChar w:fldCharType="begin"/>
      </w:r>
      <w:r w:rsidRPr="006C0009">
        <w:instrText xml:space="preserve"> REF _Ref368057017 \r \h  \* MERGEFORMAT </w:instrText>
      </w:r>
      <w:r w:rsidRPr="006C0009">
        <w:fldChar w:fldCharType="separate"/>
      </w:r>
      <w:r w:rsidR="004E7DF3">
        <w:t>9.1.2</w:t>
      </w:r>
      <w:r w:rsidRPr="006C0009">
        <w:fldChar w:fldCharType="end"/>
      </w:r>
      <w:r w:rsidRPr="006C0009">
        <w:t xml:space="preserve"> causes damage to:</w:t>
      </w:r>
    </w:p>
    <w:p w14:paraId="408F9D20" w14:textId="573F7CB4" w:rsidR="00DA4E66" w:rsidRPr="006C0009" w:rsidRDefault="00DA4E66" w:rsidP="0065478B">
      <w:pPr>
        <w:pStyle w:val="Level4Number"/>
      </w:pPr>
      <w:r w:rsidRPr="006C0009">
        <w:t xml:space="preserve">the </w:t>
      </w:r>
      <w:r w:rsidR="001651AB">
        <w:t>Energy System</w:t>
      </w:r>
      <w:r>
        <w:t>,</w:t>
      </w:r>
      <w:r w:rsidRPr="006C0009">
        <w:t xml:space="preserve"> the </w:t>
      </w:r>
      <w:r w:rsidR="004A0557" w:rsidRPr="00E61526">
        <w:rPr>
          <w:color w:val="00B050"/>
        </w:rPr>
        <w:t>[</w:t>
      </w:r>
      <w:r w:rsidR="004A0557">
        <w:rPr>
          <w:color w:val="00B050"/>
        </w:rPr>
        <w:t>Registered Provider</w:t>
      </w:r>
      <w:r w:rsidR="004A0557" w:rsidRPr="00E61526">
        <w:rPr>
          <w:color w:val="00B050"/>
        </w:rPr>
        <w:t>]</w:t>
      </w:r>
      <w:r w:rsidR="004A0557">
        <w:t>/</w:t>
      </w:r>
      <w:r w:rsidR="004A0557" w:rsidRPr="00E61526">
        <w:rPr>
          <w:color w:val="0070C0"/>
        </w:rPr>
        <w:t>[</w:t>
      </w:r>
      <w:r w:rsidR="004A0557">
        <w:rPr>
          <w:color w:val="0070C0"/>
        </w:rPr>
        <w:t>Landlord</w:t>
      </w:r>
      <w:r w:rsidR="004A0557" w:rsidRPr="00E61526">
        <w:rPr>
          <w:color w:val="0070C0"/>
        </w:rPr>
        <w:t>]</w:t>
      </w:r>
      <w:r w:rsidR="004A0557">
        <w:t xml:space="preserve"> </w:t>
      </w:r>
      <w:r w:rsidRPr="006C0009">
        <w:t xml:space="preserve">will be liable for the damage caused, including the costs of repair or replacement, and </w:t>
      </w:r>
      <w:r w:rsidR="00B624A0">
        <w:t>ESCo</w:t>
      </w:r>
      <w:r w:rsidRPr="006C0009">
        <w:t xml:space="preserve"> may charge the </w:t>
      </w:r>
      <w:r w:rsidR="004A0557" w:rsidRPr="00E61526">
        <w:rPr>
          <w:color w:val="00B050"/>
        </w:rPr>
        <w:t>[</w:t>
      </w:r>
      <w:r w:rsidR="004A0557">
        <w:rPr>
          <w:color w:val="00B050"/>
        </w:rPr>
        <w:t>Registered Provider</w:t>
      </w:r>
      <w:r w:rsidR="004A0557" w:rsidRPr="00E61526">
        <w:rPr>
          <w:color w:val="00B050"/>
        </w:rPr>
        <w:t>]</w:t>
      </w:r>
      <w:r w:rsidR="004A0557">
        <w:t>/</w:t>
      </w:r>
      <w:r w:rsidR="004A0557" w:rsidRPr="00E61526">
        <w:rPr>
          <w:color w:val="0070C0"/>
        </w:rPr>
        <w:t>[</w:t>
      </w:r>
      <w:r w:rsidR="004A0557">
        <w:rPr>
          <w:color w:val="0070C0"/>
        </w:rPr>
        <w:t>Landlord</w:t>
      </w:r>
      <w:r w:rsidR="004A0557" w:rsidRPr="00E61526">
        <w:rPr>
          <w:color w:val="0070C0"/>
        </w:rPr>
        <w:t>]</w:t>
      </w:r>
      <w:r w:rsidR="004A0557">
        <w:t xml:space="preserve"> </w:t>
      </w:r>
      <w:r w:rsidRPr="006C0009">
        <w:t xml:space="preserve">for the reasonable </w:t>
      </w:r>
      <w:r>
        <w:t xml:space="preserve">and properly incurred </w:t>
      </w:r>
      <w:r w:rsidRPr="006C0009">
        <w:t xml:space="preserve">costs that </w:t>
      </w:r>
      <w:r w:rsidR="00B624A0">
        <w:t>ESCo</w:t>
      </w:r>
      <w:r w:rsidRPr="006C0009">
        <w:t xml:space="preserve"> incurs in repairing the </w:t>
      </w:r>
      <w:r w:rsidR="004A0557">
        <w:t>Energy System</w:t>
      </w:r>
      <w:r>
        <w:t>,</w:t>
      </w:r>
      <w:r w:rsidRPr="006C0009">
        <w:t xml:space="preserve"> and replacing any relevant parts; or</w:t>
      </w:r>
    </w:p>
    <w:p w14:paraId="608BA65F" w14:textId="51E4FEE4" w:rsidR="00DA4E66" w:rsidRPr="00163EA9" w:rsidRDefault="004A0557" w:rsidP="0065478B">
      <w:pPr>
        <w:pStyle w:val="Level4Number"/>
      </w:pPr>
      <w:r>
        <w:t xml:space="preserve">Heat </w:t>
      </w:r>
      <w:r w:rsidRPr="006C0009">
        <w:t>Meter</w:t>
      </w:r>
      <w:r>
        <w:t>,</w:t>
      </w:r>
      <w:r w:rsidR="004B2EBA">
        <w:t xml:space="preserve"> </w:t>
      </w:r>
      <w:r>
        <w:t xml:space="preserve">CIU, </w:t>
      </w:r>
      <w:r w:rsidRPr="006C0009">
        <w:t xml:space="preserve">HIU </w:t>
      </w:r>
      <w:r w:rsidRPr="001116E5">
        <w:rPr>
          <w:color w:val="0070C0"/>
        </w:rPr>
        <w:t>[or Commercial Unit Heat Exchanger]</w:t>
      </w:r>
      <w:r w:rsidR="00DA4E66" w:rsidRPr="00163EA9">
        <w:t xml:space="preserve">, and </w:t>
      </w:r>
      <w:r w:rsidR="00B624A0">
        <w:t>ESCo</w:t>
      </w:r>
      <w:r w:rsidR="00DA4E66" w:rsidRPr="00163EA9">
        <w:t xml:space="preserve"> is then unable to perform its obligations under this Agreement in respect of such </w:t>
      </w:r>
      <w:r>
        <w:t xml:space="preserve">Heat </w:t>
      </w:r>
      <w:r w:rsidRPr="006C0009">
        <w:t>Meter</w:t>
      </w:r>
      <w:r>
        <w:t xml:space="preserve">, CIU, </w:t>
      </w:r>
      <w:r w:rsidRPr="006C0009">
        <w:t xml:space="preserve">HIU </w:t>
      </w:r>
      <w:r w:rsidRPr="001116E5">
        <w:rPr>
          <w:color w:val="0070C0"/>
        </w:rPr>
        <w:t>[or Commercial Unit Heat Exchanger]</w:t>
      </w:r>
      <w:r w:rsidR="00DA4E66" w:rsidRPr="00163EA9">
        <w:t xml:space="preserve"> because of such damage, </w:t>
      </w:r>
      <w:r w:rsidR="00B624A0">
        <w:t>ESCo</w:t>
      </w:r>
      <w:r>
        <w:t>’s</w:t>
      </w:r>
      <w:r w:rsidR="00DA4E66" w:rsidRPr="00163EA9">
        <w:t xml:space="preserve"> obligations in respect of such </w:t>
      </w:r>
      <w:r>
        <w:t xml:space="preserve">Heat </w:t>
      </w:r>
      <w:r w:rsidRPr="006C0009">
        <w:t>Meter</w:t>
      </w:r>
      <w:r>
        <w:t>,</w:t>
      </w:r>
      <w:r w:rsidR="004B2EBA">
        <w:t xml:space="preserve"> </w:t>
      </w:r>
      <w:r>
        <w:t xml:space="preserve">CIU, </w:t>
      </w:r>
      <w:r w:rsidRPr="006C0009">
        <w:t xml:space="preserve">HIU </w:t>
      </w:r>
      <w:r w:rsidRPr="001116E5">
        <w:rPr>
          <w:color w:val="0070C0"/>
        </w:rPr>
        <w:t>[or Commercial Unit Heat Exchanger]</w:t>
      </w:r>
      <w:r>
        <w:rPr>
          <w:color w:val="0070C0"/>
        </w:rPr>
        <w:t xml:space="preserve"> </w:t>
      </w:r>
      <w:r w:rsidR="00DA4E66" w:rsidRPr="00163EA9">
        <w:t xml:space="preserve">shall be suspended until such time as the damage has been repaired to the extent necessary to enable </w:t>
      </w:r>
      <w:r w:rsidR="00B624A0">
        <w:t>ESCo</w:t>
      </w:r>
      <w:r w:rsidR="00DA4E66">
        <w:t xml:space="preserve"> </w:t>
      </w:r>
      <w:r w:rsidR="00DA4E66" w:rsidRPr="00163EA9">
        <w:t>to perform such obligations in accordance with this Agreement.</w:t>
      </w:r>
    </w:p>
    <w:p w14:paraId="687A6ADE" w14:textId="62DFFFD9" w:rsidR="00DA4E66" w:rsidRPr="00163EA9" w:rsidRDefault="00DA4E66" w:rsidP="005A11EA">
      <w:pPr>
        <w:pStyle w:val="Level3Number"/>
      </w:pPr>
      <w:r w:rsidRPr="00163EA9">
        <w:t xml:space="preserve">The </w:t>
      </w:r>
      <w:r w:rsidR="004A0557" w:rsidRPr="00E61526">
        <w:rPr>
          <w:color w:val="00B050"/>
        </w:rPr>
        <w:t>[</w:t>
      </w:r>
      <w:r w:rsidR="004A0557">
        <w:rPr>
          <w:color w:val="00B050"/>
        </w:rPr>
        <w:t>Registered Provider</w:t>
      </w:r>
      <w:r w:rsidR="004A0557" w:rsidRPr="00E61526">
        <w:rPr>
          <w:color w:val="00B050"/>
        </w:rPr>
        <w:t>]</w:t>
      </w:r>
      <w:r w:rsidR="004A0557">
        <w:t>/</w:t>
      </w:r>
      <w:r w:rsidR="004A0557" w:rsidRPr="00E61526">
        <w:rPr>
          <w:color w:val="0070C0"/>
        </w:rPr>
        <w:t>[</w:t>
      </w:r>
      <w:r w:rsidR="004A0557">
        <w:rPr>
          <w:color w:val="0070C0"/>
        </w:rPr>
        <w:t>Landlord</w:t>
      </w:r>
      <w:r w:rsidR="004A0557" w:rsidRPr="00E61526">
        <w:rPr>
          <w:color w:val="0070C0"/>
        </w:rPr>
        <w:t>]</w:t>
      </w:r>
      <w:r w:rsidR="004A0557">
        <w:t xml:space="preserve"> </w:t>
      </w:r>
      <w:r w:rsidRPr="00163EA9">
        <w:t xml:space="preserve">shall inform </w:t>
      </w:r>
      <w:r w:rsidR="00B624A0">
        <w:t>ESCo</w:t>
      </w:r>
      <w:r w:rsidRPr="00163EA9">
        <w:t xml:space="preserve"> </w:t>
      </w:r>
      <w:r>
        <w:t>as soon as reasonably practicable</w:t>
      </w:r>
      <w:r w:rsidRPr="00163EA9">
        <w:t xml:space="preserve"> if the </w:t>
      </w:r>
      <w:r w:rsidR="004A0557" w:rsidRPr="00E61526">
        <w:rPr>
          <w:color w:val="00B050"/>
        </w:rPr>
        <w:t>[</w:t>
      </w:r>
      <w:r w:rsidR="004A0557">
        <w:rPr>
          <w:color w:val="00B050"/>
        </w:rPr>
        <w:t>Registered Provider</w:t>
      </w:r>
      <w:r w:rsidR="004A0557" w:rsidRPr="00E61526">
        <w:rPr>
          <w:color w:val="00B050"/>
        </w:rPr>
        <w:t>]</w:t>
      </w:r>
      <w:r w:rsidR="004A0557">
        <w:t>/</w:t>
      </w:r>
      <w:r w:rsidR="004A0557" w:rsidRPr="00E61526">
        <w:rPr>
          <w:color w:val="0070C0"/>
        </w:rPr>
        <w:t>[</w:t>
      </w:r>
      <w:r w:rsidR="004A0557">
        <w:rPr>
          <w:color w:val="0070C0"/>
        </w:rPr>
        <w:t>Landlord</w:t>
      </w:r>
      <w:r w:rsidR="004A0557" w:rsidRPr="00E61526">
        <w:rPr>
          <w:color w:val="0070C0"/>
        </w:rPr>
        <w:t>]</w:t>
      </w:r>
      <w:r w:rsidR="004A0557">
        <w:t xml:space="preserve"> </w:t>
      </w:r>
      <w:r w:rsidRPr="00163EA9">
        <w:t xml:space="preserve">becomes aware that any of the </w:t>
      </w:r>
      <w:r w:rsidR="004A0557">
        <w:t xml:space="preserve">Heat </w:t>
      </w:r>
      <w:r w:rsidR="004A0557" w:rsidRPr="006C0009">
        <w:t>Meter</w:t>
      </w:r>
      <w:r w:rsidR="004A0557">
        <w:t xml:space="preserve">, CIU, </w:t>
      </w:r>
      <w:r w:rsidR="004A0557" w:rsidRPr="006C0009">
        <w:t xml:space="preserve">HIU </w:t>
      </w:r>
      <w:r w:rsidR="004A0557" w:rsidRPr="001116E5">
        <w:rPr>
          <w:color w:val="0070C0"/>
        </w:rPr>
        <w:t>[or Commercial Unit Heat Exchanger]</w:t>
      </w:r>
      <w:r w:rsidR="004A0557">
        <w:rPr>
          <w:color w:val="0070C0"/>
        </w:rPr>
        <w:t xml:space="preserve"> </w:t>
      </w:r>
      <w:r w:rsidRPr="00163EA9">
        <w:t xml:space="preserve">is damaged or destroyed, or if the </w:t>
      </w:r>
      <w:r w:rsidR="004A0557" w:rsidRPr="00163EA9">
        <w:t xml:space="preserve"> </w:t>
      </w:r>
      <w:r w:rsidR="004A0557" w:rsidRPr="00E61526">
        <w:rPr>
          <w:color w:val="00B050"/>
        </w:rPr>
        <w:t>[</w:t>
      </w:r>
      <w:r w:rsidR="004A0557">
        <w:rPr>
          <w:color w:val="00B050"/>
        </w:rPr>
        <w:t>Registered Provider</w:t>
      </w:r>
      <w:r w:rsidR="004A0557" w:rsidRPr="00E61526">
        <w:rPr>
          <w:color w:val="00B050"/>
        </w:rPr>
        <w:t>]</w:t>
      </w:r>
      <w:r w:rsidR="004A0557">
        <w:t>/</w:t>
      </w:r>
      <w:r w:rsidR="004A0557" w:rsidRPr="00E61526">
        <w:rPr>
          <w:color w:val="0070C0"/>
        </w:rPr>
        <w:t>[</w:t>
      </w:r>
      <w:r w:rsidR="004A0557">
        <w:rPr>
          <w:color w:val="0070C0"/>
        </w:rPr>
        <w:t>Landlord</w:t>
      </w:r>
      <w:r w:rsidR="004A0557" w:rsidRPr="00E61526">
        <w:rPr>
          <w:color w:val="0070C0"/>
        </w:rPr>
        <w:t>]</w:t>
      </w:r>
      <w:r w:rsidR="004A0557">
        <w:t xml:space="preserve"> </w:t>
      </w:r>
      <w:r w:rsidRPr="00163EA9">
        <w:t xml:space="preserve">becomes aware that anyone other than </w:t>
      </w:r>
      <w:r w:rsidR="00B624A0">
        <w:t>ESCo</w:t>
      </w:r>
      <w:r w:rsidRPr="00163EA9">
        <w:t xml:space="preserve"> or its agents interferes with or removes any </w:t>
      </w:r>
      <w:r w:rsidR="0087107E">
        <w:t xml:space="preserve">Heat </w:t>
      </w:r>
      <w:r w:rsidR="0087107E" w:rsidRPr="006C0009">
        <w:t>Meter</w:t>
      </w:r>
      <w:r w:rsidR="0087107E">
        <w:t xml:space="preserve">, CIU, </w:t>
      </w:r>
      <w:r w:rsidR="0087107E" w:rsidRPr="006C0009">
        <w:t xml:space="preserve">HIU </w:t>
      </w:r>
      <w:r w:rsidR="0087107E" w:rsidRPr="001116E5">
        <w:rPr>
          <w:color w:val="0070C0"/>
        </w:rPr>
        <w:t>[or Commercial Unit Heat Exchanger]</w:t>
      </w:r>
      <w:r w:rsidR="0087107E">
        <w:rPr>
          <w:color w:val="0070C0"/>
        </w:rPr>
        <w:t xml:space="preserve"> </w:t>
      </w:r>
      <w:r w:rsidRPr="00163EA9">
        <w:t xml:space="preserve">or if the </w:t>
      </w:r>
      <w:r w:rsidR="0087107E" w:rsidRPr="00163EA9">
        <w:t xml:space="preserve"> </w:t>
      </w:r>
      <w:r w:rsidR="0087107E" w:rsidRPr="00E61526">
        <w:rPr>
          <w:color w:val="00B050"/>
        </w:rPr>
        <w:t>[</w:t>
      </w:r>
      <w:r w:rsidR="0087107E">
        <w:rPr>
          <w:color w:val="00B050"/>
        </w:rPr>
        <w:t>Registered Provider</w:t>
      </w:r>
      <w:r w:rsidR="0087107E" w:rsidRPr="00E61526">
        <w:rPr>
          <w:color w:val="00B050"/>
        </w:rPr>
        <w:t>]</w:t>
      </w:r>
      <w:r w:rsidR="0087107E">
        <w:t>/</w:t>
      </w:r>
      <w:r w:rsidR="0087107E" w:rsidRPr="00E61526">
        <w:rPr>
          <w:color w:val="0070C0"/>
        </w:rPr>
        <w:t>[</w:t>
      </w:r>
      <w:r w:rsidR="0087107E">
        <w:rPr>
          <w:color w:val="0070C0"/>
        </w:rPr>
        <w:t>Landlord</w:t>
      </w:r>
      <w:r w:rsidR="0087107E" w:rsidRPr="00E61526">
        <w:rPr>
          <w:color w:val="0070C0"/>
        </w:rPr>
        <w:t>]</w:t>
      </w:r>
      <w:r w:rsidR="0087107E">
        <w:t xml:space="preserve"> </w:t>
      </w:r>
      <w:r w:rsidRPr="00163EA9">
        <w:t xml:space="preserve">believes any </w:t>
      </w:r>
      <w:r w:rsidR="0087107E">
        <w:t xml:space="preserve">Heat </w:t>
      </w:r>
      <w:r w:rsidR="0087107E" w:rsidRPr="006C0009">
        <w:t>Meter</w:t>
      </w:r>
      <w:r w:rsidR="0087107E">
        <w:t xml:space="preserve">, CIU, </w:t>
      </w:r>
      <w:r w:rsidR="0087107E" w:rsidRPr="006C0009">
        <w:t xml:space="preserve">HIU </w:t>
      </w:r>
      <w:r w:rsidR="0087107E" w:rsidRPr="001116E5">
        <w:rPr>
          <w:color w:val="0070C0"/>
        </w:rPr>
        <w:t>[or Commercial Unit Heat Exchanger]</w:t>
      </w:r>
      <w:r w:rsidR="0087107E">
        <w:rPr>
          <w:color w:val="0070C0"/>
        </w:rPr>
        <w:t xml:space="preserve"> </w:t>
      </w:r>
      <w:r w:rsidRPr="00163EA9">
        <w:t xml:space="preserve"> has been damaged.</w:t>
      </w:r>
    </w:p>
    <w:p w14:paraId="66E1E703" w14:textId="50EB2ED3" w:rsidR="00401974" w:rsidRPr="007925D7" w:rsidRDefault="00B624A0" w:rsidP="00401974">
      <w:pPr>
        <w:pStyle w:val="Level2Number"/>
      </w:pPr>
      <w:r>
        <w:rPr>
          <w:b/>
          <w:bCs/>
        </w:rPr>
        <w:t>ESCo</w:t>
      </w:r>
      <w:r w:rsidR="00111D80">
        <w:rPr>
          <w:b/>
          <w:bCs/>
        </w:rPr>
        <w:t>’s obligations</w:t>
      </w:r>
    </w:p>
    <w:p w14:paraId="51C964BC" w14:textId="70452320" w:rsidR="007925D7" w:rsidRPr="00401974" w:rsidRDefault="00B624A0" w:rsidP="00060C74">
      <w:pPr>
        <w:pStyle w:val="Level2Number"/>
        <w:numPr>
          <w:ilvl w:val="0"/>
          <w:numId w:val="0"/>
        </w:numPr>
        <w:ind w:left="851"/>
      </w:pPr>
      <w:r>
        <w:t>ESCo</w:t>
      </w:r>
      <w:r w:rsidR="00082463" w:rsidRPr="00EE1ECF">
        <w:t xml:space="preserve"> shall be liable for </w:t>
      </w:r>
      <w:r w:rsidR="00887700">
        <w:t xml:space="preserve">any Losses </w:t>
      </w:r>
      <w:r w:rsidR="00082463" w:rsidRPr="00EE1ECF">
        <w:t xml:space="preserve">whatsoever in respect of any personal injury to or death of any person whomsoever and any property within </w:t>
      </w:r>
      <w:r w:rsidR="004960B5">
        <w:t>a</w:t>
      </w:r>
      <w:r w:rsidR="00082463" w:rsidRPr="00EE1ECF">
        <w:t xml:space="preserve"> Relevant Unit</w:t>
      </w:r>
      <w:r w:rsidR="004960B5">
        <w:t xml:space="preserve"> or to any </w:t>
      </w:r>
      <w:r w:rsidR="004960B5" w:rsidRPr="00E61526">
        <w:rPr>
          <w:color w:val="00B050"/>
        </w:rPr>
        <w:t>[</w:t>
      </w:r>
      <w:r w:rsidR="004960B5">
        <w:rPr>
          <w:color w:val="00B050"/>
        </w:rPr>
        <w:t>Registered Provider</w:t>
      </w:r>
      <w:r w:rsidR="004960B5" w:rsidRPr="00E61526">
        <w:rPr>
          <w:color w:val="00B050"/>
        </w:rPr>
        <w:t>]</w:t>
      </w:r>
      <w:r w:rsidR="004960B5">
        <w:t>/</w:t>
      </w:r>
      <w:r w:rsidR="004960B5" w:rsidRPr="00E61526">
        <w:rPr>
          <w:color w:val="0070C0"/>
        </w:rPr>
        <w:t>[</w:t>
      </w:r>
      <w:r w:rsidR="004960B5">
        <w:rPr>
          <w:color w:val="0070C0"/>
        </w:rPr>
        <w:t>Landlord</w:t>
      </w:r>
      <w:r w:rsidR="004960B5" w:rsidRPr="00E61526">
        <w:rPr>
          <w:color w:val="0070C0"/>
        </w:rPr>
        <w:t>]</w:t>
      </w:r>
      <w:r w:rsidR="004960B5">
        <w:t xml:space="preserve"> property, </w:t>
      </w:r>
      <w:r w:rsidR="00082463" w:rsidRPr="00EE1ECF">
        <w:t xml:space="preserve">due to any negligent error, act or omission of </w:t>
      </w:r>
      <w:r>
        <w:t>ESCo</w:t>
      </w:r>
      <w:r w:rsidR="00082463" w:rsidRPr="00EE1ECF">
        <w:t xml:space="preserve"> </w:t>
      </w:r>
      <w:r w:rsidR="009D707A">
        <w:t xml:space="preserve">or any </w:t>
      </w:r>
      <w:r>
        <w:t>ESCo</w:t>
      </w:r>
      <w:r w:rsidR="009D707A">
        <w:t xml:space="preserve"> Related Party</w:t>
      </w:r>
      <w:r w:rsidR="00060C74">
        <w:t xml:space="preserve"> and shall make good any such damage caused to the satisfaction of the </w:t>
      </w:r>
      <w:r w:rsidR="00060C74">
        <w:rPr>
          <w:color w:val="00B050"/>
        </w:rPr>
        <w:t>Registered Provider</w:t>
      </w:r>
      <w:r w:rsidR="00060C74" w:rsidRPr="00E61526">
        <w:rPr>
          <w:color w:val="00B050"/>
        </w:rPr>
        <w:t>]</w:t>
      </w:r>
      <w:r w:rsidR="00060C74">
        <w:t>/</w:t>
      </w:r>
      <w:r w:rsidR="00060C74" w:rsidRPr="00E61526">
        <w:rPr>
          <w:color w:val="0070C0"/>
        </w:rPr>
        <w:t>[</w:t>
      </w:r>
      <w:r w:rsidR="00060C74">
        <w:rPr>
          <w:color w:val="0070C0"/>
        </w:rPr>
        <w:t>Landlord</w:t>
      </w:r>
      <w:r w:rsidR="00060C74" w:rsidRPr="00E61526">
        <w:rPr>
          <w:color w:val="0070C0"/>
        </w:rPr>
        <w:t>]</w:t>
      </w:r>
      <w:r w:rsidR="00060C74">
        <w:rPr>
          <w:color w:val="0070C0"/>
        </w:rPr>
        <w:t xml:space="preserve"> </w:t>
      </w:r>
      <w:r w:rsidR="00060C74">
        <w:rPr>
          <w:color w:val="000000" w:themeColor="text1"/>
        </w:rPr>
        <w:t>or its tenant (or lessee) as soon are reasonably practicable</w:t>
      </w:r>
      <w:r w:rsidR="00082463" w:rsidRPr="00EE1ECF">
        <w:t>.</w:t>
      </w:r>
    </w:p>
    <w:p w14:paraId="4A99F6CC" w14:textId="3718D703" w:rsidR="00B33CDF" w:rsidRDefault="007213BD" w:rsidP="00A85444">
      <w:pPr>
        <w:pStyle w:val="Level1Heading"/>
        <w:keepNext w:val="0"/>
      </w:pPr>
      <w:bookmarkStart w:id="134" w:name="_Toc26280849"/>
      <w:r>
        <w:lastRenderedPageBreak/>
        <w:t>Data processing</w:t>
      </w:r>
      <w:bookmarkEnd w:id="117"/>
      <w:bookmarkEnd w:id="118"/>
      <w:bookmarkEnd w:id="134"/>
    </w:p>
    <w:p w14:paraId="0F9DD4BE" w14:textId="422F376A" w:rsidR="00FB208A" w:rsidRPr="00FB208A" w:rsidRDefault="00FB208A" w:rsidP="00A85444">
      <w:pPr>
        <w:pStyle w:val="Level2Number"/>
        <w:rPr>
          <w:lang w:val="en-US"/>
        </w:rPr>
      </w:pPr>
      <w:bookmarkStart w:id="135" w:name="_Ref10301078"/>
      <w:r w:rsidRPr="00633AE6">
        <w:rPr>
          <w:lang w:val="en-US"/>
        </w:rPr>
        <w:t xml:space="preserve">The </w:t>
      </w:r>
      <w:r>
        <w:rPr>
          <w:lang w:val="en-US"/>
        </w:rPr>
        <w:t>Parties</w:t>
      </w:r>
      <w:r w:rsidRPr="00332164">
        <w:rPr>
          <w:lang w:val="en-US"/>
        </w:rPr>
        <w:t xml:space="preserve"> shall at all times handle and use all Personal Data they acquire under or in connection with this Agreement or any </w:t>
      </w:r>
      <w:r w:rsidR="00B60C05">
        <w:rPr>
          <w:lang w:val="en-US"/>
        </w:rPr>
        <w:t xml:space="preserve">Customer </w:t>
      </w:r>
      <w:r w:rsidRPr="00332164">
        <w:rPr>
          <w:lang w:val="en-US"/>
        </w:rPr>
        <w:t xml:space="preserve">Supply Agreement </w:t>
      </w:r>
      <w:r w:rsidR="00C91604">
        <w:rPr>
          <w:lang w:val="en-US"/>
        </w:rPr>
        <w:t xml:space="preserve">which relates to any individual </w:t>
      </w:r>
      <w:r w:rsidRPr="00332164">
        <w:rPr>
          <w:lang w:val="en-US"/>
        </w:rPr>
        <w:t xml:space="preserve">in accordance with all applicable Data Protection </w:t>
      </w:r>
      <w:r>
        <w:rPr>
          <w:lang w:val="en-US"/>
        </w:rPr>
        <w:t>Legislation</w:t>
      </w:r>
      <w:r w:rsidRPr="00332164">
        <w:rPr>
          <w:lang w:val="en-US"/>
        </w:rPr>
        <w:t>.</w:t>
      </w:r>
      <w:bookmarkEnd w:id="135"/>
    </w:p>
    <w:p w14:paraId="34F72E54" w14:textId="79FF6A59" w:rsidR="00FB208A" w:rsidRPr="00C940C4" w:rsidRDefault="00FB208A" w:rsidP="00A85444">
      <w:pPr>
        <w:pStyle w:val="Level2Number"/>
        <w:rPr>
          <w:color w:val="000000" w:themeColor="text1"/>
          <w:lang w:val="en-US"/>
        </w:rPr>
      </w:pPr>
      <w:r w:rsidRPr="00C940C4">
        <w:rPr>
          <w:color w:val="000000" w:themeColor="text1"/>
          <w:lang w:val="en-US"/>
        </w:rPr>
        <w:t xml:space="preserve">Without prejudice to Clause </w:t>
      </w:r>
      <w:r w:rsidRPr="00C940C4">
        <w:rPr>
          <w:color w:val="000000" w:themeColor="text1"/>
          <w:lang w:val="en-US"/>
        </w:rPr>
        <w:fldChar w:fldCharType="begin"/>
      </w:r>
      <w:r w:rsidRPr="00C940C4">
        <w:rPr>
          <w:color w:val="000000" w:themeColor="text1"/>
          <w:lang w:val="en-US"/>
        </w:rPr>
        <w:instrText xml:space="preserve"> REF _Ref10301078 \r \h </w:instrText>
      </w:r>
      <w:r w:rsidRPr="00C940C4">
        <w:rPr>
          <w:color w:val="000000" w:themeColor="text1"/>
          <w:lang w:val="en-US"/>
        </w:rPr>
      </w:r>
      <w:r w:rsidRPr="00C940C4">
        <w:rPr>
          <w:color w:val="000000" w:themeColor="text1"/>
          <w:lang w:val="en-US"/>
        </w:rPr>
        <w:fldChar w:fldCharType="separate"/>
      </w:r>
      <w:r w:rsidR="004E7DF3">
        <w:rPr>
          <w:color w:val="000000" w:themeColor="text1"/>
          <w:lang w:val="en-US"/>
        </w:rPr>
        <w:t>10.1</w:t>
      </w:r>
      <w:r w:rsidRPr="00C940C4">
        <w:rPr>
          <w:color w:val="000000" w:themeColor="text1"/>
          <w:lang w:val="en-US"/>
        </w:rPr>
        <w:fldChar w:fldCharType="end"/>
      </w:r>
      <w:r w:rsidRPr="00C940C4">
        <w:rPr>
          <w:color w:val="000000" w:themeColor="text1"/>
          <w:lang w:val="en-US"/>
        </w:rPr>
        <w:t xml:space="preserve">, if any Personal Data is transferred from one Party to the other in connection with performance of this Agreement then each of the Parties shall comply with </w:t>
      </w:r>
      <w:r w:rsidRPr="00C940C4">
        <w:rPr>
          <w:color w:val="000000" w:themeColor="text1"/>
        </w:rPr>
        <w:fldChar w:fldCharType="begin"/>
      </w:r>
      <w:r w:rsidRPr="00C940C4">
        <w:rPr>
          <w:color w:val="000000" w:themeColor="text1"/>
        </w:rPr>
        <w:instrText>REF "a133156" \h \n</w:instrText>
      </w:r>
      <w:r w:rsidRPr="00C940C4">
        <w:rPr>
          <w:color w:val="000000" w:themeColor="text1"/>
        </w:rPr>
      </w:r>
      <w:r w:rsidRPr="00C940C4">
        <w:rPr>
          <w:color w:val="000000" w:themeColor="text1"/>
        </w:rPr>
        <w:fldChar w:fldCharType="separate"/>
      </w:r>
      <w:r w:rsidR="004E7DF3">
        <w:rPr>
          <w:color w:val="000000" w:themeColor="text1"/>
        </w:rPr>
        <w:t>Schedule 4</w:t>
      </w:r>
      <w:r w:rsidRPr="00C940C4">
        <w:rPr>
          <w:color w:val="000000" w:themeColor="text1"/>
        </w:rPr>
        <w:fldChar w:fldCharType="end"/>
      </w:r>
      <w:r w:rsidRPr="00C940C4">
        <w:rPr>
          <w:color w:val="000000" w:themeColor="text1"/>
        </w:rPr>
        <w:t xml:space="preserve"> (Data processing)</w:t>
      </w:r>
      <w:r w:rsidRPr="00C940C4">
        <w:rPr>
          <w:color w:val="000000" w:themeColor="text1"/>
          <w:lang w:val="en-US"/>
        </w:rPr>
        <w:t xml:space="preserve">, which sets out in further detail the legal obligations of the </w:t>
      </w:r>
      <w:r w:rsidR="0085625A">
        <w:rPr>
          <w:color w:val="000000" w:themeColor="text1"/>
          <w:lang w:val="en-US"/>
        </w:rPr>
        <w:t>P</w:t>
      </w:r>
      <w:r w:rsidRPr="00C940C4">
        <w:rPr>
          <w:color w:val="000000" w:themeColor="text1"/>
          <w:lang w:val="en-US"/>
        </w:rPr>
        <w:t>arties in relation to such a transfer under Data Protection Legislation, taking into account related guidance from regulators, as at the date of this Agreement.</w:t>
      </w:r>
    </w:p>
    <w:p w14:paraId="09B913ED" w14:textId="1A705ED1" w:rsidR="00B33CDF" w:rsidRDefault="00FB208A" w:rsidP="00A85444">
      <w:pPr>
        <w:pStyle w:val="Level2Number"/>
      </w:pPr>
      <w:r w:rsidRPr="00332164">
        <w:rPr>
          <w:lang w:val="en-US"/>
        </w:rPr>
        <w:tab/>
      </w:r>
      <w:bookmarkStart w:id="136" w:name="_Ref10307956"/>
      <w:r w:rsidR="00B624A0">
        <w:rPr>
          <w:lang w:val="en-US"/>
        </w:rPr>
        <w:t>ESCo</w:t>
      </w:r>
      <w:r w:rsidRPr="00332164">
        <w:rPr>
          <w:lang w:val="en-US"/>
        </w:rPr>
        <w:t xml:space="preserve"> shall update the Data Protection Protocol from time to time to reflect any relevant </w:t>
      </w:r>
      <w:r w:rsidR="004C5B72">
        <w:rPr>
          <w:lang w:val="en-US"/>
        </w:rPr>
        <w:t>c</w:t>
      </w:r>
      <w:r w:rsidRPr="00332164">
        <w:rPr>
          <w:lang w:val="en-US"/>
        </w:rPr>
        <w:t>hange in Law as it relates to applicable Data Protection Legislation, taking into account related guidance from regulators.</w:t>
      </w:r>
      <w:bookmarkEnd w:id="136"/>
      <w:r>
        <w:rPr>
          <w:lang w:val="en-US"/>
        </w:rPr>
        <w:t xml:space="preserve"> </w:t>
      </w:r>
    </w:p>
    <w:p w14:paraId="1C3E228C" w14:textId="77777777" w:rsidR="00E4211E" w:rsidRDefault="007213BD" w:rsidP="00A85444">
      <w:pPr>
        <w:pStyle w:val="Level1Heading"/>
        <w:keepNext w:val="0"/>
      </w:pPr>
      <w:bookmarkStart w:id="137" w:name="a353575"/>
      <w:bookmarkStart w:id="138" w:name="_Toc4858185"/>
      <w:bookmarkStart w:id="139" w:name="_Toc26280850"/>
      <w:r>
        <w:t>Confidentiality</w:t>
      </w:r>
      <w:bookmarkStart w:id="140" w:name="a733031"/>
      <w:bookmarkEnd w:id="137"/>
      <w:bookmarkEnd w:id="138"/>
      <w:bookmarkEnd w:id="139"/>
    </w:p>
    <w:p w14:paraId="16C01839" w14:textId="77777777" w:rsidR="00E4211E" w:rsidRDefault="00E4211E" w:rsidP="00A85444">
      <w:pPr>
        <w:pStyle w:val="Level2Number"/>
        <w:rPr>
          <w:b/>
          <w:bCs/>
        </w:rPr>
      </w:pPr>
      <w:r w:rsidRPr="00E4211E">
        <w:rPr>
          <w:b/>
          <w:bCs/>
        </w:rPr>
        <w:t>Duty of confidentiality</w:t>
      </w:r>
    </w:p>
    <w:p w14:paraId="626E017F" w14:textId="4B4BC813" w:rsidR="00E4211E" w:rsidRPr="00E4211E" w:rsidRDefault="00E4211E" w:rsidP="00A85444">
      <w:pPr>
        <w:pStyle w:val="Level2Number"/>
        <w:numPr>
          <w:ilvl w:val="0"/>
          <w:numId w:val="0"/>
        </w:numPr>
        <w:ind w:left="851"/>
        <w:rPr>
          <w:b/>
          <w:bCs/>
        </w:rPr>
      </w:pPr>
      <w:r w:rsidRPr="005A0BFE">
        <w:t xml:space="preserve">Save as provided </w:t>
      </w:r>
      <w:r w:rsidRPr="006F0662">
        <w:t xml:space="preserve">by Clause </w:t>
      </w:r>
      <w:r w:rsidRPr="006F0662">
        <w:fldChar w:fldCharType="begin"/>
      </w:r>
      <w:r w:rsidRPr="006F0662">
        <w:instrText xml:space="preserve"> REF _Ref363243958 \w \h </w:instrText>
      </w:r>
      <w:r>
        <w:instrText xml:space="preserve"> \* MERGEFORMAT </w:instrText>
      </w:r>
      <w:r w:rsidRPr="006F0662">
        <w:fldChar w:fldCharType="separate"/>
      </w:r>
      <w:r w:rsidR="004E7DF3">
        <w:t>11.2</w:t>
      </w:r>
      <w:r w:rsidRPr="006F0662">
        <w:fldChar w:fldCharType="end"/>
      </w:r>
      <w:r w:rsidRPr="006F0662">
        <w:t xml:space="preserve"> each</w:t>
      </w:r>
      <w:r w:rsidRPr="005A0BFE">
        <w:t xml:space="preserve"> Party shall:</w:t>
      </w:r>
    </w:p>
    <w:p w14:paraId="313C4738" w14:textId="77777777" w:rsidR="00E4211E" w:rsidRPr="005A0BFE" w:rsidRDefault="00E4211E" w:rsidP="005A11EA">
      <w:pPr>
        <w:pStyle w:val="Level3Number"/>
      </w:pPr>
      <w:r w:rsidRPr="005A0BFE">
        <w:t xml:space="preserve">keep confidential all </w:t>
      </w:r>
      <w:r>
        <w:rPr>
          <w:bCs/>
        </w:rPr>
        <w:t>C</w:t>
      </w:r>
      <w:r w:rsidRPr="00E4211E">
        <w:rPr>
          <w:bCs/>
        </w:rPr>
        <w:t xml:space="preserve">onfidential </w:t>
      </w:r>
      <w:r>
        <w:rPr>
          <w:bCs/>
        </w:rPr>
        <w:t>I</w:t>
      </w:r>
      <w:r w:rsidRPr="00E4211E">
        <w:rPr>
          <w:bCs/>
        </w:rPr>
        <w:t>nformation</w:t>
      </w:r>
      <w:r w:rsidRPr="005A0BFE">
        <w:t xml:space="preserve"> it receives or obtains; and</w:t>
      </w:r>
    </w:p>
    <w:p w14:paraId="70850043" w14:textId="77777777" w:rsidR="00E4211E" w:rsidRDefault="00E4211E" w:rsidP="005A11EA">
      <w:pPr>
        <w:pStyle w:val="Level3Number"/>
      </w:pPr>
      <w:r w:rsidRPr="005A0BFE">
        <w:t xml:space="preserve">exercise in respect of the </w:t>
      </w:r>
      <w:r>
        <w:rPr>
          <w:bCs/>
        </w:rPr>
        <w:t>C</w:t>
      </w:r>
      <w:r w:rsidRPr="00E4211E">
        <w:rPr>
          <w:bCs/>
        </w:rPr>
        <w:t xml:space="preserve">onfidential </w:t>
      </w:r>
      <w:r>
        <w:rPr>
          <w:bCs/>
        </w:rPr>
        <w:t>I</w:t>
      </w:r>
      <w:r w:rsidRPr="00E4211E">
        <w:rPr>
          <w:bCs/>
        </w:rPr>
        <w:t>nformation</w:t>
      </w:r>
      <w:r w:rsidRPr="005A0BFE">
        <w:t xml:space="preserve"> the same controls as that </w:t>
      </w:r>
      <w:r>
        <w:rPr>
          <w:bCs/>
        </w:rPr>
        <w:t>Party</w:t>
      </w:r>
      <w:r w:rsidRPr="005A0BFE">
        <w:t xml:space="preserve"> employs to protect its own </w:t>
      </w:r>
      <w:r>
        <w:rPr>
          <w:bCs/>
        </w:rPr>
        <w:t>C</w:t>
      </w:r>
      <w:r w:rsidRPr="00E4211E">
        <w:rPr>
          <w:bCs/>
        </w:rPr>
        <w:t xml:space="preserve">onfidential </w:t>
      </w:r>
      <w:r>
        <w:rPr>
          <w:bCs/>
        </w:rPr>
        <w:t>I</w:t>
      </w:r>
      <w:r w:rsidRPr="00E4211E">
        <w:rPr>
          <w:bCs/>
        </w:rPr>
        <w:t>nformation</w:t>
      </w:r>
      <w:r w:rsidRPr="005A0BFE">
        <w:t>.</w:t>
      </w:r>
      <w:r>
        <w:tab/>
      </w:r>
    </w:p>
    <w:p w14:paraId="39681123" w14:textId="77777777" w:rsidR="00E4211E" w:rsidRPr="00E4211E" w:rsidRDefault="00E4211E" w:rsidP="00A85444">
      <w:pPr>
        <w:pStyle w:val="Level2Number"/>
        <w:rPr>
          <w:b/>
          <w:bCs/>
        </w:rPr>
      </w:pPr>
      <w:bookmarkStart w:id="141" w:name="_Ref363243958"/>
      <w:r w:rsidRPr="00E4211E">
        <w:rPr>
          <w:b/>
          <w:bCs/>
        </w:rPr>
        <w:t>Permitted Disclosure</w:t>
      </w:r>
      <w:bookmarkEnd w:id="141"/>
    </w:p>
    <w:p w14:paraId="68663CDC" w14:textId="77777777" w:rsidR="00E4211E" w:rsidRPr="00E4211E" w:rsidRDefault="00E4211E" w:rsidP="00A85444">
      <w:pPr>
        <w:pStyle w:val="Level2Number"/>
        <w:numPr>
          <w:ilvl w:val="0"/>
          <w:numId w:val="0"/>
        </w:numPr>
        <w:ind w:left="851"/>
      </w:pPr>
      <w:r w:rsidRPr="00E4211E">
        <w:t xml:space="preserve">A Party (the </w:t>
      </w:r>
      <w:r w:rsidRPr="00E4211E">
        <w:rPr>
          <w:b/>
          <w:bCs/>
        </w:rPr>
        <w:t>Disclosing Party</w:t>
      </w:r>
      <w:r w:rsidRPr="00E4211E">
        <w:t>) may disclose or permit the disclosure of Confidential Information:</w:t>
      </w:r>
      <w:bookmarkStart w:id="142" w:name="_Ref363244156"/>
    </w:p>
    <w:p w14:paraId="3539B943" w14:textId="42861120" w:rsidR="00E4211E" w:rsidRPr="00E4211E" w:rsidRDefault="00E4211E" w:rsidP="005A11EA">
      <w:pPr>
        <w:pStyle w:val="Level3Number"/>
      </w:pPr>
      <w:r w:rsidRPr="00E4211E">
        <w:t xml:space="preserve">to its employees to the extent that it is reasonably necessary and to any person (including insurance, legal, technical and financial advisers, auditors and accountants) engaged in providing any goods, works or services to the </w:t>
      </w:r>
      <w:r w:rsidR="00AB6160">
        <w:t>Disclosing Party</w:t>
      </w:r>
      <w:r w:rsidR="006B3B21">
        <w:t xml:space="preserve"> </w:t>
      </w:r>
      <w:r w:rsidRPr="00E4211E">
        <w:t>in connection with and for the purposes of this contract;</w:t>
      </w:r>
      <w:bookmarkEnd w:id="142"/>
    </w:p>
    <w:p w14:paraId="0285040E" w14:textId="2C4BC8F3" w:rsidR="00E4211E" w:rsidRPr="00E4211E" w:rsidRDefault="00E4211E" w:rsidP="005A11EA">
      <w:pPr>
        <w:pStyle w:val="Level3Number"/>
      </w:pPr>
      <w:bookmarkStart w:id="143" w:name="_Ref363244188"/>
      <w:r w:rsidRPr="00E4211E">
        <w:t xml:space="preserve">in the case of </w:t>
      </w:r>
      <w:r w:rsidR="00B624A0">
        <w:t>ESCo</w:t>
      </w:r>
      <w:r w:rsidRPr="00E4211E">
        <w:t xml:space="preserve"> to any replacement heat supplier or any entity engaged or which may be engaged on or following the termination of this contract to perform any of the obligations of the heat supplier under this contract;</w:t>
      </w:r>
      <w:bookmarkEnd w:id="143"/>
    </w:p>
    <w:p w14:paraId="43F92FDA" w14:textId="77777777" w:rsidR="00E4211E" w:rsidRPr="00E4211E" w:rsidRDefault="00E4211E" w:rsidP="005A11EA">
      <w:pPr>
        <w:pStyle w:val="Level3Number"/>
      </w:pPr>
      <w:r w:rsidRPr="00E4211E">
        <w:t>to the extent that the confidential information:</w:t>
      </w:r>
    </w:p>
    <w:p w14:paraId="49ADA2D3" w14:textId="0C37AACC" w:rsidR="00E4211E" w:rsidRPr="00E4211E" w:rsidRDefault="00E4211E" w:rsidP="00A85444">
      <w:pPr>
        <w:pStyle w:val="Level4Number"/>
      </w:pPr>
      <w:r w:rsidRPr="00E4211E">
        <w:t>has become publicly available or generally known to the public at the time of such disclosure otherwise than as a result of a breach of this Clause</w:t>
      </w:r>
      <w:r w:rsidR="005C566B">
        <w:t xml:space="preserve"> </w:t>
      </w:r>
      <w:r w:rsidR="005C566B">
        <w:fldChar w:fldCharType="begin"/>
      </w:r>
      <w:r w:rsidR="005C566B">
        <w:instrText xml:space="preserve"> REF a353575 \r \h </w:instrText>
      </w:r>
      <w:r w:rsidR="005C566B">
        <w:fldChar w:fldCharType="separate"/>
      </w:r>
      <w:r w:rsidR="004E7DF3">
        <w:t>11</w:t>
      </w:r>
      <w:r w:rsidR="005C566B">
        <w:fldChar w:fldCharType="end"/>
      </w:r>
      <w:r>
        <w:t>.</w:t>
      </w:r>
    </w:p>
    <w:p w14:paraId="254C6753" w14:textId="3C991F32" w:rsidR="00E4211E" w:rsidRPr="00E4211E" w:rsidRDefault="00E4211E" w:rsidP="00A85444">
      <w:pPr>
        <w:pStyle w:val="Level4Number"/>
      </w:pPr>
      <w:r w:rsidRPr="00E4211E">
        <w:t xml:space="preserve">was already in the unrestricted possession of the </w:t>
      </w:r>
      <w:r w:rsidR="00AB6160">
        <w:t xml:space="preserve">Disclosing Party </w:t>
      </w:r>
      <w:r w:rsidRPr="00E4211E">
        <w:t xml:space="preserve">prior to receiving or obtaining such </w:t>
      </w:r>
      <w:r w:rsidRPr="005A0BFE">
        <w:t xml:space="preserve">confidential </w:t>
      </w:r>
      <w:r>
        <w:t>i</w:t>
      </w:r>
      <w:r w:rsidRPr="005A0BFE">
        <w:t>nformation</w:t>
      </w:r>
      <w:r w:rsidRPr="00E4211E">
        <w:t xml:space="preserve"> as a result of entering into or performing this </w:t>
      </w:r>
      <w:r>
        <w:t>contract</w:t>
      </w:r>
      <w:r w:rsidRPr="00E4211E">
        <w:t>; and</w:t>
      </w:r>
    </w:p>
    <w:p w14:paraId="7F24997D" w14:textId="3483EABB" w:rsidR="00E4211E" w:rsidRPr="00E4211E" w:rsidRDefault="00E4211E" w:rsidP="00A85444">
      <w:pPr>
        <w:pStyle w:val="Level4Number"/>
      </w:pPr>
      <w:r w:rsidRPr="00E4211E">
        <w:t xml:space="preserve">was lawfully received or obtained by the </w:t>
      </w:r>
      <w:r w:rsidR="00F21FE5">
        <w:t xml:space="preserve">Disclosing Party </w:t>
      </w:r>
      <w:r w:rsidRPr="00E4211E">
        <w:t>from any person without restriction on its use or disclosure;</w:t>
      </w:r>
    </w:p>
    <w:p w14:paraId="3A215569" w14:textId="6A924B35" w:rsidR="00E4211E" w:rsidRPr="005A0BFE" w:rsidRDefault="00E4211E" w:rsidP="005A11EA">
      <w:pPr>
        <w:pStyle w:val="Level3Number"/>
      </w:pPr>
      <w:r w:rsidRPr="005A0BFE">
        <w:t xml:space="preserve">to enable a determination to be </w:t>
      </w:r>
      <w:r w:rsidRPr="00C06BCD">
        <w:t>made under Clause</w:t>
      </w:r>
      <w:r>
        <w:t xml:space="preserve"> </w:t>
      </w:r>
      <w:r w:rsidR="005C566B">
        <w:fldChar w:fldCharType="begin"/>
      </w:r>
      <w:r w:rsidR="005C566B">
        <w:instrText xml:space="preserve"> REF _Ref10047072 \r \h </w:instrText>
      </w:r>
      <w:r w:rsidR="005C566B">
        <w:fldChar w:fldCharType="separate"/>
      </w:r>
      <w:r w:rsidR="004E7DF3">
        <w:t>19</w:t>
      </w:r>
      <w:r w:rsidR="005C566B">
        <w:fldChar w:fldCharType="end"/>
      </w:r>
      <w:r w:rsidR="005C566B">
        <w:t xml:space="preserve"> </w:t>
      </w:r>
      <w:r w:rsidRPr="00C06BCD">
        <w:t>(Dispute</w:t>
      </w:r>
      <w:r>
        <w:t xml:space="preserve"> Resolution Procedure). </w:t>
      </w:r>
    </w:p>
    <w:p w14:paraId="2BD66082" w14:textId="77777777" w:rsidR="00E4211E" w:rsidRPr="005A0BFE" w:rsidRDefault="00E4211E" w:rsidP="005A11EA">
      <w:pPr>
        <w:pStyle w:val="Level3Number"/>
      </w:pPr>
      <w:bookmarkStart w:id="144" w:name="_Ref363244289"/>
      <w:r w:rsidRPr="005A0BFE">
        <w:t>when required to do so in any jurisdiction:</w:t>
      </w:r>
      <w:bookmarkEnd w:id="144"/>
    </w:p>
    <w:p w14:paraId="5A411A04" w14:textId="77777777" w:rsidR="00E4211E" w:rsidRPr="005A0BFE" w:rsidRDefault="00E4211E" w:rsidP="00A85444">
      <w:pPr>
        <w:pStyle w:val="Level4Number"/>
      </w:pPr>
      <w:r w:rsidRPr="005A0BFE">
        <w:lastRenderedPageBreak/>
        <w:t>by Law;</w:t>
      </w:r>
    </w:p>
    <w:p w14:paraId="0E8FED8A" w14:textId="77777777" w:rsidR="00E4211E" w:rsidRPr="005A0BFE" w:rsidRDefault="00E4211E" w:rsidP="00A85444">
      <w:pPr>
        <w:pStyle w:val="Level4Number"/>
      </w:pPr>
      <w:r w:rsidRPr="005A0BFE">
        <w:t>by or pursuant to the rules or any order of any court, tribunal or agency of competent jurisdiction; or</w:t>
      </w:r>
    </w:p>
    <w:p w14:paraId="429871B1" w14:textId="77777777" w:rsidR="00E4211E" w:rsidRPr="002E10F9" w:rsidRDefault="00E4211E" w:rsidP="00A85444">
      <w:pPr>
        <w:pStyle w:val="Level4Number"/>
      </w:pPr>
      <w:r w:rsidRPr="005A0BFE">
        <w:t xml:space="preserve">by any securities exchange, Recognised Investment Exchange or regulatory or </w:t>
      </w:r>
      <w:r>
        <w:t xml:space="preserve">governmental body having jurisdiction over it </w:t>
      </w:r>
      <w:r w:rsidRPr="005A0BFE">
        <w:t>wherever situated</w:t>
      </w:r>
      <w:r>
        <w:t xml:space="preserve">; </w:t>
      </w:r>
    </w:p>
    <w:p w14:paraId="6D4E73BB" w14:textId="77777777" w:rsidR="00E4211E" w:rsidRDefault="00E4211E" w:rsidP="005A11EA">
      <w:pPr>
        <w:pStyle w:val="Level3Number"/>
      </w:pPr>
      <w:bookmarkStart w:id="145" w:name="_Ref363244313"/>
      <w:r w:rsidRPr="005A0BFE">
        <w:t xml:space="preserve">to any regulatory or governmental body (including any </w:t>
      </w:r>
      <w:r>
        <w:rPr>
          <w:bCs/>
        </w:rPr>
        <w:t>Regulatory</w:t>
      </w:r>
      <w:r w:rsidRPr="00E4211E">
        <w:rPr>
          <w:bCs/>
        </w:rPr>
        <w:t xml:space="preserve"> </w:t>
      </w:r>
      <w:r>
        <w:rPr>
          <w:bCs/>
        </w:rPr>
        <w:t>Body</w:t>
      </w:r>
      <w:r w:rsidRPr="005A0BFE">
        <w:t>) in any jurisdiction and having jurisdiction over:</w:t>
      </w:r>
      <w:bookmarkEnd w:id="145"/>
    </w:p>
    <w:p w14:paraId="75BAC45E" w14:textId="77777777" w:rsidR="00E4211E" w:rsidRDefault="00E4211E" w:rsidP="00A85444">
      <w:pPr>
        <w:pStyle w:val="Level4Number"/>
      </w:pPr>
      <w:r w:rsidRPr="005A0BFE">
        <w:t xml:space="preserve">the </w:t>
      </w:r>
      <w:r>
        <w:t>D</w:t>
      </w:r>
      <w:r w:rsidRPr="005A0BFE">
        <w:t xml:space="preserve">isclosing </w:t>
      </w:r>
      <w:r>
        <w:t>P</w:t>
      </w:r>
      <w:r w:rsidRPr="005A0BFE">
        <w:t>arty; or</w:t>
      </w:r>
    </w:p>
    <w:p w14:paraId="190C38AC" w14:textId="77777777" w:rsidR="00E4211E" w:rsidRDefault="00E4211E" w:rsidP="00A85444">
      <w:pPr>
        <w:pStyle w:val="Level4Number"/>
      </w:pPr>
      <w:r w:rsidRPr="005A0BFE">
        <w:t xml:space="preserve">the obtaining, monitoring and/or enforcement of any </w:t>
      </w:r>
      <w:r w:rsidR="00057AF7">
        <w:t>Authorisation</w:t>
      </w:r>
      <w:r w:rsidRPr="005A0BFE">
        <w:t>;</w:t>
      </w:r>
      <w:bookmarkStart w:id="146" w:name="_Ref363244325"/>
    </w:p>
    <w:p w14:paraId="04E6CEF8" w14:textId="77777777" w:rsidR="00E4211E" w:rsidRPr="005A0BFE" w:rsidRDefault="00E4211E" w:rsidP="005A11EA">
      <w:pPr>
        <w:pStyle w:val="Level3Number"/>
      </w:pPr>
      <w:r w:rsidRPr="005A0BFE">
        <w:t xml:space="preserve">to enable any registration or recording of any </w:t>
      </w:r>
      <w:r w:rsidR="00057AF7">
        <w:rPr>
          <w:bCs/>
        </w:rPr>
        <w:t>Authorisation</w:t>
      </w:r>
      <w:r w:rsidRPr="005A0BFE">
        <w:t>;</w:t>
      </w:r>
      <w:bookmarkEnd w:id="146"/>
    </w:p>
    <w:p w14:paraId="259EA137" w14:textId="77777777" w:rsidR="00E4211E" w:rsidRPr="005A0BFE" w:rsidRDefault="00E4211E" w:rsidP="005A11EA">
      <w:pPr>
        <w:pStyle w:val="Level3Number"/>
      </w:pPr>
      <w:bookmarkStart w:id="147" w:name="_Ref363244335"/>
      <w:r w:rsidRPr="005A0BFE">
        <w:t xml:space="preserve">to a relevant </w:t>
      </w:r>
      <w:r>
        <w:t>t</w:t>
      </w:r>
      <w:r w:rsidRPr="005A0BFE">
        <w:t xml:space="preserve">ax </w:t>
      </w:r>
      <w:r>
        <w:t>a</w:t>
      </w:r>
      <w:r w:rsidRPr="005A0BFE">
        <w:t xml:space="preserve">uthority in any jurisdiction to the extent required for the proper management of the taxation affairs of the </w:t>
      </w:r>
      <w:r>
        <w:rPr>
          <w:bCs/>
        </w:rPr>
        <w:t>D</w:t>
      </w:r>
      <w:r w:rsidRPr="00E4211E">
        <w:rPr>
          <w:bCs/>
        </w:rPr>
        <w:t>isclosing</w:t>
      </w:r>
      <w:r>
        <w:rPr>
          <w:bCs/>
        </w:rPr>
        <w:t xml:space="preserve"> P</w:t>
      </w:r>
      <w:r w:rsidRPr="00E4211E">
        <w:rPr>
          <w:bCs/>
        </w:rPr>
        <w:t>arty;</w:t>
      </w:r>
      <w:bookmarkEnd w:id="147"/>
    </w:p>
    <w:p w14:paraId="519B7965" w14:textId="77777777" w:rsidR="00E4211E" w:rsidRPr="005A0BFE" w:rsidRDefault="00E4211E" w:rsidP="005A11EA">
      <w:pPr>
        <w:pStyle w:val="Level3Number"/>
      </w:pPr>
      <w:bookmarkStart w:id="148" w:name="_Ref363244201"/>
      <w:r w:rsidRPr="005A0BFE">
        <w:t>to insurers for the purpose of obtaining any insurances;</w:t>
      </w:r>
      <w:bookmarkEnd w:id="148"/>
    </w:p>
    <w:p w14:paraId="548CFD4B" w14:textId="77777777" w:rsidR="00E4211E" w:rsidRDefault="00E4211E" w:rsidP="005A11EA">
      <w:pPr>
        <w:pStyle w:val="Level3Number"/>
      </w:pPr>
      <w:r w:rsidRPr="005A0BFE">
        <w:t xml:space="preserve">if such disclosure is expressly permitted by some other provision of this </w:t>
      </w:r>
      <w:r>
        <w:rPr>
          <w:bCs/>
        </w:rPr>
        <w:t>Agreement</w:t>
      </w:r>
      <w:r w:rsidRPr="005A0BFE">
        <w:t xml:space="preserve"> or if the other </w:t>
      </w:r>
      <w:r>
        <w:rPr>
          <w:bCs/>
        </w:rPr>
        <w:t>P</w:t>
      </w:r>
      <w:r w:rsidRPr="00E4211E">
        <w:rPr>
          <w:bCs/>
        </w:rPr>
        <w:t>arty</w:t>
      </w:r>
      <w:r w:rsidRPr="005A0BFE">
        <w:t xml:space="preserve"> has given prior written approval to the disclosure (such approval not to be unreasonably withheld or delayed).</w:t>
      </w:r>
    </w:p>
    <w:p w14:paraId="3FDE0BC6" w14:textId="77777777" w:rsidR="00E4211E" w:rsidRPr="00E4211E" w:rsidRDefault="00E4211E" w:rsidP="00A85444">
      <w:pPr>
        <w:pStyle w:val="Level2Number"/>
        <w:rPr>
          <w:b/>
          <w:bCs/>
        </w:rPr>
      </w:pPr>
      <w:r w:rsidRPr="00E4211E">
        <w:rPr>
          <w:b/>
          <w:bCs/>
        </w:rPr>
        <w:t>Obligations preserved</w:t>
      </w:r>
    </w:p>
    <w:p w14:paraId="4476897D" w14:textId="6CAADC7D" w:rsidR="00E4211E" w:rsidRPr="00C030FB" w:rsidRDefault="00E4211E" w:rsidP="005A11EA">
      <w:pPr>
        <w:pStyle w:val="Level3Number"/>
      </w:pPr>
      <w:r w:rsidRPr="00C06BCD">
        <w:t>Subject to Clause </w:t>
      </w:r>
      <w:r w:rsidRPr="00C06BCD">
        <w:fldChar w:fldCharType="begin"/>
      </w:r>
      <w:r w:rsidRPr="00C06BCD">
        <w:instrText xml:space="preserve"> REF _Ref363244126 \n \h  \* MERGEFORMAT </w:instrText>
      </w:r>
      <w:r w:rsidRPr="00C06BCD">
        <w:fldChar w:fldCharType="separate"/>
      </w:r>
      <w:r w:rsidR="004E7DF3">
        <w:t>11.3.2</w:t>
      </w:r>
      <w:r w:rsidRPr="00C06BCD">
        <w:fldChar w:fldCharType="end"/>
      </w:r>
      <w:r w:rsidRPr="00C06BCD">
        <w:t xml:space="preserve"> and Clause </w:t>
      </w:r>
      <w:r w:rsidRPr="00C06BCD">
        <w:fldChar w:fldCharType="begin"/>
      </w:r>
      <w:r w:rsidRPr="00C06BCD">
        <w:instrText xml:space="preserve"> REF _Ref363244139 \n \h  \* MERGEFORMAT </w:instrText>
      </w:r>
      <w:r w:rsidRPr="00C06BCD">
        <w:fldChar w:fldCharType="separate"/>
      </w:r>
      <w:r w:rsidR="004E7DF3">
        <w:t>11.4</w:t>
      </w:r>
      <w:r w:rsidRPr="00C06BCD">
        <w:fldChar w:fldCharType="end"/>
      </w:r>
      <w:r w:rsidRPr="00C06BCD">
        <w:t xml:space="preserve"> if a Party is required to disclose </w:t>
      </w:r>
      <w:r w:rsidRPr="00E4211E">
        <w:rPr>
          <w:bCs/>
        </w:rPr>
        <w:t>Confidential Information</w:t>
      </w:r>
      <w:r w:rsidRPr="00C06BCD">
        <w:t xml:space="preserve"> in a manner permitted by Clause </w:t>
      </w:r>
      <w:r w:rsidRPr="00C06BCD">
        <w:fldChar w:fldCharType="begin"/>
      </w:r>
      <w:r w:rsidRPr="00C06BCD">
        <w:instrText xml:space="preserve"> REF _Ref363244188 \w \h  \* MERGEFORMAT </w:instrText>
      </w:r>
      <w:r w:rsidRPr="00C06BCD">
        <w:fldChar w:fldCharType="separate"/>
      </w:r>
      <w:r w:rsidR="004E7DF3">
        <w:t>11.2.2</w:t>
      </w:r>
      <w:r w:rsidRPr="00C06BCD">
        <w:fldChar w:fldCharType="end"/>
      </w:r>
      <w:r w:rsidRPr="00C06BCD">
        <w:t>, or Clause </w:t>
      </w:r>
      <w:r w:rsidRPr="00C06BCD">
        <w:fldChar w:fldCharType="begin"/>
      </w:r>
      <w:r w:rsidRPr="00C06BCD">
        <w:instrText xml:space="preserve"> REF _Ref363244201 \w \h  \* MERGEFORMAT </w:instrText>
      </w:r>
      <w:r w:rsidRPr="00C06BCD">
        <w:fldChar w:fldCharType="separate"/>
      </w:r>
      <w:r w:rsidR="004E7DF3">
        <w:t>11.2.9</w:t>
      </w:r>
      <w:r w:rsidRPr="00C06BCD">
        <w:fldChar w:fldCharType="end"/>
      </w:r>
      <w:r w:rsidRPr="00C06BCD">
        <w:t xml:space="preserve"> then</w:t>
      </w:r>
      <w:r w:rsidRPr="00C030FB">
        <w:t xml:space="preserve"> it shall:</w:t>
      </w:r>
    </w:p>
    <w:p w14:paraId="12856318" w14:textId="77777777" w:rsidR="00E4211E" w:rsidRPr="00C030FB" w:rsidRDefault="00E4211E" w:rsidP="00A85444">
      <w:pPr>
        <w:pStyle w:val="Level4Number"/>
      </w:pPr>
      <w:r w:rsidRPr="00C030FB">
        <w:t xml:space="preserve">inform the person to whom </w:t>
      </w:r>
      <w:r w:rsidRPr="00E4211E">
        <w:t>Confidential Information</w:t>
      </w:r>
      <w:r w:rsidRPr="00C06BCD">
        <w:t xml:space="preserve"> </w:t>
      </w:r>
      <w:r w:rsidRPr="00C030FB">
        <w:t xml:space="preserve">is to be disclosed of the restrictions contained in this </w:t>
      </w:r>
      <w:r w:rsidRPr="00E4211E">
        <w:t>Agreement</w:t>
      </w:r>
      <w:r w:rsidRPr="00C030FB">
        <w:t>; and</w:t>
      </w:r>
    </w:p>
    <w:p w14:paraId="22374BAA" w14:textId="77777777" w:rsidR="00E4211E" w:rsidRPr="00C06BCD" w:rsidRDefault="00E4211E" w:rsidP="00A85444">
      <w:pPr>
        <w:pStyle w:val="Level4Number"/>
      </w:pPr>
      <w:bookmarkStart w:id="149" w:name="_Ref363244237"/>
      <w:r w:rsidRPr="00C030FB">
        <w:t xml:space="preserve">ensure that such person shall observe such restrictions notwithstanding that such person is </w:t>
      </w:r>
      <w:r w:rsidRPr="00C06BCD">
        <w:t xml:space="preserve">not </w:t>
      </w:r>
      <w:r w:rsidRPr="00E4211E">
        <w:t>Party</w:t>
      </w:r>
      <w:r w:rsidRPr="00C06BCD">
        <w:t xml:space="preserve"> to this </w:t>
      </w:r>
      <w:r w:rsidRPr="00E4211E">
        <w:t>Agreement</w:t>
      </w:r>
      <w:r w:rsidRPr="00C06BCD">
        <w:t>.</w:t>
      </w:r>
      <w:bookmarkEnd w:id="149"/>
    </w:p>
    <w:p w14:paraId="3E5E7839" w14:textId="41BBB4ED" w:rsidR="00E4211E" w:rsidRPr="00C06BCD" w:rsidRDefault="00E4211E" w:rsidP="005A11EA">
      <w:pPr>
        <w:pStyle w:val="Level3Number"/>
      </w:pPr>
      <w:bookmarkStart w:id="150" w:name="_Ref363244126"/>
      <w:r w:rsidRPr="00C06BCD">
        <w:t xml:space="preserve">For the avoidance of doubt, a </w:t>
      </w:r>
      <w:r w:rsidRPr="00E4211E">
        <w:t>Party</w:t>
      </w:r>
      <w:r w:rsidRPr="00C06BCD">
        <w:t xml:space="preserve"> is deemed to have satisfied its obligation in Clause </w:t>
      </w:r>
      <w:r w:rsidRPr="00C06BCD">
        <w:fldChar w:fldCharType="begin"/>
      </w:r>
      <w:r w:rsidRPr="00C06BCD">
        <w:instrText xml:space="preserve"> REF _Ref363244237 \w \h  \* MERGEFORMAT </w:instrText>
      </w:r>
      <w:r w:rsidRPr="00C06BCD">
        <w:fldChar w:fldCharType="separate"/>
      </w:r>
      <w:r w:rsidR="004E7DF3">
        <w:t>11.3.1(b)</w:t>
      </w:r>
      <w:r w:rsidRPr="00C06BCD">
        <w:fldChar w:fldCharType="end"/>
      </w:r>
      <w:r w:rsidRPr="00C06BCD">
        <w:t xml:space="preserve"> if, prior to the disclosure of the Confidential Information, it enters into a contract with the person referred to in Clause </w:t>
      </w:r>
      <w:r w:rsidRPr="00C06BCD">
        <w:fldChar w:fldCharType="begin"/>
      </w:r>
      <w:r w:rsidRPr="00C06BCD">
        <w:instrText xml:space="preserve"> REF _Ref363244237 \w \h  \* MERGEFORMAT </w:instrText>
      </w:r>
      <w:r w:rsidRPr="00C06BCD">
        <w:fldChar w:fldCharType="separate"/>
      </w:r>
      <w:r w:rsidR="004E7DF3">
        <w:t>11.3.1(b)</w:t>
      </w:r>
      <w:r w:rsidRPr="00C06BCD">
        <w:fldChar w:fldCharType="end"/>
      </w:r>
      <w:r w:rsidRPr="00C06BCD">
        <w:t xml:space="preserve"> which contains an equivalent confidentiality arrangement to this </w:t>
      </w:r>
      <w:bookmarkEnd w:id="150"/>
      <w:r w:rsidR="005C566B" w:rsidRPr="00E4211E">
        <w:t>Clause</w:t>
      </w:r>
      <w:r w:rsidR="005C566B">
        <w:t xml:space="preserve"> </w:t>
      </w:r>
      <w:r w:rsidR="005C566B">
        <w:fldChar w:fldCharType="begin"/>
      </w:r>
      <w:r w:rsidR="005C566B">
        <w:instrText xml:space="preserve"> REF a353575 \r \h </w:instrText>
      </w:r>
      <w:r w:rsidR="005C566B">
        <w:fldChar w:fldCharType="separate"/>
      </w:r>
      <w:r w:rsidR="004E7DF3">
        <w:t>11</w:t>
      </w:r>
      <w:r w:rsidR="005C566B">
        <w:fldChar w:fldCharType="end"/>
      </w:r>
      <w:r w:rsidR="005C566B">
        <w:t>.</w:t>
      </w:r>
    </w:p>
    <w:p w14:paraId="4936F6C7" w14:textId="77777777" w:rsidR="00E4211E" w:rsidRPr="00E4211E" w:rsidRDefault="00E4211E" w:rsidP="00A85444">
      <w:pPr>
        <w:pStyle w:val="Level2Number"/>
        <w:rPr>
          <w:b/>
          <w:bCs/>
        </w:rPr>
      </w:pPr>
      <w:bookmarkStart w:id="151" w:name="_Ref363244139"/>
      <w:r w:rsidRPr="00E4211E">
        <w:rPr>
          <w:b/>
          <w:bCs/>
        </w:rPr>
        <w:t>Consultation</w:t>
      </w:r>
      <w:bookmarkEnd w:id="151"/>
    </w:p>
    <w:p w14:paraId="5CA6027D" w14:textId="273AB4A5" w:rsidR="00E4211E" w:rsidRPr="00AE345F" w:rsidRDefault="00E4211E" w:rsidP="005A11EA">
      <w:pPr>
        <w:pStyle w:val="Level3Number"/>
      </w:pPr>
      <w:r w:rsidRPr="00C06BCD">
        <w:t xml:space="preserve">If a </w:t>
      </w:r>
      <w:r>
        <w:t>P</w:t>
      </w:r>
      <w:r w:rsidRPr="00E4211E">
        <w:t>arty</w:t>
      </w:r>
      <w:r w:rsidRPr="00C06BCD">
        <w:t xml:space="preserve"> is required to disclose </w:t>
      </w:r>
      <w:r>
        <w:t>C</w:t>
      </w:r>
      <w:r w:rsidRPr="00E4211E">
        <w:t xml:space="preserve">onfidential </w:t>
      </w:r>
      <w:r>
        <w:t>I</w:t>
      </w:r>
      <w:r w:rsidRPr="00E4211E">
        <w:t>nformation</w:t>
      </w:r>
      <w:r w:rsidRPr="00C06BCD">
        <w:t xml:space="preserve"> in a manner permitted by Clause </w:t>
      </w:r>
      <w:r w:rsidRPr="00C06BCD">
        <w:fldChar w:fldCharType="begin"/>
      </w:r>
      <w:r w:rsidRPr="00C06BCD">
        <w:instrText xml:space="preserve"> REF _Ref363244289 \w \h  \* MERGEFORMAT </w:instrText>
      </w:r>
      <w:r w:rsidRPr="00C06BCD">
        <w:fldChar w:fldCharType="separate"/>
      </w:r>
      <w:r w:rsidR="004E7DF3">
        <w:t>11.2.5</w:t>
      </w:r>
      <w:r w:rsidRPr="00C06BCD">
        <w:fldChar w:fldCharType="end"/>
      </w:r>
      <w:r w:rsidRPr="00C06BCD">
        <w:t>, Clause </w:t>
      </w:r>
      <w:r w:rsidRPr="00C06BCD">
        <w:fldChar w:fldCharType="begin"/>
      </w:r>
      <w:r w:rsidRPr="00C06BCD">
        <w:instrText xml:space="preserve"> REF _Ref363244313 \w \h  \* MERGEFORMAT </w:instrText>
      </w:r>
      <w:r w:rsidRPr="00C06BCD">
        <w:fldChar w:fldCharType="separate"/>
      </w:r>
      <w:r w:rsidR="004E7DF3">
        <w:t>11.2.6</w:t>
      </w:r>
      <w:r w:rsidRPr="00C06BCD">
        <w:fldChar w:fldCharType="end"/>
      </w:r>
      <w:r w:rsidRPr="00C06BCD">
        <w:t>, or Clause </w:t>
      </w:r>
      <w:r w:rsidRPr="00C06BCD">
        <w:fldChar w:fldCharType="begin"/>
      </w:r>
      <w:r w:rsidRPr="00C06BCD">
        <w:instrText xml:space="preserve"> REF _Ref363244335 \w \h  \* MERGEFORMAT </w:instrText>
      </w:r>
      <w:r w:rsidRPr="00C06BCD">
        <w:fldChar w:fldCharType="separate"/>
      </w:r>
      <w:r w:rsidR="004E7DF3">
        <w:t>11.2.8</w:t>
      </w:r>
      <w:r w:rsidRPr="00C06BCD">
        <w:fldChar w:fldCharType="end"/>
      </w:r>
      <w:r w:rsidRPr="00C06BCD">
        <w:t>, it shall</w:t>
      </w:r>
      <w:r w:rsidRPr="00AE345F">
        <w:t xml:space="preserve"> insofar as reasonably practicable:</w:t>
      </w:r>
    </w:p>
    <w:p w14:paraId="67BA5936" w14:textId="77777777" w:rsidR="00E4211E" w:rsidRPr="00AE345F" w:rsidRDefault="00E4211E" w:rsidP="00A85444">
      <w:pPr>
        <w:pStyle w:val="Level4Number"/>
      </w:pPr>
      <w:r w:rsidRPr="00AE345F">
        <w:t xml:space="preserve">provide the other </w:t>
      </w:r>
      <w:r>
        <w:t>P</w:t>
      </w:r>
      <w:r w:rsidRPr="00E4211E">
        <w:t>arty</w:t>
      </w:r>
      <w:r w:rsidRPr="00AE345F">
        <w:t xml:space="preserve"> with advance notice of the requirement and a copy of the information to be disclosed; and</w:t>
      </w:r>
    </w:p>
    <w:p w14:paraId="72FD6AB8" w14:textId="52640EC1" w:rsidR="00E4211E" w:rsidRDefault="00E4211E" w:rsidP="00A85444">
      <w:pPr>
        <w:pStyle w:val="Level4Number"/>
      </w:pPr>
      <w:r w:rsidRPr="00AE345F">
        <w:t xml:space="preserve">permit the other </w:t>
      </w:r>
      <w:r>
        <w:t>P</w:t>
      </w:r>
      <w:r w:rsidRPr="00E4211E">
        <w:t>arty</w:t>
      </w:r>
      <w:r w:rsidRPr="00AE345F">
        <w:t xml:space="preserve"> to make representations or objections in relation to it and take into account such reasonable representations and objections that the other </w:t>
      </w:r>
      <w:r w:rsidR="00F21FE5">
        <w:t>P</w:t>
      </w:r>
      <w:r w:rsidRPr="00E4211E">
        <w:t>arty</w:t>
      </w:r>
      <w:r w:rsidRPr="00AE345F">
        <w:t xml:space="preserve"> shall make.</w:t>
      </w:r>
    </w:p>
    <w:p w14:paraId="7EF40994" w14:textId="77777777" w:rsidR="00E4211E" w:rsidRPr="00E4211E" w:rsidRDefault="00E4211E" w:rsidP="00A85444">
      <w:pPr>
        <w:pStyle w:val="Level2Number"/>
        <w:rPr>
          <w:b/>
          <w:bCs/>
        </w:rPr>
      </w:pPr>
      <w:r w:rsidRPr="00E4211E">
        <w:rPr>
          <w:b/>
          <w:bCs/>
        </w:rPr>
        <w:t>Exploitation of information</w:t>
      </w:r>
    </w:p>
    <w:p w14:paraId="732072F7" w14:textId="77777777" w:rsidR="00E4211E" w:rsidRDefault="00E4211E" w:rsidP="005A11EA">
      <w:pPr>
        <w:pStyle w:val="Level3Number"/>
        <w:numPr>
          <w:ilvl w:val="0"/>
          <w:numId w:val="0"/>
        </w:numPr>
        <w:ind w:left="851"/>
      </w:pPr>
      <w:r w:rsidRPr="008C1D01">
        <w:lastRenderedPageBreak/>
        <w:t xml:space="preserve">No </w:t>
      </w:r>
      <w:r w:rsidR="00F30171">
        <w:t>P</w:t>
      </w:r>
      <w:r w:rsidRPr="00F30171">
        <w:t>arty</w:t>
      </w:r>
      <w:r w:rsidRPr="00AE345F">
        <w:t xml:space="preserve"> </w:t>
      </w:r>
      <w:r w:rsidRPr="008C1D01">
        <w:t xml:space="preserve">shall make use of this </w:t>
      </w:r>
      <w:r w:rsidR="00F30171">
        <w:t>Agreement</w:t>
      </w:r>
      <w:r w:rsidRPr="008C1D01">
        <w:t xml:space="preserve"> or any information (including </w:t>
      </w:r>
      <w:r w:rsidR="00F30171">
        <w:t>C</w:t>
      </w:r>
      <w:r w:rsidRPr="00F30171">
        <w:t xml:space="preserve">onfidential </w:t>
      </w:r>
      <w:r w:rsidR="00F30171">
        <w:t>I</w:t>
      </w:r>
      <w:r w:rsidRPr="00F30171">
        <w:t>nformation</w:t>
      </w:r>
      <w:r w:rsidRPr="008C1D01">
        <w:t xml:space="preserve">) issued or provided by or on behalf of either </w:t>
      </w:r>
      <w:r w:rsidR="00F30171">
        <w:t>P</w:t>
      </w:r>
      <w:r w:rsidRPr="00F30171">
        <w:t>arty</w:t>
      </w:r>
      <w:r w:rsidRPr="008C1D01">
        <w:t xml:space="preserve"> in connection with this </w:t>
      </w:r>
      <w:r w:rsidR="00F30171">
        <w:t>Agreement</w:t>
      </w:r>
      <w:r w:rsidR="00F30171" w:rsidRPr="008C1D01">
        <w:t xml:space="preserve"> </w:t>
      </w:r>
      <w:r w:rsidRPr="008C1D01">
        <w:t xml:space="preserve">otherwise than for the purposes of this </w:t>
      </w:r>
      <w:r w:rsidR="00F30171">
        <w:t>Agreement</w:t>
      </w:r>
      <w:r w:rsidRPr="008C1D01">
        <w:t xml:space="preserve">, except with the written consent of the other </w:t>
      </w:r>
      <w:r w:rsidR="00F30171">
        <w:t>P</w:t>
      </w:r>
      <w:r w:rsidR="00F30171" w:rsidRPr="00F30171">
        <w:t>arty</w:t>
      </w:r>
      <w:r w:rsidRPr="008C1D01">
        <w:t>.</w:t>
      </w:r>
    </w:p>
    <w:p w14:paraId="3EE765D7" w14:textId="77777777" w:rsidR="00E4211E" w:rsidRPr="00E4211E" w:rsidRDefault="00E4211E" w:rsidP="00A85444">
      <w:pPr>
        <w:pStyle w:val="Level2Number"/>
        <w:rPr>
          <w:b/>
          <w:bCs/>
        </w:rPr>
      </w:pPr>
      <w:r w:rsidRPr="00E4211E">
        <w:rPr>
          <w:b/>
          <w:bCs/>
        </w:rPr>
        <w:t>Continuance of obligations</w:t>
      </w:r>
    </w:p>
    <w:p w14:paraId="4E3AC98A" w14:textId="76DBBC29" w:rsidR="00E4211E" w:rsidRDefault="00E4211E" w:rsidP="005A11EA">
      <w:pPr>
        <w:pStyle w:val="Level3Number"/>
        <w:numPr>
          <w:ilvl w:val="0"/>
          <w:numId w:val="0"/>
        </w:numPr>
        <w:ind w:left="851"/>
      </w:pPr>
      <w:r w:rsidRPr="008C1D01">
        <w:t xml:space="preserve">The obligations in this </w:t>
      </w:r>
      <w:r w:rsidRPr="00C06BCD">
        <w:t xml:space="preserve">Clause </w:t>
      </w:r>
      <w:r w:rsidR="003E69B9">
        <w:fldChar w:fldCharType="begin"/>
      </w:r>
      <w:r w:rsidR="003E69B9">
        <w:instrText xml:space="preserve"> REF a353575 \r \h </w:instrText>
      </w:r>
      <w:r w:rsidR="003E69B9">
        <w:fldChar w:fldCharType="separate"/>
      </w:r>
      <w:r w:rsidR="004E7DF3">
        <w:t>11</w:t>
      </w:r>
      <w:r w:rsidR="003E69B9">
        <w:fldChar w:fldCharType="end"/>
      </w:r>
      <w:r w:rsidR="003E69B9">
        <w:t xml:space="preserve"> </w:t>
      </w:r>
      <w:r w:rsidRPr="008C1D01">
        <w:t xml:space="preserve">shall continue to apply after termination of this </w:t>
      </w:r>
      <w:r w:rsidR="00F30171">
        <w:t>Agreement.</w:t>
      </w:r>
    </w:p>
    <w:p w14:paraId="40528435" w14:textId="77777777" w:rsidR="00E4211E" w:rsidRPr="00E4211E" w:rsidRDefault="00E4211E" w:rsidP="00A85444">
      <w:pPr>
        <w:pStyle w:val="Level2Number"/>
        <w:rPr>
          <w:b/>
          <w:bCs/>
        </w:rPr>
      </w:pPr>
      <w:r w:rsidRPr="00E4211E">
        <w:rPr>
          <w:b/>
          <w:bCs/>
        </w:rPr>
        <w:t>Return or destruction of confidential information</w:t>
      </w:r>
    </w:p>
    <w:p w14:paraId="38A6AD43" w14:textId="77777777" w:rsidR="00E4211E" w:rsidRDefault="00BF5560" w:rsidP="005A11EA">
      <w:pPr>
        <w:pStyle w:val="Level3Number"/>
        <w:numPr>
          <w:ilvl w:val="0"/>
          <w:numId w:val="0"/>
        </w:numPr>
        <w:ind w:left="851"/>
      </w:pPr>
      <w:r>
        <w:t>O</w:t>
      </w:r>
      <w:r w:rsidR="00E4211E" w:rsidRPr="008C1D01">
        <w:t xml:space="preserve">n termination of this </w:t>
      </w:r>
      <w:r w:rsidR="00F30171">
        <w:t>Agreement</w:t>
      </w:r>
      <w:r w:rsidR="00E4211E" w:rsidRPr="008C1D01">
        <w:t xml:space="preserve"> for any reason each </w:t>
      </w:r>
      <w:r w:rsidR="00F30171">
        <w:t>P</w:t>
      </w:r>
      <w:r w:rsidR="00E4211E" w:rsidRPr="00F30171">
        <w:t>arty</w:t>
      </w:r>
      <w:r w:rsidR="00E4211E" w:rsidRPr="008C1D01">
        <w:t xml:space="preserve"> shall, to the extent requested by the other </w:t>
      </w:r>
      <w:r w:rsidR="00F30171">
        <w:t>P</w:t>
      </w:r>
      <w:r w:rsidR="00E4211E" w:rsidRPr="00F30171">
        <w:t>arty</w:t>
      </w:r>
      <w:r w:rsidR="00E4211E" w:rsidRPr="008C1D01">
        <w:t xml:space="preserve"> who provided them and without retaining copies, destroy all documents or other records containing </w:t>
      </w:r>
      <w:r w:rsidR="00E4211E" w:rsidRPr="00F30171">
        <w:t>confidential information</w:t>
      </w:r>
      <w:r w:rsidR="00E4211E" w:rsidRPr="008C1D01">
        <w:t xml:space="preserve"> or return them to the other </w:t>
      </w:r>
      <w:r w:rsidR="00F30171">
        <w:t>P</w:t>
      </w:r>
      <w:r w:rsidR="00E4211E" w:rsidRPr="00F30171">
        <w:t>arty</w:t>
      </w:r>
      <w:r w:rsidR="00E4211E" w:rsidRPr="008C1D01">
        <w:t>.</w:t>
      </w:r>
    </w:p>
    <w:p w14:paraId="6D51AC2B" w14:textId="77777777" w:rsidR="00E4211E" w:rsidRPr="00E4211E" w:rsidRDefault="00E4211E" w:rsidP="00A85444">
      <w:pPr>
        <w:pStyle w:val="Level2Number"/>
        <w:rPr>
          <w:b/>
          <w:bCs/>
        </w:rPr>
      </w:pPr>
      <w:r w:rsidRPr="00E4211E">
        <w:rPr>
          <w:b/>
          <w:bCs/>
        </w:rPr>
        <w:t>Enforcement rights of parties regarding confidential information</w:t>
      </w:r>
    </w:p>
    <w:p w14:paraId="7146DCBD" w14:textId="6396D0DC" w:rsidR="00E4211E" w:rsidRPr="0007326A" w:rsidRDefault="00E4211E" w:rsidP="005A11EA">
      <w:pPr>
        <w:pStyle w:val="Level3Number"/>
        <w:numPr>
          <w:ilvl w:val="0"/>
          <w:numId w:val="0"/>
        </w:numPr>
        <w:ind w:left="851"/>
      </w:pPr>
      <w:r w:rsidRPr="008C1D01">
        <w:t xml:space="preserve">Each </w:t>
      </w:r>
      <w:r>
        <w:t>P</w:t>
      </w:r>
      <w:r w:rsidRPr="00E4211E">
        <w:t>arty</w:t>
      </w:r>
      <w:r w:rsidRPr="008C1D01">
        <w:t xml:space="preserve"> accepts and agrees that any </w:t>
      </w:r>
      <w:r>
        <w:t>C</w:t>
      </w:r>
      <w:r w:rsidRPr="00E4211E">
        <w:t xml:space="preserve">onfidential </w:t>
      </w:r>
      <w:r>
        <w:t>I</w:t>
      </w:r>
      <w:r w:rsidRPr="00E4211E">
        <w:t>nformation</w:t>
      </w:r>
      <w:r w:rsidRPr="008C1D01">
        <w:t xml:space="preserve"> received or obtained by that </w:t>
      </w:r>
      <w:r>
        <w:t>P</w:t>
      </w:r>
      <w:r w:rsidRPr="00E4211E">
        <w:t>arty</w:t>
      </w:r>
      <w:r w:rsidRPr="008C1D01">
        <w:t xml:space="preserve"> as a result of entering into or performing this </w:t>
      </w:r>
      <w:r w:rsidRPr="00E4211E">
        <w:t>contract</w:t>
      </w:r>
      <w:r w:rsidRPr="008C1D01">
        <w:t xml:space="preserve"> is, by its nature, valuable proprietary commercial information, the misuse of or unauthorised disclosure of which would be likely to cause considerable and </w:t>
      </w:r>
      <w:proofErr w:type="spellStart"/>
      <w:r w:rsidRPr="008C1D01">
        <w:t>uncompensatable</w:t>
      </w:r>
      <w:proofErr w:type="spellEnd"/>
      <w:r w:rsidRPr="008C1D01">
        <w:t xml:space="preserve"> damage to the </w:t>
      </w:r>
      <w:r>
        <w:t>P</w:t>
      </w:r>
      <w:r w:rsidRPr="00E4211E">
        <w:t>arty</w:t>
      </w:r>
      <w:r w:rsidRPr="008C1D01">
        <w:t xml:space="preserve"> from whom that information was received or obtained and accordingly the </w:t>
      </w:r>
      <w:r w:rsidR="00A31B42">
        <w:t>P</w:t>
      </w:r>
      <w:r w:rsidRPr="00E4211E">
        <w:t>arties</w:t>
      </w:r>
      <w:r w:rsidRPr="008C1D01">
        <w:t xml:space="preserve"> agree that, without prejudice to any other rights or remedies which may be available in respect of any breach of this </w:t>
      </w:r>
      <w:r>
        <w:t>Agreement</w:t>
      </w:r>
      <w:r w:rsidRPr="008C1D01">
        <w:t xml:space="preserve"> that are expressly </w:t>
      </w:r>
      <w:r w:rsidRPr="0007326A">
        <w:t>provided for in this Agreement, each Party will be entitled to relief by way of injunction, including any interim injunction available from any competent court having jurisdiction over its terms.</w:t>
      </w:r>
    </w:p>
    <w:p w14:paraId="44AB58B5" w14:textId="77777777" w:rsidR="00B33CDF" w:rsidRPr="0007326A" w:rsidRDefault="007213BD" w:rsidP="00A85444">
      <w:pPr>
        <w:pStyle w:val="Level1Heading"/>
        <w:keepNext w:val="0"/>
      </w:pPr>
      <w:bookmarkStart w:id="152" w:name="a598462"/>
      <w:bookmarkStart w:id="153" w:name="_Ref10192617"/>
      <w:bookmarkStart w:id="154" w:name="_Toc4858187"/>
      <w:bookmarkStart w:id="155" w:name="_Toc26280851"/>
      <w:bookmarkEnd w:id="140"/>
      <w:r w:rsidRPr="0007326A">
        <w:t>Compliance and change in laws</w:t>
      </w:r>
      <w:bookmarkEnd w:id="152"/>
      <w:bookmarkEnd w:id="153"/>
      <w:bookmarkEnd w:id="154"/>
      <w:bookmarkEnd w:id="155"/>
    </w:p>
    <w:p w14:paraId="7C76E574" w14:textId="75F3C95A" w:rsidR="00B33CDF" w:rsidRDefault="007213BD" w:rsidP="00A85444">
      <w:pPr>
        <w:pStyle w:val="Level2Number"/>
      </w:pPr>
      <w:bookmarkStart w:id="156" w:name="a769680"/>
      <w:r w:rsidRPr="0007326A">
        <w:t xml:space="preserve">In performing its obligations under this </w:t>
      </w:r>
      <w:r w:rsidR="00A72039">
        <w:t>A</w:t>
      </w:r>
      <w:r w:rsidRPr="0007326A">
        <w:t xml:space="preserve">greement, </w:t>
      </w:r>
      <w:r w:rsidR="00B624A0">
        <w:t>ESCo</w:t>
      </w:r>
      <w:r>
        <w:t xml:space="preserve"> shall comply with</w:t>
      </w:r>
      <w:bookmarkEnd w:id="156"/>
      <w:r w:rsidR="00DA56C4">
        <w:t xml:space="preserve"> all Laws and shall</w:t>
      </w:r>
      <w:r w:rsidR="00E17B1A">
        <w:rPr>
          <w:rStyle w:val="FootnoteReference"/>
        </w:rPr>
        <w:footnoteReference w:id="32"/>
      </w:r>
      <w:r w:rsidR="00DA56C4">
        <w:t>:</w:t>
      </w:r>
    </w:p>
    <w:p w14:paraId="784D7AD7" w14:textId="4352CA19" w:rsidR="00B33CDF" w:rsidRDefault="00E17B1A" w:rsidP="005A11EA">
      <w:pPr>
        <w:pStyle w:val="Level3Number"/>
      </w:pPr>
      <w:bookmarkStart w:id="157" w:name="a400837"/>
      <w:r>
        <w:t>[</w:t>
      </w:r>
      <w:r w:rsidR="007213BD">
        <w:t xml:space="preserve">inform </w:t>
      </w:r>
      <w:r w:rsidR="007F0E7F">
        <w:t xml:space="preserve">the </w:t>
      </w:r>
      <w:r w:rsidR="0007326A" w:rsidRPr="00E61526">
        <w:rPr>
          <w:rFonts w:cs="Arial"/>
          <w:color w:val="00B050"/>
          <w:szCs w:val="22"/>
        </w:rPr>
        <w:t>[</w:t>
      </w:r>
      <w:r w:rsidR="0007326A">
        <w:rPr>
          <w:rFonts w:cs="Arial"/>
          <w:color w:val="00B050"/>
          <w:szCs w:val="22"/>
        </w:rPr>
        <w:t>Registered Provider</w:t>
      </w:r>
      <w:r w:rsidR="0007326A" w:rsidRPr="00E61526">
        <w:rPr>
          <w:rFonts w:cs="Arial"/>
          <w:color w:val="00B050"/>
          <w:szCs w:val="22"/>
        </w:rPr>
        <w:t>]</w:t>
      </w:r>
      <w:r w:rsidR="0007326A">
        <w:rPr>
          <w:rFonts w:cs="Arial"/>
          <w:szCs w:val="22"/>
        </w:rPr>
        <w:t>/</w:t>
      </w:r>
      <w:r w:rsidR="0007326A" w:rsidRPr="00E61526">
        <w:rPr>
          <w:rFonts w:cs="Arial"/>
          <w:color w:val="0070C0"/>
          <w:szCs w:val="22"/>
        </w:rPr>
        <w:t>[</w:t>
      </w:r>
      <w:r w:rsidR="0007326A">
        <w:rPr>
          <w:rFonts w:cs="Arial"/>
          <w:color w:val="0070C0"/>
          <w:szCs w:val="22"/>
        </w:rPr>
        <w:t>Landlord</w:t>
      </w:r>
      <w:r w:rsidR="0007326A" w:rsidRPr="00E61526">
        <w:rPr>
          <w:rFonts w:cs="Arial"/>
          <w:color w:val="0070C0"/>
          <w:szCs w:val="22"/>
        </w:rPr>
        <w:t>]</w:t>
      </w:r>
      <w:r w:rsidR="0007326A">
        <w:rPr>
          <w:rFonts w:cs="Arial"/>
          <w:color w:val="0070C0"/>
          <w:szCs w:val="22"/>
        </w:rPr>
        <w:t xml:space="preserve"> </w:t>
      </w:r>
      <w:r w:rsidR="007213BD">
        <w:t xml:space="preserve">as soon as it becomes aware of any changes in the Laws that may impact the </w:t>
      </w:r>
      <w:r w:rsidR="007F0E7F">
        <w:t xml:space="preserve">provision of </w:t>
      </w:r>
      <w:r w:rsidR="0038151D">
        <w:t>the Heat Supply</w:t>
      </w:r>
      <w:r>
        <w:t xml:space="preserve"> to the Block]</w:t>
      </w:r>
      <w:r w:rsidR="007213BD">
        <w:t>;</w:t>
      </w:r>
      <w:bookmarkEnd w:id="157"/>
    </w:p>
    <w:p w14:paraId="4F6E72EE" w14:textId="4B1C180E" w:rsidR="00B33CDF" w:rsidRDefault="00E17B1A" w:rsidP="005A11EA">
      <w:pPr>
        <w:pStyle w:val="Level3Number"/>
      </w:pPr>
      <w:bookmarkStart w:id="158" w:name="a578523"/>
      <w:r>
        <w:t>[</w:t>
      </w:r>
      <w:r w:rsidR="007213BD">
        <w:t xml:space="preserve">provide </w:t>
      </w:r>
      <w:r w:rsidR="007F0E7F">
        <w:t xml:space="preserve">the </w:t>
      </w:r>
      <w:r w:rsidR="00A82485" w:rsidRPr="00E61526">
        <w:rPr>
          <w:rFonts w:cs="Arial"/>
          <w:color w:val="00B050"/>
          <w:szCs w:val="22"/>
        </w:rPr>
        <w:t>[</w:t>
      </w:r>
      <w:r w:rsidR="00A82485">
        <w:rPr>
          <w:rFonts w:cs="Arial"/>
          <w:color w:val="00B050"/>
          <w:szCs w:val="22"/>
        </w:rPr>
        <w:t>Registered Provider</w:t>
      </w:r>
      <w:r w:rsidR="00A82485" w:rsidRPr="00E61526">
        <w:rPr>
          <w:rFonts w:cs="Arial"/>
          <w:color w:val="00B050"/>
          <w:szCs w:val="22"/>
        </w:rPr>
        <w:t>]</w:t>
      </w:r>
      <w:r w:rsidR="00A82485">
        <w:rPr>
          <w:rFonts w:cs="Arial"/>
          <w:szCs w:val="22"/>
        </w:rPr>
        <w:t>/</w:t>
      </w:r>
      <w:r w:rsidR="00A82485" w:rsidRPr="00E61526">
        <w:rPr>
          <w:rFonts w:cs="Arial"/>
          <w:color w:val="0070C0"/>
          <w:szCs w:val="22"/>
        </w:rPr>
        <w:t>[</w:t>
      </w:r>
      <w:r w:rsidR="00A82485">
        <w:rPr>
          <w:rFonts w:cs="Arial"/>
          <w:color w:val="0070C0"/>
          <w:szCs w:val="22"/>
        </w:rPr>
        <w:t>Landlord</w:t>
      </w:r>
      <w:r w:rsidR="00A82485" w:rsidRPr="00E61526">
        <w:rPr>
          <w:rFonts w:cs="Arial"/>
          <w:color w:val="0070C0"/>
          <w:szCs w:val="22"/>
        </w:rPr>
        <w:t>]</w:t>
      </w:r>
      <w:r w:rsidR="00A82485">
        <w:rPr>
          <w:rFonts w:cs="Arial"/>
          <w:color w:val="0070C0"/>
          <w:szCs w:val="22"/>
        </w:rPr>
        <w:t xml:space="preserve"> </w:t>
      </w:r>
      <w:r w:rsidR="007213BD">
        <w:t>with timely details of measures it proposes to take and changes it proposes to make to comply with any such changes</w:t>
      </w:r>
      <w:r>
        <w:t>]</w:t>
      </w:r>
      <w:r w:rsidR="007213BD">
        <w:t>;</w:t>
      </w:r>
      <w:bookmarkEnd w:id="158"/>
    </w:p>
    <w:p w14:paraId="5B3BF2CB" w14:textId="24808A4B" w:rsidR="00B33CDF" w:rsidRDefault="00E17B1A" w:rsidP="005A11EA">
      <w:pPr>
        <w:pStyle w:val="Level3Number"/>
      </w:pPr>
      <w:bookmarkStart w:id="159" w:name="a556219"/>
      <w:r>
        <w:t>[</w:t>
      </w:r>
      <w:r w:rsidR="007213BD">
        <w:t xml:space="preserve">consult with </w:t>
      </w:r>
      <w:r w:rsidR="007F0E7F">
        <w:t xml:space="preserve">the </w:t>
      </w:r>
      <w:r w:rsidR="00A82485" w:rsidRPr="00E61526">
        <w:rPr>
          <w:rFonts w:cs="Arial"/>
          <w:color w:val="00B050"/>
          <w:szCs w:val="22"/>
        </w:rPr>
        <w:t>[</w:t>
      </w:r>
      <w:r w:rsidR="00A82485">
        <w:rPr>
          <w:rFonts w:cs="Arial"/>
          <w:color w:val="00B050"/>
          <w:szCs w:val="22"/>
        </w:rPr>
        <w:t>Registered Provider</w:t>
      </w:r>
      <w:r w:rsidR="00A82485" w:rsidRPr="00E61526">
        <w:rPr>
          <w:rFonts w:cs="Arial"/>
          <w:color w:val="00B050"/>
          <w:szCs w:val="22"/>
        </w:rPr>
        <w:t>]</w:t>
      </w:r>
      <w:r w:rsidR="00A82485">
        <w:rPr>
          <w:rFonts w:cs="Arial"/>
          <w:szCs w:val="22"/>
        </w:rPr>
        <w:t>/</w:t>
      </w:r>
      <w:r w:rsidR="00A82485" w:rsidRPr="00E61526">
        <w:rPr>
          <w:rFonts w:cs="Arial"/>
          <w:color w:val="0070C0"/>
          <w:szCs w:val="22"/>
        </w:rPr>
        <w:t>[</w:t>
      </w:r>
      <w:r w:rsidR="00A82485">
        <w:rPr>
          <w:rFonts w:cs="Arial"/>
          <w:color w:val="0070C0"/>
          <w:szCs w:val="22"/>
        </w:rPr>
        <w:t>Landlord</w:t>
      </w:r>
      <w:r w:rsidR="00A82485" w:rsidRPr="00E61526">
        <w:rPr>
          <w:rFonts w:cs="Arial"/>
          <w:color w:val="0070C0"/>
          <w:szCs w:val="22"/>
        </w:rPr>
        <w:t>]</w:t>
      </w:r>
      <w:r w:rsidR="007213BD">
        <w:t xml:space="preserve"> and if possible </w:t>
      </w:r>
      <w:r w:rsidR="008B5970">
        <w:t xml:space="preserve">(but in </w:t>
      </w:r>
      <w:r w:rsidR="00B624A0">
        <w:t>ESCo</w:t>
      </w:r>
      <w:r w:rsidR="008B5970">
        <w:t xml:space="preserve">’s reasonable discretion) </w:t>
      </w:r>
      <w:r w:rsidR="007213BD">
        <w:t xml:space="preserve">agree with </w:t>
      </w:r>
      <w:r w:rsidR="00A82485">
        <w:t xml:space="preserve">the </w:t>
      </w:r>
      <w:r w:rsidR="00A82485" w:rsidRPr="00E61526">
        <w:rPr>
          <w:rFonts w:cs="Arial"/>
          <w:color w:val="00B050"/>
          <w:szCs w:val="22"/>
        </w:rPr>
        <w:t>[</w:t>
      </w:r>
      <w:r w:rsidR="00A82485">
        <w:rPr>
          <w:rFonts w:cs="Arial"/>
          <w:color w:val="00B050"/>
          <w:szCs w:val="22"/>
        </w:rPr>
        <w:t>Registered Provider</w:t>
      </w:r>
      <w:r w:rsidR="00A82485" w:rsidRPr="00E61526">
        <w:rPr>
          <w:rFonts w:cs="Arial"/>
          <w:color w:val="00B050"/>
          <w:szCs w:val="22"/>
        </w:rPr>
        <w:t>]</w:t>
      </w:r>
      <w:r w:rsidR="00A82485">
        <w:rPr>
          <w:rFonts w:cs="Arial"/>
          <w:szCs w:val="22"/>
        </w:rPr>
        <w:t>/</w:t>
      </w:r>
      <w:r w:rsidR="00A82485" w:rsidRPr="00E61526">
        <w:rPr>
          <w:rFonts w:cs="Arial"/>
          <w:color w:val="0070C0"/>
          <w:szCs w:val="22"/>
        </w:rPr>
        <w:t>[</w:t>
      </w:r>
      <w:r w:rsidR="00A82485">
        <w:rPr>
          <w:rFonts w:cs="Arial"/>
          <w:color w:val="0070C0"/>
          <w:szCs w:val="22"/>
        </w:rPr>
        <w:t>Landlord</w:t>
      </w:r>
      <w:r w:rsidR="00A82485" w:rsidRPr="00E61526">
        <w:rPr>
          <w:rFonts w:cs="Arial"/>
          <w:color w:val="0070C0"/>
          <w:szCs w:val="22"/>
        </w:rPr>
        <w:t>]</w:t>
      </w:r>
      <w:r w:rsidR="007213BD">
        <w:t>, on the manner, form and timing of changes it proposes to make to meet those changes in the Law</w:t>
      </w:r>
      <w:r w:rsidR="004927B0">
        <w:t>s</w:t>
      </w:r>
      <w:r>
        <w:t>]</w:t>
      </w:r>
      <w:r w:rsidR="007213BD">
        <w:t>;</w:t>
      </w:r>
      <w:bookmarkEnd w:id="159"/>
    </w:p>
    <w:p w14:paraId="5BC551C5" w14:textId="16297C9C" w:rsidR="00B33CDF" w:rsidRDefault="007213BD" w:rsidP="005A11EA">
      <w:pPr>
        <w:pStyle w:val="Level3Number"/>
      </w:pPr>
      <w:bookmarkStart w:id="160" w:name="a173922"/>
      <w:r>
        <w:t xml:space="preserve">use all reasonable endeavours to minimise any disruption caused by any changes in Laws introduced pursuant to this </w:t>
      </w:r>
      <w:bookmarkEnd w:id="160"/>
      <w:r w:rsidR="009D4066">
        <w:t xml:space="preserve">Clause </w:t>
      </w:r>
      <w:r w:rsidR="009D4066">
        <w:fldChar w:fldCharType="begin"/>
      </w:r>
      <w:r w:rsidR="009D4066">
        <w:instrText xml:space="preserve"> REF _Ref10192617 \r \h </w:instrText>
      </w:r>
      <w:r w:rsidR="009D4066">
        <w:fldChar w:fldCharType="separate"/>
      </w:r>
      <w:r w:rsidR="004E7DF3">
        <w:t>12</w:t>
      </w:r>
      <w:r w:rsidR="009D4066">
        <w:fldChar w:fldCharType="end"/>
      </w:r>
      <w:r w:rsidR="009D4066">
        <w:t>.</w:t>
      </w:r>
    </w:p>
    <w:p w14:paraId="74DEDF7E" w14:textId="62F41B12" w:rsidR="002B0D8B" w:rsidRPr="006756D0" w:rsidRDefault="00CF669C" w:rsidP="006756D0">
      <w:pPr>
        <w:pStyle w:val="Level2Number"/>
        <w:rPr>
          <w:i/>
          <w:iCs/>
        </w:rPr>
      </w:pPr>
      <w:bookmarkStart w:id="161" w:name="_Ref354132106"/>
      <w:bookmarkStart w:id="162" w:name="_Ref354132113"/>
      <w:bookmarkStart w:id="163" w:name="_Ref362356217"/>
      <w:bookmarkStart w:id="164" w:name="_Ref366751923"/>
      <w:r>
        <w:t xml:space="preserve">ESCo </w:t>
      </w:r>
      <w:r w:rsidR="000A4443" w:rsidRPr="004D145E">
        <w:t xml:space="preserve">may increase the </w:t>
      </w:r>
      <w:r w:rsidR="00DE6351">
        <w:t xml:space="preserve">Heat </w:t>
      </w:r>
      <w:r w:rsidR="000A4443" w:rsidRPr="004D145E">
        <w:t>Charges</w:t>
      </w:r>
      <w:r w:rsidR="008F1E6C">
        <w:t xml:space="preserve"> </w:t>
      </w:r>
      <w:r w:rsidR="000A4443" w:rsidRPr="004D145E">
        <w:t xml:space="preserve">where any taxes, levies or duties on the production or provision of the </w:t>
      </w:r>
      <w:r w:rsidR="000A4443">
        <w:t>Heat</w:t>
      </w:r>
      <w:r w:rsidR="002B0D8B">
        <w:t xml:space="preserve"> Supply</w:t>
      </w:r>
      <w:r w:rsidR="005E2FD6">
        <w:t xml:space="preserve"> </w:t>
      </w:r>
      <w:r w:rsidR="000A4443" w:rsidRPr="004D145E">
        <w:t xml:space="preserve">(other than corporation tax or any other similar tax on </w:t>
      </w:r>
      <w:r w:rsidR="00B624A0">
        <w:t>ESCo</w:t>
      </w:r>
      <w:r w:rsidR="002B0D8B">
        <w:t>’s</w:t>
      </w:r>
      <w:r w:rsidR="000A4443" w:rsidRPr="004D145E">
        <w:t xml:space="preserve"> profits or gains) in effect at the </w:t>
      </w:r>
      <w:r w:rsidR="002B0D8B">
        <w:t>Commencement</w:t>
      </w:r>
      <w:r w:rsidR="000A4443" w:rsidRPr="004D145E">
        <w:t xml:space="preserve"> Date are increased or there is a change </w:t>
      </w:r>
      <w:r w:rsidR="00FB22CE">
        <w:t>in Law</w:t>
      </w:r>
      <w:r w:rsidR="006B3B21">
        <w:t xml:space="preserve"> </w:t>
      </w:r>
      <w:r w:rsidR="000A4443" w:rsidRPr="004D145E">
        <w:t xml:space="preserve">relating to the production or provision of the </w:t>
      </w:r>
      <w:r w:rsidR="000A4443">
        <w:t>Heat</w:t>
      </w:r>
      <w:r w:rsidR="000A4443" w:rsidRPr="004D145E">
        <w:t xml:space="preserve"> </w:t>
      </w:r>
      <w:r w:rsidR="002B0D8B">
        <w:t xml:space="preserve">Supply </w:t>
      </w:r>
      <w:r w:rsidR="000A4443" w:rsidRPr="004D145E">
        <w:t xml:space="preserve">which results in any new tax, levy, duty or impost (not in force at the </w:t>
      </w:r>
      <w:r w:rsidR="002B0D8B">
        <w:t>Commencement</w:t>
      </w:r>
      <w:r w:rsidR="000A4443" w:rsidRPr="004D145E">
        <w:t xml:space="preserve"> Date) being charged, levied or imposed on </w:t>
      </w:r>
      <w:r w:rsidR="00B624A0">
        <w:t>ESCo</w:t>
      </w:r>
      <w:r w:rsidR="000A4443" w:rsidRPr="004D145E">
        <w:t xml:space="preserve">. </w:t>
      </w:r>
      <w:r w:rsidR="006756D0" w:rsidRPr="006756D0">
        <w:rPr>
          <w:i/>
          <w:iCs/>
        </w:rPr>
        <w:t>[Drafting Note:</w:t>
      </w:r>
      <w:r w:rsidR="006756D0">
        <w:t xml:space="preserve"> </w:t>
      </w:r>
      <w:r w:rsidR="006756D0" w:rsidRPr="00474154">
        <w:rPr>
          <w:i/>
          <w:iCs/>
        </w:rPr>
        <w:t>Parties to consider whether there are any circumstances in which they would want to terminate this agreement following a change in law.]</w:t>
      </w:r>
    </w:p>
    <w:p w14:paraId="02FD754A" w14:textId="504365D4" w:rsidR="00123D4D" w:rsidRDefault="000A4443" w:rsidP="000A4443">
      <w:pPr>
        <w:pStyle w:val="Level2Number"/>
      </w:pPr>
      <w:r w:rsidRPr="004D145E">
        <w:lastRenderedPageBreak/>
        <w:t xml:space="preserve">If there is a reduction or discontinuance of taxes, levies or duties in effect as at the </w:t>
      </w:r>
      <w:r w:rsidR="002B0D8B">
        <w:t>Commencement</w:t>
      </w:r>
      <w:r w:rsidRPr="004D145E">
        <w:t xml:space="preserve"> Date </w:t>
      </w:r>
      <w:r w:rsidR="00B624A0">
        <w:t>ESCo</w:t>
      </w:r>
      <w:r w:rsidRPr="004D145E">
        <w:t xml:space="preserve"> shall reduce the </w:t>
      </w:r>
      <w:r w:rsidR="00DE6351">
        <w:t xml:space="preserve">Heat </w:t>
      </w:r>
      <w:r w:rsidRPr="004D145E">
        <w:t xml:space="preserve">Charges according to the amount of relief to the extent that the </w:t>
      </w:r>
      <w:r w:rsidR="00DE6351">
        <w:t xml:space="preserve">Heat </w:t>
      </w:r>
      <w:r w:rsidRPr="004D145E">
        <w:t xml:space="preserve">Charges apply such taxes, levies or duties. </w:t>
      </w:r>
      <w:bookmarkEnd w:id="161"/>
      <w:bookmarkEnd w:id="162"/>
    </w:p>
    <w:p w14:paraId="530E5FF9" w14:textId="44A65087" w:rsidR="006756D0" w:rsidRPr="006756D0" w:rsidRDefault="000A4443" w:rsidP="000A4443">
      <w:pPr>
        <w:pStyle w:val="Level2Number"/>
        <w:rPr>
          <w:i/>
          <w:iCs/>
        </w:rPr>
      </w:pPr>
      <w:r w:rsidRPr="004D145E">
        <w:t xml:space="preserve">Any increase or decrease in the </w:t>
      </w:r>
      <w:r w:rsidR="00DE6351">
        <w:t xml:space="preserve">Heat </w:t>
      </w:r>
      <w:r w:rsidRPr="004D145E">
        <w:t xml:space="preserve">Charges under this Clause </w:t>
      </w:r>
      <w:r w:rsidR="00123D4D">
        <w:fldChar w:fldCharType="begin"/>
      </w:r>
      <w:r w:rsidR="00123D4D">
        <w:instrText xml:space="preserve"> REF a598462 \r \h </w:instrText>
      </w:r>
      <w:r w:rsidR="00123D4D">
        <w:fldChar w:fldCharType="separate"/>
      </w:r>
      <w:r w:rsidR="004E7DF3">
        <w:t>12</w:t>
      </w:r>
      <w:r w:rsidR="00123D4D">
        <w:fldChar w:fldCharType="end"/>
      </w:r>
      <w:r w:rsidR="00123D4D">
        <w:t xml:space="preserve"> </w:t>
      </w:r>
      <w:r w:rsidRPr="004D145E">
        <w:t>shall apply from the date that the relevant change in any tax, levy, duty or impost takes effect.</w:t>
      </w:r>
      <w:bookmarkEnd w:id="163"/>
      <w:bookmarkEnd w:id="164"/>
    </w:p>
    <w:p w14:paraId="3BDED745" w14:textId="77777777" w:rsidR="00B33CDF" w:rsidRDefault="007213BD" w:rsidP="00A85444">
      <w:pPr>
        <w:pStyle w:val="Level1Heading"/>
        <w:keepNext w:val="0"/>
      </w:pPr>
      <w:bookmarkStart w:id="165" w:name="a702251"/>
      <w:bookmarkStart w:id="166" w:name="_Toc4858188"/>
      <w:bookmarkStart w:id="167" w:name="_Toc26280852"/>
      <w:r>
        <w:t>Force majeure</w:t>
      </w:r>
      <w:bookmarkEnd w:id="165"/>
      <w:bookmarkEnd w:id="166"/>
      <w:bookmarkEnd w:id="167"/>
    </w:p>
    <w:p w14:paraId="6EF550B3" w14:textId="793682BC" w:rsidR="00B33CDF" w:rsidRDefault="000750AD" w:rsidP="00A85444">
      <w:pPr>
        <w:pStyle w:val="Level2Number"/>
      </w:pPr>
      <w:bookmarkStart w:id="168" w:name="a384171"/>
      <w:r>
        <w:t xml:space="preserve">Without prejudice to </w:t>
      </w:r>
      <w:r w:rsidR="00AB6160">
        <w:t xml:space="preserve">ESCo’s rights pursuant to Clause </w:t>
      </w:r>
      <w:r w:rsidR="00382F20">
        <w:fldChar w:fldCharType="begin"/>
      </w:r>
      <w:r w:rsidR="00382F20">
        <w:instrText xml:space="preserve"> REF _Ref24882748 \n \h </w:instrText>
      </w:r>
      <w:r w:rsidR="00382F20">
        <w:fldChar w:fldCharType="separate"/>
      </w:r>
      <w:r w:rsidR="004E7DF3">
        <w:t>8.3.2</w:t>
      </w:r>
      <w:r w:rsidR="00382F20">
        <w:fldChar w:fldCharType="end"/>
      </w:r>
      <w:r w:rsidR="00AB6160">
        <w:t xml:space="preserve"> and </w:t>
      </w:r>
      <w:r w:rsidR="00382F20">
        <w:fldChar w:fldCharType="begin"/>
      </w:r>
      <w:r w:rsidR="00382F20">
        <w:instrText xml:space="preserve"> REF _Ref12964230 \n \h </w:instrText>
      </w:r>
      <w:r w:rsidR="00382F20">
        <w:fldChar w:fldCharType="separate"/>
      </w:r>
      <w:r w:rsidR="004E7DF3">
        <w:t>Schedule 6</w:t>
      </w:r>
      <w:r w:rsidR="00382F20">
        <w:fldChar w:fldCharType="end"/>
      </w:r>
      <w:r w:rsidR="00AB6160">
        <w:t xml:space="preserve"> of this Agreement and s</w:t>
      </w:r>
      <w:r w:rsidR="007213BD">
        <w:t xml:space="preserve">ubject to the remaining provisions of this </w:t>
      </w:r>
      <w:r w:rsidR="009D4066">
        <w:t>C</w:t>
      </w:r>
      <w:r w:rsidR="007213BD">
        <w:t xml:space="preserve">lause </w:t>
      </w:r>
      <w:r w:rsidR="00B33CDF">
        <w:fldChar w:fldCharType="begin"/>
      </w:r>
      <w:r w:rsidR="007213BD">
        <w:instrText>REF "a702251" \h \n</w:instrText>
      </w:r>
      <w:r w:rsidR="00B33CDF">
        <w:fldChar w:fldCharType="separate"/>
      </w:r>
      <w:r w:rsidR="004E7DF3">
        <w:t>13</w:t>
      </w:r>
      <w:r w:rsidR="00B33CDF">
        <w:fldChar w:fldCharType="end"/>
      </w:r>
      <w:r w:rsidR="007213BD">
        <w:t xml:space="preserve">, neither </w:t>
      </w:r>
      <w:r w:rsidR="00F21FE5">
        <w:t>P</w:t>
      </w:r>
      <w:r w:rsidR="007213BD">
        <w:t xml:space="preserve">arty to this </w:t>
      </w:r>
      <w:r w:rsidR="00FD284F">
        <w:t>A</w:t>
      </w:r>
      <w:r w:rsidR="007213BD">
        <w:t xml:space="preserve">greement shall in any circumstances be liable to the other for any delay or non-performance of its obligations under this </w:t>
      </w:r>
      <w:r w:rsidR="00FD284F">
        <w:t>A</w:t>
      </w:r>
      <w:r w:rsidR="007213BD">
        <w:t>greement to the extent that such delay or non-performance is due to a Force Majeure Event.</w:t>
      </w:r>
      <w:bookmarkEnd w:id="168"/>
    </w:p>
    <w:p w14:paraId="5425CCAD" w14:textId="61009937" w:rsidR="00B33CDF" w:rsidRDefault="007213BD" w:rsidP="00A85444">
      <w:pPr>
        <w:pStyle w:val="Level2Number"/>
      </w:pPr>
      <w:bookmarkStart w:id="169" w:name="a963660"/>
      <w:r>
        <w:t xml:space="preserve">In the event that either </w:t>
      </w:r>
      <w:r w:rsidR="00F21FE5">
        <w:t>P</w:t>
      </w:r>
      <w:r>
        <w:t xml:space="preserve">arty is delayed or prevented from or hindered in performing its obligations under this </w:t>
      </w:r>
      <w:r w:rsidR="0046149E">
        <w:t>A</w:t>
      </w:r>
      <w:r>
        <w:t xml:space="preserve">greement by a Force Majeure Event, such </w:t>
      </w:r>
      <w:r w:rsidR="00F21FE5">
        <w:t>P</w:t>
      </w:r>
      <w:r>
        <w:t>arty shall:</w:t>
      </w:r>
      <w:bookmarkEnd w:id="169"/>
    </w:p>
    <w:p w14:paraId="4929E72F" w14:textId="6F02C35F" w:rsidR="00B33CDF" w:rsidRDefault="007213BD" w:rsidP="005A11EA">
      <w:pPr>
        <w:pStyle w:val="Level3Number"/>
      </w:pPr>
      <w:bookmarkStart w:id="170" w:name="a898222"/>
      <w:r>
        <w:t xml:space="preserve">give notice in writing of such delay or prevention to the other </w:t>
      </w:r>
      <w:r w:rsidR="00F21FE5">
        <w:t>P</w:t>
      </w:r>
      <w:r>
        <w:t>arty as soon as reasonably possible, stating the commencement date and extent of such delay or prevention, the cause of the delay or prevention and its estimated duration;</w:t>
      </w:r>
      <w:bookmarkEnd w:id="170"/>
    </w:p>
    <w:p w14:paraId="6796C3D9" w14:textId="580E1609" w:rsidR="00B33CDF" w:rsidRDefault="007213BD" w:rsidP="005A11EA">
      <w:pPr>
        <w:pStyle w:val="Level3Number"/>
      </w:pPr>
      <w:bookmarkStart w:id="171" w:name="a718515"/>
      <w:r>
        <w:t xml:space="preserve">use all reasonable endeavours to mitigate the effects of such delay or prevention on the performance of its obligations under this </w:t>
      </w:r>
      <w:r w:rsidR="0046149E">
        <w:t>A</w:t>
      </w:r>
      <w:r>
        <w:t>greement; and</w:t>
      </w:r>
      <w:bookmarkEnd w:id="171"/>
    </w:p>
    <w:p w14:paraId="1DE44A81" w14:textId="77777777" w:rsidR="00B33CDF" w:rsidRDefault="007213BD" w:rsidP="005A11EA">
      <w:pPr>
        <w:pStyle w:val="Level3Number"/>
      </w:pPr>
      <w:bookmarkStart w:id="172" w:name="a184329"/>
      <w:r>
        <w:t>resume performance of its obligations as soon as reasonably possible after the removal of the cause of the delay or prevention.</w:t>
      </w:r>
      <w:bookmarkEnd w:id="172"/>
    </w:p>
    <w:p w14:paraId="5A0AF534" w14:textId="0085B4EA" w:rsidR="00B33CDF" w:rsidRDefault="007213BD" w:rsidP="00A85444">
      <w:pPr>
        <w:pStyle w:val="Level2Number"/>
      </w:pPr>
      <w:bookmarkStart w:id="173" w:name="a323420"/>
      <w:r>
        <w:t xml:space="preserve">A </w:t>
      </w:r>
      <w:r w:rsidR="00F21FE5">
        <w:t>P</w:t>
      </w:r>
      <w:r>
        <w:t xml:space="preserve">arty cannot claim relief if the Force Majeure Event is attributable to that </w:t>
      </w:r>
      <w:r w:rsidR="00F21FE5">
        <w:t>P</w:t>
      </w:r>
      <w:r>
        <w:t>arty's wilful act, neglect or failure to take reasonable precautions against the relevant Force Majeure Event.</w:t>
      </w:r>
      <w:bookmarkEnd w:id="173"/>
    </w:p>
    <w:p w14:paraId="716DAA86" w14:textId="4153ABFB" w:rsidR="00B33CDF" w:rsidRDefault="007213BD" w:rsidP="00A85444">
      <w:pPr>
        <w:pStyle w:val="Level2Number"/>
      </w:pPr>
      <w:bookmarkStart w:id="174" w:name="a993112"/>
      <w:r>
        <w:t xml:space="preserve">As soon as practicable following the affected </w:t>
      </w:r>
      <w:r w:rsidR="00F21FE5">
        <w:t>P</w:t>
      </w:r>
      <w:r>
        <w:t xml:space="preserve">arty's notification, the </w:t>
      </w:r>
      <w:r w:rsidR="00A31B42">
        <w:t>P</w:t>
      </w:r>
      <w:r>
        <w:t xml:space="preserve">arties shall consult with each other in good faith and use all reasonable endeavours to agree appropriate terms to mitigate the effects of the Force Majeure Event and to facilitate the continued performance of this </w:t>
      </w:r>
      <w:r w:rsidR="0046149E">
        <w:t>A</w:t>
      </w:r>
      <w:r>
        <w:t xml:space="preserve">greement. </w:t>
      </w:r>
      <w:r w:rsidR="00C867E1">
        <w:t xml:space="preserve">The affected </w:t>
      </w:r>
      <w:r w:rsidR="00F21FE5">
        <w:t>P</w:t>
      </w:r>
      <w:r w:rsidR="00C867E1">
        <w:t>arty</w:t>
      </w:r>
      <w:r>
        <w:t xml:space="preserve"> shall take or procure the taking of all steps to overcome or minimise the consequences of the Force Majeure Event in accordance with </w:t>
      </w:r>
      <w:r w:rsidR="00C323BE">
        <w:t>Good</w:t>
      </w:r>
      <w:r>
        <w:t xml:space="preserve"> Industry Practice.</w:t>
      </w:r>
      <w:bookmarkEnd w:id="174"/>
    </w:p>
    <w:p w14:paraId="1733C055" w14:textId="4E352CDB" w:rsidR="00B33CDF" w:rsidRDefault="007213BD" w:rsidP="00A85444">
      <w:pPr>
        <w:pStyle w:val="Level2Number"/>
      </w:pPr>
      <w:bookmarkStart w:id="175" w:name="a151240"/>
      <w:r>
        <w:t xml:space="preserve">The affected </w:t>
      </w:r>
      <w:r w:rsidR="00F21FE5">
        <w:t>P</w:t>
      </w:r>
      <w:r>
        <w:t xml:space="preserve">arty shall notify the other </w:t>
      </w:r>
      <w:r w:rsidR="00F21FE5">
        <w:t>P</w:t>
      </w:r>
      <w:r>
        <w:t xml:space="preserve">arty as soon as practicable after the Force Majeure Event ceases or no longer causes the affected </w:t>
      </w:r>
      <w:r w:rsidR="00F21FE5">
        <w:t>P</w:t>
      </w:r>
      <w:r>
        <w:t xml:space="preserve">arty to be unable to comply with its obligations under this </w:t>
      </w:r>
      <w:r w:rsidR="0046149E">
        <w:t>A</w:t>
      </w:r>
      <w:r>
        <w:t xml:space="preserve">greement. Following such notification, this </w:t>
      </w:r>
      <w:r w:rsidR="0046149E">
        <w:t>A</w:t>
      </w:r>
      <w:r>
        <w:t xml:space="preserve">greement shall continue to be performed on the terms existing immediately prior to the occurrence of the Force Majeure Event unless agreed otherwise by the </w:t>
      </w:r>
      <w:r w:rsidR="00A31B42">
        <w:t>P</w:t>
      </w:r>
      <w:r>
        <w:t>arties.</w:t>
      </w:r>
      <w:bookmarkEnd w:id="175"/>
    </w:p>
    <w:p w14:paraId="376634DA" w14:textId="77777777" w:rsidR="000B60C4" w:rsidRPr="009C6F35" w:rsidRDefault="000B60C4" w:rsidP="00A85444">
      <w:pPr>
        <w:pStyle w:val="Level2Number"/>
      </w:pPr>
      <w:bookmarkStart w:id="176" w:name="_Ref413073070"/>
      <w:bookmarkStart w:id="177" w:name="a238679"/>
      <w:bookmarkStart w:id="178" w:name="a309549"/>
      <w:r w:rsidRPr="009C6F35">
        <w:t xml:space="preserve">The Parties shall endeavour to agree any modifications to this Agreement which may be equitable having regard to the nature of an event or events of Force Majeure. </w:t>
      </w:r>
      <w:bookmarkEnd w:id="176"/>
    </w:p>
    <w:p w14:paraId="67065CF8" w14:textId="20A6DDAD" w:rsidR="000B60C4" w:rsidRPr="009B19AE" w:rsidRDefault="000B60C4" w:rsidP="00A85444">
      <w:pPr>
        <w:pStyle w:val="Level2Number"/>
        <w:rPr>
          <w:color w:val="000000" w:themeColor="text1"/>
        </w:rPr>
      </w:pPr>
      <w:bookmarkStart w:id="179" w:name="_Ref413070920"/>
      <w:r w:rsidRPr="009C6F35">
        <w:t>If, in the circumstances referred to in</w:t>
      </w:r>
      <w:r>
        <w:t xml:space="preserve"> this</w:t>
      </w:r>
      <w:r w:rsidRPr="009C6F35">
        <w:t xml:space="preserve"> Clause</w:t>
      </w:r>
      <w:r w:rsidR="00E86278">
        <w:t xml:space="preserve"> </w:t>
      </w:r>
      <w:r>
        <w:fldChar w:fldCharType="begin"/>
      </w:r>
      <w:r>
        <w:instrText xml:space="preserve"> REF a702251 \r \h </w:instrText>
      </w:r>
      <w:r>
        <w:fldChar w:fldCharType="separate"/>
      </w:r>
      <w:r w:rsidR="004E7DF3">
        <w:t>13</w:t>
      </w:r>
      <w:r>
        <w:fldChar w:fldCharType="end"/>
      </w:r>
      <w:r w:rsidR="00E86278">
        <w:t xml:space="preserve">, </w:t>
      </w:r>
      <w:r w:rsidRPr="009C6F35">
        <w:t>the Parties have failed to reach agreement on any modification to this Agreement pursuant to Clause </w:t>
      </w:r>
      <w:r>
        <w:fldChar w:fldCharType="begin"/>
      </w:r>
      <w:r>
        <w:instrText xml:space="preserve"> REF _Ref413073070 \r \h  \* MERGEFORMAT </w:instrText>
      </w:r>
      <w:r>
        <w:fldChar w:fldCharType="separate"/>
      </w:r>
      <w:r w:rsidR="004E7DF3">
        <w:t>13.6</w:t>
      </w:r>
      <w:r>
        <w:fldChar w:fldCharType="end"/>
      </w:r>
      <w:r>
        <w:t xml:space="preserve">, and the </w:t>
      </w:r>
      <w:r w:rsidR="00A41809">
        <w:t xml:space="preserve">event of </w:t>
      </w:r>
      <w:r>
        <w:t>Force Majeure continues for more than [</w:t>
      </w:r>
      <w:r w:rsidR="000D4FD6">
        <w:t>one</w:t>
      </w:r>
      <w:r>
        <w:t xml:space="preserve"> </w:t>
      </w:r>
      <w:r w:rsidRPr="009C6F35">
        <w:t>(</w:t>
      </w:r>
      <w:r w:rsidR="000D4FD6">
        <w:t>1</w:t>
      </w:r>
      <w:r w:rsidRPr="009C6F35">
        <w:t>)</w:t>
      </w:r>
      <w:r w:rsidR="00E86278">
        <w:rPr>
          <w:rStyle w:val="FootnoteReference"/>
        </w:rPr>
        <w:footnoteReference w:id="33"/>
      </w:r>
      <w:r>
        <w:t>]</w:t>
      </w:r>
      <w:r w:rsidRPr="009C6F35">
        <w:t xml:space="preserve"> calendar month </w:t>
      </w:r>
      <w:r>
        <w:t>from</w:t>
      </w:r>
      <w:r w:rsidRPr="009C6F35">
        <w:t xml:space="preserve"> the date on</w:t>
      </w:r>
      <w:r>
        <w:t xml:space="preserve"> which the Affected Party </w:t>
      </w:r>
      <w:r w:rsidRPr="009B19AE">
        <w:rPr>
          <w:color w:val="000000" w:themeColor="text1"/>
        </w:rPr>
        <w:t>served Notice on the other Parties in accordance with Clause </w:t>
      </w:r>
      <w:r w:rsidR="00C55F94" w:rsidRPr="009B19AE">
        <w:rPr>
          <w:color w:val="000000" w:themeColor="text1"/>
        </w:rPr>
        <w:fldChar w:fldCharType="begin"/>
      </w:r>
      <w:r w:rsidR="00C55F94" w:rsidRPr="009B19AE">
        <w:rPr>
          <w:color w:val="000000" w:themeColor="text1"/>
        </w:rPr>
        <w:instrText xml:space="preserve"> REF a898222 \r \h </w:instrText>
      </w:r>
      <w:r w:rsidR="00C55F94" w:rsidRPr="009B19AE">
        <w:rPr>
          <w:color w:val="000000" w:themeColor="text1"/>
        </w:rPr>
      </w:r>
      <w:r w:rsidR="00C55F94" w:rsidRPr="009B19AE">
        <w:rPr>
          <w:color w:val="000000" w:themeColor="text1"/>
        </w:rPr>
        <w:fldChar w:fldCharType="separate"/>
      </w:r>
      <w:r w:rsidR="004E7DF3">
        <w:rPr>
          <w:color w:val="000000" w:themeColor="text1"/>
        </w:rPr>
        <w:t>13.2.1</w:t>
      </w:r>
      <w:r w:rsidR="00C55F94" w:rsidRPr="009B19AE">
        <w:rPr>
          <w:color w:val="000000" w:themeColor="text1"/>
        </w:rPr>
        <w:fldChar w:fldCharType="end"/>
      </w:r>
      <w:r w:rsidR="00C55F94" w:rsidRPr="009B19AE">
        <w:rPr>
          <w:color w:val="000000" w:themeColor="text1"/>
        </w:rPr>
        <w:t xml:space="preserve"> </w:t>
      </w:r>
      <w:r w:rsidRPr="009B19AE">
        <w:rPr>
          <w:color w:val="000000" w:themeColor="text1"/>
        </w:rPr>
        <w:t>(“</w:t>
      </w:r>
      <w:r w:rsidRPr="009B19AE">
        <w:rPr>
          <w:b/>
          <w:bCs/>
          <w:color w:val="000000" w:themeColor="text1"/>
        </w:rPr>
        <w:t>Prolonged Force Majeure</w:t>
      </w:r>
      <w:r w:rsidRPr="009B19AE">
        <w:rPr>
          <w:color w:val="000000" w:themeColor="text1"/>
        </w:rPr>
        <w:t xml:space="preserve">”), </w:t>
      </w:r>
      <w:r w:rsidR="00A41809" w:rsidRPr="009B19AE">
        <w:rPr>
          <w:color w:val="000000" w:themeColor="text1"/>
        </w:rPr>
        <w:t xml:space="preserve">and the event of Force Majeure affects all or a substantial part of a Party's material obligations under this Agreement) </w:t>
      </w:r>
      <w:r w:rsidRPr="009B19AE">
        <w:rPr>
          <w:color w:val="000000" w:themeColor="text1"/>
        </w:rPr>
        <w:t xml:space="preserve">any Party may, at any time whilst the event of Force Majeure continues, </w:t>
      </w:r>
      <w:r w:rsidRPr="009B19AE">
        <w:rPr>
          <w:color w:val="000000" w:themeColor="text1"/>
        </w:rPr>
        <w:lastRenderedPageBreak/>
        <w:t xml:space="preserve">terminate this Agreement by Notice to the other, whereupon the provisions of </w:t>
      </w:r>
      <w:r w:rsidR="00900F6A" w:rsidRPr="009B19AE">
        <w:rPr>
          <w:color w:val="000000" w:themeColor="text1"/>
        </w:rPr>
        <w:t xml:space="preserve">Clause </w:t>
      </w:r>
      <w:r w:rsidR="00900F6A" w:rsidRPr="009B19AE">
        <w:rPr>
          <w:color w:val="000000" w:themeColor="text1"/>
        </w:rPr>
        <w:fldChar w:fldCharType="begin"/>
      </w:r>
      <w:r w:rsidR="00900F6A" w:rsidRPr="009B19AE">
        <w:rPr>
          <w:color w:val="000000" w:themeColor="text1"/>
        </w:rPr>
        <w:instrText xml:space="preserve"> REF _Ref10046567 \r \h </w:instrText>
      </w:r>
      <w:r w:rsidR="00900F6A" w:rsidRPr="009B19AE">
        <w:rPr>
          <w:color w:val="000000" w:themeColor="text1"/>
        </w:rPr>
      </w:r>
      <w:r w:rsidR="00900F6A" w:rsidRPr="009B19AE">
        <w:rPr>
          <w:color w:val="000000" w:themeColor="text1"/>
        </w:rPr>
        <w:fldChar w:fldCharType="separate"/>
      </w:r>
      <w:r w:rsidR="004E7DF3">
        <w:rPr>
          <w:color w:val="000000" w:themeColor="text1"/>
        </w:rPr>
        <w:t>18</w:t>
      </w:r>
      <w:r w:rsidR="00900F6A" w:rsidRPr="009B19AE">
        <w:rPr>
          <w:color w:val="000000" w:themeColor="text1"/>
        </w:rPr>
        <w:fldChar w:fldCharType="end"/>
      </w:r>
      <w:r w:rsidRPr="009B19AE">
        <w:rPr>
          <w:color w:val="000000" w:themeColor="text1"/>
        </w:rPr>
        <w:t xml:space="preserve"> </w:t>
      </w:r>
      <w:r w:rsidR="00900F6A" w:rsidRPr="009B19AE">
        <w:rPr>
          <w:color w:val="000000" w:themeColor="text1"/>
        </w:rPr>
        <w:t xml:space="preserve">(Consequences of Termination or Expiry) </w:t>
      </w:r>
      <w:r w:rsidRPr="009B19AE">
        <w:rPr>
          <w:color w:val="000000" w:themeColor="text1"/>
        </w:rPr>
        <w:t>shall apply.</w:t>
      </w:r>
      <w:bookmarkEnd w:id="179"/>
    </w:p>
    <w:p w14:paraId="7A2984C2" w14:textId="26978F5A" w:rsidR="000B60C4" w:rsidRPr="009B19AE" w:rsidRDefault="000B60C4" w:rsidP="00A85444">
      <w:pPr>
        <w:pStyle w:val="Level2Number"/>
        <w:rPr>
          <w:color w:val="000000" w:themeColor="text1"/>
        </w:rPr>
      </w:pPr>
      <w:r w:rsidRPr="009B19AE">
        <w:rPr>
          <w:color w:val="000000" w:themeColor="text1"/>
        </w:rPr>
        <w:t xml:space="preserve">During any period of Force Majeure in which the Heat Supply is affected, </w:t>
      </w:r>
      <w:r w:rsidR="00B624A0">
        <w:rPr>
          <w:color w:val="000000" w:themeColor="text1"/>
        </w:rPr>
        <w:t>ESCo</w:t>
      </w:r>
      <w:r w:rsidRPr="009B19AE">
        <w:rPr>
          <w:color w:val="000000" w:themeColor="text1"/>
        </w:rPr>
        <w:t xml:space="preserve"> shall comply with its obligations to </w:t>
      </w:r>
      <w:r w:rsidR="009B19AE" w:rsidRPr="00DE6E74">
        <w:t>[</w:t>
      </w:r>
      <w:r w:rsidR="009B19AE" w:rsidRPr="00DE6E74">
        <w:rPr>
          <w:color w:val="00B050"/>
        </w:rPr>
        <w:t>Registered Provider]/[</w:t>
      </w:r>
      <w:r w:rsidR="009B19AE" w:rsidRPr="00DE6E74">
        <w:rPr>
          <w:color w:val="0070C0"/>
        </w:rPr>
        <w:t>Landlord</w:t>
      </w:r>
      <w:r w:rsidR="009B19AE" w:rsidRPr="00DE6E74">
        <w:t xml:space="preserve">] </w:t>
      </w:r>
      <w:r w:rsidR="009B19AE">
        <w:t xml:space="preserve">and the </w:t>
      </w:r>
      <w:r w:rsidRPr="009B19AE">
        <w:rPr>
          <w:color w:val="000000" w:themeColor="text1"/>
        </w:rPr>
        <w:t xml:space="preserve">Customers in relation to the Heat Supply in accordance with </w:t>
      </w:r>
      <w:r w:rsidR="009B19AE">
        <w:rPr>
          <w:color w:val="000000" w:themeColor="text1"/>
        </w:rPr>
        <w:t>this Agreement and the</w:t>
      </w:r>
      <w:r w:rsidRPr="009B19AE">
        <w:rPr>
          <w:color w:val="000000" w:themeColor="text1"/>
        </w:rPr>
        <w:t xml:space="preserve"> relevant Customer Supply Agreement at no additional cost to the </w:t>
      </w:r>
      <w:r w:rsidR="009B19AE" w:rsidRPr="00DE6E74">
        <w:t>[</w:t>
      </w:r>
      <w:r w:rsidR="009B19AE" w:rsidRPr="00DE6E74">
        <w:rPr>
          <w:color w:val="00B050"/>
        </w:rPr>
        <w:t>Registered Provider]/[</w:t>
      </w:r>
      <w:r w:rsidR="009B19AE" w:rsidRPr="00DE6E74">
        <w:rPr>
          <w:color w:val="0070C0"/>
        </w:rPr>
        <w:t>Landlord</w:t>
      </w:r>
      <w:r w:rsidR="009B19AE" w:rsidRPr="00DE6E74">
        <w:t>]</w:t>
      </w:r>
      <w:r w:rsidRPr="009B19AE">
        <w:rPr>
          <w:color w:val="000000" w:themeColor="text1"/>
        </w:rPr>
        <w:t>.</w:t>
      </w:r>
      <w:bookmarkEnd w:id="177"/>
    </w:p>
    <w:p w14:paraId="25D7118C" w14:textId="77777777" w:rsidR="00B33CDF" w:rsidRPr="009B19AE" w:rsidRDefault="007213BD" w:rsidP="00A85444">
      <w:pPr>
        <w:pStyle w:val="Level1Heading"/>
        <w:keepNext w:val="0"/>
      </w:pPr>
      <w:bookmarkStart w:id="180" w:name="_Ref10306048"/>
      <w:bookmarkStart w:id="181" w:name="_Toc4858189"/>
      <w:bookmarkStart w:id="182" w:name="_Toc26280853"/>
      <w:r w:rsidRPr="009B19AE">
        <w:t>Limitations on liability</w:t>
      </w:r>
      <w:bookmarkEnd w:id="178"/>
      <w:bookmarkEnd w:id="180"/>
      <w:bookmarkEnd w:id="181"/>
      <w:bookmarkEnd w:id="182"/>
    </w:p>
    <w:p w14:paraId="46C8E021" w14:textId="77777777" w:rsidR="002B421C" w:rsidRPr="002B421C" w:rsidRDefault="00671F4B" w:rsidP="00A85444">
      <w:pPr>
        <w:pStyle w:val="Level2Number"/>
        <w:spacing w:before="0" w:after="240"/>
        <w:rPr>
          <w:rStyle w:val="Level2asHeadingtext"/>
          <w:szCs w:val="22"/>
        </w:rPr>
      </w:pPr>
      <w:r>
        <w:rPr>
          <w:rStyle w:val="Level2asHeadingtext"/>
          <w:szCs w:val="22"/>
        </w:rPr>
        <w:t xml:space="preserve">General </w:t>
      </w:r>
    </w:p>
    <w:p w14:paraId="234B3BA4" w14:textId="77777777" w:rsidR="002B421C" w:rsidRPr="00B8743A" w:rsidRDefault="002B421C" w:rsidP="005A11EA">
      <w:pPr>
        <w:pStyle w:val="Level3Number"/>
      </w:pPr>
      <w:r w:rsidRPr="00B8743A">
        <w:t>Each Party acknowledges and agrees that:</w:t>
      </w:r>
    </w:p>
    <w:p w14:paraId="183BBA67" w14:textId="7AC30243" w:rsidR="002B421C" w:rsidRPr="00B8743A" w:rsidRDefault="002B421C" w:rsidP="00A85444">
      <w:pPr>
        <w:pStyle w:val="Level4Number"/>
      </w:pPr>
      <w:bookmarkStart w:id="183" w:name="_Ref338155593"/>
      <w:r w:rsidRPr="00B8743A">
        <w:t xml:space="preserve">without limiting the operation of </w:t>
      </w:r>
      <w:r w:rsidRPr="00B8743A">
        <w:rPr>
          <w:bCs/>
        </w:rPr>
        <w:t>Clause</w:t>
      </w:r>
      <w:r w:rsidRPr="00B8743A">
        <w:t> </w:t>
      </w:r>
      <w:r>
        <w:fldChar w:fldCharType="begin"/>
      </w:r>
      <w:r>
        <w:instrText xml:space="preserve">  REF _Ref338155594 \w \h \* MERGEFORMAT </w:instrText>
      </w:r>
      <w:r>
        <w:fldChar w:fldCharType="separate"/>
      </w:r>
      <w:r w:rsidR="004E7DF3">
        <w:t>14.1.1(b)</w:t>
      </w:r>
      <w:r>
        <w:fldChar w:fldCharType="end"/>
      </w:r>
      <w:r w:rsidRPr="001971B4">
        <w:t>, the provisions of this Clause </w:t>
      </w:r>
      <w:r w:rsidR="00C55F94">
        <w:fldChar w:fldCharType="begin"/>
      </w:r>
      <w:r w:rsidR="00C55F94">
        <w:instrText xml:space="preserve"> REF _Ref10306048 \r \h </w:instrText>
      </w:r>
      <w:r w:rsidR="00C55F94">
        <w:fldChar w:fldCharType="separate"/>
      </w:r>
      <w:r w:rsidR="004E7DF3">
        <w:t>14</w:t>
      </w:r>
      <w:r w:rsidR="00C55F94">
        <w:fldChar w:fldCharType="end"/>
      </w:r>
      <w:r w:rsidR="00C55F94">
        <w:t xml:space="preserve"> </w:t>
      </w:r>
      <w:r w:rsidRPr="00B8743A">
        <w:t xml:space="preserve">are fair and reasonable having regard to the circumstances as at the date hereof and have been subject to full negotiation; </w:t>
      </w:r>
      <w:bookmarkEnd w:id="183"/>
    </w:p>
    <w:p w14:paraId="466AC142" w14:textId="77777777" w:rsidR="002B421C" w:rsidRPr="00B8743A" w:rsidRDefault="002B421C" w:rsidP="00A85444">
      <w:pPr>
        <w:pStyle w:val="Level4Number"/>
      </w:pPr>
      <w:bookmarkStart w:id="184" w:name="_Ref338155594"/>
      <w:r w:rsidRPr="00B8743A">
        <w:t>this Agreement satisfies the requirement of reasonableness within the meaning of sections 2(2) and 11 of the Unfair Contract Terms Act 1977</w:t>
      </w:r>
      <w:bookmarkEnd w:id="184"/>
      <w:r w:rsidRPr="00B8743A">
        <w:t>; and</w:t>
      </w:r>
    </w:p>
    <w:p w14:paraId="0884D187" w14:textId="7237F3D6" w:rsidR="002B421C" w:rsidRPr="00FD284F" w:rsidRDefault="002B421C" w:rsidP="00A85444">
      <w:pPr>
        <w:pStyle w:val="Level4Number"/>
        <w:rPr>
          <w:i/>
          <w:iCs/>
        </w:rPr>
      </w:pPr>
      <w:r w:rsidRPr="00B8743A">
        <w:rPr>
          <w:szCs w:val="22"/>
        </w:rPr>
        <w:t xml:space="preserve">the limitations of liability set out in Clauses </w:t>
      </w:r>
      <w:r w:rsidR="003938D7">
        <w:fldChar w:fldCharType="begin"/>
      </w:r>
      <w:r w:rsidR="003938D7">
        <w:rPr>
          <w:szCs w:val="22"/>
        </w:rPr>
        <w:instrText xml:space="preserve"> REF _Ref338869414 \r \h </w:instrText>
      </w:r>
      <w:r w:rsidR="003938D7">
        <w:fldChar w:fldCharType="separate"/>
      </w:r>
      <w:r w:rsidR="004E7DF3">
        <w:rPr>
          <w:szCs w:val="22"/>
        </w:rPr>
        <w:t>14.2</w:t>
      </w:r>
      <w:r w:rsidR="003938D7">
        <w:fldChar w:fldCharType="end"/>
      </w:r>
      <w:r w:rsidR="003938D7">
        <w:t xml:space="preserve"> and </w:t>
      </w:r>
      <w:r w:rsidR="003938D7">
        <w:fldChar w:fldCharType="begin"/>
      </w:r>
      <w:r w:rsidR="003938D7">
        <w:instrText xml:space="preserve"> REF _Ref10281506 \r \h </w:instrText>
      </w:r>
      <w:r w:rsidR="003938D7">
        <w:fldChar w:fldCharType="separate"/>
      </w:r>
      <w:r w:rsidR="004E7DF3">
        <w:t>14.3</w:t>
      </w:r>
      <w:r w:rsidR="003938D7">
        <w:fldChar w:fldCharType="end"/>
      </w:r>
      <w:r w:rsidR="003938D7">
        <w:t xml:space="preserve"> </w:t>
      </w:r>
      <w:r w:rsidRPr="001971B4">
        <w:t>shall, as they apply to a Party, apply to any indemnities given by that Party under this Agreement</w:t>
      </w:r>
      <w:r w:rsidRPr="00E20570">
        <w:rPr>
          <w:szCs w:val="24"/>
        </w:rPr>
        <w:t>.</w:t>
      </w:r>
      <w:r w:rsidRPr="001971B4">
        <w:t xml:space="preserve"> </w:t>
      </w:r>
      <w:r w:rsidR="00FD284F" w:rsidRPr="00FD284F">
        <w:rPr>
          <w:i/>
          <w:iCs/>
        </w:rPr>
        <w:t>[Drafting Note: The Parties may want to consider whether they want to carve out any indemnities from the liability caps.]</w:t>
      </w:r>
      <w:r w:rsidRPr="00FD284F">
        <w:rPr>
          <w:i/>
          <w:iCs/>
        </w:rPr>
        <w:t xml:space="preserve"> </w:t>
      </w:r>
    </w:p>
    <w:p w14:paraId="6A66E5A2" w14:textId="77777777" w:rsidR="00671F4B" w:rsidRPr="003938D7" w:rsidRDefault="0067211E" w:rsidP="005A11EA">
      <w:pPr>
        <w:pStyle w:val="Level3Number"/>
        <w:rPr>
          <w:b/>
        </w:rPr>
      </w:pPr>
      <w:r w:rsidRPr="00CD4D43">
        <w:t>No Party shall be liable to the other under or</w:t>
      </w:r>
      <w:r>
        <w:t xml:space="preserve"> in connection with this Agreement (including under the Leases and whether in contract, negligence or otherwise) </w:t>
      </w:r>
      <w:r w:rsidRPr="009C6F35">
        <w:t>for any In</w:t>
      </w:r>
      <w:r w:rsidRPr="001846ED">
        <w:t>direct Loss</w:t>
      </w:r>
      <w:r>
        <w:t>es</w:t>
      </w:r>
      <w:r w:rsidRPr="001846ED">
        <w:t>.</w:t>
      </w:r>
    </w:p>
    <w:p w14:paraId="08845D88" w14:textId="190087C5" w:rsidR="002B421C" w:rsidRDefault="002B421C" w:rsidP="00A85444">
      <w:pPr>
        <w:pStyle w:val="Level2Number"/>
        <w:spacing w:before="0" w:after="240"/>
      </w:pPr>
      <w:bookmarkStart w:id="185" w:name="_Ref338869414"/>
      <w:bookmarkStart w:id="186" w:name="_Ref338155595"/>
      <w:r w:rsidRPr="00B8743A">
        <w:rPr>
          <w:rStyle w:val="Level2asHeadingtext"/>
          <w:szCs w:val="22"/>
        </w:rPr>
        <w:t xml:space="preserve">Liability of </w:t>
      </w:r>
      <w:r w:rsidR="00E61526" w:rsidRPr="00E61526">
        <w:rPr>
          <w:rStyle w:val="Level2asHeadingtext"/>
          <w:color w:val="00B050"/>
          <w:szCs w:val="22"/>
        </w:rPr>
        <w:t>[</w:t>
      </w:r>
      <w:r w:rsidR="004B4686">
        <w:rPr>
          <w:rStyle w:val="Level2asHeadingtext"/>
          <w:color w:val="00B050"/>
          <w:szCs w:val="22"/>
        </w:rPr>
        <w:t>Registered Provider</w:t>
      </w:r>
      <w:r w:rsidR="00E61526" w:rsidRPr="00E61526">
        <w:rPr>
          <w:rStyle w:val="Level2asHeadingtext"/>
          <w:color w:val="00B050"/>
          <w:szCs w:val="22"/>
        </w:rPr>
        <w:t>]</w:t>
      </w:r>
      <w:r w:rsidR="009C0D2E">
        <w:rPr>
          <w:rStyle w:val="Level2asHeadingtext"/>
          <w:szCs w:val="22"/>
        </w:rPr>
        <w:t>/</w:t>
      </w:r>
      <w:r w:rsidR="00E61526" w:rsidRPr="00E61526">
        <w:rPr>
          <w:rStyle w:val="Level2asHeadingtext"/>
          <w:color w:val="0070C0"/>
          <w:szCs w:val="22"/>
        </w:rPr>
        <w:t>[</w:t>
      </w:r>
      <w:r w:rsidR="00FC3EEA">
        <w:rPr>
          <w:rStyle w:val="Level2asHeadingtext"/>
          <w:color w:val="0070C0"/>
          <w:szCs w:val="22"/>
        </w:rPr>
        <w:t>Landlord</w:t>
      </w:r>
      <w:r w:rsidR="00E61526" w:rsidRPr="00E61526">
        <w:rPr>
          <w:rStyle w:val="Level2asHeadingtext"/>
          <w:color w:val="0070C0"/>
          <w:szCs w:val="22"/>
        </w:rPr>
        <w:t>]</w:t>
      </w:r>
      <w:bookmarkEnd w:id="185"/>
      <w:bookmarkEnd w:id="186"/>
    </w:p>
    <w:p w14:paraId="5904F08A" w14:textId="39771E96" w:rsidR="002A5196" w:rsidRPr="00CD4D43" w:rsidRDefault="002A5196" w:rsidP="005A11EA">
      <w:pPr>
        <w:pStyle w:val="Level3Number"/>
      </w:pPr>
      <w:bookmarkStart w:id="187" w:name="_Ref490841815"/>
      <w:bookmarkStart w:id="188" w:name="_Ref482607229"/>
      <w:r w:rsidRPr="00CD4D43">
        <w:t xml:space="preserve">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CD4D43">
        <w:t xml:space="preserve">'s liability to </w:t>
      </w:r>
      <w:r w:rsidR="00B624A0">
        <w:t>ESCo</w:t>
      </w:r>
      <w:r w:rsidRPr="00CD4D43">
        <w:t xml:space="preserve"> howsoever arising out of or in connection with this Agreement (including under the Leases and whether in contract, negligence or otherwise) shall:</w:t>
      </w:r>
      <w:bookmarkEnd w:id="187"/>
    </w:p>
    <w:p w14:paraId="43D5A166" w14:textId="000DD6D6" w:rsidR="00852C7A" w:rsidRDefault="00852C7A" w:rsidP="00A85444">
      <w:pPr>
        <w:pStyle w:val="Level4Number"/>
      </w:pPr>
      <w:r>
        <w:t>in respect of any Losses recoverable by it under any of the insurances required</w:t>
      </w:r>
      <w:r w:rsidR="00887700">
        <w:t xml:space="preserve"> pursuant to Clause </w:t>
      </w:r>
      <w:r w:rsidR="00382F20">
        <w:fldChar w:fldCharType="begin"/>
      </w:r>
      <w:r w:rsidR="00382F20">
        <w:instrText xml:space="preserve"> REF _Ref12954062 \n \h </w:instrText>
      </w:r>
      <w:r w:rsidR="00382F20">
        <w:fldChar w:fldCharType="separate"/>
      </w:r>
      <w:r w:rsidR="004E7DF3">
        <w:t>16</w:t>
      </w:r>
      <w:r w:rsidR="00382F20">
        <w:fldChar w:fldCharType="end"/>
      </w:r>
      <w:r w:rsidR="00887700">
        <w:t xml:space="preserve"> (Insurance), </w:t>
      </w:r>
      <w:r w:rsidR="00B66416">
        <w:t xml:space="preserve">be </w:t>
      </w:r>
      <w:r w:rsidR="00887700">
        <w:t xml:space="preserve">the amount recovered by [the Registered Provider][the Landlord] under such insurances or that would have been recoverable but for the breach by [the Registered Provider][the Landlord] of its obligations under Clause </w:t>
      </w:r>
      <w:r w:rsidR="00382F20">
        <w:fldChar w:fldCharType="begin"/>
      </w:r>
      <w:r w:rsidR="00382F20">
        <w:instrText xml:space="preserve"> REF _Ref12954062 \n \h </w:instrText>
      </w:r>
      <w:r w:rsidR="00382F20">
        <w:fldChar w:fldCharType="separate"/>
      </w:r>
      <w:r w:rsidR="004E7DF3">
        <w:t>16</w:t>
      </w:r>
      <w:r w:rsidR="00382F20">
        <w:fldChar w:fldCharType="end"/>
      </w:r>
      <w:r w:rsidR="00887700">
        <w:t xml:space="preserve"> (Insurance);</w:t>
      </w:r>
      <w:r w:rsidR="00AB5440">
        <w:t xml:space="preserve"> </w:t>
      </w:r>
      <w:r w:rsidR="00E5709B">
        <w:rPr>
          <w:i/>
          <w:iCs/>
        </w:rPr>
        <w:t>[Drafting Note: Parties to consider according to the particular circumstances.  Parties to consider what losses they would want to claim for and which of these would be recoverable under insurance policies</w:t>
      </w:r>
      <w:r w:rsidR="00E5709B">
        <w:t>.</w:t>
      </w:r>
      <w:r w:rsidR="00E5709B" w:rsidRPr="00E5709B">
        <w:rPr>
          <w:i/>
          <w:iCs/>
        </w:rPr>
        <w:t>]</w:t>
      </w:r>
      <w:r w:rsidR="00AB5440">
        <w:t>or</w:t>
      </w:r>
    </w:p>
    <w:p w14:paraId="2D8CB893" w14:textId="112E99F9" w:rsidR="002A5196" w:rsidRDefault="002A5196" w:rsidP="00A85444">
      <w:pPr>
        <w:pStyle w:val="Level4Number"/>
      </w:pPr>
      <w:r w:rsidRPr="00CD4D43">
        <w:t xml:space="preserve">in the case of </w:t>
      </w:r>
      <w:r w:rsidR="00B624A0">
        <w:t>ESCo</w:t>
      </w:r>
      <w:r w:rsidR="00D32630">
        <w:t xml:space="preserve"> Property Damage</w:t>
      </w:r>
      <w:r w:rsidRPr="00CD4D43">
        <w:t xml:space="preserve">, not exceed </w:t>
      </w:r>
      <w:r>
        <w:t>[     ]</w:t>
      </w:r>
      <w:r w:rsidRPr="00CD4D43">
        <w:t xml:space="preserve"> (</w:t>
      </w:r>
      <w:r>
        <w:t>[      ]</w:t>
      </w:r>
      <w:r w:rsidRPr="00CD4D43">
        <w:t xml:space="preserve"> pounds Sterling)  per incident or series of related incidents; or</w:t>
      </w:r>
      <w:bookmarkStart w:id="189" w:name="_Ref491428374"/>
    </w:p>
    <w:p w14:paraId="0A919C19" w14:textId="0E2AC8EB" w:rsidR="002A5196" w:rsidRDefault="002A5196" w:rsidP="00A85444">
      <w:pPr>
        <w:pStyle w:val="Level4Number"/>
      </w:pPr>
      <w:r w:rsidRPr="00CD4D43">
        <w:t>in the case of all other</w:t>
      </w:r>
      <w:r w:rsidR="00655978">
        <w:t xml:space="preserve"> </w:t>
      </w:r>
      <w:r w:rsidR="00D4611F">
        <w:t xml:space="preserve">Losses </w:t>
      </w:r>
      <w:r w:rsidRPr="00CD4D43">
        <w:t>,</w:t>
      </w:r>
      <w:r w:rsidRPr="002A5196">
        <w:rPr>
          <w:rFonts w:eastAsia="Times New Roman"/>
        </w:rPr>
        <w:t xml:space="preserve"> </w:t>
      </w:r>
      <w:r w:rsidRPr="00CD4D43">
        <w:t xml:space="preserve">not exceed </w:t>
      </w:r>
      <w:bookmarkEnd w:id="188"/>
      <w:bookmarkEnd w:id="189"/>
      <w:r w:rsidR="003938D7">
        <w:t xml:space="preserve">in aggregate </w:t>
      </w:r>
      <w:r>
        <w:t>[     ]</w:t>
      </w:r>
      <w:r w:rsidRPr="00CD4D43">
        <w:t xml:space="preserve"> (</w:t>
      </w:r>
      <w:r>
        <w:t>[      ]</w:t>
      </w:r>
      <w:r w:rsidRPr="00CD4D43">
        <w:t xml:space="preserve"> pounds Sterling) </w:t>
      </w:r>
    </w:p>
    <w:p w14:paraId="0F1E2382" w14:textId="538423DA" w:rsidR="002A5196" w:rsidRPr="00C07516" w:rsidRDefault="002A5196" w:rsidP="005A11EA">
      <w:pPr>
        <w:pStyle w:val="BodyText2"/>
      </w:pPr>
      <w:r>
        <w:t>(together, the "</w:t>
      </w:r>
      <w:r w:rsidR="00E61526" w:rsidRPr="00E61526">
        <w:rPr>
          <w:color w:val="00B050"/>
        </w:rPr>
        <w:t>[</w:t>
      </w:r>
      <w:r w:rsidR="004B4686" w:rsidRPr="00E5709B">
        <w:rPr>
          <w:b/>
          <w:bCs/>
          <w:color w:val="00B050"/>
        </w:rPr>
        <w:t>Registered Provider</w:t>
      </w:r>
      <w:r w:rsidR="00E61526" w:rsidRPr="00E5709B">
        <w:rPr>
          <w:b/>
          <w:bCs/>
          <w:color w:val="00B050"/>
        </w:rPr>
        <w:t>]</w:t>
      </w:r>
      <w:r w:rsidR="009C0D2E" w:rsidRPr="00E5709B">
        <w:rPr>
          <w:b/>
          <w:bCs/>
        </w:rPr>
        <w:t>/</w:t>
      </w:r>
      <w:r w:rsidR="00E61526" w:rsidRPr="00E5709B">
        <w:rPr>
          <w:b/>
          <w:bCs/>
          <w:color w:val="0070C0"/>
        </w:rPr>
        <w:t>[</w:t>
      </w:r>
      <w:r w:rsidR="00FC3EEA" w:rsidRPr="00E5709B">
        <w:rPr>
          <w:b/>
          <w:bCs/>
          <w:color w:val="0070C0"/>
        </w:rPr>
        <w:t>Landlord</w:t>
      </w:r>
      <w:r w:rsidR="00E61526" w:rsidRPr="00E5709B">
        <w:rPr>
          <w:b/>
          <w:bCs/>
          <w:color w:val="0070C0"/>
        </w:rPr>
        <w:t>]</w:t>
      </w:r>
      <w:r w:rsidRPr="00E5709B">
        <w:rPr>
          <w:b/>
          <w:bCs/>
        </w:rPr>
        <w:t xml:space="preserve"> Cap</w:t>
      </w:r>
      <w:r w:rsidR="00B03030" w:rsidRPr="00E5709B">
        <w:rPr>
          <w:b/>
          <w:bCs/>
        </w:rPr>
        <w:t xml:space="preserve"> on Liability</w:t>
      </w:r>
      <w:r>
        <w:t>").</w:t>
      </w:r>
    </w:p>
    <w:p w14:paraId="1244DD17" w14:textId="0208433B" w:rsidR="00B03030" w:rsidRPr="00E36E29" w:rsidRDefault="00B03030" w:rsidP="005A11EA">
      <w:pPr>
        <w:pStyle w:val="Level3Number"/>
      </w:pPr>
      <w:bookmarkStart w:id="190" w:name="_Ref518652490"/>
      <w:r w:rsidRPr="00B03030">
        <w:t xml:space="preserve">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03030">
        <w:t xml:space="preserve"> may at any time request an increase in the </w:t>
      </w:r>
      <w:r w:rsidR="00E61526" w:rsidRPr="00E5709B">
        <w:rPr>
          <w:b/>
          <w:bCs/>
          <w:color w:val="00B050"/>
        </w:rPr>
        <w:t>[</w:t>
      </w:r>
      <w:r w:rsidR="004B4686" w:rsidRPr="00E5709B">
        <w:rPr>
          <w:b/>
          <w:bCs/>
          <w:color w:val="00B050"/>
        </w:rPr>
        <w:t>Registered Provider</w:t>
      </w:r>
      <w:r w:rsidR="00E61526" w:rsidRPr="00E5709B">
        <w:rPr>
          <w:b/>
          <w:bCs/>
          <w:color w:val="00B050"/>
        </w:rPr>
        <w:t>]</w:t>
      </w:r>
      <w:r w:rsidR="009C0D2E" w:rsidRPr="00E5709B">
        <w:rPr>
          <w:b/>
          <w:bCs/>
        </w:rPr>
        <w:t>/</w:t>
      </w:r>
      <w:r w:rsidR="00E61526" w:rsidRPr="00E5709B">
        <w:rPr>
          <w:b/>
          <w:bCs/>
          <w:color w:val="0070C0"/>
        </w:rPr>
        <w:t>[</w:t>
      </w:r>
      <w:r w:rsidR="00FC3EEA" w:rsidRPr="00E5709B">
        <w:rPr>
          <w:b/>
          <w:bCs/>
          <w:color w:val="0070C0"/>
        </w:rPr>
        <w:t>Landlord</w:t>
      </w:r>
      <w:r w:rsidR="00E61526" w:rsidRPr="00E5709B">
        <w:rPr>
          <w:b/>
          <w:bCs/>
          <w:color w:val="0070C0"/>
        </w:rPr>
        <w:t>]</w:t>
      </w:r>
      <w:r w:rsidRPr="00E5709B">
        <w:rPr>
          <w:b/>
          <w:bCs/>
        </w:rPr>
        <w:t xml:space="preserve"> Cap on Liability</w:t>
      </w:r>
      <w:r w:rsidRPr="00B03030">
        <w:t xml:space="preserve"> by giving written Notice to </w:t>
      </w:r>
      <w:r w:rsidR="00B624A0">
        <w:t>ESCo</w:t>
      </w:r>
      <w:r w:rsidRPr="00B03030">
        <w:t xml:space="preserve"> of such </w:t>
      </w:r>
      <w:r w:rsidRPr="00B03030">
        <w:lastRenderedPageBreak/>
        <w:t xml:space="preserve">increase sought, provided that the </w:t>
      </w:r>
      <w:r w:rsidR="00E61526" w:rsidRPr="00E5709B">
        <w:rPr>
          <w:b/>
          <w:bCs/>
          <w:color w:val="00B050"/>
        </w:rPr>
        <w:t>[</w:t>
      </w:r>
      <w:r w:rsidR="004B4686" w:rsidRPr="00E5709B">
        <w:rPr>
          <w:b/>
          <w:bCs/>
          <w:color w:val="00B050"/>
        </w:rPr>
        <w:t>Registered Provider</w:t>
      </w:r>
      <w:r w:rsidR="00E61526" w:rsidRPr="00E5709B">
        <w:rPr>
          <w:b/>
          <w:bCs/>
          <w:color w:val="00B050"/>
        </w:rPr>
        <w:t>]</w:t>
      </w:r>
      <w:r w:rsidR="009C0D2E" w:rsidRPr="00E5709B">
        <w:rPr>
          <w:b/>
          <w:bCs/>
        </w:rPr>
        <w:t>/</w:t>
      </w:r>
      <w:r w:rsidR="00E61526" w:rsidRPr="00E5709B">
        <w:rPr>
          <w:b/>
          <w:bCs/>
          <w:color w:val="0070C0"/>
        </w:rPr>
        <w:t>[</w:t>
      </w:r>
      <w:r w:rsidR="00FC3EEA" w:rsidRPr="00E5709B">
        <w:rPr>
          <w:b/>
          <w:bCs/>
          <w:color w:val="0070C0"/>
        </w:rPr>
        <w:t>Landlord</w:t>
      </w:r>
      <w:r w:rsidR="00E61526" w:rsidRPr="00E5709B">
        <w:rPr>
          <w:b/>
          <w:bCs/>
          <w:color w:val="0070C0"/>
        </w:rPr>
        <w:t>]</w:t>
      </w:r>
      <w:r w:rsidRPr="00E5709B">
        <w:rPr>
          <w:b/>
          <w:bCs/>
        </w:rPr>
        <w:t xml:space="preserve"> Cap on Liability</w:t>
      </w:r>
      <w:r w:rsidRPr="00B03030">
        <w:t xml:space="preserve"> shall only be increased with </w:t>
      </w:r>
      <w:r w:rsidR="00B624A0">
        <w:t>ESCo</w:t>
      </w:r>
      <w:r w:rsidRPr="00B03030">
        <w:t>’s consent (not to be unreasonably withheld or delayed).</w:t>
      </w:r>
      <w:bookmarkEnd w:id="190"/>
    </w:p>
    <w:p w14:paraId="76E26AEF" w14:textId="4C0968C4" w:rsidR="002B421C" w:rsidRPr="002B421C" w:rsidRDefault="002B421C" w:rsidP="00A85444">
      <w:pPr>
        <w:pStyle w:val="Level2Number"/>
        <w:spacing w:before="0" w:after="240"/>
        <w:rPr>
          <w:rStyle w:val="Level2asHeadingtext"/>
          <w:b/>
          <w:bCs w:val="0"/>
        </w:rPr>
      </w:pPr>
      <w:bookmarkStart w:id="191" w:name="_Ref10281506"/>
      <w:r w:rsidRPr="00B8743A">
        <w:rPr>
          <w:rStyle w:val="Level2asHeadingtext"/>
          <w:szCs w:val="22"/>
        </w:rPr>
        <w:t xml:space="preserve">Liability of </w:t>
      </w:r>
      <w:r w:rsidR="00B624A0">
        <w:rPr>
          <w:rStyle w:val="Level2asHeadingtext"/>
          <w:szCs w:val="22"/>
        </w:rPr>
        <w:t>ESCo</w:t>
      </w:r>
      <w:bookmarkEnd w:id="191"/>
    </w:p>
    <w:p w14:paraId="672D39C6" w14:textId="7CA981C8" w:rsidR="00473157" w:rsidRPr="00231001" w:rsidRDefault="00B624A0" w:rsidP="005A11EA">
      <w:pPr>
        <w:pStyle w:val="Level3Number"/>
      </w:pPr>
      <w:bookmarkStart w:id="192" w:name="_Ref413070727"/>
      <w:bookmarkStart w:id="193" w:name="_Ref413842219"/>
      <w:bookmarkStart w:id="194" w:name="_Ref338155602"/>
      <w:r>
        <w:t>ESCo</w:t>
      </w:r>
      <w:r w:rsidR="00473157">
        <w:t>'s</w:t>
      </w:r>
      <w:r w:rsidR="00473157" w:rsidRPr="001846ED">
        <w:t xml:space="preserve"> liabili</w:t>
      </w:r>
      <w:r w:rsidR="00473157">
        <w:t xml:space="preserve">ty to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473157" w:rsidRPr="001846ED">
        <w:t xml:space="preserve"> </w:t>
      </w:r>
      <w:r w:rsidR="00473157">
        <w:t xml:space="preserve">howsoever arising </w:t>
      </w:r>
      <w:r w:rsidR="00473157" w:rsidRPr="001846ED">
        <w:t xml:space="preserve">out of or in </w:t>
      </w:r>
      <w:r w:rsidR="00473157" w:rsidRPr="00CD4D43">
        <w:t xml:space="preserve">connection with this Agreement </w:t>
      </w:r>
      <w:bookmarkEnd w:id="192"/>
      <w:r w:rsidR="00473157" w:rsidRPr="00CD4D43">
        <w:t>(including under the Leases and whether in contract, negligence or otherwise) shall</w:t>
      </w:r>
      <w:r w:rsidR="00473157" w:rsidRPr="00231001">
        <w:t>:</w:t>
      </w:r>
    </w:p>
    <w:p w14:paraId="377F310F" w14:textId="4F7B033F" w:rsidR="00A83A0F" w:rsidRDefault="00A83A0F" w:rsidP="00A83A0F">
      <w:pPr>
        <w:pStyle w:val="Level4Number"/>
      </w:pPr>
      <w:r>
        <w:t xml:space="preserve">in respect of any Losses recoverable by it under any of the insurances required pursuant to Clause </w:t>
      </w:r>
      <w:r w:rsidR="00382F20">
        <w:fldChar w:fldCharType="begin"/>
      </w:r>
      <w:r w:rsidR="00382F20">
        <w:instrText xml:space="preserve"> REF _Ref12954062 \n \h </w:instrText>
      </w:r>
      <w:r w:rsidR="00382F20">
        <w:fldChar w:fldCharType="separate"/>
      </w:r>
      <w:r w:rsidR="004E7DF3">
        <w:t>16</w:t>
      </w:r>
      <w:r w:rsidR="00382F20">
        <w:fldChar w:fldCharType="end"/>
      </w:r>
      <w:r>
        <w:t xml:space="preserve"> (Insurance), </w:t>
      </w:r>
      <w:r w:rsidR="00B66416">
        <w:t xml:space="preserve">be </w:t>
      </w:r>
      <w:r>
        <w:t xml:space="preserve">the amount recovered by ESCo under such insurances or that would have been recoverable but for the breach by  ESCo of its obligations under Clause </w:t>
      </w:r>
      <w:r w:rsidR="00382F20">
        <w:fldChar w:fldCharType="begin"/>
      </w:r>
      <w:r w:rsidR="00382F20">
        <w:instrText xml:space="preserve"> REF _Ref12954062 \n \h </w:instrText>
      </w:r>
      <w:r w:rsidR="00382F20">
        <w:fldChar w:fldCharType="separate"/>
      </w:r>
      <w:r w:rsidR="004E7DF3">
        <w:t>16</w:t>
      </w:r>
      <w:r w:rsidR="00382F20">
        <w:fldChar w:fldCharType="end"/>
      </w:r>
      <w:r>
        <w:t xml:space="preserve"> (Insurance);</w:t>
      </w:r>
      <w:r w:rsidR="00E5709B">
        <w:t xml:space="preserve"> </w:t>
      </w:r>
      <w:r w:rsidR="00E5709B">
        <w:rPr>
          <w:i/>
          <w:iCs/>
        </w:rPr>
        <w:t>[Drafting Note: Parties to consider according to the particular circumstances.  Parties to consider what losses they would want to claim for and which of these would be recoverable under insurance policies].</w:t>
      </w:r>
    </w:p>
    <w:p w14:paraId="4D0E50F2" w14:textId="21904A4D" w:rsidR="00473157" w:rsidRPr="00CD4D43" w:rsidRDefault="00473157" w:rsidP="00A85444">
      <w:pPr>
        <w:pStyle w:val="Level4Number"/>
      </w:pPr>
      <w:r w:rsidRPr="00CD4D43">
        <w:t xml:space="preserve">in the case of </w:t>
      </w:r>
      <w:r w:rsidR="00D32630" w:rsidRPr="00E61526">
        <w:rPr>
          <w:color w:val="00B050"/>
        </w:rPr>
        <w:t>[</w:t>
      </w:r>
      <w:r w:rsidR="00D32630">
        <w:rPr>
          <w:color w:val="00B050"/>
        </w:rPr>
        <w:t>Registered Provider</w:t>
      </w:r>
      <w:r w:rsidR="00D32630" w:rsidRPr="00E61526">
        <w:rPr>
          <w:color w:val="00B050"/>
        </w:rPr>
        <w:t>]</w:t>
      </w:r>
      <w:r w:rsidR="00D32630">
        <w:t>/</w:t>
      </w:r>
      <w:r w:rsidR="00D32630" w:rsidRPr="00E61526">
        <w:rPr>
          <w:color w:val="0070C0"/>
        </w:rPr>
        <w:t>[</w:t>
      </w:r>
      <w:r w:rsidR="00D32630">
        <w:rPr>
          <w:color w:val="0070C0"/>
        </w:rPr>
        <w:t>Landlord</w:t>
      </w:r>
      <w:r w:rsidR="00D32630" w:rsidRPr="00E61526">
        <w:rPr>
          <w:color w:val="0070C0"/>
        </w:rPr>
        <w:t>]</w:t>
      </w:r>
      <w:r w:rsidR="00D32630">
        <w:rPr>
          <w:color w:val="0070C0"/>
        </w:rPr>
        <w:t xml:space="preserve"> </w:t>
      </w:r>
      <w:r w:rsidR="00D32630" w:rsidRPr="00D32630">
        <w:rPr>
          <w:color w:val="000000" w:themeColor="text1"/>
        </w:rPr>
        <w:t>Property Damage</w:t>
      </w:r>
      <w:r w:rsidRPr="00CD4D43">
        <w:t xml:space="preserve">, not exceed </w:t>
      </w:r>
      <w:r>
        <w:t>[     ]</w:t>
      </w:r>
      <w:r w:rsidRPr="00CD4D43">
        <w:t xml:space="preserve"> (</w:t>
      </w:r>
      <w:r>
        <w:t>[      ]</w:t>
      </w:r>
      <w:r w:rsidRPr="00CD4D43">
        <w:t xml:space="preserve"> pounds Sterling) per incident or series of related incidents; or</w:t>
      </w:r>
    </w:p>
    <w:p w14:paraId="394442F5" w14:textId="1A6AA342" w:rsidR="00473157" w:rsidRDefault="00473157" w:rsidP="00A85444">
      <w:pPr>
        <w:pStyle w:val="Level4Number"/>
      </w:pPr>
      <w:bookmarkStart w:id="195" w:name="_Ref491427900"/>
      <w:r w:rsidRPr="00CD4D43">
        <w:t>in the case of all other</w:t>
      </w:r>
      <w:r w:rsidR="006B3B21">
        <w:t xml:space="preserve"> </w:t>
      </w:r>
      <w:r w:rsidR="00D4611F">
        <w:t xml:space="preserve">Losses </w:t>
      </w:r>
      <w:r w:rsidRPr="00CD4D43">
        <w:t>,</w:t>
      </w:r>
      <w:r w:rsidRPr="00CD4D43">
        <w:rPr>
          <w:rFonts w:eastAsia="Times New Roman"/>
        </w:rPr>
        <w:t xml:space="preserve"> not exceed</w:t>
      </w:r>
      <w:r w:rsidRPr="00CD4D43">
        <w:t xml:space="preserve"> in aggregate</w:t>
      </w:r>
      <w:bookmarkEnd w:id="193"/>
      <w:r w:rsidR="003938D7">
        <w:t xml:space="preserve"> </w:t>
      </w:r>
      <w:r>
        <w:t>[     ]</w:t>
      </w:r>
      <w:r w:rsidRPr="00CD4D43">
        <w:t xml:space="preserve"> (</w:t>
      </w:r>
      <w:r>
        <w:t>[      ]</w:t>
      </w:r>
      <w:r w:rsidRPr="00CD4D43">
        <w:t xml:space="preserve"> pounds Sterling)</w:t>
      </w:r>
      <w:bookmarkEnd w:id="195"/>
      <w:r w:rsidR="002A5196">
        <w:t>.</w:t>
      </w:r>
    </w:p>
    <w:p w14:paraId="0AC99231" w14:textId="55881A37" w:rsidR="002A5196" w:rsidRDefault="002A5196" w:rsidP="005A11EA">
      <w:pPr>
        <w:pStyle w:val="BodyText2"/>
      </w:pPr>
      <w:r>
        <w:t xml:space="preserve">(together the </w:t>
      </w:r>
      <w:r w:rsidRPr="00CD4D43">
        <w:t>"</w:t>
      </w:r>
      <w:r w:rsidR="00B624A0" w:rsidRPr="00E5709B">
        <w:rPr>
          <w:b/>
          <w:bCs/>
        </w:rPr>
        <w:t>ESCo</w:t>
      </w:r>
      <w:r w:rsidRPr="00E5709B">
        <w:rPr>
          <w:b/>
          <w:bCs/>
        </w:rPr>
        <w:t xml:space="preserve"> </w:t>
      </w:r>
      <w:r w:rsidR="0028738A" w:rsidRPr="00E5709B">
        <w:rPr>
          <w:b/>
          <w:bCs/>
        </w:rPr>
        <w:t>Cap on Liability</w:t>
      </w:r>
      <w:r w:rsidRPr="00CD4D43">
        <w:t>").</w:t>
      </w:r>
    </w:p>
    <w:p w14:paraId="71FA0577" w14:textId="7E56BC9C" w:rsidR="006B2D9F" w:rsidRPr="00C07516" w:rsidRDefault="00B624A0" w:rsidP="005A11EA">
      <w:pPr>
        <w:pStyle w:val="Level3Number"/>
      </w:pPr>
      <w:bookmarkStart w:id="196" w:name="_Ref338155601"/>
      <w:r>
        <w:t>ESCo</w:t>
      </w:r>
      <w:r w:rsidR="005C1513" w:rsidRPr="005C1513">
        <w:t xml:space="preserve"> may at any time request an increase in the </w:t>
      </w:r>
      <w:r w:rsidRPr="00E5709B">
        <w:rPr>
          <w:b/>
          <w:bCs/>
        </w:rPr>
        <w:t>ESCo</w:t>
      </w:r>
      <w:r w:rsidR="005C1513" w:rsidRPr="00E5709B">
        <w:rPr>
          <w:b/>
          <w:bCs/>
        </w:rPr>
        <w:t xml:space="preserve"> Cap on Liability</w:t>
      </w:r>
      <w:r w:rsidR="005C1513" w:rsidRPr="005C1513">
        <w:t xml:space="preserve"> by giving written Notice to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5C1513" w:rsidRPr="005C1513">
        <w:t xml:space="preserve"> of such increase sought, provided that the </w:t>
      </w:r>
      <w:r w:rsidRPr="00E5709B">
        <w:rPr>
          <w:b/>
          <w:bCs/>
        </w:rPr>
        <w:t>ESCo</w:t>
      </w:r>
      <w:r w:rsidR="005C1513" w:rsidRPr="00E5709B">
        <w:rPr>
          <w:b/>
          <w:bCs/>
        </w:rPr>
        <w:t xml:space="preserve"> Cap on Liability</w:t>
      </w:r>
      <w:r w:rsidR="005C1513" w:rsidRPr="005C1513">
        <w:t xml:space="preserve"> shall only be increased with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5C1513" w:rsidRPr="005C1513">
        <w:t>'s consent (not to be unreasonably withheld or delayed).</w:t>
      </w:r>
      <w:bookmarkEnd w:id="196"/>
    </w:p>
    <w:p w14:paraId="1FB091C1" w14:textId="77777777" w:rsidR="002B421C" w:rsidRPr="00B8743A" w:rsidRDefault="002B421C" w:rsidP="00A85444">
      <w:pPr>
        <w:pStyle w:val="Level2Number"/>
        <w:spacing w:before="0" w:after="240"/>
      </w:pPr>
      <w:r w:rsidRPr="00B8743A">
        <w:rPr>
          <w:rStyle w:val="Level2asHeadingtext"/>
          <w:szCs w:val="22"/>
        </w:rPr>
        <w:t>General exclusions</w:t>
      </w:r>
      <w:bookmarkEnd w:id="194"/>
    </w:p>
    <w:p w14:paraId="53D465C4" w14:textId="77777777" w:rsidR="002B421C" w:rsidRPr="00B8743A" w:rsidRDefault="002B421C" w:rsidP="005A11EA">
      <w:pPr>
        <w:pStyle w:val="Level3Number"/>
      </w:pPr>
      <w:bookmarkStart w:id="197" w:name="_Ref338155603"/>
      <w:r w:rsidRPr="00B8743A">
        <w:t>No provision of this Agreement or any of the Project Agreements shall limit the liability of either Party to the other Party in respect of:</w:t>
      </w:r>
      <w:bookmarkEnd w:id="197"/>
      <w:r w:rsidRPr="00B8743A">
        <w:t>-</w:t>
      </w:r>
    </w:p>
    <w:p w14:paraId="1650E314" w14:textId="77777777" w:rsidR="002B421C" w:rsidRPr="00B8743A" w:rsidRDefault="002B421C" w:rsidP="00A85444">
      <w:pPr>
        <w:pStyle w:val="Level4Number"/>
        <w:tabs>
          <w:tab w:val="clear" w:pos="2268"/>
          <w:tab w:val="num" w:pos="2552"/>
        </w:tabs>
        <w:spacing w:before="0" w:after="240"/>
        <w:ind w:left="2552" w:hanging="851"/>
        <w:outlineLvl w:val="9"/>
      </w:pPr>
      <w:bookmarkStart w:id="198" w:name="_Ref338155604"/>
      <w:r w:rsidRPr="00B8743A">
        <w:t>death or personal injury resulting from the negligence of a Party or any of its officers, employees or agents;</w:t>
      </w:r>
      <w:bookmarkEnd w:id="198"/>
      <w:r w:rsidRPr="00B8743A">
        <w:t xml:space="preserve"> and</w:t>
      </w:r>
    </w:p>
    <w:p w14:paraId="382425B2" w14:textId="6162A312" w:rsidR="002B421C" w:rsidRPr="00B8743A" w:rsidRDefault="002B421C" w:rsidP="00A85444">
      <w:pPr>
        <w:pStyle w:val="Level4Number"/>
        <w:tabs>
          <w:tab w:val="clear" w:pos="2268"/>
          <w:tab w:val="num" w:pos="2552"/>
        </w:tabs>
        <w:spacing w:before="0" w:after="240"/>
        <w:ind w:left="2552" w:hanging="851"/>
        <w:outlineLvl w:val="9"/>
      </w:pPr>
      <w:bookmarkStart w:id="199" w:name="_Ref338155605"/>
      <w:r w:rsidRPr="00B8743A">
        <w:t xml:space="preserve">for any </w:t>
      </w:r>
      <w:r w:rsidR="00AB5440">
        <w:t>Losses</w:t>
      </w:r>
      <w:r w:rsidR="00AB5440" w:rsidRPr="00B8743A">
        <w:t xml:space="preserve"> </w:t>
      </w:r>
      <w:r w:rsidRPr="00B8743A">
        <w:t>resulting from the wilful default of, or fraudulent misrepresentation or fraudulent concealment by, that Party</w:t>
      </w:r>
      <w:bookmarkEnd w:id="199"/>
      <w:r w:rsidRPr="00B8743A">
        <w:t>; and</w:t>
      </w:r>
    </w:p>
    <w:p w14:paraId="5DC6F6AD" w14:textId="245231EA" w:rsidR="002B421C" w:rsidRPr="00B8743A" w:rsidRDefault="002B421C" w:rsidP="005A11EA">
      <w:pPr>
        <w:pStyle w:val="Level3Number"/>
      </w:pPr>
      <w:bookmarkStart w:id="200" w:name="_Ref338155606"/>
      <w:r w:rsidRPr="00B8743A">
        <w:t xml:space="preserve">Neither Party shall have any liability to the other Party for any </w:t>
      </w:r>
      <w:r w:rsidR="00AB5440">
        <w:t xml:space="preserve">Losses </w:t>
      </w:r>
      <w:r w:rsidRPr="00B8743A">
        <w:t xml:space="preserve">to the extent that the </w:t>
      </w:r>
      <w:r w:rsidR="00AB5440">
        <w:t xml:space="preserve">Losses </w:t>
      </w:r>
      <w:r w:rsidRPr="00B8743A">
        <w:t>were caused by a breach by that other Party.</w:t>
      </w:r>
      <w:bookmarkEnd w:id="200"/>
    </w:p>
    <w:p w14:paraId="2A9AF376" w14:textId="708858E7" w:rsidR="002B421C" w:rsidRPr="009806D4" w:rsidRDefault="002B421C" w:rsidP="005A11EA">
      <w:pPr>
        <w:pStyle w:val="Level3Number"/>
        <w:rPr>
          <w:color w:val="000000" w:themeColor="text1"/>
          <w:szCs w:val="22"/>
        </w:rPr>
      </w:pPr>
      <w:bookmarkStart w:id="201" w:name="_Ref338155607"/>
      <w:r w:rsidRPr="00B8743A">
        <w:t xml:space="preserve">To the extent permitted by any applicable Law, neither Party shall be liable to the other </w:t>
      </w:r>
      <w:r w:rsidRPr="009806D4">
        <w:rPr>
          <w:color w:val="000000" w:themeColor="text1"/>
        </w:rPr>
        <w:t xml:space="preserve">under this Agreement for any </w:t>
      </w:r>
      <w:bookmarkEnd w:id="201"/>
      <w:r w:rsidR="000F14CB" w:rsidRPr="009806D4">
        <w:rPr>
          <w:color w:val="000000" w:themeColor="text1"/>
        </w:rPr>
        <w:t xml:space="preserve">Indirect Loss. </w:t>
      </w:r>
    </w:p>
    <w:p w14:paraId="157AC226" w14:textId="3025D7E4" w:rsidR="002B421C" w:rsidRPr="00E6657B" w:rsidRDefault="002B421C" w:rsidP="005A11EA">
      <w:pPr>
        <w:pStyle w:val="Level3Number"/>
        <w:rPr>
          <w:i/>
          <w:iCs/>
        </w:rPr>
      </w:pPr>
      <w:bookmarkStart w:id="202" w:name="_BPDCI_266"/>
      <w:r w:rsidRPr="009806D4">
        <w:t xml:space="preserve">In respect of any </w:t>
      </w:r>
      <w:r w:rsidR="00D4611F">
        <w:t xml:space="preserve">Losses </w:t>
      </w:r>
      <w:r w:rsidRPr="009806D4">
        <w:t xml:space="preserve">suffered by </w:t>
      </w:r>
      <w:r w:rsidR="00B624A0">
        <w:t>ESCo</w:t>
      </w:r>
      <w:r w:rsidRPr="009806D4">
        <w:t xml:space="preserve"> in respect of which it has a cause of action against </w:t>
      </w:r>
      <w:r w:rsidR="009806D4" w:rsidRPr="009806D4">
        <w:t>a</w:t>
      </w:r>
      <w:r w:rsidRPr="009806D4">
        <w:t xml:space="preserve"> Customer under a Customer Supply Agreement, </w:t>
      </w:r>
      <w:r w:rsidR="00B624A0">
        <w:t>ESCo</w:t>
      </w:r>
      <w:r w:rsidRPr="009806D4">
        <w:t xml:space="preserve"> shall have no separate cause or right of action against the </w:t>
      </w:r>
      <w:r w:rsidR="00E61526" w:rsidRPr="00E61526">
        <w:rPr>
          <w:color w:val="00B050"/>
        </w:rPr>
        <w:t>[</w:t>
      </w:r>
      <w:r w:rsidR="004B4686">
        <w:rPr>
          <w:color w:val="00B050"/>
        </w:rPr>
        <w:t>Registered Provider</w:t>
      </w:r>
      <w:r w:rsidR="00E61526" w:rsidRPr="00E61526">
        <w:rPr>
          <w:color w:val="00B050"/>
        </w:rPr>
        <w:t>]</w:t>
      </w:r>
      <w:r w:rsidR="009758C5">
        <w:rPr>
          <w:color w:val="0070C0"/>
        </w:rPr>
        <w:t>/</w:t>
      </w:r>
      <w:r w:rsidR="00E61526" w:rsidRPr="00E61526">
        <w:rPr>
          <w:color w:val="0070C0"/>
        </w:rPr>
        <w:t>[</w:t>
      </w:r>
      <w:r w:rsidR="00FC3EEA">
        <w:rPr>
          <w:color w:val="0070C0"/>
        </w:rPr>
        <w:t>Landlord</w:t>
      </w:r>
      <w:r w:rsidR="00E61526" w:rsidRPr="00E61526">
        <w:rPr>
          <w:color w:val="0070C0"/>
        </w:rPr>
        <w:t>]</w:t>
      </w:r>
      <w:r w:rsidRPr="00D86ECC">
        <w:rPr>
          <w:color w:val="00B050"/>
        </w:rPr>
        <w:t xml:space="preserve"> </w:t>
      </w:r>
      <w:r w:rsidRPr="009806D4">
        <w:t>under this Agreement in respect of the same</w:t>
      </w:r>
      <w:r w:rsidR="006B3B21">
        <w:t xml:space="preserve"> </w:t>
      </w:r>
      <w:r w:rsidR="00D4611F">
        <w:t>Losses</w:t>
      </w:r>
      <w:r w:rsidRPr="009806D4">
        <w:t>.</w:t>
      </w:r>
      <w:bookmarkEnd w:id="202"/>
      <w:r w:rsidR="00E6657B">
        <w:t xml:space="preserve">  </w:t>
      </w:r>
    </w:p>
    <w:p w14:paraId="68CD3E0D" w14:textId="11D1B374" w:rsidR="00F23ACA" w:rsidRPr="00617257" w:rsidRDefault="00F23ACA" w:rsidP="00A85444">
      <w:pPr>
        <w:pStyle w:val="Level1Heading"/>
        <w:keepNext w:val="0"/>
        <w:rPr>
          <w:b w:val="0"/>
          <w:bCs/>
        </w:rPr>
      </w:pPr>
      <w:bookmarkStart w:id="203" w:name="_Ref338155623"/>
      <w:bookmarkStart w:id="204" w:name="_Toc26280854"/>
      <w:bookmarkStart w:id="205" w:name="_Ref10047506"/>
      <w:bookmarkStart w:id="206" w:name="a466810"/>
      <w:r w:rsidRPr="00617257">
        <w:rPr>
          <w:rStyle w:val="Level2asHeadingtext"/>
          <w:b w:val="0"/>
          <w:bCs w:val="0"/>
          <w:szCs w:val="22"/>
        </w:rPr>
        <w:t>Mitigation</w:t>
      </w:r>
      <w:bookmarkEnd w:id="203"/>
      <w:bookmarkEnd w:id="204"/>
      <w:r w:rsidR="00617257" w:rsidRPr="00617257">
        <w:rPr>
          <w:rStyle w:val="Level2asHeadingtext"/>
          <w:b w:val="0"/>
          <w:bCs w:val="0"/>
          <w:szCs w:val="22"/>
        </w:rPr>
        <w:t xml:space="preserve"> </w:t>
      </w:r>
      <w:bookmarkEnd w:id="205"/>
    </w:p>
    <w:p w14:paraId="37598615" w14:textId="762AA35B" w:rsidR="00F23ACA" w:rsidRDefault="00F23ACA" w:rsidP="005A11EA">
      <w:pPr>
        <w:pStyle w:val="BodyText1alignedat15"/>
      </w:pPr>
      <w:r w:rsidRPr="00B8743A">
        <w:lastRenderedPageBreak/>
        <w:t>If either Party incurs any</w:t>
      </w:r>
      <w:r w:rsidR="006B3B21">
        <w:t xml:space="preserve"> </w:t>
      </w:r>
      <w:r w:rsidR="00D4611F">
        <w:t>Loss</w:t>
      </w:r>
      <w:r w:rsidRPr="00B8743A">
        <w:t>, for any cause arising out of or in relation to this Agreement or any of the Project Agreements, that Party shall take such steps as are reasonable in order to mitigate such</w:t>
      </w:r>
      <w:r w:rsidR="006B3B21">
        <w:t xml:space="preserve"> </w:t>
      </w:r>
      <w:r w:rsidR="00D4611F">
        <w:t>Loss</w:t>
      </w:r>
      <w:r w:rsidRPr="00B8743A">
        <w:t>.</w:t>
      </w:r>
      <w:bookmarkStart w:id="207" w:name="_Ref338155625"/>
      <w:bookmarkStart w:id="208" w:name="_Ref382990857"/>
    </w:p>
    <w:p w14:paraId="25E1B71A" w14:textId="1703C039" w:rsidR="00C34709" w:rsidRPr="002000BC" w:rsidRDefault="00C34709" w:rsidP="00AD2D16">
      <w:pPr>
        <w:pStyle w:val="Level1Heading"/>
        <w:rPr>
          <w:color w:val="000000" w:themeColor="text1"/>
        </w:rPr>
      </w:pPr>
      <w:bookmarkStart w:id="209" w:name="_Ref12954062"/>
      <w:bookmarkStart w:id="210" w:name="_Toc26280855"/>
      <w:bookmarkStart w:id="211" w:name="_Ref9964026"/>
      <w:bookmarkStart w:id="212" w:name="_Toc4858191"/>
      <w:bookmarkStart w:id="213" w:name="_Ref11942705"/>
      <w:bookmarkStart w:id="214" w:name="_Ref12947070"/>
      <w:bookmarkEnd w:id="207"/>
      <w:bookmarkEnd w:id="208"/>
      <w:r w:rsidRPr="002000BC">
        <w:rPr>
          <w:color w:val="000000" w:themeColor="text1"/>
        </w:rPr>
        <w:t>Insurance</w:t>
      </w:r>
      <w:bookmarkEnd w:id="209"/>
      <w:bookmarkEnd w:id="210"/>
    </w:p>
    <w:p w14:paraId="731664E3" w14:textId="0797C3FD" w:rsidR="00C34709" w:rsidRPr="002000BC" w:rsidRDefault="00B624A0" w:rsidP="00C34709">
      <w:pPr>
        <w:pStyle w:val="Level2Number"/>
        <w:rPr>
          <w:color w:val="000000" w:themeColor="text1"/>
        </w:rPr>
      </w:pPr>
      <w:bookmarkStart w:id="215" w:name="_Ref338155614"/>
      <w:r>
        <w:rPr>
          <w:color w:val="000000" w:themeColor="text1"/>
        </w:rPr>
        <w:t>ESCo</w:t>
      </w:r>
      <w:r w:rsidR="00C34709" w:rsidRPr="002000BC">
        <w:rPr>
          <w:color w:val="000000" w:themeColor="text1"/>
        </w:rPr>
        <w:t xml:space="preserve"> shall take out and maintain (or procure the taking out and maintenance of) the following insurance policies with reputable insurers throughout the term of this Agreement, together with and any other insurances as may be required by Law</w:t>
      </w:r>
      <w:bookmarkEnd w:id="215"/>
      <w:r w:rsidR="00C34709" w:rsidRPr="002000BC">
        <w:rPr>
          <w:color w:val="000000" w:themeColor="text1"/>
        </w:rPr>
        <w:t>:</w:t>
      </w:r>
    </w:p>
    <w:p w14:paraId="1E3F5764" w14:textId="7FE2D500" w:rsidR="00C34709" w:rsidRPr="00C34709" w:rsidRDefault="00C34709" w:rsidP="005A11EA">
      <w:pPr>
        <w:pStyle w:val="Level3Number"/>
      </w:pPr>
      <w:r w:rsidRPr="00C34709">
        <w:t xml:space="preserve">employer's liability insurance as required under applicable Laws covering all employees of the </w:t>
      </w:r>
      <w:r w:rsidR="00B624A0">
        <w:t>ESCo</w:t>
      </w:r>
      <w:r w:rsidRPr="00C34709">
        <w:t xml:space="preserve"> engaged in the performance of its obligations under or pursuant to this Agreement in a sum of not less than </w:t>
      </w:r>
      <w:r>
        <w:t>[five (</w:t>
      </w:r>
      <w:r w:rsidR="009B0428" w:rsidRPr="00C34709">
        <w:t>£</w:t>
      </w:r>
      <w:r>
        <w:t>5)</w:t>
      </w:r>
      <w:r w:rsidR="009B0428">
        <w:t>]</w:t>
      </w:r>
      <w:r w:rsidRPr="00C34709">
        <w:t xml:space="preserve"> million per event or series of related events for injury arising out of acts of terrorism and </w:t>
      </w:r>
      <w:r w:rsidR="009B0428">
        <w:t>[ten (</w:t>
      </w:r>
      <w:r w:rsidRPr="00C34709">
        <w:t>£10</w:t>
      </w:r>
      <w:r w:rsidR="009B0428">
        <w:t>)]</w:t>
      </w:r>
      <w:r w:rsidRPr="00C34709">
        <w:t xml:space="preserve"> million per event or series of related events in relation to all other liabilities the subject of this clause; and </w:t>
      </w:r>
    </w:p>
    <w:p w14:paraId="7F086493" w14:textId="4D043C2E" w:rsidR="00C34709" w:rsidRPr="00C34709" w:rsidRDefault="00C34709" w:rsidP="005A11EA">
      <w:pPr>
        <w:pStyle w:val="Level3Number"/>
      </w:pPr>
      <w:r w:rsidRPr="00C34709">
        <w:t xml:space="preserve">general third party liability insurance in a sum of not less than </w:t>
      </w:r>
      <w:r w:rsidR="009B0428">
        <w:t>[ten (</w:t>
      </w:r>
      <w:r w:rsidR="009B0428" w:rsidRPr="00C34709">
        <w:t>£10</w:t>
      </w:r>
      <w:r w:rsidR="009B0428">
        <w:t>)]</w:t>
      </w:r>
      <w:r w:rsidR="009B0428" w:rsidRPr="00C34709">
        <w:t xml:space="preserve"> </w:t>
      </w:r>
      <w:r w:rsidRPr="00C34709">
        <w:t xml:space="preserve">million per event or series or related events and products liability in the sum of </w:t>
      </w:r>
      <w:r w:rsidR="009B0428">
        <w:t>[ten (</w:t>
      </w:r>
      <w:r w:rsidR="009B0428" w:rsidRPr="00C34709">
        <w:t>£10</w:t>
      </w:r>
      <w:r w:rsidR="009B0428">
        <w:t>)]</w:t>
      </w:r>
      <w:r w:rsidR="009B0428" w:rsidRPr="00C34709">
        <w:t xml:space="preserve"> </w:t>
      </w:r>
      <w:r w:rsidRPr="00C34709">
        <w:t>million in aggregate;</w:t>
      </w:r>
    </w:p>
    <w:p w14:paraId="00076606" w14:textId="77777777" w:rsidR="00C34709" w:rsidRPr="00C34709" w:rsidRDefault="00C34709" w:rsidP="005A11EA">
      <w:pPr>
        <w:pStyle w:val="Level3Number"/>
      </w:pPr>
      <w:r w:rsidRPr="00C34709">
        <w:t>insurance against loss or damage to the Energy System on an agreed basis in an amount equal to the equipment's full replacement and reinstatement value from time to time;</w:t>
      </w:r>
    </w:p>
    <w:p w14:paraId="36E1A928" w14:textId="278D2217" w:rsidR="00C34709" w:rsidRPr="00160C39" w:rsidRDefault="00C34709" w:rsidP="005A11EA">
      <w:pPr>
        <w:pStyle w:val="Level3Number"/>
      </w:pPr>
      <w:r w:rsidRPr="00C34709">
        <w:rPr>
          <w:color w:val="000000" w:themeColor="text1"/>
        </w:rPr>
        <w:t>professional indemnity insurance</w:t>
      </w:r>
      <w:r>
        <w:t xml:space="preserve"> in a sum of </w:t>
      </w:r>
      <w:r w:rsidR="009B0428">
        <w:rPr>
          <w:color w:val="000000" w:themeColor="text1"/>
        </w:rPr>
        <w:t>[five (</w:t>
      </w:r>
      <w:r w:rsidR="009B0428" w:rsidRPr="00C34709">
        <w:rPr>
          <w:color w:val="000000" w:themeColor="text1"/>
        </w:rPr>
        <w:t>£</w:t>
      </w:r>
      <w:r w:rsidR="009B0428">
        <w:rPr>
          <w:color w:val="000000" w:themeColor="text1"/>
        </w:rPr>
        <w:t>5)]</w:t>
      </w:r>
      <w:r w:rsidR="009B0428" w:rsidRPr="00C34709">
        <w:rPr>
          <w:color w:val="000000" w:themeColor="text1"/>
        </w:rPr>
        <w:t xml:space="preserve"> million </w:t>
      </w:r>
      <w:r>
        <w:t xml:space="preserve">for each and every loss and in the annual aggregate; </w:t>
      </w:r>
    </w:p>
    <w:p w14:paraId="29CD4137" w14:textId="7385630E" w:rsidR="006439F1" w:rsidRDefault="00C34709" w:rsidP="006439F1">
      <w:pPr>
        <w:pStyle w:val="Level2Number"/>
        <w:numPr>
          <w:ilvl w:val="0"/>
          <w:numId w:val="0"/>
        </w:numPr>
        <w:ind w:left="851"/>
      </w:pPr>
      <w:r>
        <w:t xml:space="preserve">and shall provide evidence as to the extent and continuance of such insurances to the </w:t>
      </w:r>
      <w:r w:rsidR="002A747F" w:rsidRPr="009C0A08">
        <w:rPr>
          <w:color w:val="00B050"/>
        </w:rPr>
        <w:t>[Registered Provider]</w:t>
      </w:r>
      <w:r w:rsidR="002A747F">
        <w:t>/</w:t>
      </w:r>
      <w:r w:rsidR="002A747F" w:rsidRPr="009C0A08">
        <w:rPr>
          <w:color w:val="0070C0"/>
        </w:rPr>
        <w:t>[Landlord]</w:t>
      </w:r>
      <w:r>
        <w:t>, at any time and from time to time upon request</w:t>
      </w:r>
      <w:r w:rsidR="009B0428">
        <w:t>.</w:t>
      </w:r>
      <w:bookmarkStart w:id="216" w:name="_Ref338155622"/>
    </w:p>
    <w:p w14:paraId="722BE8BB" w14:textId="79AFE874" w:rsidR="00C34709" w:rsidRPr="006439F1" w:rsidRDefault="006439F1" w:rsidP="006439F1">
      <w:pPr>
        <w:pStyle w:val="Level2Number"/>
      </w:pPr>
      <w:r>
        <w:rPr>
          <w:rStyle w:val="Level2asHeadingtext"/>
          <w:color w:val="000000" w:themeColor="text1"/>
          <w:szCs w:val="22"/>
        </w:rPr>
        <w:t>[</w:t>
      </w:r>
      <w:r w:rsidR="00C34709" w:rsidRPr="006439F1">
        <w:rPr>
          <w:rStyle w:val="Level2asHeadingtext"/>
          <w:color w:val="000000" w:themeColor="text1"/>
          <w:szCs w:val="22"/>
        </w:rPr>
        <w:t>Reinstatement</w:t>
      </w:r>
      <w:bookmarkEnd w:id="216"/>
    </w:p>
    <w:p w14:paraId="05F2000F" w14:textId="51008D59" w:rsidR="00C34709" w:rsidRPr="006439F1" w:rsidRDefault="00C34709" w:rsidP="005A11EA">
      <w:pPr>
        <w:pStyle w:val="BodyText1alignedat15"/>
        <w:rPr>
          <w:color w:val="000000" w:themeColor="text1"/>
        </w:rPr>
      </w:pPr>
      <w:r w:rsidRPr="006439F1">
        <w:rPr>
          <w:color w:val="000000" w:themeColor="text1"/>
        </w:rPr>
        <w:t xml:space="preserve">All insurance proceeds received under any policy maintained by </w:t>
      </w:r>
      <w:r w:rsidR="00B624A0">
        <w:rPr>
          <w:color w:val="000000" w:themeColor="text1"/>
        </w:rPr>
        <w:t>ESCo</w:t>
      </w:r>
      <w:r w:rsidRPr="006439F1">
        <w:rPr>
          <w:color w:val="000000" w:themeColor="text1"/>
        </w:rPr>
        <w:t xml:space="preserve"> referred to in this </w:t>
      </w:r>
      <w:r w:rsidRPr="006439F1">
        <w:rPr>
          <w:bCs/>
          <w:color w:val="000000" w:themeColor="text1"/>
        </w:rPr>
        <w:t>Clause</w:t>
      </w:r>
      <w:r w:rsidRPr="006439F1">
        <w:rPr>
          <w:color w:val="000000" w:themeColor="text1"/>
        </w:rPr>
        <w:t xml:space="preserve"> </w:t>
      </w:r>
      <w:r w:rsidR="006439F1">
        <w:rPr>
          <w:color w:val="000000" w:themeColor="text1"/>
        </w:rPr>
        <w:fldChar w:fldCharType="begin"/>
      </w:r>
      <w:r w:rsidR="006439F1">
        <w:rPr>
          <w:color w:val="000000" w:themeColor="text1"/>
        </w:rPr>
        <w:instrText xml:space="preserve"> REF _Ref12954062 \r \h </w:instrText>
      </w:r>
      <w:r w:rsidR="006439F1">
        <w:rPr>
          <w:color w:val="000000" w:themeColor="text1"/>
        </w:rPr>
      </w:r>
      <w:r w:rsidR="006439F1">
        <w:rPr>
          <w:color w:val="000000" w:themeColor="text1"/>
        </w:rPr>
        <w:fldChar w:fldCharType="separate"/>
      </w:r>
      <w:r w:rsidR="004E7DF3">
        <w:rPr>
          <w:color w:val="000000" w:themeColor="text1"/>
        </w:rPr>
        <w:t>16</w:t>
      </w:r>
      <w:r w:rsidR="006439F1">
        <w:rPr>
          <w:color w:val="000000" w:themeColor="text1"/>
        </w:rPr>
        <w:fldChar w:fldCharType="end"/>
      </w:r>
      <w:r w:rsidR="006439F1">
        <w:rPr>
          <w:color w:val="000000" w:themeColor="text1"/>
        </w:rPr>
        <w:t xml:space="preserve"> </w:t>
      </w:r>
      <w:r w:rsidRPr="006439F1">
        <w:rPr>
          <w:color w:val="000000" w:themeColor="text1"/>
        </w:rPr>
        <w:t xml:space="preserve">insofar as they relate to damage to the Energy System or any part thereof shall be applied to repair, </w:t>
      </w:r>
      <w:r w:rsidRPr="005A11EA">
        <w:t>reinstate</w:t>
      </w:r>
      <w:r w:rsidRPr="006439F1">
        <w:rPr>
          <w:color w:val="000000" w:themeColor="text1"/>
        </w:rPr>
        <w:t xml:space="preserve"> and replace each part or parts of the Energy System in respect of which the proceeds were received, as soon as is reasonably practicable</w:t>
      </w:r>
      <w:r w:rsidR="006439F1">
        <w:rPr>
          <w:color w:val="000000" w:themeColor="text1"/>
        </w:rPr>
        <w:t>]</w:t>
      </w:r>
      <w:r w:rsidR="00CD0BE7">
        <w:rPr>
          <w:rStyle w:val="FootnoteReference"/>
          <w:color w:val="000000" w:themeColor="text1"/>
        </w:rPr>
        <w:footnoteReference w:id="34"/>
      </w:r>
      <w:r w:rsidRPr="006439F1">
        <w:rPr>
          <w:color w:val="000000" w:themeColor="text1"/>
        </w:rPr>
        <w:t>.</w:t>
      </w:r>
    </w:p>
    <w:p w14:paraId="4CD239D1" w14:textId="71FA2EC9" w:rsidR="00DC6CD6" w:rsidRPr="00DC6CD6" w:rsidRDefault="007213BD" w:rsidP="00AD2D16">
      <w:pPr>
        <w:pStyle w:val="Level1Heading"/>
      </w:pPr>
      <w:bookmarkStart w:id="217" w:name="_Ref12954253"/>
      <w:bookmarkStart w:id="218" w:name="_Toc26280856"/>
      <w:r>
        <w:t>Termination</w:t>
      </w:r>
      <w:bookmarkEnd w:id="206"/>
      <w:bookmarkEnd w:id="211"/>
      <w:bookmarkEnd w:id="212"/>
      <w:bookmarkEnd w:id="213"/>
      <w:bookmarkEnd w:id="214"/>
      <w:bookmarkEnd w:id="217"/>
      <w:bookmarkEnd w:id="218"/>
    </w:p>
    <w:p w14:paraId="1E5611F5" w14:textId="77777777" w:rsidR="009C0A08" w:rsidRDefault="00DC6CD6" w:rsidP="005A11EA">
      <w:pPr>
        <w:pStyle w:val="Level2Number"/>
      </w:pPr>
      <w:bookmarkStart w:id="219" w:name="_Ref338155627"/>
      <w:bookmarkStart w:id="220" w:name="a856566"/>
      <w:r w:rsidRPr="00B8743A">
        <w:rPr>
          <w:rStyle w:val="Level2asHeadingtext"/>
          <w:szCs w:val="22"/>
        </w:rPr>
        <w:t xml:space="preserve">Notice of </w:t>
      </w:r>
      <w:r w:rsidRPr="005A11EA">
        <w:rPr>
          <w:rStyle w:val="Level2asHeadingtext"/>
        </w:rPr>
        <w:t>Defective</w:t>
      </w:r>
      <w:r w:rsidRPr="00B8743A">
        <w:rPr>
          <w:rStyle w:val="Level2asHeadingtext"/>
          <w:szCs w:val="22"/>
        </w:rPr>
        <w:t xml:space="preserve"> Performance</w:t>
      </w:r>
      <w:bookmarkEnd w:id="219"/>
    </w:p>
    <w:p w14:paraId="06978794" w14:textId="6C718EF9" w:rsidR="00DC6CD6" w:rsidRPr="00B8743A" w:rsidRDefault="00DC6CD6" w:rsidP="005A11EA">
      <w:pPr>
        <w:pStyle w:val="BodyText1alignedat15"/>
      </w:pPr>
      <w:r w:rsidRPr="00B8743A">
        <w:t xml:space="preserve">If </w:t>
      </w:r>
      <w:r w:rsidR="006C71B3">
        <w:t xml:space="preserve">a Major Service Failure has occurred pursuant to </w:t>
      </w:r>
      <w:r w:rsidR="006C71B3">
        <w:fldChar w:fldCharType="begin"/>
      </w:r>
      <w:r w:rsidR="006C71B3">
        <w:instrText xml:space="preserve"> REF _Ref11936214 \r \h </w:instrText>
      </w:r>
      <w:r w:rsidR="006C71B3">
        <w:fldChar w:fldCharType="separate"/>
      </w:r>
      <w:r w:rsidR="004E7DF3">
        <w:t>Schedule 5</w:t>
      </w:r>
      <w:r w:rsidR="006C71B3">
        <w:fldChar w:fldCharType="end"/>
      </w:r>
      <w:r w:rsidR="006C71B3">
        <w:t xml:space="preserve"> (Service Standards)</w:t>
      </w:r>
      <w:r w:rsidR="0078603F">
        <w:t xml:space="preserve"> the</w:t>
      </w:r>
      <w:r w:rsidR="002A7FDB">
        <w:t xml:space="preserve"> </w:t>
      </w:r>
      <w:r w:rsidRPr="00B8743A">
        <w:t xml:space="preserve"> </w:t>
      </w:r>
      <w:r w:rsidR="00E61526" w:rsidRPr="009C0A08">
        <w:rPr>
          <w:color w:val="00B050"/>
        </w:rPr>
        <w:t>[</w:t>
      </w:r>
      <w:r w:rsidR="004B4686" w:rsidRPr="009C0A08">
        <w:rPr>
          <w:color w:val="00B050"/>
        </w:rPr>
        <w:t>Registered Provider</w:t>
      </w:r>
      <w:r w:rsidR="00E61526" w:rsidRPr="009C0A08">
        <w:rPr>
          <w:color w:val="00B050"/>
        </w:rPr>
        <w:t>]</w:t>
      </w:r>
      <w:r w:rsidR="009C0D2E">
        <w:t>/</w:t>
      </w:r>
      <w:r w:rsidR="00E61526" w:rsidRPr="009C0A08">
        <w:rPr>
          <w:color w:val="0070C0"/>
        </w:rPr>
        <w:t>[</w:t>
      </w:r>
      <w:r w:rsidR="00FC3EEA" w:rsidRPr="009C0A08">
        <w:rPr>
          <w:color w:val="0070C0"/>
        </w:rPr>
        <w:t>Landlord</w:t>
      </w:r>
      <w:r w:rsidR="00E61526" w:rsidRPr="009C0A08">
        <w:rPr>
          <w:color w:val="0070C0"/>
        </w:rPr>
        <w:t>]</w:t>
      </w:r>
      <w:r w:rsidR="006C71B3">
        <w:t xml:space="preserve"> </w:t>
      </w:r>
      <w:r w:rsidRPr="00B8743A">
        <w:t xml:space="preserve">may issue a </w:t>
      </w:r>
      <w:r w:rsidR="006C71B3">
        <w:t xml:space="preserve">Notice </w:t>
      </w:r>
      <w:r w:rsidRPr="00B8743A">
        <w:t>(a "</w:t>
      </w:r>
      <w:r w:rsidRPr="009C0A08">
        <w:rPr>
          <w:b/>
        </w:rPr>
        <w:t>Notice of Defective Performance</w:t>
      </w:r>
      <w:r w:rsidRPr="00560CE2">
        <w:t xml:space="preserve">") </w:t>
      </w:r>
      <w:bookmarkStart w:id="221" w:name="_Ref382990858"/>
      <w:r w:rsidRPr="00B8743A">
        <w:t xml:space="preserve">specifying a reasonable time limit within which </w:t>
      </w:r>
      <w:r w:rsidR="00B624A0">
        <w:t>ESCo</w:t>
      </w:r>
      <w:r w:rsidRPr="00B8743A">
        <w:t xml:space="preserve"> must commence and complete rectification action to rectify the position (the "</w:t>
      </w:r>
      <w:r w:rsidR="00B624A0">
        <w:rPr>
          <w:b/>
        </w:rPr>
        <w:t>ESCo</w:t>
      </w:r>
      <w:r w:rsidRPr="009C0A08">
        <w:rPr>
          <w:b/>
        </w:rPr>
        <w:t xml:space="preserve"> Cure Period</w:t>
      </w:r>
      <w:r w:rsidRPr="00B8743A">
        <w:t>")</w:t>
      </w:r>
      <w:bookmarkEnd w:id="221"/>
      <w:r w:rsidR="006C71B3">
        <w:t>.</w:t>
      </w:r>
    </w:p>
    <w:p w14:paraId="72E07AA6" w14:textId="77777777" w:rsidR="00DC6CD6" w:rsidRPr="00B8743A" w:rsidRDefault="00DC6CD6" w:rsidP="005A11EA">
      <w:pPr>
        <w:pStyle w:val="Level2Number"/>
      </w:pPr>
      <w:bookmarkStart w:id="222" w:name="_Ref338155628"/>
      <w:r w:rsidRPr="00B8743A">
        <w:rPr>
          <w:rStyle w:val="Level2asHeadingtext"/>
          <w:szCs w:val="22"/>
        </w:rPr>
        <w:t xml:space="preserve">Right to Serve Warning </w:t>
      </w:r>
      <w:r w:rsidRPr="005A11EA">
        <w:rPr>
          <w:rStyle w:val="Level2asHeadingtext"/>
        </w:rPr>
        <w:t>Notice</w:t>
      </w:r>
      <w:bookmarkEnd w:id="222"/>
    </w:p>
    <w:p w14:paraId="28CE1476" w14:textId="04ECEA85" w:rsidR="00DC6CD6" w:rsidRPr="00B8743A" w:rsidRDefault="00DC6CD6" w:rsidP="005A11EA">
      <w:pPr>
        <w:pStyle w:val="Level3Number"/>
      </w:pPr>
      <w:bookmarkStart w:id="223" w:name="_Ref382990861"/>
      <w:r w:rsidRPr="00B8743A">
        <w:t xml:space="preserve">If </w:t>
      </w:r>
      <w:r w:rsidR="00B624A0">
        <w:t>ESCo</w:t>
      </w:r>
      <w:r w:rsidRPr="00B8743A">
        <w:t xml:space="preserve"> </w:t>
      </w:r>
      <w:r w:rsidRPr="005A11EA">
        <w:t>Termination</w:t>
      </w:r>
      <w:r w:rsidRPr="00B8743A">
        <w:t xml:space="preserve"> Grounds occur then </w:t>
      </w:r>
      <w:r w:rsidR="00B624A0">
        <w:t>ESCo</w:t>
      </w:r>
      <w:r w:rsidRPr="00B8743A">
        <w:t xml:space="preserve"> may, in its discretion at any time within three months of the relevant occurrence of </w:t>
      </w:r>
      <w:r w:rsidR="00B624A0">
        <w:t>ESCo</w:t>
      </w:r>
      <w:r w:rsidRPr="00B8743A">
        <w:t xml:space="preserve"> Termination Grounds, give written Notice (an "</w:t>
      </w:r>
      <w:r w:rsidR="00B624A0">
        <w:rPr>
          <w:b/>
        </w:rPr>
        <w:t>ESCo</w:t>
      </w:r>
      <w:r w:rsidRPr="00B8743A">
        <w:rPr>
          <w:b/>
        </w:rPr>
        <w:t xml:space="preserve"> Warning Notice</w:t>
      </w:r>
      <w:r w:rsidRPr="00B8743A">
        <w:t xml:space="preserve">") to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8743A">
        <w:t xml:space="preserve"> of its right to terminate this Agreement.</w:t>
      </w:r>
      <w:bookmarkEnd w:id="223"/>
      <w:r>
        <w:t xml:space="preserve"> </w:t>
      </w:r>
    </w:p>
    <w:p w14:paraId="04F3CAE9" w14:textId="2AAE948D" w:rsidR="00DC6CD6" w:rsidRPr="001971B4" w:rsidRDefault="00DC6CD6" w:rsidP="005A11EA">
      <w:pPr>
        <w:pStyle w:val="Level3Number"/>
      </w:pPr>
      <w:bookmarkStart w:id="224" w:name="_Ref382990862"/>
      <w:r w:rsidRPr="00B8743A">
        <w:lastRenderedPageBreak/>
        <w:t xml:space="preserve">If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8743A">
        <w:t xml:space="preserve"> Termination Grounds occur then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8743A">
        <w:t xml:space="preserve"> may, in its discretion at any time within three months of the relevant occurrence of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8743A">
        <w:t xml:space="preserve"> Termination Grounds, give written Notice (a "</w:t>
      </w:r>
      <w:r w:rsidR="00E61526" w:rsidRPr="00E61526">
        <w:rPr>
          <w:b/>
          <w:color w:val="00B050"/>
        </w:rPr>
        <w:t>[</w:t>
      </w:r>
      <w:r w:rsidR="004B4686">
        <w:rPr>
          <w:b/>
          <w:color w:val="00B050"/>
        </w:rPr>
        <w:t>Registered Provider</w:t>
      </w:r>
      <w:r w:rsidR="00E61526" w:rsidRPr="00E61526">
        <w:rPr>
          <w:b/>
          <w:color w:val="00B050"/>
        </w:rPr>
        <w:t>]</w:t>
      </w:r>
      <w:r w:rsidR="009C0D2E">
        <w:rPr>
          <w:b/>
        </w:rPr>
        <w:t>/</w:t>
      </w:r>
      <w:r w:rsidR="00E61526" w:rsidRPr="00E61526">
        <w:rPr>
          <w:b/>
          <w:color w:val="0070C0"/>
        </w:rPr>
        <w:t>[</w:t>
      </w:r>
      <w:r w:rsidR="00FC3EEA">
        <w:rPr>
          <w:b/>
          <w:color w:val="0070C0"/>
        </w:rPr>
        <w:t>Landlord</w:t>
      </w:r>
      <w:r w:rsidR="00E61526" w:rsidRPr="00E61526">
        <w:rPr>
          <w:b/>
          <w:color w:val="0070C0"/>
        </w:rPr>
        <w:t>]</w:t>
      </w:r>
      <w:r w:rsidRPr="00B8743A">
        <w:rPr>
          <w:b/>
        </w:rPr>
        <w:t xml:space="preserve"> Warning Notice</w:t>
      </w:r>
      <w:r w:rsidRPr="001971B4">
        <w:t xml:space="preserve">") to </w:t>
      </w:r>
      <w:r w:rsidR="00B624A0">
        <w:t>ESCo</w:t>
      </w:r>
      <w:r w:rsidRPr="001971B4">
        <w:t xml:space="preserve"> of its right to terminate this </w:t>
      </w:r>
      <w:r w:rsidRPr="005A11EA">
        <w:t>Agreement</w:t>
      </w:r>
      <w:r w:rsidRPr="001971B4">
        <w:t>.</w:t>
      </w:r>
      <w:bookmarkEnd w:id="224"/>
      <w:r w:rsidRPr="006F1225">
        <w:t xml:space="preserve"> </w:t>
      </w:r>
    </w:p>
    <w:p w14:paraId="17BC1088" w14:textId="77777777" w:rsidR="00DC6CD6" w:rsidRPr="00C07516" w:rsidRDefault="00DC6CD6" w:rsidP="005A11EA">
      <w:pPr>
        <w:pStyle w:val="Level2Number"/>
      </w:pPr>
      <w:bookmarkStart w:id="225" w:name="_Ref338155629"/>
      <w:r w:rsidRPr="00B8743A">
        <w:rPr>
          <w:rStyle w:val="Level2asHeadingtext"/>
          <w:szCs w:val="22"/>
        </w:rPr>
        <w:t xml:space="preserve">Timing </w:t>
      </w:r>
      <w:r w:rsidRPr="005A11EA">
        <w:rPr>
          <w:rStyle w:val="Level2asHeadingtext"/>
        </w:rPr>
        <w:t>of</w:t>
      </w:r>
      <w:r w:rsidRPr="00B8743A">
        <w:rPr>
          <w:rStyle w:val="Level2asHeadingtext"/>
          <w:szCs w:val="22"/>
        </w:rPr>
        <w:t xml:space="preserve"> </w:t>
      </w:r>
      <w:r w:rsidRPr="00C07516">
        <w:rPr>
          <w:rStyle w:val="Level2asHeadingtext"/>
        </w:rPr>
        <w:t xml:space="preserve">Service of </w:t>
      </w:r>
      <w:r w:rsidRPr="00B8743A">
        <w:rPr>
          <w:rStyle w:val="Level2asHeadingtext"/>
          <w:szCs w:val="22"/>
        </w:rPr>
        <w:t>Final Termination Notice</w:t>
      </w:r>
      <w:bookmarkEnd w:id="225"/>
    </w:p>
    <w:p w14:paraId="24D2FA9D" w14:textId="60CA5909" w:rsidR="00DC6CD6" w:rsidRDefault="00DC6CD6" w:rsidP="005A11EA">
      <w:pPr>
        <w:pStyle w:val="Level3Number"/>
      </w:pPr>
      <w:bookmarkStart w:id="226" w:name="_Ref9968542"/>
      <w:r w:rsidRPr="00B8743A">
        <w:t xml:space="preserve">Notwithstanding service of an </w:t>
      </w:r>
      <w:r w:rsidR="00B624A0">
        <w:t>ESCo</w:t>
      </w:r>
      <w:r w:rsidRPr="00B8743A">
        <w:t xml:space="preserve"> Warning Notice by </w:t>
      </w:r>
      <w:r w:rsidR="00B624A0">
        <w:t>ESCo</w:t>
      </w:r>
      <w:r w:rsidRPr="00B8743A">
        <w:t xml:space="preserve"> or a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8743A">
        <w:t xml:space="preserve"> Warning Notice by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8743A">
        <w:t>, this Agreement will only terminate after service of a further notice (a "</w:t>
      </w:r>
      <w:r w:rsidRPr="000547BA">
        <w:rPr>
          <w:b/>
          <w:bCs/>
        </w:rPr>
        <w:t>Final Termination Notice</w:t>
      </w:r>
      <w:r w:rsidRPr="00560CE2">
        <w:t xml:space="preserve">") by </w:t>
      </w:r>
      <w:r w:rsidR="00B624A0">
        <w:t>ESCo</w:t>
      </w:r>
      <w:r w:rsidRPr="00560CE2">
        <w:t xml:space="preserve"> (where an </w:t>
      </w:r>
      <w:r w:rsidR="00B624A0">
        <w:t>ESCo</w:t>
      </w:r>
      <w:r w:rsidRPr="00560CE2">
        <w:t xml:space="preserve"> Warning Notice was served) or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560CE2">
        <w:t xml:space="preserve"> (where a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560CE2">
        <w:t xml:space="preserve"> Warning Notice was served) confirming that it wishes to proceed with termination of this Agreement and subject to</w:t>
      </w:r>
      <w:bookmarkEnd w:id="226"/>
      <w:r w:rsidR="00E66F63">
        <w:t xml:space="preserve"> </w:t>
      </w:r>
      <w:r w:rsidRPr="00560CE2">
        <w:t>the remaining provisions of this Agreement</w:t>
      </w:r>
      <w:r w:rsidR="00054742">
        <w:t xml:space="preserve"> including Clause </w:t>
      </w:r>
      <w:r w:rsidR="00054742">
        <w:fldChar w:fldCharType="begin"/>
      </w:r>
      <w:r w:rsidR="00054742">
        <w:instrText xml:space="preserve"> REF _Ref10046567 \r \h </w:instrText>
      </w:r>
      <w:r w:rsidR="00054742">
        <w:fldChar w:fldCharType="separate"/>
      </w:r>
      <w:r w:rsidR="004E7DF3">
        <w:t>18</w:t>
      </w:r>
      <w:r w:rsidR="00054742">
        <w:fldChar w:fldCharType="end"/>
      </w:r>
      <w:r w:rsidR="00054742">
        <w:t xml:space="preserve"> (Consequences of Termination or Expiry)</w:t>
      </w:r>
      <w:r w:rsidRPr="00560CE2">
        <w:t xml:space="preserve">.  </w:t>
      </w:r>
    </w:p>
    <w:p w14:paraId="4CE51E45" w14:textId="7E074F5F" w:rsidR="005F1BE2" w:rsidRDefault="00DC6CD6" w:rsidP="005A11EA">
      <w:pPr>
        <w:pStyle w:val="Level3Number"/>
      </w:pPr>
      <w:bookmarkStart w:id="227" w:name="_Ref10305122"/>
      <w:r w:rsidRPr="00560CE2">
        <w:t xml:space="preserve">Any such Final Termination Notice, if to be served, must be served within three months of service of the </w:t>
      </w:r>
      <w:r w:rsidR="00B624A0">
        <w:t>ESCo</w:t>
      </w:r>
      <w:r w:rsidRPr="00560CE2">
        <w:t xml:space="preserve"> Warning Notice or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560CE2">
        <w:t xml:space="preserve"> Warning Notice (as the case may be).  </w:t>
      </w:r>
    </w:p>
    <w:p w14:paraId="0CC7109D" w14:textId="55717F8F" w:rsidR="004B4103" w:rsidRPr="00AA47BF" w:rsidRDefault="00DC6CD6" w:rsidP="005A11EA">
      <w:pPr>
        <w:pStyle w:val="Level3Number"/>
        <w:rPr>
          <w:rStyle w:val="Level2asHeadingtext"/>
          <w:b/>
          <w:bCs w:val="0"/>
        </w:rPr>
      </w:pPr>
      <w:r w:rsidRPr="00560CE2">
        <w:t xml:space="preserve">Following service of a Final Termination Notice, this Agreement shall </w:t>
      </w:r>
      <w:r w:rsidR="005F1BE2" w:rsidRPr="00E20570">
        <w:t>without prejudice to the provisions of Clause </w:t>
      </w:r>
      <w:r w:rsidR="005F1BE2">
        <w:fldChar w:fldCharType="begin"/>
      </w:r>
      <w:r w:rsidR="005F1BE2">
        <w:instrText xml:space="preserve"> REF _Ref10046567 \r \h </w:instrText>
      </w:r>
      <w:r w:rsidR="005F1BE2">
        <w:fldChar w:fldCharType="separate"/>
      </w:r>
      <w:r w:rsidR="004E7DF3">
        <w:t>18</w:t>
      </w:r>
      <w:r w:rsidR="005F1BE2">
        <w:fldChar w:fldCharType="end"/>
      </w:r>
      <w:r w:rsidR="005F1BE2">
        <w:t xml:space="preserve"> (Consequences of Termination or Expiry) </w:t>
      </w:r>
      <w:r w:rsidRPr="00560CE2">
        <w:t xml:space="preserve">terminate on the </w:t>
      </w:r>
      <w:r w:rsidR="005F1BE2">
        <w:t xml:space="preserve">relevant date specified therein (which </w:t>
      </w:r>
      <w:bookmarkStart w:id="228" w:name="_Ref382990865"/>
      <w:r w:rsidR="00AB1938">
        <w:t>date, other than in the case of an Insolvency Event, shall not be more than [three (3)] months after, the date of the Final Termination Notice) (the “</w:t>
      </w:r>
      <w:r w:rsidR="00AB1938" w:rsidRPr="00093841">
        <w:rPr>
          <w:b/>
        </w:rPr>
        <w:t>Termination Date</w:t>
      </w:r>
      <w:r w:rsidR="00AB1938">
        <w:t>”)</w:t>
      </w:r>
      <w:r w:rsidR="001E4C86">
        <w:t>.</w:t>
      </w:r>
      <w:bookmarkEnd w:id="227"/>
      <w:r w:rsidR="001E4C86">
        <w:t xml:space="preserve"> </w:t>
      </w:r>
    </w:p>
    <w:p w14:paraId="4BD51ED1" w14:textId="77777777" w:rsidR="00DC6CD6" w:rsidRPr="00B8743A" w:rsidRDefault="00DC6CD6" w:rsidP="005A11EA">
      <w:pPr>
        <w:pStyle w:val="Level2Number"/>
      </w:pPr>
      <w:r w:rsidRPr="00B8743A">
        <w:rPr>
          <w:rStyle w:val="Level2asHeadingtext"/>
          <w:szCs w:val="22"/>
        </w:rPr>
        <w:t>Exclusive grounds of termination</w:t>
      </w:r>
      <w:bookmarkEnd w:id="228"/>
    </w:p>
    <w:p w14:paraId="4A0C1237" w14:textId="2DC98769" w:rsidR="00DC6CD6" w:rsidRPr="00B8743A" w:rsidRDefault="00DC6CD6" w:rsidP="005A11EA">
      <w:pPr>
        <w:pStyle w:val="Level3Number"/>
      </w:pPr>
      <w:bookmarkStart w:id="229" w:name="_Ref382990866"/>
      <w:r w:rsidRPr="00B8743A">
        <w:t xml:space="preserve">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8743A">
        <w:t xml:space="preserve"> agrees and acknowledges that its right to terminate this Agreement pursuant to the provisions of Clause </w:t>
      </w:r>
      <w:r>
        <w:fldChar w:fldCharType="begin"/>
      </w:r>
      <w:r>
        <w:instrText xml:space="preserve"> REF _Ref338155629 \w \h  \* MERGEFORMAT </w:instrText>
      </w:r>
      <w:r>
        <w:fldChar w:fldCharType="separate"/>
      </w:r>
      <w:r w:rsidR="004E7DF3">
        <w:t>17.3</w:t>
      </w:r>
      <w:r>
        <w:fldChar w:fldCharType="end"/>
      </w:r>
      <w:r w:rsidRPr="00B8743A">
        <w:t xml:space="preserve"> shall be the sole grounds upon which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Pr="00B8743A">
        <w:t xml:space="preserve"> may terminate this Agreement due to breach of this Agreement by </w:t>
      </w:r>
      <w:r w:rsidR="00B624A0">
        <w:t>ESCo</w:t>
      </w:r>
      <w:r w:rsidRPr="00B8743A">
        <w:t>.</w:t>
      </w:r>
      <w:bookmarkEnd w:id="229"/>
    </w:p>
    <w:p w14:paraId="4C239D19" w14:textId="271A3AE9" w:rsidR="00DC6CD6" w:rsidRDefault="00B624A0" w:rsidP="005A11EA">
      <w:pPr>
        <w:pStyle w:val="Level3Number"/>
      </w:pPr>
      <w:bookmarkStart w:id="230" w:name="_Ref382990867"/>
      <w:r>
        <w:rPr>
          <w:rFonts w:cs="Arial"/>
          <w:szCs w:val="22"/>
        </w:rPr>
        <w:t>ESCo</w:t>
      </w:r>
      <w:r w:rsidR="00DC6CD6" w:rsidRPr="00B8743A">
        <w:rPr>
          <w:rFonts w:cs="Arial"/>
          <w:szCs w:val="22"/>
        </w:rPr>
        <w:t xml:space="preserve"> agrees and acknowledges that its right to terminate this Agreement pursuant to the provisions of Clause </w:t>
      </w:r>
      <w:r w:rsidR="00DC6CD6">
        <w:fldChar w:fldCharType="begin"/>
      </w:r>
      <w:r w:rsidR="00DC6CD6">
        <w:instrText xml:space="preserve"> REF _Ref338155629 \w \h  \* MERGEFORMAT </w:instrText>
      </w:r>
      <w:r w:rsidR="00DC6CD6">
        <w:fldChar w:fldCharType="separate"/>
      </w:r>
      <w:r w:rsidR="004E7DF3" w:rsidRPr="004E7DF3">
        <w:rPr>
          <w:rFonts w:cs="Arial"/>
          <w:szCs w:val="22"/>
        </w:rPr>
        <w:t>17.3</w:t>
      </w:r>
      <w:r w:rsidR="00DC6CD6">
        <w:fldChar w:fldCharType="end"/>
      </w:r>
      <w:r w:rsidR="00DC6CD6" w:rsidRPr="001971B4">
        <w:t xml:space="preserve"> shall be the sole grounds upon which </w:t>
      </w:r>
      <w:r>
        <w:t>ESCo</w:t>
      </w:r>
      <w:r w:rsidR="00DC6CD6" w:rsidRPr="001971B4">
        <w:t xml:space="preserve"> may terminate this Agreement due to breach of this Agreement by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DC6CD6" w:rsidRPr="001971B4">
        <w:t>.</w:t>
      </w:r>
      <w:bookmarkEnd w:id="230"/>
    </w:p>
    <w:p w14:paraId="0D4EAF1D" w14:textId="00CB5C2A" w:rsidR="000B2811" w:rsidRDefault="000B2811" w:rsidP="00A85444">
      <w:pPr>
        <w:pStyle w:val="Level1Heading"/>
        <w:keepNext w:val="0"/>
      </w:pPr>
      <w:bookmarkStart w:id="231" w:name="_Ref10046567"/>
      <w:bookmarkStart w:id="232" w:name="_Toc26280857"/>
      <w:bookmarkStart w:id="233" w:name="_Ref9969233"/>
      <w:r>
        <w:t>Consequences of termination or expiry</w:t>
      </w:r>
      <w:bookmarkEnd w:id="231"/>
      <w:r w:rsidR="00F64A57">
        <w:rPr>
          <w:rStyle w:val="FootnoteReference"/>
        </w:rPr>
        <w:footnoteReference w:id="35"/>
      </w:r>
      <w:bookmarkEnd w:id="232"/>
      <w:r>
        <w:t xml:space="preserve"> </w:t>
      </w:r>
    </w:p>
    <w:p w14:paraId="1EA095A6" w14:textId="4A0A8E6B" w:rsidR="009C25A6" w:rsidRDefault="009C25A6" w:rsidP="009C25A6">
      <w:pPr>
        <w:pStyle w:val="Level2Number"/>
      </w:pPr>
      <w:r w:rsidRPr="009C6F35">
        <w:t>Termination of th</w:t>
      </w:r>
      <w:r>
        <w:t xml:space="preserve">is Agreement pursuant to </w:t>
      </w:r>
      <w:r w:rsidRPr="00CD4D43">
        <w:t xml:space="preserve">Clause </w:t>
      </w:r>
      <w:r w:rsidR="00CD0BE7">
        <w:fldChar w:fldCharType="begin"/>
      </w:r>
      <w:r w:rsidR="00CD0BE7">
        <w:instrText xml:space="preserve"> REF _Ref12954253 \r \h </w:instrText>
      </w:r>
      <w:r w:rsidR="00CD0BE7">
        <w:fldChar w:fldCharType="separate"/>
      </w:r>
      <w:r w:rsidR="004E7DF3">
        <w:t>17</w:t>
      </w:r>
      <w:r w:rsidR="00CD0BE7">
        <w:fldChar w:fldCharType="end"/>
      </w:r>
      <w:r w:rsidR="002D7D13">
        <w:t xml:space="preserve"> (Termination) </w:t>
      </w:r>
      <w:r w:rsidRPr="00CD4D43">
        <w:t>shall have effect in accordance with this Clause </w:t>
      </w:r>
      <w:r w:rsidR="002D7D13">
        <w:fldChar w:fldCharType="begin"/>
      </w:r>
      <w:r w:rsidR="002D7D13">
        <w:instrText xml:space="preserve"> REF _Ref10046567 \r \h </w:instrText>
      </w:r>
      <w:r w:rsidR="002D7D13">
        <w:fldChar w:fldCharType="separate"/>
      </w:r>
      <w:r w:rsidR="004E7DF3">
        <w:t>18</w:t>
      </w:r>
      <w:r w:rsidR="002D7D13">
        <w:fldChar w:fldCharType="end"/>
      </w:r>
      <w:r w:rsidR="002D7D13">
        <w:t>.</w:t>
      </w:r>
    </w:p>
    <w:p w14:paraId="2BD7A45A" w14:textId="6B6FA26D" w:rsidR="00E406CE" w:rsidRPr="00CD4D43" w:rsidRDefault="00E406CE" w:rsidP="009C25A6">
      <w:pPr>
        <w:pStyle w:val="Level2Number"/>
      </w:pPr>
      <w:r w:rsidRPr="00E7570A">
        <w:t xml:space="preserve">Without prejudice to Clause </w:t>
      </w:r>
      <w:r>
        <w:fldChar w:fldCharType="begin"/>
      </w:r>
      <w:r>
        <w:instrText xml:space="preserve"> REF _Ref12025569 \r \h </w:instrText>
      </w:r>
      <w:r>
        <w:fldChar w:fldCharType="separate"/>
      </w:r>
      <w:r w:rsidR="004E7DF3">
        <w:t>18.4</w:t>
      </w:r>
      <w:r>
        <w:fldChar w:fldCharType="end"/>
      </w:r>
      <w:r w:rsidRPr="00E7570A">
        <w:t xml:space="preserve"> (Continuing Obligations), where this Agreement is terminated by either Party pursuant to Clause </w:t>
      </w:r>
      <w:r>
        <w:fldChar w:fldCharType="begin"/>
      </w:r>
      <w:r>
        <w:instrText xml:space="preserve"> REF _Ref413070920 \r \h </w:instrText>
      </w:r>
      <w:r>
        <w:fldChar w:fldCharType="separate"/>
      </w:r>
      <w:r w:rsidR="004E7DF3">
        <w:t>13.7</w:t>
      </w:r>
      <w:r>
        <w:fldChar w:fldCharType="end"/>
      </w:r>
      <w:r>
        <w:t xml:space="preserve"> (Force Majeure) </w:t>
      </w:r>
      <w:r w:rsidRPr="00E7570A">
        <w:t xml:space="preserve">by reason of prolonged Force Majeure, neither Party shall have any liability to the other in respect of any </w:t>
      </w:r>
      <w:r w:rsidR="00AB5440">
        <w:t xml:space="preserve">Losses </w:t>
      </w:r>
      <w:r w:rsidRPr="00E7570A">
        <w:t>arising as a result of the early termination of this Agreement</w:t>
      </w:r>
      <w:r w:rsidR="0046149E">
        <w:t>.</w:t>
      </w:r>
    </w:p>
    <w:p w14:paraId="1199B7EE" w14:textId="63646477" w:rsidR="009C25A6" w:rsidRPr="002D7D13" w:rsidRDefault="0045747C" w:rsidP="009C25A6">
      <w:pPr>
        <w:pStyle w:val="Level2Number"/>
        <w:rPr>
          <w:b/>
          <w:bCs/>
        </w:rPr>
      </w:pPr>
      <w:r>
        <w:rPr>
          <w:b/>
          <w:bCs/>
        </w:rPr>
        <w:t xml:space="preserve">Payments on Termination </w:t>
      </w:r>
    </w:p>
    <w:p w14:paraId="1B04B16E" w14:textId="1DDA6A0B" w:rsidR="0045747C" w:rsidRPr="008977E8" w:rsidRDefault="0045747C" w:rsidP="005A11EA">
      <w:pPr>
        <w:pStyle w:val="Level3Number"/>
        <w:rPr>
          <w:b/>
          <w:bCs/>
        </w:rPr>
      </w:pPr>
      <w:r w:rsidRPr="00D319D6">
        <w:lastRenderedPageBreak/>
        <w:t xml:space="preserve">The </w:t>
      </w:r>
      <w:r w:rsidR="00E50B5F" w:rsidRPr="00E61526">
        <w:rPr>
          <w:color w:val="00B050"/>
        </w:rPr>
        <w:t>[</w:t>
      </w:r>
      <w:r w:rsidR="00E50B5F">
        <w:rPr>
          <w:color w:val="00B050"/>
        </w:rPr>
        <w:t>Registered Provider</w:t>
      </w:r>
      <w:r w:rsidR="00E50B5F" w:rsidRPr="00E61526">
        <w:rPr>
          <w:color w:val="00B050"/>
        </w:rPr>
        <w:t>]</w:t>
      </w:r>
      <w:r w:rsidR="00E50B5F">
        <w:t>/</w:t>
      </w:r>
      <w:r w:rsidR="00E50B5F" w:rsidRPr="00E61526">
        <w:rPr>
          <w:color w:val="0070C0"/>
        </w:rPr>
        <w:t>[</w:t>
      </w:r>
      <w:r w:rsidR="00E50B5F">
        <w:rPr>
          <w:color w:val="0070C0"/>
        </w:rPr>
        <w:t>Landlord</w:t>
      </w:r>
      <w:r w:rsidR="00E50B5F" w:rsidRPr="00E61526">
        <w:rPr>
          <w:color w:val="0070C0"/>
        </w:rPr>
        <w:t>]</w:t>
      </w:r>
      <w:r w:rsidR="00E50B5F">
        <w:t xml:space="preserve"> </w:t>
      </w:r>
      <w:r w:rsidR="00714EEA">
        <w:t>shall</w:t>
      </w:r>
      <w:r w:rsidRPr="00D319D6">
        <w:t xml:space="preserve"> pay </w:t>
      </w:r>
      <w:r w:rsidR="00714EEA">
        <w:t>all</w:t>
      </w:r>
      <w:r>
        <w:t xml:space="preserve"> </w:t>
      </w:r>
      <w:r w:rsidR="00E50B5F">
        <w:t>Charges</w:t>
      </w:r>
      <w:r>
        <w:t xml:space="preserve"> due</w:t>
      </w:r>
      <w:r w:rsidRPr="00D319D6">
        <w:t xml:space="preserve"> up to and including the </w:t>
      </w:r>
      <w:r w:rsidR="00714EEA">
        <w:t>T</w:t>
      </w:r>
      <w:r w:rsidRPr="00D319D6">
        <w:t>ermination</w:t>
      </w:r>
      <w:r w:rsidR="00714EEA">
        <w:t xml:space="preserve"> Date or Expiry Date</w:t>
      </w:r>
      <w:r w:rsidRPr="00D319D6">
        <w:t xml:space="preserve">.  </w:t>
      </w:r>
    </w:p>
    <w:p w14:paraId="5131E8E5" w14:textId="6EE04930" w:rsidR="009C25A6" w:rsidRDefault="008977E8" w:rsidP="005A11EA">
      <w:pPr>
        <w:pStyle w:val="Level3Number"/>
      </w:pPr>
      <w:r>
        <w:t>[</w:t>
      </w:r>
      <w:r w:rsidR="009C25A6" w:rsidRPr="00E7570A">
        <w:t xml:space="preserve">Where this Agreement is terminated </w:t>
      </w:r>
      <w:r w:rsidR="00751006">
        <w:t>for</w:t>
      </w:r>
      <w:r w:rsidR="009C25A6" w:rsidRPr="00E7570A">
        <w:t xml:space="preserve"> reason of </w:t>
      </w:r>
      <w:r w:rsidR="00B624A0">
        <w:t>ESCo</w:t>
      </w:r>
      <w:r w:rsidR="00751006">
        <w:t xml:space="preserve"> Termination Grounds</w:t>
      </w:r>
      <w:r w:rsidR="009C25A6" w:rsidRPr="00E7570A">
        <w:t xml:space="preserve">,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751006">
        <w:t xml:space="preserve"> </w:t>
      </w:r>
      <w:r w:rsidR="009C25A6" w:rsidRPr="00E7570A">
        <w:t xml:space="preserve">shall pay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751006">
        <w:t xml:space="preserve"> </w:t>
      </w:r>
      <w:r w:rsidR="009C25A6" w:rsidRPr="00E7570A">
        <w:t xml:space="preserve">Termination Payment to </w:t>
      </w:r>
      <w:r w:rsidR="00B624A0">
        <w:t>ESCo</w:t>
      </w:r>
      <w:r w:rsidR="009C25A6">
        <w:t xml:space="preserve">, subject to the limits on liability set out in Clause </w:t>
      </w:r>
      <w:r w:rsidR="00751006">
        <w:fldChar w:fldCharType="begin"/>
      </w:r>
      <w:r w:rsidR="00751006">
        <w:instrText xml:space="preserve"> REF _Ref10306048 \r \h </w:instrText>
      </w:r>
      <w:r w:rsidR="00751006">
        <w:fldChar w:fldCharType="separate"/>
      </w:r>
      <w:r w:rsidR="004E7DF3">
        <w:t>14</w:t>
      </w:r>
      <w:r w:rsidR="00751006">
        <w:fldChar w:fldCharType="end"/>
      </w:r>
      <w:r w:rsidR="00751006">
        <w:t xml:space="preserve"> (Limitations on Liability).</w:t>
      </w:r>
      <w:r>
        <w:t>]</w:t>
      </w:r>
      <w:r>
        <w:rPr>
          <w:rStyle w:val="FootnoteReference"/>
        </w:rPr>
        <w:footnoteReference w:id="36"/>
      </w:r>
    </w:p>
    <w:p w14:paraId="2EC72C06" w14:textId="09FC37B5" w:rsidR="009C25A6" w:rsidRDefault="008977E8" w:rsidP="005A11EA">
      <w:pPr>
        <w:pStyle w:val="Level3Number"/>
      </w:pPr>
      <w:r>
        <w:t>[</w:t>
      </w:r>
      <w:r w:rsidR="009C25A6" w:rsidRPr="00E7570A">
        <w:t xml:space="preserve">Where this Agreement is terminated </w:t>
      </w:r>
      <w:r w:rsidR="00751006">
        <w:t>for</w:t>
      </w:r>
      <w:r w:rsidR="009C25A6" w:rsidRPr="00E7570A">
        <w:t xml:space="preserve"> reason of </w:t>
      </w:r>
      <w:r w:rsidR="00751006">
        <w:t>Developer</w:t>
      </w:r>
      <w:r w:rsidR="009C25A6" w:rsidRPr="00E7570A">
        <w:t xml:space="preserve"> </w:t>
      </w:r>
      <w:r w:rsidR="00751006">
        <w:t>Termination Grounds</w:t>
      </w:r>
      <w:r w:rsidR="009C25A6" w:rsidRPr="00E7570A">
        <w:t xml:space="preserve">, </w:t>
      </w:r>
      <w:r w:rsidR="00B624A0">
        <w:t>ESCo</w:t>
      </w:r>
      <w:r w:rsidR="009C25A6" w:rsidRPr="00E7570A">
        <w:t xml:space="preserve"> shall pay to 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rsidR="00751006">
        <w:t xml:space="preserve"> </w:t>
      </w:r>
      <w:r w:rsidR="009C25A6">
        <w:t xml:space="preserve">the </w:t>
      </w:r>
      <w:r w:rsidR="00B624A0">
        <w:t>ESCo</w:t>
      </w:r>
      <w:r w:rsidR="009C25A6">
        <w:t xml:space="preserve"> Termination Payment</w:t>
      </w:r>
      <w:r w:rsidR="009C25A6" w:rsidRPr="00E7570A">
        <w:t xml:space="preserve">, subject to the limits on liability set out in </w:t>
      </w:r>
      <w:r w:rsidR="00751006">
        <w:t xml:space="preserve">Clause </w:t>
      </w:r>
      <w:r w:rsidR="00751006">
        <w:fldChar w:fldCharType="begin"/>
      </w:r>
      <w:r w:rsidR="00751006">
        <w:instrText xml:space="preserve"> REF _Ref10306048 \r \h </w:instrText>
      </w:r>
      <w:r w:rsidR="00751006">
        <w:fldChar w:fldCharType="separate"/>
      </w:r>
      <w:r w:rsidR="004E7DF3">
        <w:t>14</w:t>
      </w:r>
      <w:r w:rsidR="00751006">
        <w:fldChar w:fldCharType="end"/>
      </w:r>
      <w:r w:rsidR="00751006">
        <w:t xml:space="preserve"> (Limitations on Liability).</w:t>
      </w:r>
      <w:r>
        <w:t>]</w:t>
      </w:r>
      <w:bookmarkStart w:id="234" w:name="_Ref495072274"/>
    </w:p>
    <w:p w14:paraId="477A2E90" w14:textId="77777777" w:rsidR="000B2811" w:rsidRPr="004577CB" w:rsidRDefault="000B2811" w:rsidP="002D7D13">
      <w:pPr>
        <w:pStyle w:val="Level2Number"/>
        <w:rPr>
          <w:b/>
          <w:bCs/>
        </w:rPr>
      </w:pPr>
      <w:bookmarkStart w:id="235" w:name="_Ref12025569"/>
      <w:bookmarkEnd w:id="234"/>
      <w:r w:rsidRPr="004577CB">
        <w:rPr>
          <w:b/>
          <w:bCs/>
        </w:rPr>
        <w:t xml:space="preserve">Continuing </w:t>
      </w:r>
      <w:bookmarkEnd w:id="235"/>
      <w:r w:rsidR="00751006">
        <w:rPr>
          <w:b/>
          <w:bCs/>
        </w:rPr>
        <w:t>Obligations</w:t>
      </w:r>
    </w:p>
    <w:p w14:paraId="35591504" w14:textId="77777777" w:rsidR="000B2811" w:rsidRPr="006174FD" w:rsidRDefault="000B2811" w:rsidP="006174FD">
      <w:pPr>
        <w:pStyle w:val="BodyText1alignedat15"/>
      </w:pPr>
      <w:r w:rsidRPr="009C6F35">
        <w:t>Save as otherwise expressly provided in this Agreement</w:t>
      </w:r>
      <w:r w:rsidR="007669F6" w:rsidRPr="007669F6">
        <w:t xml:space="preserve"> </w:t>
      </w:r>
      <w:r w:rsidR="007669F6">
        <w:t>the Expiry or T</w:t>
      </w:r>
      <w:r w:rsidR="007669F6" w:rsidRPr="009C6F35">
        <w:t>ermination of this Agreement shall be without prejudice to</w:t>
      </w:r>
      <w:r>
        <w:t>:</w:t>
      </w:r>
    </w:p>
    <w:p w14:paraId="358817F7" w14:textId="77777777" w:rsidR="00574078" w:rsidRDefault="000B2811" w:rsidP="005A11EA">
      <w:pPr>
        <w:pStyle w:val="Level3Number"/>
      </w:pPr>
      <w:r w:rsidRPr="009C6F35">
        <w:t>any a</w:t>
      </w:r>
      <w:r w:rsidR="004577CB">
        <w:t>ntecedent or a</w:t>
      </w:r>
      <w:r w:rsidRPr="009C6F35">
        <w:t>ccrued rights</w:t>
      </w:r>
      <w:r w:rsidR="004577CB">
        <w:t>, reliefs, remedies</w:t>
      </w:r>
      <w:r w:rsidRPr="009C6F35">
        <w:t xml:space="preserve"> or liabilities </w:t>
      </w:r>
      <w:r w:rsidR="004577CB">
        <w:t xml:space="preserve">arising out of or in connection with </w:t>
      </w:r>
      <w:r w:rsidRPr="009C6F35">
        <w:t xml:space="preserve">this Agreement </w:t>
      </w:r>
      <w:r w:rsidR="00574078">
        <w:t xml:space="preserve">prior </w:t>
      </w:r>
      <w:r w:rsidRPr="009C6F35">
        <w:t>t</w:t>
      </w:r>
      <w:r w:rsidR="00574078">
        <w:t>o or as at</w:t>
      </w:r>
      <w:r w:rsidRPr="009C6F35">
        <w:t xml:space="preserve"> the </w:t>
      </w:r>
      <w:r w:rsidRPr="00B8743A">
        <w:rPr>
          <w:rFonts w:cs="Arial"/>
        </w:rPr>
        <w:t>Expiry Date</w:t>
      </w:r>
      <w:r>
        <w:rPr>
          <w:rFonts w:cs="Arial"/>
        </w:rPr>
        <w:t xml:space="preserve"> or Termination Date (as applicable)</w:t>
      </w:r>
      <w:r w:rsidRPr="009C6F35">
        <w:t xml:space="preserve">; </w:t>
      </w:r>
      <w:bookmarkStart w:id="236" w:name="_Ref338155641"/>
    </w:p>
    <w:p w14:paraId="410C2C95" w14:textId="77777777" w:rsidR="00574078" w:rsidRPr="009C6F35" w:rsidRDefault="00574078" w:rsidP="005A11EA">
      <w:pPr>
        <w:pStyle w:val="Level3Number"/>
      </w:pPr>
      <w:r w:rsidRPr="00B8743A">
        <w:t xml:space="preserve">any rights of the Parties under any provision of this Agreement which is expressed to survive </w:t>
      </w:r>
      <w:r>
        <w:t>T</w:t>
      </w:r>
      <w:r w:rsidRPr="00B8743A">
        <w:t xml:space="preserve">ermination or which is required to give effect to such termination or the consequences of such </w:t>
      </w:r>
      <w:r>
        <w:t>T</w:t>
      </w:r>
      <w:r w:rsidRPr="00B8743A">
        <w:t>ermination</w:t>
      </w:r>
      <w:bookmarkEnd w:id="236"/>
      <w:r>
        <w:t>;</w:t>
      </w:r>
    </w:p>
    <w:p w14:paraId="0B171F68" w14:textId="467D7BE3" w:rsidR="00AA47BF" w:rsidRDefault="000B2811" w:rsidP="005A11EA">
      <w:pPr>
        <w:pStyle w:val="Level3Number"/>
      </w:pPr>
      <w:r w:rsidRPr="009C6F35">
        <w:t xml:space="preserve">the continuing rights and obligations of the </w:t>
      </w:r>
      <w:r w:rsidRPr="00FA1D11">
        <w:t>Parties under</w:t>
      </w:r>
      <w:r w:rsidR="007669F6">
        <w:t xml:space="preserve"> Clause</w:t>
      </w:r>
      <w:r w:rsidRPr="00FA1D11">
        <w:t xml:space="preserve"> </w:t>
      </w:r>
      <w:r w:rsidR="007669F6">
        <w:fldChar w:fldCharType="begin"/>
      </w:r>
      <w:r w:rsidR="007669F6">
        <w:instrText xml:space="preserve"> REF a353575 \r \h </w:instrText>
      </w:r>
      <w:r w:rsidR="007669F6">
        <w:fldChar w:fldCharType="separate"/>
      </w:r>
      <w:r w:rsidR="004E7DF3">
        <w:t>11</w:t>
      </w:r>
      <w:r w:rsidR="007669F6">
        <w:fldChar w:fldCharType="end"/>
      </w:r>
      <w:r w:rsidR="007669F6">
        <w:t xml:space="preserve"> (Confidentiality)</w:t>
      </w:r>
      <w:r w:rsidR="007669F6" w:rsidRPr="00FA1D11">
        <w:t>,</w:t>
      </w:r>
      <w:r w:rsidR="007669F6">
        <w:t xml:space="preserve"> Clause</w:t>
      </w:r>
      <w:r w:rsidR="007669F6" w:rsidRPr="00FA1D11">
        <w:t xml:space="preserve"> </w:t>
      </w:r>
      <w:r w:rsidR="00382F20">
        <w:fldChar w:fldCharType="begin"/>
      </w:r>
      <w:r w:rsidR="00382F20">
        <w:instrText xml:space="preserve"> REF _Ref10306048 \n \h </w:instrText>
      </w:r>
      <w:r w:rsidR="00382F20">
        <w:fldChar w:fldCharType="separate"/>
      </w:r>
      <w:r w:rsidR="004E7DF3">
        <w:t>14</w:t>
      </w:r>
      <w:r w:rsidR="00382F20">
        <w:fldChar w:fldCharType="end"/>
      </w:r>
      <w:r w:rsidR="00382F20">
        <w:t xml:space="preserve"> </w:t>
      </w:r>
      <w:r>
        <w:t>(</w:t>
      </w:r>
      <w:r w:rsidR="007669F6">
        <w:t xml:space="preserve">Limitations on </w:t>
      </w:r>
      <w:r>
        <w:t>Liability)</w:t>
      </w:r>
      <w:r w:rsidRPr="00FA1D11">
        <w:t>,</w:t>
      </w:r>
      <w:r w:rsidR="007669F6">
        <w:t xml:space="preserve"> </w:t>
      </w:r>
      <w:r w:rsidR="008807F3">
        <w:t xml:space="preserve">Clause </w:t>
      </w:r>
      <w:r w:rsidR="008807F3">
        <w:fldChar w:fldCharType="begin"/>
      </w:r>
      <w:r w:rsidR="008807F3">
        <w:instrText xml:space="preserve"> REF _Ref10047506 \r \h </w:instrText>
      </w:r>
      <w:r w:rsidR="008807F3">
        <w:fldChar w:fldCharType="separate"/>
      </w:r>
      <w:r w:rsidR="004E7DF3">
        <w:t>15</w:t>
      </w:r>
      <w:r w:rsidR="008807F3">
        <w:fldChar w:fldCharType="end"/>
      </w:r>
      <w:r w:rsidR="008807F3">
        <w:t xml:space="preserve"> (Mitigation), </w:t>
      </w:r>
      <w:r w:rsidR="007669F6">
        <w:t>this Clause</w:t>
      </w:r>
      <w:r w:rsidRPr="00FA1D11">
        <w:t xml:space="preserve"> </w:t>
      </w:r>
      <w:r w:rsidR="007669F6">
        <w:fldChar w:fldCharType="begin"/>
      </w:r>
      <w:r w:rsidR="007669F6">
        <w:instrText xml:space="preserve"> REF _Ref10046567 \r \h </w:instrText>
      </w:r>
      <w:r w:rsidR="007669F6">
        <w:fldChar w:fldCharType="separate"/>
      </w:r>
      <w:r w:rsidR="004E7DF3">
        <w:t>18</w:t>
      </w:r>
      <w:r w:rsidR="007669F6">
        <w:fldChar w:fldCharType="end"/>
      </w:r>
      <w:r w:rsidR="007669F6">
        <w:t xml:space="preserve"> </w:t>
      </w:r>
      <w:r>
        <w:t xml:space="preserve"> (Consequences of Termination</w:t>
      </w:r>
      <w:r w:rsidR="007669F6">
        <w:t xml:space="preserve"> or Expiry</w:t>
      </w:r>
      <w:r>
        <w:t>)</w:t>
      </w:r>
      <w:r w:rsidRPr="00FA1D11">
        <w:t>,</w:t>
      </w:r>
      <w:r w:rsidR="007669F6" w:rsidRPr="007669F6">
        <w:t xml:space="preserve"> </w:t>
      </w:r>
      <w:r w:rsidR="007669F6">
        <w:t xml:space="preserve">Clause </w:t>
      </w:r>
      <w:r w:rsidR="007669F6">
        <w:fldChar w:fldCharType="begin"/>
      </w:r>
      <w:r w:rsidR="007669F6">
        <w:instrText xml:space="preserve"> REF _Ref10047219 \r \h </w:instrText>
      </w:r>
      <w:r w:rsidR="007669F6">
        <w:fldChar w:fldCharType="separate"/>
      </w:r>
      <w:r w:rsidR="004E7DF3">
        <w:t>19</w:t>
      </w:r>
      <w:r w:rsidR="007669F6">
        <w:fldChar w:fldCharType="end"/>
      </w:r>
      <w:r w:rsidR="007669F6">
        <w:t xml:space="preserve"> </w:t>
      </w:r>
      <w:r w:rsidR="007669F6" w:rsidRPr="00FA1D11">
        <w:t>(Dispute Resolution Procedure)</w:t>
      </w:r>
      <w:r w:rsidR="007669F6">
        <w:t xml:space="preserve"> Clause</w:t>
      </w:r>
      <w:r w:rsidRPr="00FA1D11">
        <w:t xml:space="preserve"> </w:t>
      </w:r>
      <w:r w:rsidR="007669F6">
        <w:fldChar w:fldCharType="begin"/>
      </w:r>
      <w:r w:rsidR="007669F6">
        <w:instrText xml:space="preserve"> REF a455211 \r \h </w:instrText>
      </w:r>
      <w:r w:rsidR="007669F6">
        <w:fldChar w:fldCharType="separate"/>
      </w:r>
      <w:r w:rsidR="004E7DF3">
        <w:t>29</w:t>
      </w:r>
      <w:r w:rsidR="007669F6">
        <w:fldChar w:fldCharType="end"/>
      </w:r>
      <w:r w:rsidR="007669F6">
        <w:t xml:space="preserve"> </w:t>
      </w:r>
      <w:r>
        <w:t>(Notices)</w:t>
      </w:r>
      <w:r w:rsidRPr="00FA1D11">
        <w:t>,</w:t>
      </w:r>
      <w:r w:rsidR="007669F6">
        <w:t xml:space="preserve"> Clause</w:t>
      </w:r>
      <w:r w:rsidRPr="00FA1D11">
        <w:t xml:space="preserve"> </w:t>
      </w:r>
      <w:r w:rsidR="007669F6">
        <w:fldChar w:fldCharType="begin"/>
      </w:r>
      <w:r w:rsidR="007669F6">
        <w:instrText xml:space="preserve"> REF a496153 \r \h </w:instrText>
      </w:r>
      <w:r w:rsidR="007669F6">
        <w:fldChar w:fldCharType="separate"/>
      </w:r>
      <w:r w:rsidR="004E7DF3">
        <w:t>31</w:t>
      </w:r>
      <w:r w:rsidR="007669F6">
        <w:fldChar w:fldCharType="end"/>
      </w:r>
      <w:r w:rsidR="007669F6">
        <w:t xml:space="preserve"> </w:t>
      </w:r>
      <w:r>
        <w:t>(Governing Law</w:t>
      </w:r>
      <w:r w:rsidR="007669F6">
        <w:t>)</w:t>
      </w:r>
      <w:r>
        <w:t xml:space="preserve"> and</w:t>
      </w:r>
      <w:r w:rsidR="007669F6">
        <w:t xml:space="preserve"> Clause</w:t>
      </w:r>
      <w:r>
        <w:t xml:space="preserve"> </w:t>
      </w:r>
      <w:r w:rsidR="007669F6">
        <w:fldChar w:fldCharType="begin"/>
      </w:r>
      <w:r w:rsidR="007669F6">
        <w:instrText xml:space="preserve"> REF a138356 \r \h </w:instrText>
      </w:r>
      <w:r w:rsidR="007669F6">
        <w:fldChar w:fldCharType="separate"/>
      </w:r>
      <w:r w:rsidR="004E7DF3">
        <w:t>32</w:t>
      </w:r>
      <w:r w:rsidR="007669F6">
        <w:fldChar w:fldCharType="end"/>
      </w:r>
      <w:r w:rsidR="007669F6">
        <w:t xml:space="preserve"> (</w:t>
      </w:r>
      <w:r>
        <w:t>Jurisdiction)</w:t>
      </w:r>
      <w:r w:rsidRPr="00FA1D11">
        <w:t>.</w:t>
      </w:r>
    </w:p>
    <w:p w14:paraId="111C9301" w14:textId="77777777" w:rsidR="00B33CDF" w:rsidRDefault="007213BD" w:rsidP="00A85444">
      <w:pPr>
        <w:pStyle w:val="Level1Heading"/>
        <w:keepNext w:val="0"/>
      </w:pPr>
      <w:bookmarkStart w:id="237" w:name="_Ref9963741"/>
      <w:bookmarkStart w:id="238" w:name="_Ref10047072"/>
      <w:bookmarkStart w:id="239" w:name="_Ref10047219"/>
      <w:bookmarkStart w:id="240" w:name="_Toc4858193"/>
      <w:bookmarkStart w:id="241" w:name="_Toc26280858"/>
      <w:bookmarkEnd w:id="233"/>
      <w:r>
        <w:t>Dispute Resolution Procedure</w:t>
      </w:r>
      <w:bookmarkEnd w:id="220"/>
      <w:bookmarkEnd w:id="237"/>
      <w:bookmarkEnd w:id="238"/>
      <w:bookmarkEnd w:id="239"/>
      <w:bookmarkEnd w:id="240"/>
      <w:bookmarkEnd w:id="241"/>
    </w:p>
    <w:p w14:paraId="10404603" w14:textId="010CA64C" w:rsidR="00B33CDF" w:rsidRDefault="007213BD" w:rsidP="00A85444">
      <w:pPr>
        <w:pStyle w:val="Level2Number"/>
      </w:pPr>
      <w:bookmarkStart w:id="242" w:name="a913953"/>
      <w:r>
        <w:t xml:space="preserve">If a dispute arises out of or in connection with this </w:t>
      </w:r>
      <w:r w:rsidR="0046149E">
        <w:t>A</w:t>
      </w:r>
      <w:r>
        <w:t>greement or the performance, validity or enforceability of it (</w:t>
      </w:r>
      <w:r>
        <w:rPr>
          <w:b/>
        </w:rPr>
        <w:t>Dispute</w:t>
      </w:r>
      <w:r>
        <w:t xml:space="preserve">), then [, except as expressly provided in this </w:t>
      </w:r>
      <w:r w:rsidR="0046149E">
        <w:t>A</w:t>
      </w:r>
      <w:r>
        <w:t xml:space="preserve">greement,] the </w:t>
      </w:r>
      <w:r w:rsidR="00A31B42">
        <w:t>P</w:t>
      </w:r>
      <w:r>
        <w:t>arties shall follow the procedure set out in this clause:</w:t>
      </w:r>
      <w:bookmarkEnd w:id="242"/>
    </w:p>
    <w:p w14:paraId="0CCAA0DB" w14:textId="5D546349" w:rsidR="00B33CDF" w:rsidRDefault="007213BD" w:rsidP="005A11EA">
      <w:pPr>
        <w:pStyle w:val="Level3Number"/>
      </w:pPr>
      <w:bookmarkStart w:id="243" w:name="a699809"/>
      <w:r>
        <w:t xml:space="preserve">either </w:t>
      </w:r>
      <w:r w:rsidR="00F21FE5">
        <w:t>P</w:t>
      </w:r>
      <w:r>
        <w:t>arty shall give to the other written notice of the Dispute, setting out its nature and full particulars (</w:t>
      </w:r>
      <w:r>
        <w:rPr>
          <w:b/>
        </w:rPr>
        <w:t>Dispute Notice</w:t>
      </w:r>
      <w:r>
        <w:t>), together with relevant supporting documents. On service of the Dispute Notice, the [EMPLOYEE TITLE] of [Party 1] and [EMPLOYEE TITLE] of [Party 2] shall attempt in good faith to resolve the Dispute;</w:t>
      </w:r>
      <w:bookmarkEnd w:id="243"/>
    </w:p>
    <w:p w14:paraId="5489BB23" w14:textId="77777777" w:rsidR="00B33CDF" w:rsidRDefault="007213BD" w:rsidP="005A11EA">
      <w:pPr>
        <w:pStyle w:val="Level3Number"/>
      </w:pPr>
      <w:bookmarkStart w:id="244" w:name="a734951"/>
      <w:r>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244"/>
    </w:p>
    <w:p w14:paraId="42DD15CA" w14:textId="38B63B83" w:rsidR="00B33CDF" w:rsidRDefault="007213BD" w:rsidP="005A11EA">
      <w:pPr>
        <w:pStyle w:val="Level3Number"/>
      </w:pPr>
      <w:bookmarkStart w:id="245" w:name="a530311"/>
      <w:r>
        <w:t xml:space="preserve">if the [SENIOR OFFICER TITLE] of [Party 1] and [SENIOR OFFICER TITLE] of [Party 2] are for any reason unable to resolve the Dispute within [30] days of it being referred to them, the </w:t>
      </w:r>
      <w:r w:rsidR="00A31B42">
        <w:t>P</w:t>
      </w:r>
      <w:r>
        <w:t xml:space="preserve">arties agree to enter into mediation in good faith to settle the dispute in accordance with [the CEDR Model Mediation Procedure </w:t>
      </w:r>
      <w:r>
        <w:rPr>
          <w:b/>
        </w:rPr>
        <w:t xml:space="preserve">OR </w:t>
      </w:r>
      <w:r>
        <w:t xml:space="preserve">OTHER PROCEDURE]. Unless otherwise agreed between the </w:t>
      </w:r>
      <w:r w:rsidR="00A31B42">
        <w:t>P</w:t>
      </w:r>
      <w:r>
        <w:t xml:space="preserve">arties within [NUMBER] days of service of the Dispute Notice, the mediator </w:t>
      </w:r>
      <w:r>
        <w:lastRenderedPageBreak/>
        <w:t xml:space="preserve">shall be nominated by [CEDR </w:t>
      </w:r>
      <w:r>
        <w:rPr>
          <w:b/>
        </w:rPr>
        <w:t>OR</w:t>
      </w:r>
      <w:r>
        <w:t xml:space="preserve"> OTHER BODY </w:t>
      </w:r>
      <w:r>
        <w:rPr>
          <w:b/>
        </w:rPr>
        <w:t>OR</w:t>
      </w:r>
      <w:r>
        <w:t xml:space="preserve"> OTHER PERSON]. To initiate the mediation, a </w:t>
      </w:r>
      <w:r w:rsidR="00F21FE5">
        <w:t>P</w:t>
      </w:r>
      <w:r>
        <w:t>arty must serve notice in writing (</w:t>
      </w:r>
      <w:r>
        <w:rPr>
          <w:b/>
        </w:rPr>
        <w:t>ADR notice</w:t>
      </w:r>
      <w:r>
        <w:t xml:space="preserve">) to the other </w:t>
      </w:r>
      <w:r w:rsidR="00F21FE5">
        <w:t>P</w:t>
      </w:r>
      <w:r>
        <w:t xml:space="preserve">arty to the Dispute, referring the dispute to mediation. [A copy of the ADR notice should be sent to [CEDR </w:t>
      </w:r>
      <w:r>
        <w:rPr>
          <w:b/>
        </w:rPr>
        <w:t>OR</w:t>
      </w:r>
      <w:r>
        <w:t xml:space="preserve"> OTHER PROVIDER]]. Unless otherwise agreed between the </w:t>
      </w:r>
      <w:r w:rsidR="00A31B42">
        <w:t>P</w:t>
      </w:r>
      <w:r>
        <w:t>arties, the mediation will start not later than [NUMBER] days after the date of the ADR notice.</w:t>
      </w:r>
      <w:bookmarkEnd w:id="245"/>
    </w:p>
    <w:p w14:paraId="3699CBB0" w14:textId="6A87AA0D" w:rsidR="00B33CDF" w:rsidRDefault="007213BD" w:rsidP="00A85444">
      <w:pPr>
        <w:pStyle w:val="Level2Number"/>
      </w:pPr>
      <w:bookmarkStart w:id="246" w:name="a389097"/>
      <w:r>
        <w:t xml:space="preserve">The commencement of mediation shall not prevent the </w:t>
      </w:r>
      <w:r w:rsidR="00A31B42">
        <w:t>P</w:t>
      </w:r>
      <w:r>
        <w:t xml:space="preserve">arties commencing or continuing court proceedings in relation to the Dispute under </w:t>
      </w:r>
      <w:r w:rsidR="005D00F7">
        <w:t>C</w:t>
      </w:r>
      <w:r>
        <w:t xml:space="preserve">lause </w:t>
      </w:r>
      <w:r w:rsidR="005D00F7">
        <w:fldChar w:fldCharType="begin"/>
      </w:r>
      <w:r w:rsidR="005D00F7">
        <w:instrText xml:space="preserve"> REF a138356 \r \h </w:instrText>
      </w:r>
      <w:r w:rsidR="005D00F7">
        <w:fldChar w:fldCharType="separate"/>
      </w:r>
      <w:r w:rsidR="004E7DF3">
        <w:t>32</w:t>
      </w:r>
      <w:r w:rsidR="005D00F7">
        <w:fldChar w:fldCharType="end"/>
      </w:r>
      <w:r w:rsidR="005D00F7">
        <w:t xml:space="preserve"> </w:t>
      </w:r>
      <w:r w:rsidRPr="00C80AFD">
        <w:t>(Jurisdiction)</w:t>
      </w:r>
      <w:r>
        <w:t xml:space="preserve"> which clause shall apply at all times.</w:t>
      </w:r>
      <w:bookmarkEnd w:id="246"/>
    </w:p>
    <w:p w14:paraId="4527E898" w14:textId="77777777" w:rsidR="00B33CDF" w:rsidRDefault="007213BD" w:rsidP="006174FD">
      <w:pPr>
        <w:pStyle w:val="BodyText1alignedat15"/>
      </w:pPr>
      <w:r>
        <w:t>OR</w:t>
      </w:r>
    </w:p>
    <w:p w14:paraId="2712D7E7" w14:textId="46A2A709" w:rsidR="00B33CDF" w:rsidRDefault="007213BD" w:rsidP="006174FD">
      <w:pPr>
        <w:pStyle w:val="BodyText1alignedat15"/>
      </w:pPr>
      <w:r>
        <w:t xml:space="preserve">No </w:t>
      </w:r>
      <w:r w:rsidR="00F21FE5">
        <w:t>P</w:t>
      </w:r>
      <w:r>
        <w:t xml:space="preserve">arty may commence any court proceedings under </w:t>
      </w:r>
      <w:r w:rsidR="005D00F7">
        <w:t xml:space="preserve">Clause </w:t>
      </w:r>
      <w:r w:rsidR="005D00F7">
        <w:fldChar w:fldCharType="begin"/>
      </w:r>
      <w:r w:rsidR="005D00F7">
        <w:instrText xml:space="preserve"> REF a138356 \r \h </w:instrText>
      </w:r>
      <w:r w:rsidR="005D00F7">
        <w:fldChar w:fldCharType="separate"/>
      </w:r>
      <w:r w:rsidR="004E7DF3">
        <w:t>32</w:t>
      </w:r>
      <w:r w:rsidR="005D00F7">
        <w:fldChar w:fldCharType="end"/>
      </w:r>
      <w:r w:rsidR="005D00F7">
        <w:t xml:space="preserve"> </w:t>
      </w:r>
      <w:r w:rsidRPr="005D00F7">
        <w:t>(Jurisdiction)</w:t>
      </w:r>
      <w:r>
        <w:t xml:space="preserve"> relation to the whole or part of the Dispute until [NUMBER] days after service of the ADR notice, provided that the right to issue proceedings is not prejudiced by a delay.]</w:t>
      </w:r>
    </w:p>
    <w:p w14:paraId="18F173BD" w14:textId="77777777" w:rsidR="00B33CDF" w:rsidRPr="00C84E23" w:rsidRDefault="007213BD" w:rsidP="00A85444">
      <w:pPr>
        <w:pStyle w:val="Level1Heading"/>
        <w:keepNext w:val="0"/>
        <w:rPr>
          <w:color w:val="000000" w:themeColor="text1"/>
        </w:rPr>
      </w:pPr>
      <w:bookmarkStart w:id="247" w:name="_Toc11139014"/>
      <w:bookmarkStart w:id="248" w:name="_Toc11164515"/>
      <w:bookmarkStart w:id="249" w:name="_Toc11167999"/>
      <w:bookmarkStart w:id="250" w:name="_Toc11168106"/>
      <w:bookmarkStart w:id="251" w:name="a636259"/>
      <w:bookmarkStart w:id="252" w:name="_Toc4858195"/>
      <w:bookmarkStart w:id="253" w:name="_Toc26280859"/>
      <w:bookmarkEnd w:id="247"/>
      <w:bookmarkEnd w:id="248"/>
      <w:bookmarkEnd w:id="249"/>
      <w:bookmarkEnd w:id="250"/>
      <w:r w:rsidRPr="00C84E23">
        <w:rPr>
          <w:color w:val="000000" w:themeColor="text1"/>
        </w:rPr>
        <w:t>Assignment and other dealings</w:t>
      </w:r>
      <w:bookmarkEnd w:id="251"/>
      <w:bookmarkEnd w:id="252"/>
      <w:bookmarkEnd w:id="253"/>
      <w:r w:rsidR="00611899" w:rsidRPr="00C84E23">
        <w:rPr>
          <w:color w:val="000000" w:themeColor="text1"/>
        </w:rPr>
        <w:t xml:space="preserve"> </w:t>
      </w:r>
    </w:p>
    <w:p w14:paraId="01F1E3B2" w14:textId="32F43127" w:rsidR="00D7093D" w:rsidRPr="00C84E23" w:rsidRDefault="00B624A0" w:rsidP="00DE551E">
      <w:pPr>
        <w:pStyle w:val="Level2Number"/>
        <w:rPr>
          <w:color w:val="000000" w:themeColor="text1"/>
        </w:rPr>
      </w:pPr>
      <w:bookmarkStart w:id="254" w:name="_Ref192776"/>
      <w:bookmarkStart w:id="255" w:name="a173925"/>
      <w:r>
        <w:rPr>
          <w:color w:val="000000" w:themeColor="text1"/>
        </w:rPr>
        <w:t>ESCo</w:t>
      </w:r>
      <w:r w:rsidR="00A51DA7" w:rsidRPr="00C84E23">
        <w:rPr>
          <w:color w:val="000000" w:themeColor="text1"/>
        </w:rPr>
        <w:t xml:space="preserve"> shall not assign, novate, transfer or dispose of any of its rights and/or obligations under the </w:t>
      </w:r>
      <w:r w:rsidR="00645C5C" w:rsidRPr="00C84E23">
        <w:rPr>
          <w:color w:val="000000" w:themeColor="text1"/>
        </w:rPr>
        <w:t xml:space="preserve">Customer </w:t>
      </w:r>
      <w:r w:rsidR="00A51DA7" w:rsidRPr="00C84E23">
        <w:rPr>
          <w:color w:val="000000" w:themeColor="text1"/>
        </w:rPr>
        <w:t>Supply Agreements</w:t>
      </w:r>
      <w:r w:rsidR="00C84E23" w:rsidRPr="00C84E23">
        <w:rPr>
          <w:color w:val="000000" w:themeColor="text1"/>
        </w:rPr>
        <w:t>,</w:t>
      </w:r>
      <w:r w:rsidR="00DE551E" w:rsidRPr="00C84E23">
        <w:rPr>
          <w:color w:val="000000" w:themeColor="text1"/>
        </w:rPr>
        <w:t xml:space="preserve"> or this Agreement, other than </w:t>
      </w:r>
      <w:r w:rsidR="00ED5F9E" w:rsidRPr="00C84E23">
        <w:rPr>
          <w:color w:val="000000" w:themeColor="text1"/>
        </w:rPr>
        <w:t>to an</w:t>
      </w:r>
      <w:r w:rsidR="00D7093D" w:rsidRPr="00C84E23">
        <w:rPr>
          <w:color w:val="000000" w:themeColor="text1"/>
        </w:rPr>
        <w:t xml:space="preserve"> </w:t>
      </w:r>
      <w:r w:rsidR="00ED5F9E" w:rsidRPr="00C84E23">
        <w:rPr>
          <w:color w:val="000000" w:themeColor="text1"/>
        </w:rPr>
        <w:t>entity that</w:t>
      </w:r>
      <w:r w:rsidR="00DE551E" w:rsidRPr="00C84E23">
        <w:rPr>
          <w:color w:val="000000" w:themeColor="text1"/>
        </w:rPr>
        <w:t xml:space="preserve"> </w:t>
      </w:r>
      <w:r w:rsidR="00D7093D" w:rsidRPr="00C84E23">
        <w:rPr>
          <w:color w:val="000000" w:themeColor="text1"/>
        </w:rPr>
        <w:t xml:space="preserve">simultaneously accepts a transfer of the whole of </w:t>
      </w:r>
      <w:r>
        <w:rPr>
          <w:color w:val="000000" w:themeColor="text1"/>
        </w:rPr>
        <w:t>ESCo</w:t>
      </w:r>
      <w:r w:rsidR="00D7093D" w:rsidRPr="00C84E23">
        <w:rPr>
          <w:color w:val="000000" w:themeColor="text1"/>
        </w:rPr>
        <w:t xml:space="preserve">'s rights and obligations under </w:t>
      </w:r>
      <w:r w:rsidR="00DE551E" w:rsidRPr="00C84E23">
        <w:rPr>
          <w:color w:val="000000" w:themeColor="text1"/>
        </w:rPr>
        <w:t>the Concession Agreement</w:t>
      </w:r>
      <w:r w:rsidR="00D7093D" w:rsidRPr="00C84E23">
        <w:rPr>
          <w:color w:val="000000" w:themeColor="text1"/>
        </w:rPr>
        <w:t>, including legal and beneficial title to and interest in the Energy System</w:t>
      </w:r>
      <w:r w:rsidR="00C84E23" w:rsidRPr="00C84E23">
        <w:rPr>
          <w:color w:val="000000" w:themeColor="text1"/>
        </w:rPr>
        <w:t xml:space="preserve"> </w:t>
      </w:r>
      <w:r w:rsidR="00D7093D" w:rsidRPr="00C84E23">
        <w:rPr>
          <w:color w:val="000000" w:themeColor="text1"/>
        </w:rPr>
        <w:t xml:space="preserve">and the </w:t>
      </w:r>
      <w:r w:rsidR="00C84E23" w:rsidRPr="00C84E23">
        <w:rPr>
          <w:color w:val="000000" w:themeColor="text1"/>
        </w:rPr>
        <w:t xml:space="preserve">Customer </w:t>
      </w:r>
      <w:r w:rsidR="00D7093D" w:rsidRPr="00C84E23">
        <w:rPr>
          <w:color w:val="000000" w:themeColor="text1"/>
        </w:rPr>
        <w:t>Supply Agreements</w:t>
      </w:r>
      <w:bookmarkEnd w:id="254"/>
      <w:r w:rsidR="003E5EC3" w:rsidRPr="00C84E23">
        <w:rPr>
          <w:rStyle w:val="FootnoteReference"/>
          <w:color w:val="000000" w:themeColor="text1"/>
        </w:rPr>
        <w:footnoteReference w:id="37"/>
      </w:r>
      <w:r w:rsidR="003E5EC3" w:rsidRPr="00C84E23">
        <w:rPr>
          <w:color w:val="000000" w:themeColor="text1"/>
        </w:rPr>
        <w:t>.</w:t>
      </w:r>
    </w:p>
    <w:p w14:paraId="37B8C276" w14:textId="5D0E61EF" w:rsidR="00525A18" w:rsidRDefault="00525A18" w:rsidP="00A85444">
      <w:pPr>
        <w:pStyle w:val="Level2Number"/>
      </w:pPr>
      <w:bookmarkStart w:id="256" w:name="_Ref338155674"/>
      <w:bookmarkStart w:id="257" w:name="_Ref382977530"/>
      <w:r>
        <w:t xml:space="preserve">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t xml:space="preserve"> shall not assign, novate, </w:t>
      </w:r>
      <w:r w:rsidRPr="00271267">
        <w:rPr>
          <w:color w:val="000000" w:themeColor="text1"/>
        </w:rPr>
        <w:t xml:space="preserve">transfer or dispose of any of its rights </w:t>
      </w:r>
      <w:r w:rsidR="00271267" w:rsidRPr="00271267">
        <w:rPr>
          <w:color w:val="000000" w:themeColor="text1"/>
        </w:rPr>
        <w:t>under</w:t>
      </w:r>
      <w:r w:rsidR="00523C22" w:rsidRPr="00271267">
        <w:rPr>
          <w:color w:val="000000" w:themeColor="text1"/>
        </w:rPr>
        <w:t xml:space="preserve"> this Agreement</w:t>
      </w:r>
      <w:r w:rsidRPr="00271267">
        <w:rPr>
          <w:color w:val="000000" w:themeColor="text1"/>
        </w:rPr>
        <w:t xml:space="preserve"> without </w:t>
      </w:r>
      <w:r w:rsidR="00B624A0">
        <w:rPr>
          <w:color w:val="000000" w:themeColor="text1"/>
        </w:rPr>
        <w:t>ESCo</w:t>
      </w:r>
      <w:r w:rsidRPr="00271267">
        <w:rPr>
          <w:color w:val="000000" w:themeColor="text1"/>
        </w:rPr>
        <w:t xml:space="preserve">’s consent, unless </w:t>
      </w:r>
      <w:r w:rsidR="00B87FAD" w:rsidRPr="00271267">
        <w:rPr>
          <w:color w:val="000000" w:themeColor="text1"/>
        </w:rPr>
        <w:t>such</w:t>
      </w:r>
      <w:r w:rsidRPr="00271267">
        <w:rPr>
          <w:color w:val="000000" w:themeColor="text1"/>
        </w:rPr>
        <w:t xml:space="preserve"> assi</w:t>
      </w:r>
      <w:r>
        <w:t>gnment, novation, transfer or disposal</w:t>
      </w:r>
      <w:r w:rsidR="00C170AC">
        <w:t xml:space="preserve"> </w:t>
      </w:r>
      <w:r w:rsidR="00AD7F52">
        <w:t xml:space="preserve">is </w:t>
      </w:r>
      <w:r>
        <w:t>to an entity that:</w:t>
      </w:r>
    </w:p>
    <w:p w14:paraId="4608F572" w14:textId="363C7F00" w:rsidR="00CD2346" w:rsidRPr="00CD2346" w:rsidRDefault="00CD2346" w:rsidP="005A11EA">
      <w:pPr>
        <w:pStyle w:val="Level3Number"/>
      </w:pPr>
      <w:r w:rsidRPr="008B72CC">
        <w:t xml:space="preserve">simultaneously accepts a transfer of the whole of </w:t>
      </w:r>
      <w:r>
        <w:t xml:space="preserve">the </w:t>
      </w:r>
      <w:r w:rsidR="00E61526" w:rsidRPr="00E61526">
        <w:rPr>
          <w:color w:val="00B050"/>
        </w:rPr>
        <w:t>[</w:t>
      </w:r>
      <w:r w:rsidR="004B4686">
        <w:rPr>
          <w:color w:val="00B050"/>
        </w:rPr>
        <w:t>Registered Provider</w:t>
      </w:r>
      <w:r w:rsidR="00E61526" w:rsidRPr="00E61526">
        <w:rPr>
          <w:color w:val="00B050"/>
        </w:rPr>
        <w:t>]</w:t>
      </w:r>
      <w:r w:rsidR="009C0D2E">
        <w:t>/</w:t>
      </w:r>
      <w:r w:rsidR="00E61526" w:rsidRPr="00E61526">
        <w:rPr>
          <w:color w:val="0070C0"/>
        </w:rPr>
        <w:t>[</w:t>
      </w:r>
      <w:r w:rsidR="00FC3EEA">
        <w:rPr>
          <w:color w:val="0070C0"/>
        </w:rPr>
        <w:t>Landlord</w:t>
      </w:r>
      <w:r w:rsidR="00E61526" w:rsidRPr="00E61526">
        <w:rPr>
          <w:color w:val="0070C0"/>
        </w:rPr>
        <w:t>]</w:t>
      </w:r>
      <w:r>
        <w:t>’s</w:t>
      </w:r>
      <w:r w:rsidRPr="008B72CC">
        <w:t xml:space="preserve"> rights and obligations under this Agreement</w:t>
      </w:r>
      <w:r w:rsidR="00271267">
        <w:t>;</w:t>
      </w:r>
    </w:p>
    <w:p w14:paraId="60BCF951" w14:textId="0BCFF395" w:rsidR="00BD774A" w:rsidRDefault="00ED5F9E" w:rsidP="005A11EA">
      <w:pPr>
        <w:pStyle w:val="Level3Number"/>
      </w:pPr>
      <w:r w:rsidRPr="00B8743A">
        <w:t xml:space="preserve">in </w:t>
      </w:r>
      <w:r w:rsidR="00B624A0">
        <w:t>ESCo</w:t>
      </w:r>
      <w:r w:rsidRPr="00B8743A">
        <w:t>'s reasonable opinion</w:t>
      </w:r>
      <w:r w:rsidR="00BD774A">
        <w:t xml:space="preserve">, has sufficient financial standing </w:t>
      </w:r>
      <w:r w:rsidRPr="00B8743A">
        <w:t xml:space="preserve">or Sufficient Security </w:t>
      </w:r>
      <w:r w:rsidR="00BD774A">
        <w:t xml:space="preserve">has been provided; </w:t>
      </w:r>
      <w:r w:rsidR="008A0FCC">
        <w:t>and</w:t>
      </w:r>
    </w:p>
    <w:p w14:paraId="4CB58FA3" w14:textId="39148D91" w:rsidR="00ED5F9E" w:rsidRDefault="007C0E77" w:rsidP="005A11EA">
      <w:pPr>
        <w:pStyle w:val="Level3Number"/>
      </w:pPr>
      <w:r>
        <w:t>demonstrates</w:t>
      </w:r>
      <w:r w:rsidR="00ED5F9E" w:rsidRPr="00B8743A">
        <w:t xml:space="preserve"> to </w:t>
      </w:r>
      <w:r w:rsidR="00B624A0">
        <w:t>ESCo</w:t>
      </w:r>
      <w:r w:rsidR="00ED5F9E" w:rsidRPr="00B8743A">
        <w:t>'s reasonable satisfaction</w:t>
      </w:r>
      <w:r>
        <w:t>,</w:t>
      </w:r>
      <w:r w:rsidR="00ED5F9E" w:rsidRPr="00B8743A">
        <w:t xml:space="preserve"> has or has procured the technical resources to perform its obligations under this Agreement</w:t>
      </w:r>
      <w:bookmarkEnd w:id="256"/>
      <w:r w:rsidR="008A0FCC">
        <w:t>.</w:t>
      </w:r>
    </w:p>
    <w:bookmarkEnd w:id="257"/>
    <w:p w14:paraId="6C5439AD" w14:textId="77777777" w:rsidR="00C06C0F" w:rsidRDefault="00C06C0F" w:rsidP="00A85444">
      <w:pPr>
        <w:pStyle w:val="Level2Number"/>
      </w:pPr>
      <w:r>
        <w:t>Either Party may subcontract any of its obligations under this Agreement to any third party (including, without limitation, any Affiliate of such Party), provided that such Party shall remain liable in accordance with this Agreement for the acts and omissions of any such subcontractor</w:t>
      </w:r>
      <w:r w:rsidR="00AD7F52">
        <w:t>.</w:t>
      </w:r>
    </w:p>
    <w:p w14:paraId="76359D67" w14:textId="77777777" w:rsidR="00B33CDF" w:rsidRDefault="007213BD" w:rsidP="00A85444">
      <w:pPr>
        <w:pStyle w:val="Level1Heading"/>
        <w:keepNext w:val="0"/>
      </w:pPr>
      <w:bookmarkStart w:id="258" w:name="_Toc4858196"/>
      <w:bookmarkStart w:id="259" w:name="_Ref11933974"/>
      <w:bookmarkStart w:id="260" w:name="_Ref11955257"/>
      <w:bookmarkStart w:id="261" w:name="_Toc26280860"/>
      <w:r>
        <w:t>Variation</w:t>
      </w:r>
      <w:bookmarkEnd w:id="255"/>
      <w:bookmarkEnd w:id="258"/>
      <w:bookmarkEnd w:id="259"/>
      <w:bookmarkEnd w:id="260"/>
      <w:bookmarkEnd w:id="261"/>
    </w:p>
    <w:p w14:paraId="323C9CCE" w14:textId="26F9DDB1" w:rsidR="00B33CDF" w:rsidRPr="00304752" w:rsidRDefault="006E40C8" w:rsidP="00304752">
      <w:pPr>
        <w:pStyle w:val="Level2Number"/>
        <w:numPr>
          <w:ilvl w:val="0"/>
          <w:numId w:val="0"/>
        </w:numPr>
        <w:ind w:left="851"/>
        <w:rPr>
          <w:color w:val="000000" w:themeColor="text1"/>
        </w:rPr>
      </w:pPr>
      <w:r w:rsidRPr="00304752">
        <w:rPr>
          <w:color w:val="000000" w:themeColor="text1"/>
        </w:rPr>
        <w:t>Either Party shall be entitled to request an amendment, change, revision or variation to this Agreement provided that no variation of this Agreement shall be effective unless it is in writing and signed by both Parties</w:t>
      </w:r>
      <w:r w:rsidR="00304752" w:rsidRPr="00304752">
        <w:rPr>
          <w:color w:val="000000" w:themeColor="text1"/>
        </w:rPr>
        <w:t>.</w:t>
      </w:r>
    </w:p>
    <w:p w14:paraId="5A586B0C" w14:textId="77777777" w:rsidR="00B33CDF" w:rsidRDefault="007213BD" w:rsidP="00A85444">
      <w:pPr>
        <w:pStyle w:val="Level1Heading"/>
        <w:keepNext w:val="0"/>
      </w:pPr>
      <w:bookmarkStart w:id="262" w:name="a139687"/>
      <w:bookmarkStart w:id="263" w:name="_Toc4858197"/>
      <w:bookmarkStart w:id="264" w:name="_Toc26280861"/>
      <w:r>
        <w:t>Waiver</w:t>
      </w:r>
      <w:bookmarkEnd w:id="262"/>
      <w:bookmarkEnd w:id="263"/>
      <w:bookmarkEnd w:id="264"/>
    </w:p>
    <w:p w14:paraId="0D0F7E89" w14:textId="73BD6228" w:rsidR="00B33CDF" w:rsidRDefault="007213BD" w:rsidP="00A85444">
      <w:pPr>
        <w:pStyle w:val="BodyText1alignedat15"/>
      </w:pPr>
      <w:r>
        <w:lastRenderedPageBreak/>
        <w:t xml:space="preserve">No failure or delay by a </w:t>
      </w:r>
      <w:r w:rsidR="00F21FE5">
        <w:t>P</w:t>
      </w:r>
      <w:r>
        <w:t xml:space="preserve">arty to exercise any right or remedy provided under this </w:t>
      </w:r>
      <w:r w:rsidR="00FB22CE">
        <w:t>A</w:t>
      </w:r>
      <w:r>
        <w:t xml:space="preserve">greement or by </w:t>
      </w:r>
      <w:r w:rsidR="00FB22CE">
        <w:t>Law</w:t>
      </w:r>
      <w:r w:rsidR="006B3B21">
        <w:t xml:space="preserve"> </w:t>
      </w:r>
      <w:r>
        <w:t>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2675F2B6" w14:textId="77777777" w:rsidR="00B33CDF" w:rsidRDefault="007213BD" w:rsidP="00A85444">
      <w:pPr>
        <w:pStyle w:val="Level1Heading"/>
        <w:keepNext w:val="0"/>
      </w:pPr>
      <w:bookmarkStart w:id="265" w:name="a410633"/>
      <w:bookmarkStart w:id="266" w:name="_Toc4858198"/>
      <w:bookmarkStart w:id="267" w:name="_Toc26280862"/>
      <w:r>
        <w:t>Rights and remedies</w:t>
      </w:r>
      <w:bookmarkEnd w:id="265"/>
      <w:bookmarkEnd w:id="266"/>
      <w:bookmarkEnd w:id="267"/>
    </w:p>
    <w:p w14:paraId="15ECF8A7" w14:textId="0495E027" w:rsidR="00B33CDF" w:rsidRDefault="007213BD" w:rsidP="00A85444">
      <w:pPr>
        <w:pStyle w:val="BodyText1alignedat15"/>
      </w:pPr>
      <w:r>
        <w:t xml:space="preserve">[Except as expressly provided in this </w:t>
      </w:r>
      <w:r w:rsidR="0046149E">
        <w:t>A</w:t>
      </w:r>
      <w:r>
        <w:t xml:space="preserve">greement, the </w:t>
      </w:r>
      <w:r>
        <w:rPr>
          <w:b/>
        </w:rPr>
        <w:t>OR</w:t>
      </w:r>
      <w:r>
        <w:t xml:space="preserve"> The] rights and remedies of </w:t>
      </w:r>
      <w:r w:rsidR="0090353C">
        <w:t>the Parties</w:t>
      </w:r>
      <w:r>
        <w:t xml:space="preserve"> provided under this </w:t>
      </w:r>
      <w:r w:rsidR="0046149E">
        <w:t>A</w:t>
      </w:r>
      <w:r>
        <w:t>greement are in addition to, and not exclusive of, any of its rights or remedies provided by.</w:t>
      </w:r>
    </w:p>
    <w:p w14:paraId="3F0BCB8D" w14:textId="77777777" w:rsidR="00B33CDF" w:rsidRDefault="007213BD" w:rsidP="00A85444">
      <w:pPr>
        <w:pStyle w:val="Level1Heading"/>
        <w:keepNext w:val="0"/>
      </w:pPr>
      <w:bookmarkStart w:id="268" w:name="a143256"/>
      <w:bookmarkStart w:id="269" w:name="_Toc4858199"/>
      <w:bookmarkStart w:id="270" w:name="_Toc26280863"/>
      <w:r>
        <w:t>No partnership or agency</w:t>
      </w:r>
      <w:bookmarkEnd w:id="268"/>
      <w:bookmarkEnd w:id="269"/>
      <w:bookmarkEnd w:id="270"/>
    </w:p>
    <w:p w14:paraId="428CB27E" w14:textId="5FF4DAA9" w:rsidR="00B33CDF" w:rsidRDefault="007213BD" w:rsidP="00A85444">
      <w:pPr>
        <w:pStyle w:val="Level2Number"/>
      </w:pPr>
      <w:bookmarkStart w:id="271" w:name="a238889"/>
      <w:r>
        <w:t xml:space="preserve">Nothing in this </w:t>
      </w:r>
      <w:r w:rsidR="0046149E">
        <w:t>A</w:t>
      </w:r>
      <w:r>
        <w:t xml:space="preserve">greement is intended to, or shall be deemed to, establish any partnership or joint venture between any of the </w:t>
      </w:r>
      <w:r w:rsidR="00F21FE5">
        <w:t>P</w:t>
      </w:r>
      <w:r>
        <w:t xml:space="preserve">arties, constitute any </w:t>
      </w:r>
      <w:r w:rsidR="00F21FE5">
        <w:t>P</w:t>
      </w:r>
      <w:r>
        <w:t xml:space="preserve">arty the agent of another </w:t>
      </w:r>
      <w:r w:rsidR="00F21FE5">
        <w:t>P</w:t>
      </w:r>
      <w:r>
        <w:t xml:space="preserve">arty, or authorise any </w:t>
      </w:r>
      <w:r w:rsidR="00F21FE5">
        <w:t>P</w:t>
      </w:r>
      <w:r>
        <w:t xml:space="preserve">arty to make or enter into any commitments for or on behalf of any other </w:t>
      </w:r>
      <w:r w:rsidR="00F21FE5">
        <w:t>P</w:t>
      </w:r>
      <w:r>
        <w:t>arty.</w:t>
      </w:r>
      <w:bookmarkEnd w:id="271"/>
    </w:p>
    <w:p w14:paraId="2AA8768C" w14:textId="4F75811A" w:rsidR="00B33CDF" w:rsidRDefault="007213BD" w:rsidP="00A85444">
      <w:pPr>
        <w:pStyle w:val="Level2Number"/>
      </w:pPr>
      <w:bookmarkStart w:id="272" w:name="a638959"/>
      <w:r>
        <w:t xml:space="preserve">Each </w:t>
      </w:r>
      <w:r w:rsidR="00F21FE5">
        <w:t>P</w:t>
      </w:r>
      <w:r>
        <w:t>arty confirms it is acting on its own behalf and not for the benefit of any other person.</w:t>
      </w:r>
      <w:bookmarkEnd w:id="272"/>
    </w:p>
    <w:p w14:paraId="1BD8AC7B" w14:textId="77777777" w:rsidR="00B33CDF" w:rsidRDefault="007213BD" w:rsidP="00A85444">
      <w:pPr>
        <w:pStyle w:val="Level1Heading"/>
        <w:keepNext w:val="0"/>
      </w:pPr>
      <w:bookmarkStart w:id="273" w:name="a653739"/>
      <w:bookmarkStart w:id="274" w:name="_Toc26280864"/>
      <w:r>
        <w:t>Severance</w:t>
      </w:r>
      <w:bookmarkEnd w:id="273"/>
      <w:bookmarkEnd w:id="274"/>
    </w:p>
    <w:p w14:paraId="625DB96E" w14:textId="4E629590" w:rsidR="00B33CDF" w:rsidRDefault="007213BD" w:rsidP="00A85444">
      <w:pPr>
        <w:pStyle w:val="Level2Number"/>
      </w:pPr>
      <w:bookmarkStart w:id="275" w:name="a146398"/>
      <w:r>
        <w:t xml:space="preserve">If any provision or part-provision of this </w:t>
      </w:r>
      <w:r w:rsidR="0046149E">
        <w:t>A</w:t>
      </w:r>
      <w:r>
        <w:t xml:space="preserve">greement is or becomes invalid, illegal or unenforceable, it shall be deemed deleted, but that shall not affect the validity and enforceability of the rest of this </w:t>
      </w:r>
      <w:r w:rsidR="0046149E">
        <w:t>A</w:t>
      </w:r>
      <w:r>
        <w:t>greement.</w:t>
      </w:r>
      <w:bookmarkEnd w:id="275"/>
    </w:p>
    <w:p w14:paraId="409FAD7E" w14:textId="2C6A4543" w:rsidR="00B33CDF" w:rsidRDefault="007213BD" w:rsidP="00A85444">
      <w:pPr>
        <w:pStyle w:val="Level2Number"/>
      </w:pPr>
      <w:bookmarkStart w:id="276" w:name="a530400"/>
      <w:r>
        <w:t xml:space="preserve">If any provision or part-provision of this </w:t>
      </w:r>
      <w:r w:rsidR="0046149E">
        <w:t>A</w:t>
      </w:r>
      <w:r>
        <w:t xml:space="preserve">greement is deemed deleted under clause </w:t>
      </w:r>
      <w:r w:rsidR="00B33CDF">
        <w:fldChar w:fldCharType="begin"/>
      </w:r>
      <w:r>
        <w:instrText>REF "a146398" \h \n</w:instrText>
      </w:r>
      <w:r w:rsidR="00B33CDF">
        <w:fldChar w:fldCharType="separate"/>
      </w:r>
      <w:r w:rsidR="004E7DF3">
        <w:t>25.1</w:t>
      </w:r>
      <w:r w:rsidR="00B33CDF">
        <w:fldChar w:fldCharType="end"/>
      </w:r>
      <w:r w:rsidR="00AC57D6">
        <w:t xml:space="preserve">, </w:t>
      </w:r>
      <w:r>
        <w:t xml:space="preserve">the </w:t>
      </w:r>
      <w:r w:rsidR="00A31B42">
        <w:t>P</w:t>
      </w:r>
      <w:r>
        <w:t>arties shall negotiate in good faith to agree a replacement provision that, to the greatest extent possible, achieves the intended commercial result of the original provision.</w:t>
      </w:r>
      <w:bookmarkEnd w:id="276"/>
    </w:p>
    <w:p w14:paraId="48CF9044" w14:textId="77777777" w:rsidR="00B33CDF" w:rsidRDefault="007213BD" w:rsidP="00A85444">
      <w:pPr>
        <w:pStyle w:val="Level1Heading"/>
        <w:keepNext w:val="0"/>
      </w:pPr>
      <w:bookmarkStart w:id="277" w:name="a645176"/>
      <w:bookmarkStart w:id="278" w:name="_Toc4858202"/>
      <w:bookmarkStart w:id="279" w:name="_Toc26280865"/>
      <w:r>
        <w:t>Further assurance</w:t>
      </w:r>
      <w:bookmarkEnd w:id="277"/>
      <w:bookmarkEnd w:id="278"/>
      <w:bookmarkEnd w:id="279"/>
    </w:p>
    <w:p w14:paraId="5DDE6435" w14:textId="6A4B5143" w:rsidR="00B33CDF" w:rsidRDefault="007213BD" w:rsidP="00A85444">
      <w:pPr>
        <w:pStyle w:val="BodyText1alignedat15"/>
      </w:pPr>
      <w:r>
        <w:t xml:space="preserve">[At its own expense, each </w:t>
      </w:r>
      <w:r>
        <w:rPr>
          <w:b/>
        </w:rPr>
        <w:t>OR</w:t>
      </w:r>
      <w:r>
        <w:t xml:space="preserve"> Each] party shall, and shall use all reasonable endeavours to procure that any necessary third party shall, [promptly] execute and deliver such documents and perform such acts as may [reasonably] be required for the purpose of giving full effect to this </w:t>
      </w:r>
      <w:r w:rsidR="0046149E">
        <w:t>A</w:t>
      </w:r>
      <w:r>
        <w:t>greement.</w:t>
      </w:r>
    </w:p>
    <w:p w14:paraId="37B7277C" w14:textId="77777777" w:rsidR="00B33CDF" w:rsidRDefault="007213BD" w:rsidP="00A85444">
      <w:pPr>
        <w:pStyle w:val="Level1Heading"/>
        <w:keepNext w:val="0"/>
      </w:pPr>
      <w:bookmarkStart w:id="280" w:name="a435476"/>
      <w:bookmarkStart w:id="281" w:name="_Toc4858203"/>
      <w:bookmarkStart w:id="282" w:name="_Toc26280866"/>
      <w:r>
        <w:t>Entire agreement</w:t>
      </w:r>
      <w:bookmarkEnd w:id="280"/>
      <w:bookmarkEnd w:id="281"/>
      <w:bookmarkEnd w:id="282"/>
    </w:p>
    <w:p w14:paraId="08729EE9" w14:textId="58A1D292" w:rsidR="00B33CDF" w:rsidRDefault="007213BD" w:rsidP="00A85444">
      <w:pPr>
        <w:pStyle w:val="Level2Number"/>
      </w:pPr>
      <w:bookmarkStart w:id="283" w:name="a391528"/>
      <w:r>
        <w:t xml:space="preserve">This </w:t>
      </w:r>
      <w:r w:rsidR="0046149E">
        <w:t>A</w:t>
      </w:r>
      <w:r>
        <w:t xml:space="preserve">greement constitutes the entire agreement between the </w:t>
      </w:r>
      <w:r w:rsidR="00A31B42">
        <w:t>P</w:t>
      </w:r>
      <w:r>
        <w:t>arties and supersedes and extinguishes all previous agreements, promises, assurances, warranties, representations and understandings between them, whether written or oral, relating to its subject matter.</w:t>
      </w:r>
      <w:bookmarkEnd w:id="283"/>
    </w:p>
    <w:p w14:paraId="30470279" w14:textId="727BDE6D" w:rsidR="00B33CDF" w:rsidRDefault="007213BD" w:rsidP="00A85444">
      <w:pPr>
        <w:pStyle w:val="Level2Number"/>
      </w:pPr>
      <w:bookmarkStart w:id="284" w:name="a646602"/>
      <w:r>
        <w:t xml:space="preserve">Each </w:t>
      </w:r>
      <w:r w:rsidR="00F21FE5">
        <w:t>P</w:t>
      </w:r>
      <w:r>
        <w:t xml:space="preserve">arty agrees that it shall have no remedies in respect of any statement, representation, assurance or warranty (whether made innocently or negligently) that is not set out in this </w:t>
      </w:r>
      <w:r w:rsidR="0046149E">
        <w:t>A</w:t>
      </w:r>
      <w:r>
        <w:t xml:space="preserve">greement. </w:t>
      </w:r>
      <w:r w:rsidR="00965BB3">
        <w:t xml:space="preserve">Each Party </w:t>
      </w:r>
      <w:r>
        <w:t xml:space="preserve">agrees that it shall have no claim for innocent or negligent misrepresentation or negligent misstatement based on any statement in this </w:t>
      </w:r>
      <w:r w:rsidR="0046149E">
        <w:t>A</w:t>
      </w:r>
      <w:r>
        <w:t>greement.</w:t>
      </w:r>
      <w:bookmarkEnd w:id="284"/>
    </w:p>
    <w:p w14:paraId="2F36ADC8" w14:textId="77777777" w:rsidR="00B33CDF" w:rsidRDefault="007213BD" w:rsidP="00A85444">
      <w:pPr>
        <w:pStyle w:val="Level1Heading"/>
        <w:keepNext w:val="0"/>
      </w:pPr>
      <w:bookmarkStart w:id="285" w:name="a262594"/>
      <w:bookmarkStart w:id="286" w:name="_Toc4858204"/>
      <w:bookmarkStart w:id="287" w:name="_Toc26280867"/>
      <w:r>
        <w:t>Third party rights</w:t>
      </w:r>
      <w:bookmarkEnd w:id="285"/>
      <w:bookmarkEnd w:id="286"/>
      <w:bookmarkEnd w:id="287"/>
    </w:p>
    <w:p w14:paraId="5FB5929E" w14:textId="44E6D842" w:rsidR="00B33CDF" w:rsidRDefault="0090353C" w:rsidP="00A85444">
      <w:pPr>
        <w:pStyle w:val="Level2Number"/>
      </w:pPr>
      <w:bookmarkStart w:id="288" w:name="a893079"/>
      <w:r>
        <w:t>T</w:t>
      </w:r>
      <w:r w:rsidR="007213BD">
        <w:t xml:space="preserve">his </w:t>
      </w:r>
      <w:r w:rsidR="0046149E">
        <w:t>A</w:t>
      </w:r>
      <w:r w:rsidR="007213BD">
        <w:t xml:space="preserve">greement does not give rise to any rights under the Contracts (Rights of Third parties) Act 1999 to enforce any terms of this </w:t>
      </w:r>
      <w:r w:rsidR="0046149E">
        <w:t>A</w:t>
      </w:r>
      <w:r w:rsidR="007213BD">
        <w:t>greement.</w:t>
      </w:r>
      <w:bookmarkEnd w:id="288"/>
    </w:p>
    <w:p w14:paraId="53C6A3BE" w14:textId="00EC87D6" w:rsidR="00B33CDF" w:rsidRDefault="007213BD" w:rsidP="00A85444">
      <w:pPr>
        <w:pStyle w:val="Level2Number"/>
      </w:pPr>
      <w:bookmarkStart w:id="289" w:name="a217534"/>
      <w:r>
        <w:t xml:space="preserve">The rights of the </w:t>
      </w:r>
      <w:r w:rsidR="00965BB3">
        <w:t>P</w:t>
      </w:r>
      <w:r>
        <w:t xml:space="preserve">arties to rescind or vary this </w:t>
      </w:r>
      <w:r w:rsidR="0046149E">
        <w:t>A</w:t>
      </w:r>
      <w:r>
        <w:t>greement are not subject to the consent of any other person.</w:t>
      </w:r>
      <w:bookmarkEnd w:id="289"/>
    </w:p>
    <w:p w14:paraId="0684A2E4" w14:textId="77777777" w:rsidR="00B33CDF" w:rsidRDefault="007213BD" w:rsidP="00A85444">
      <w:pPr>
        <w:pStyle w:val="Level1Heading"/>
        <w:keepNext w:val="0"/>
      </w:pPr>
      <w:bookmarkStart w:id="290" w:name="a455211"/>
      <w:bookmarkStart w:id="291" w:name="_Toc4858205"/>
      <w:bookmarkStart w:id="292" w:name="_Toc26280868"/>
      <w:r>
        <w:t>Notices</w:t>
      </w:r>
      <w:bookmarkEnd w:id="290"/>
      <w:bookmarkEnd w:id="291"/>
      <w:bookmarkEnd w:id="292"/>
    </w:p>
    <w:p w14:paraId="2969C9C4" w14:textId="72A3D402" w:rsidR="00B33CDF" w:rsidRDefault="007213BD" w:rsidP="00A85444">
      <w:pPr>
        <w:pStyle w:val="Level2Number"/>
      </w:pPr>
      <w:bookmarkStart w:id="293" w:name="a500176"/>
      <w:r>
        <w:lastRenderedPageBreak/>
        <w:t xml:space="preserve">A notice or communication given to a </w:t>
      </w:r>
      <w:r w:rsidR="00965BB3">
        <w:t>P</w:t>
      </w:r>
      <w:r>
        <w:t xml:space="preserve">arty under or in connection with this </w:t>
      </w:r>
      <w:r w:rsidR="0046149E">
        <w:t>A</w:t>
      </w:r>
      <w:r>
        <w:t xml:space="preserve">greement shall be in writing and sent to the </w:t>
      </w:r>
      <w:r w:rsidR="00965BB3">
        <w:t>P</w:t>
      </w:r>
      <w:r>
        <w:t xml:space="preserve">arty at the address [or email address] given in this </w:t>
      </w:r>
      <w:r w:rsidR="0046149E">
        <w:t>A</w:t>
      </w:r>
      <w:r>
        <w:t xml:space="preserve">greement or as otherwise notified in writing to [the </w:t>
      </w:r>
      <w:r>
        <w:rPr>
          <w:b/>
        </w:rPr>
        <w:t>OR</w:t>
      </w:r>
      <w:r>
        <w:t xml:space="preserve"> each] other </w:t>
      </w:r>
      <w:r w:rsidR="00965BB3">
        <w:t>P</w:t>
      </w:r>
      <w:r>
        <w:t>arty.</w:t>
      </w:r>
      <w:bookmarkEnd w:id="293"/>
    </w:p>
    <w:p w14:paraId="5A6E1BE0" w14:textId="0BF4BCC4" w:rsidR="00B33CDF" w:rsidRDefault="007213BD" w:rsidP="00A85444">
      <w:pPr>
        <w:pStyle w:val="Level2Number"/>
      </w:pPr>
      <w:bookmarkStart w:id="294" w:name="a920617"/>
      <w:r>
        <w:t xml:space="preserve">This clause </w:t>
      </w:r>
      <w:r w:rsidR="00B33CDF">
        <w:fldChar w:fldCharType="begin"/>
      </w:r>
      <w:r>
        <w:instrText>REF "a920617" \h \n</w:instrText>
      </w:r>
      <w:r w:rsidR="00B33CDF">
        <w:fldChar w:fldCharType="separate"/>
      </w:r>
      <w:r w:rsidR="004E7DF3">
        <w:t>29.2</w:t>
      </w:r>
      <w:r w:rsidR="00B33CDF">
        <w:fldChar w:fldCharType="end"/>
      </w:r>
      <w:r>
        <w:t xml:space="preserve"> sets out the delivery methods for sending a notice to a </w:t>
      </w:r>
      <w:r w:rsidR="00965BB3">
        <w:t>P</w:t>
      </w:r>
      <w:r>
        <w:t xml:space="preserve">arty under this </w:t>
      </w:r>
      <w:r w:rsidR="0046149E">
        <w:t>A</w:t>
      </w:r>
      <w:r>
        <w:t>greement and, for each delivery methods, the date and time when the notice is deemed to have been received or given (provided that all other requirements of this clause have been satisfied and subject to the provision</w:t>
      </w:r>
      <w:r w:rsidR="00880DE5">
        <w:t>s</w:t>
      </w:r>
      <w:r>
        <w:t xml:space="preserve"> in clause </w:t>
      </w:r>
      <w:r w:rsidR="00B33CDF">
        <w:fldChar w:fldCharType="begin"/>
      </w:r>
      <w:r>
        <w:instrText>REF "a172842" \h \n</w:instrText>
      </w:r>
      <w:r w:rsidR="00B33CDF">
        <w:fldChar w:fldCharType="separate"/>
      </w:r>
      <w:r w:rsidR="004E7DF3">
        <w:t>29.3</w:t>
      </w:r>
      <w:r w:rsidR="00B33CDF">
        <w:fldChar w:fldCharType="end"/>
      </w:r>
      <w:bookmarkEnd w:id="294"/>
      <w:r w:rsidR="00880DE5">
        <w:t>)</w:t>
      </w:r>
      <w:r w:rsidR="00AC57D6">
        <w:t>.</w:t>
      </w:r>
    </w:p>
    <w:p w14:paraId="4D3038A4" w14:textId="77777777" w:rsidR="00B33CDF" w:rsidRDefault="007213BD" w:rsidP="005A11EA">
      <w:pPr>
        <w:pStyle w:val="Level3Number"/>
      </w:pPr>
      <w:bookmarkStart w:id="295" w:name="a368882"/>
      <w:r>
        <w:t>if delivered by hand, on signature of a delivery receipt[ or at the time the notice is left at the address];</w:t>
      </w:r>
      <w:bookmarkEnd w:id="295"/>
    </w:p>
    <w:p w14:paraId="4DF9C45E" w14:textId="77777777" w:rsidR="00B33CDF" w:rsidRDefault="007213BD" w:rsidP="005A11EA">
      <w:pPr>
        <w:pStyle w:val="Level3Number"/>
      </w:pPr>
      <w:bookmarkStart w:id="296" w:name="a699086"/>
      <w:r>
        <w:t xml:space="preserve">if sent by [pre-paid first class post or other[ next working day delivery service[ providing proof of [postage </w:t>
      </w:r>
      <w:r>
        <w:rPr>
          <w:b/>
        </w:rPr>
        <w:t>OR</w:t>
      </w:r>
      <w:r>
        <w:t xml:space="preserve"> delivery]] at 9.00am on the [second] Business Day after posting[ or at the time recorded by the delivery service];</w:t>
      </w:r>
      <w:bookmarkEnd w:id="296"/>
    </w:p>
    <w:p w14:paraId="01EF2D5C" w14:textId="77777777" w:rsidR="00B33CDF" w:rsidRDefault="007213BD" w:rsidP="005A11EA">
      <w:pPr>
        <w:pStyle w:val="Level3Number"/>
      </w:pPr>
      <w:bookmarkStart w:id="297" w:name="a913538"/>
      <w:r>
        <w:t xml:space="preserve">if sent by pre-paid airmail [providing proof of [postage </w:t>
      </w:r>
      <w:r>
        <w:rPr>
          <w:b/>
        </w:rPr>
        <w:t>OR</w:t>
      </w:r>
      <w:r>
        <w:t xml:space="preserve"> delivery]], at [9.00am on the [fifth] Business Day after posting[ or at the time recorded by the delivery service] OR [INSERT TIME AND DATE]; [or]</w:t>
      </w:r>
      <w:bookmarkEnd w:id="297"/>
    </w:p>
    <w:p w14:paraId="4FABC26A" w14:textId="77777777" w:rsidR="00B33CDF" w:rsidRDefault="007213BD" w:rsidP="005A11EA">
      <w:pPr>
        <w:pStyle w:val="Level3Number"/>
      </w:pPr>
      <w:bookmarkStart w:id="298" w:name="a393240"/>
      <w:r>
        <w:t>[if sent by email, at the time of transmission; [or]]</w:t>
      </w:r>
      <w:bookmarkEnd w:id="298"/>
    </w:p>
    <w:p w14:paraId="0B4E4BDB" w14:textId="77777777" w:rsidR="00B33CDF" w:rsidRDefault="007213BD" w:rsidP="005A11EA">
      <w:pPr>
        <w:pStyle w:val="Level3Number"/>
      </w:pPr>
      <w:bookmarkStart w:id="299" w:name="a714669"/>
      <w:r>
        <w:t>[if sent by fax, at the time of transmission</w:t>
      </w:r>
      <w:r w:rsidR="00362481">
        <w:t>.</w:t>
      </w:r>
      <w:r>
        <w:t>]</w:t>
      </w:r>
      <w:bookmarkEnd w:id="299"/>
    </w:p>
    <w:p w14:paraId="55C0D7E4" w14:textId="68D0138F" w:rsidR="00B33CDF" w:rsidRDefault="007213BD" w:rsidP="00A85444">
      <w:pPr>
        <w:pStyle w:val="Level2Number"/>
      </w:pPr>
      <w:bookmarkStart w:id="300" w:name="a172842"/>
      <w:r>
        <w:t xml:space="preserve">If deemed receipt under clause </w:t>
      </w:r>
      <w:r w:rsidR="00B33CDF">
        <w:fldChar w:fldCharType="begin"/>
      </w:r>
      <w:r>
        <w:instrText>REF "a920617" \h \n</w:instrText>
      </w:r>
      <w:r w:rsidR="00B33CDF">
        <w:fldChar w:fldCharType="separate"/>
      </w:r>
      <w:r w:rsidR="004E7DF3">
        <w:t>29.2</w:t>
      </w:r>
      <w:r w:rsidR="00B33CDF">
        <w:fldChar w:fldCharType="end"/>
      </w:r>
      <w:r>
        <w:t xml:space="preserve"> would occur outside business hours in the place of receipt, it shall be deferred until business hours resume. In this clause </w:t>
      </w:r>
      <w:r w:rsidR="00B33CDF">
        <w:fldChar w:fldCharType="begin"/>
      </w:r>
      <w:r>
        <w:instrText>REF "a172842" \h \n</w:instrText>
      </w:r>
      <w:r w:rsidR="00B33CDF">
        <w:fldChar w:fldCharType="separate"/>
      </w:r>
      <w:r w:rsidR="004E7DF3">
        <w:t>29.3</w:t>
      </w:r>
      <w:r w:rsidR="00B33CDF">
        <w:fldChar w:fldCharType="end"/>
      </w:r>
      <w:r>
        <w:t xml:space="preserve">, business hours </w:t>
      </w:r>
      <w:proofErr w:type="gramStart"/>
      <w:r>
        <w:t>means</w:t>
      </w:r>
      <w:proofErr w:type="gramEnd"/>
      <w:r>
        <w:t xml:space="preserve"> 9.00am to 5.00pm Monday to Friday on a day that is not a public holiday in the place of receipt.</w:t>
      </w:r>
      <w:bookmarkEnd w:id="300"/>
    </w:p>
    <w:p w14:paraId="62271CAB" w14:textId="77777777" w:rsidR="00B33CDF" w:rsidRDefault="007213BD" w:rsidP="00A85444">
      <w:pPr>
        <w:pStyle w:val="Level2Number"/>
      </w:pPr>
      <w:bookmarkStart w:id="301" w:name="a393757"/>
      <w:r>
        <w:t>This clause does not apply to the service of any proceedings or other documents in any legal action or, where applicable, any arbitration or other method of dispute resolution.</w:t>
      </w:r>
      <w:bookmarkEnd w:id="301"/>
    </w:p>
    <w:p w14:paraId="1183B9F8" w14:textId="013D29CA" w:rsidR="00B33CDF" w:rsidRDefault="007213BD" w:rsidP="00A85444">
      <w:pPr>
        <w:pStyle w:val="Level2Number"/>
      </w:pPr>
      <w:bookmarkStart w:id="302" w:name="a598806"/>
      <w:r>
        <w:t xml:space="preserve">[A notice given under this </w:t>
      </w:r>
      <w:r w:rsidR="0046149E">
        <w:t>A</w:t>
      </w:r>
      <w:r>
        <w:t>greement is not valid if sent by email.]</w:t>
      </w:r>
      <w:bookmarkEnd w:id="302"/>
    </w:p>
    <w:p w14:paraId="05821D83" w14:textId="77777777" w:rsidR="00B33CDF" w:rsidRDefault="007213BD" w:rsidP="00A85444">
      <w:pPr>
        <w:pStyle w:val="Level1Heading"/>
        <w:keepNext w:val="0"/>
      </w:pPr>
      <w:bookmarkStart w:id="303" w:name="a204749"/>
      <w:bookmarkStart w:id="304" w:name="_Toc4858206"/>
      <w:bookmarkStart w:id="305" w:name="_Toc26280869"/>
      <w:r>
        <w:t>Counterparts</w:t>
      </w:r>
      <w:bookmarkEnd w:id="303"/>
      <w:bookmarkEnd w:id="304"/>
      <w:bookmarkEnd w:id="305"/>
    </w:p>
    <w:p w14:paraId="6BB2E9D4" w14:textId="131A84A1" w:rsidR="00B33CDF" w:rsidRDefault="007213BD" w:rsidP="00A85444">
      <w:pPr>
        <w:pStyle w:val="Level2Number"/>
      </w:pPr>
      <w:bookmarkStart w:id="306" w:name="a202985"/>
      <w:r>
        <w:t xml:space="preserve">This </w:t>
      </w:r>
      <w:r w:rsidR="0046149E">
        <w:t>A</w:t>
      </w:r>
      <w:r>
        <w:t xml:space="preserve">greement may be executed in any number of counterparts, each of which when executed [and delivered] shall constitute a duplicate original, but all the counterparts shall together constitute the one </w:t>
      </w:r>
      <w:r w:rsidR="006B0EF2">
        <w:t>A</w:t>
      </w:r>
      <w:r>
        <w:t>greement.</w:t>
      </w:r>
      <w:bookmarkEnd w:id="306"/>
    </w:p>
    <w:p w14:paraId="49C14F8B" w14:textId="771EAAA2" w:rsidR="00B33CDF" w:rsidRDefault="007213BD" w:rsidP="00A85444">
      <w:pPr>
        <w:pStyle w:val="Level2Number"/>
      </w:pPr>
      <w:bookmarkStart w:id="307" w:name="a352296"/>
      <w:r>
        <w:t xml:space="preserve">[Transmission of [an executed counterpart of this </w:t>
      </w:r>
      <w:r w:rsidR="0046149E">
        <w:t>A</w:t>
      </w:r>
      <w:r>
        <w:t xml:space="preserve">greement (but for the avoidance of doubt not just a signature page) </w:t>
      </w:r>
      <w:r>
        <w:rPr>
          <w:b/>
        </w:rPr>
        <w:t>OR</w:t>
      </w:r>
      <w:r>
        <w:t xml:space="preserve"> the executed signature page of a counterpart of this </w:t>
      </w:r>
      <w:r w:rsidR="0046149E">
        <w:t>A</w:t>
      </w:r>
      <w:r>
        <w:t xml:space="preserve">greement] by email (in PDF, JPEG or other agreed format) shall take effect as delivery of an executed counterpart of this </w:t>
      </w:r>
      <w:r w:rsidR="0046149E">
        <w:t>A</w:t>
      </w:r>
      <w:r>
        <w:t xml:space="preserve">greement. If either method of delivery is adopted, without prejudice to the validity of the agreement thus made, each </w:t>
      </w:r>
      <w:r w:rsidR="00965BB3">
        <w:t>P</w:t>
      </w:r>
      <w:r>
        <w:t>arty shall provide the others with the original of such counterpart as soon as reasonably possible thereafter.]</w:t>
      </w:r>
      <w:bookmarkEnd w:id="307"/>
    </w:p>
    <w:p w14:paraId="18156622" w14:textId="6E84F27F" w:rsidR="00B33CDF" w:rsidRDefault="007213BD" w:rsidP="00A85444">
      <w:pPr>
        <w:pStyle w:val="Level2Number"/>
      </w:pPr>
      <w:bookmarkStart w:id="308" w:name="a354753"/>
      <w:r>
        <w:t xml:space="preserve">[No counterpart shall be effective until each </w:t>
      </w:r>
      <w:r w:rsidR="00965BB3">
        <w:t>P</w:t>
      </w:r>
      <w:r>
        <w:t>arty has executed [and delivered] at least one counterpart.]</w:t>
      </w:r>
      <w:bookmarkEnd w:id="308"/>
    </w:p>
    <w:p w14:paraId="07FBE9A4" w14:textId="77777777" w:rsidR="00B33CDF" w:rsidRDefault="007213BD" w:rsidP="00A85444">
      <w:pPr>
        <w:pStyle w:val="Level1Heading"/>
        <w:keepNext w:val="0"/>
      </w:pPr>
      <w:bookmarkStart w:id="309" w:name="a496153"/>
      <w:bookmarkStart w:id="310" w:name="_Toc4858207"/>
      <w:bookmarkStart w:id="311" w:name="_Toc26280870"/>
      <w:r>
        <w:t>Governing law</w:t>
      </w:r>
      <w:bookmarkEnd w:id="309"/>
      <w:bookmarkEnd w:id="310"/>
      <w:bookmarkEnd w:id="311"/>
    </w:p>
    <w:p w14:paraId="663EF066" w14:textId="32A53D98" w:rsidR="00B33CDF" w:rsidRDefault="007213BD" w:rsidP="00A85444">
      <w:pPr>
        <w:pStyle w:val="BodyText1alignedat15"/>
      </w:pPr>
      <w:r>
        <w:t xml:space="preserve">This </w:t>
      </w:r>
      <w:r w:rsidR="0046149E">
        <w:t>A</w:t>
      </w:r>
      <w:r>
        <w:t xml:space="preserve">greement and any dispute or claim (including non-contractual disputes or claims) arising out of or in connection with it or its subject matter or formation shall be governed by and construed in accordance with the </w:t>
      </w:r>
      <w:r w:rsidR="00FB22CE">
        <w:t>Law</w:t>
      </w:r>
      <w:r w:rsidR="006B3B21">
        <w:t xml:space="preserve"> </w:t>
      </w:r>
      <w:r>
        <w:t>of England and Wales.</w:t>
      </w:r>
    </w:p>
    <w:p w14:paraId="17995F42" w14:textId="77777777" w:rsidR="00B33CDF" w:rsidRDefault="007213BD" w:rsidP="00A85444">
      <w:pPr>
        <w:pStyle w:val="Level1Heading"/>
        <w:keepNext w:val="0"/>
      </w:pPr>
      <w:bookmarkStart w:id="312" w:name="a138356"/>
      <w:bookmarkStart w:id="313" w:name="_Toc4858208"/>
      <w:bookmarkStart w:id="314" w:name="_Toc26280871"/>
      <w:r>
        <w:lastRenderedPageBreak/>
        <w:t>Jurisdiction</w:t>
      </w:r>
      <w:bookmarkEnd w:id="312"/>
      <w:bookmarkEnd w:id="313"/>
      <w:bookmarkEnd w:id="314"/>
    </w:p>
    <w:p w14:paraId="71E83786" w14:textId="041A053B" w:rsidR="00B33CDF" w:rsidRDefault="007213BD" w:rsidP="00A85444">
      <w:pPr>
        <w:pStyle w:val="BodyText1alignedat15"/>
      </w:pPr>
      <w:r>
        <w:t xml:space="preserve">Each </w:t>
      </w:r>
      <w:r w:rsidR="00965BB3">
        <w:t>P</w:t>
      </w:r>
      <w:r>
        <w:t xml:space="preserve">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46149E">
        <w:t>A</w:t>
      </w:r>
      <w:r>
        <w:t>greement or its subject matter or formation.</w:t>
      </w:r>
    </w:p>
    <w:bookmarkEnd w:id="3"/>
    <w:p w14:paraId="74A6F3A2" w14:textId="77777777" w:rsidR="00F07A52" w:rsidRPr="00F07A52" w:rsidRDefault="00F07A52" w:rsidP="00A85444">
      <w:pPr>
        <w:pStyle w:val="Part0"/>
        <w:keepNext w:val="0"/>
        <w:numPr>
          <w:ilvl w:val="0"/>
          <w:numId w:val="0"/>
        </w:numPr>
        <w:jc w:val="both"/>
        <w:rPr>
          <w:lang w:val="x-none"/>
        </w:rPr>
      </w:pPr>
    </w:p>
    <w:p w14:paraId="43DD73AE" w14:textId="77777777" w:rsidR="00815233" w:rsidRPr="00815233" w:rsidRDefault="00815233" w:rsidP="00A85444">
      <w:pPr>
        <w:pStyle w:val="Sch1Heading"/>
        <w:keepNext w:val="0"/>
        <w:numPr>
          <w:ilvl w:val="0"/>
          <w:numId w:val="0"/>
        </w:numPr>
        <w:ind w:left="850"/>
        <w:rPr>
          <w:lang w:val="en-US"/>
        </w:rPr>
      </w:pPr>
    </w:p>
    <w:p w14:paraId="21ABAE5C" w14:textId="77777777" w:rsidR="00815233" w:rsidRPr="00815233" w:rsidRDefault="00815233" w:rsidP="00A85444">
      <w:pPr>
        <w:pStyle w:val="Sch1Heading"/>
        <w:keepNext w:val="0"/>
        <w:numPr>
          <w:ilvl w:val="0"/>
          <w:numId w:val="0"/>
        </w:numPr>
        <w:ind w:left="850"/>
        <w:rPr>
          <w:lang w:val="en-US"/>
        </w:rPr>
      </w:pPr>
    </w:p>
    <w:p w14:paraId="524CB239" w14:textId="77777777" w:rsidR="00815233" w:rsidRPr="00815233" w:rsidRDefault="00815233" w:rsidP="00A85444">
      <w:pPr>
        <w:pStyle w:val="Sch1Heading"/>
        <w:keepNext w:val="0"/>
        <w:numPr>
          <w:ilvl w:val="0"/>
          <w:numId w:val="0"/>
        </w:numPr>
        <w:ind w:left="850"/>
        <w:rPr>
          <w:lang w:val="en-US"/>
        </w:rPr>
      </w:pPr>
    </w:p>
    <w:p w14:paraId="635E1463" w14:textId="77777777" w:rsidR="00815233" w:rsidRPr="00815233" w:rsidRDefault="00815233" w:rsidP="00A85444">
      <w:pPr>
        <w:pStyle w:val="Sch1Heading"/>
        <w:keepNext w:val="0"/>
        <w:numPr>
          <w:ilvl w:val="0"/>
          <w:numId w:val="0"/>
        </w:numPr>
        <w:ind w:left="850"/>
        <w:rPr>
          <w:lang w:val="en-US"/>
        </w:rPr>
      </w:pPr>
    </w:p>
    <w:p w14:paraId="2B411872" w14:textId="77777777" w:rsidR="001A6DE5" w:rsidRPr="001A6DE5" w:rsidRDefault="001A6DE5" w:rsidP="00AD1951">
      <w:pPr>
        <w:pStyle w:val="Sch1Heading"/>
        <w:keepNext w:val="0"/>
        <w:numPr>
          <w:ilvl w:val="0"/>
          <w:numId w:val="0"/>
        </w:numPr>
      </w:pPr>
    </w:p>
    <w:p w14:paraId="15DF84CF" w14:textId="444C46D1" w:rsidR="007A1977" w:rsidRDefault="003F1BBE" w:rsidP="007A1977">
      <w:pPr>
        <w:pStyle w:val="Schedule0"/>
        <w:keepNext w:val="0"/>
      </w:pPr>
      <w:bookmarkStart w:id="315" w:name="a875035"/>
      <w:bookmarkStart w:id="316" w:name="_Ref4854356"/>
      <w:bookmarkStart w:id="317" w:name="_Ref4854716"/>
      <w:bookmarkStart w:id="318" w:name="_Ref4855543"/>
      <w:bookmarkStart w:id="319" w:name="_Toc4858229"/>
      <w:bookmarkStart w:id="320" w:name="_Ref11165446"/>
      <w:bookmarkStart w:id="321" w:name="_Ref11166626"/>
      <w:bookmarkStart w:id="322" w:name="_Ref11780657"/>
      <w:bookmarkStart w:id="323" w:name="_Ref12961075"/>
      <w:r>
        <w:lastRenderedPageBreak/>
        <w:t xml:space="preserve"> </w:t>
      </w:r>
      <w:bookmarkStart w:id="324" w:name="_Toc26280872"/>
      <w:r w:rsidR="007213BD">
        <w:t xml:space="preserve">- </w:t>
      </w:r>
      <w:bookmarkStart w:id="325" w:name="_Toc4858234"/>
      <w:bookmarkEnd w:id="315"/>
      <w:bookmarkEnd w:id="316"/>
      <w:bookmarkEnd w:id="317"/>
      <w:bookmarkEnd w:id="318"/>
      <w:bookmarkEnd w:id="319"/>
      <w:bookmarkEnd w:id="320"/>
      <w:bookmarkEnd w:id="321"/>
      <w:bookmarkEnd w:id="322"/>
      <w:r w:rsidR="007A1977">
        <w:t>Units</w:t>
      </w:r>
      <w:bookmarkEnd w:id="323"/>
      <w:bookmarkEnd w:id="324"/>
    </w:p>
    <w:p w14:paraId="3AF6C2EE" w14:textId="77777777" w:rsidR="007A1977" w:rsidRPr="00370E56" w:rsidRDefault="007A1977" w:rsidP="007A1977">
      <w:pPr>
        <w:pStyle w:val="Part0"/>
        <w:numPr>
          <w:ilvl w:val="0"/>
          <w:numId w:val="0"/>
        </w:numPr>
        <w:ind w:left="426"/>
        <w:jc w:val="both"/>
      </w:pPr>
    </w:p>
    <w:p w14:paraId="27A0F41D" w14:textId="01BF92DA" w:rsidR="007A1977" w:rsidRPr="009505DF" w:rsidRDefault="003F1BBE" w:rsidP="007A1977">
      <w:pPr>
        <w:pStyle w:val="Part0"/>
      </w:pPr>
      <w:r>
        <w:t xml:space="preserve"> </w:t>
      </w:r>
      <w:bookmarkStart w:id="326" w:name="_Toc26280873"/>
      <w:r>
        <w:t>:</w:t>
      </w:r>
      <w:r w:rsidR="007A1977">
        <w:t xml:space="preserve"> Residential Units (Leasehold/ Freehold)</w:t>
      </w:r>
      <w:bookmarkEnd w:id="326"/>
    </w:p>
    <w:p w14:paraId="7605CF33" w14:textId="013AF1D6" w:rsidR="007A1977" w:rsidRDefault="003F1BBE" w:rsidP="007A1977">
      <w:pPr>
        <w:pStyle w:val="Part0"/>
      </w:pPr>
      <w:r>
        <w:t xml:space="preserve"> </w:t>
      </w:r>
      <w:bookmarkStart w:id="327" w:name="_Toc26280874"/>
      <w:r>
        <w:t>:</w:t>
      </w:r>
      <w:r w:rsidR="007A1977">
        <w:t xml:space="preserve"> Residential Units (Social tenancies)</w:t>
      </w:r>
      <w:bookmarkEnd w:id="327"/>
    </w:p>
    <w:p w14:paraId="0DCA804B" w14:textId="2E2FD6CD" w:rsidR="00F8641B" w:rsidRPr="007A1977" w:rsidRDefault="003F1BBE" w:rsidP="007A1977">
      <w:pPr>
        <w:pStyle w:val="Part0"/>
      </w:pPr>
      <w:bookmarkStart w:id="328" w:name="_Ref12781033"/>
      <w:r>
        <w:t xml:space="preserve"> </w:t>
      </w:r>
      <w:bookmarkStart w:id="329" w:name="_Toc26280875"/>
      <w:r>
        <w:t>:</w:t>
      </w:r>
      <w:r w:rsidR="007A1977">
        <w:t xml:space="preserve"> Commercial Units</w:t>
      </w:r>
      <w:bookmarkEnd w:id="328"/>
      <w:bookmarkEnd w:id="329"/>
      <w:r w:rsidR="007A1977">
        <w:t xml:space="preserve"> </w:t>
      </w:r>
      <w:r w:rsidR="00F8641B" w:rsidRPr="007A1977">
        <w:rPr>
          <w:i/>
          <w:iCs/>
        </w:rPr>
        <w:br w:type="page"/>
      </w:r>
    </w:p>
    <w:p w14:paraId="2CA88388" w14:textId="3D4592B9" w:rsidR="00B33CDF" w:rsidRPr="005E1D66" w:rsidRDefault="003F1BBE" w:rsidP="00C94C56">
      <w:pPr>
        <w:pStyle w:val="Schedule0"/>
        <w:keepNext w:val="0"/>
        <w:rPr>
          <w:color w:val="000000" w:themeColor="text1"/>
        </w:rPr>
      </w:pPr>
      <w:bookmarkStart w:id="330" w:name="a750749"/>
      <w:bookmarkStart w:id="331" w:name="_Ref4853893"/>
      <w:bookmarkStart w:id="332" w:name="_Ref4854014"/>
      <w:bookmarkStart w:id="333" w:name="_Ref4855009"/>
      <w:bookmarkStart w:id="334" w:name="_Ref4855508"/>
      <w:bookmarkStart w:id="335" w:name="_Toc4858235"/>
      <w:bookmarkEnd w:id="325"/>
      <w:r>
        <w:rPr>
          <w:color w:val="000000" w:themeColor="text1"/>
        </w:rPr>
        <w:lastRenderedPageBreak/>
        <w:t xml:space="preserve"> </w:t>
      </w:r>
      <w:bookmarkStart w:id="336" w:name="_Toc26280876"/>
      <w:r w:rsidR="000963E9" w:rsidRPr="005E1D66">
        <w:rPr>
          <w:color w:val="000000" w:themeColor="text1"/>
        </w:rPr>
        <w:t>–</w:t>
      </w:r>
      <w:r w:rsidR="007213BD" w:rsidRPr="005E1D66">
        <w:rPr>
          <w:color w:val="000000" w:themeColor="text1"/>
        </w:rPr>
        <w:t xml:space="preserve"> </w:t>
      </w:r>
      <w:bookmarkEnd w:id="330"/>
      <w:r w:rsidR="009F21BC" w:rsidRPr="005E1D66">
        <w:rPr>
          <w:color w:val="000000" w:themeColor="text1"/>
        </w:rPr>
        <w:t xml:space="preserve">Customer </w:t>
      </w:r>
      <w:r w:rsidR="00AF3A3B" w:rsidRPr="005E1D66">
        <w:rPr>
          <w:color w:val="000000" w:themeColor="text1"/>
        </w:rPr>
        <w:t xml:space="preserve">Supply </w:t>
      </w:r>
      <w:r w:rsidR="009F21BC" w:rsidRPr="005E1D66">
        <w:rPr>
          <w:color w:val="000000" w:themeColor="text1"/>
        </w:rPr>
        <w:t>Agreements</w:t>
      </w:r>
      <w:bookmarkEnd w:id="331"/>
      <w:bookmarkEnd w:id="332"/>
      <w:bookmarkEnd w:id="333"/>
      <w:bookmarkEnd w:id="334"/>
      <w:bookmarkEnd w:id="335"/>
      <w:bookmarkEnd w:id="336"/>
    </w:p>
    <w:p w14:paraId="57CABA6B" w14:textId="77777777" w:rsidR="009F21BC" w:rsidRPr="00140C69" w:rsidRDefault="009F21BC" w:rsidP="00A85444">
      <w:pPr>
        <w:pStyle w:val="Part0"/>
        <w:keepNext w:val="0"/>
        <w:numPr>
          <w:ilvl w:val="0"/>
          <w:numId w:val="0"/>
        </w:numPr>
        <w:jc w:val="both"/>
        <w:rPr>
          <w:color w:val="0070C0"/>
        </w:rPr>
      </w:pPr>
    </w:p>
    <w:p w14:paraId="175E75B0" w14:textId="016696D5" w:rsidR="009F21BC" w:rsidRDefault="003F1BBE" w:rsidP="00A85444">
      <w:pPr>
        <w:pStyle w:val="Part0"/>
        <w:keepNext w:val="0"/>
        <w:jc w:val="left"/>
        <w:rPr>
          <w:color w:val="00B050"/>
        </w:rPr>
      </w:pPr>
      <w:bookmarkStart w:id="337" w:name="_Toc4858236"/>
      <w:r>
        <w:rPr>
          <w:color w:val="00B050"/>
        </w:rPr>
        <w:t xml:space="preserve"> </w:t>
      </w:r>
      <w:bookmarkStart w:id="338" w:name="_Toc26280877"/>
      <w:r>
        <w:rPr>
          <w:color w:val="00B050"/>
        </w:rPr>
        <w:t>:</w:t>
      </w:r>
      <w:r w:rsidR="009F21BC" w:rsidRPr="005E1D66">
        <w:rPr>
          <w:color w:val="00B050"/>
        </w:rPr>
        <w:t xml:space="preserve"> </w:t>
      </w:r>
      <w:r w:rsidR="00C94C56" w:rsidRPr="005E1D66">
        <w:rPr>
          <w:color w:val="00B050"/>
        </w:rPr>
        <w:t>[</w:t>
      </w:r>
      <w:r w:rsidR="009F21BC" w:rsidRPr="005E1D66">
        <w:rPr>
          <w:color w:val="00B050"/>
        </w:rPr>
        <w:t>Residential Supply Agreement</w:t>
      </w:r>
      <w:bookmarkEnd w:id="337"/>
      <w:r w:rsidR="005E1D66" w:rsidRPr="005E1D66">
        <w:rPr>
          <w:color w:val="00B050"/>
        </w:rPr>
        <w:t xml:space="preserve"> (Social Housing)</w:t>
      </w:r>
      <w:r w:rsidR="00C94C56" w:rsidRPr="005E1D66">
        <w:rPr>
          <w:color w:val="00B050"/>
        </w:rPr>
        <w:t>]</w:t>
      </w:r>
      <w:bookmarkEnd w:id="338"/>
    </w:p>
    <w:p w14:paraId="1DD59A1C" w14:textId="160F8A07" w:rsidR="005E1D66" w:rsidRPr="005E1D66" w:rsidRDefault="003F1BBE" w:rsidP="005E1D66">
      <w:pPr>
        <w:pStyle w:val="Part0"/>
        <w:keepNext w:val="0"/>
        <w:jc w:val="left"/>
        <w:rPr>
          <w:color w:val="000000" w:themeColor="text1"/>
        </w:rPr>
      </w:pPr>
      <w:r>
        <w:rPr>
          <w:color w:val="0070C0"/>
        </w:rPr>
        <w:t xml:space="preserve"> </w:t>
      </w:r>
      <w:bookmarkStart w:id="339" w:name="_Toc26280878"/>
      <w:r>
        <w:rPr>
          <w:color w:val="0070C0"/>
        </w:rPr>
        <w:t>:</w:t>
      </w:r>
      <w:r w:rsidR="005E1D66" w:rsidRPr="005E1D66">
        <w:rPr>
          <w:color w:val="0070C0"/>
        </w:rPr>
        <w:t xml:space="preserve"> [Residential Supply Agreement (Private Housing)]</w:t>
      </w:r>
      <w:bookmarkEnd w:id="339"/>
    </w:p>
    <w:p w14:paraId="2685EE5A" w14:textId="62D35A36" w:rsidR="009F21BC" w:rsidRPr="005E1D66" w:rsidRDefault="003F1BBE" w:rsidP="00A85444">
      <w:pPr>
        <w:pStyle w:val="Part0"/>
        <w:keepNext w:val="0"/>
        <w:jc w:val="left"/>
        <w:rPr>
          <w:color w:val="0070C0"/>
          <w:lang w:val="en-US"/>
        </w:rPr>
      </w:pPr>
      <w:bookmarkStart w:id="340" w:name="_Toc4858237"/>
      <w:r>
        <w:rPr>
          <w:color w:val="0070C0"/>
        </w:rPr>
        <w:t xml:space="preserve"> </w:t>
      </w:r>
      <w:bookmarkStart w:id="341" w:name="_Toc26280879"/>
      <w:r>
        <w:rPr>
          <w:color w:val="0070C0"/>
        </w:rPr>
        <w:t>:</w:t>
      </w:r>
      <w:r w:rsidR="009F21BC" w:rsidRPr="005E1D66">
        <w:rPr>
          <w:color w:val="0070C0"/>
        </w:rPr>
        <w:t xml:space="preserve"> </w:t>
      </w:r>
      <w:r w:rsidR="00C94C56" w:rsidRPr="005E1D66">
        <w:rPr>
          <w:color w:val="0070C0"/>
        </w:rPr>
        <w:t>[</w:t>
      </w:r>
      <w:r w:rsidR="009F21BC" w:rsidRPr="005E1D66">
        <w:rPr>
          <w:color w:val="0070C0"/>
          <w:lang w:val="en-US"/>
        </w:rPr>
        <w:t>Commercial Unit Supply Agreement</w:t>
      </w:r>
      <w:bookmarkEnd w:id="340"/>
      <w:r w:rsidR="00C94C56" w:rsidRPr="005E1D66">
        <w:rPr>
          <w:color w:val="0070C0"/>
          <w:lang w:val="en-US"/>
        </w:rPr>
        <w:t>]</w:t>
      </w:r>
      <w:bookmarkEnd w:id="341"/>
    </w:p>
    <w:p w14:paraId="7B15C5CA" w14:textId="77777777" w:rsidR="009F21BC" w:rsidRPr="009F21BC" w:rsidRDefault="009F21BC" w:rsidP="00A85444">
      <w:pPr>
        <w:pStyle w:val="Sch1Heading"/>
        <w:keepNext w:val="0"/>
        <w:numPr>
          <w:ilvl w:val="0"/>
          <w:numId w:val="0"/>
        </w:numPr>
        <w:ind w:left="850"/>
        <w:rPr>
          <w:lang w:val="en-US"/>
        </w:rPr>
      </w:pPr>
    </w:p>
    <w:p w14:paraId="0D51C116" w14:textId="77777777" w:rsidR="009F21BC" w:rsidRPr="00140C69" w:rsidRDefault="009F21BC" w:rsidP="00A85444">
      <w:pPr>
        <w:pStyle w:val="Sch1Heading"/>
        <w:keepNext w:val="0"/>
        <w:numPr>
          <w:ilvl w:val="0"/>
          <w:numId w:val="0"/>
        </w:numPr>
        <w:ind w:left="850"/>
        <w:rPr>
          <w:lang w:val="en-US"/>
        </w:rPr>
      </w:pPr>
    </w:p>
    <w:p w14:paraId="14690F49" w14:textId="311A9208" w:rsidR="00B33CDF" w:rsidRPr="00C94C56" w:rsidRDefault="003F1BBE" w:rsidP="00C12A1E">
      <w:pPr>
        <w:pStyle w:val="Schedule0"/>
        <w:keepNext w:val="0"/>
        <w:rPr>
          <w:color w:val="000000" w:themeColor="text1"/>
        </w:rPr>
      </w:pPr>
      <w:bookmarkStart w:id="342" w:name="a518054"/>
      <w:bookmarkStart w:id="343" w:name="_Ref4842135"/>
      <w:bookmarkStart w:id="344" w:name="_Ref4842136"/>
      <w:bookmarkStart w:id="345" w:name="_Ref4855592"/>
      <w:bookmarkStart w:id="346" w:name="_Toc4858240"/>
      <w:r>
        <w:rPr>
          <w:color w:val="000000" w:themeColor="text1"/>
        </w:rPr>
        <w:lastRenderedPageBreak/>
        <w:t xml:space="preserve"> </w:t>
      </w:r>
      <w:bookmarkStart w:id="347" w:name="_Ref24883158"/>
      <w:bookmarkStart w:id="348" w:name="_Ref24883196"/>
      <w:bookmarkStart w:id="349" w:name="_Toc26280880"/>
      <w:r w:rsidR="009F21BC" w:rsidRPr="00C94C56">
        <w:rPr>
          <w:color w:val="000000" w:themeColor="text1"/>
        </w:rPr>
        <w:t>–</w:t>
      </w:r>
      <w:r w:rsidR="007213BD" w:rsidRPr="00C94C56">
        <w:rPr>
          <w:color w:val="000000" w:themeColor="text1"/>
        </w:rPr>
        <w:t xml:space="preserve"> </w:t>
      </w:r>
      <w:bookmarkEnd w:id="342"/>
      <w:r w:rsidR="009F21BC" w:rsidRPr="00C94C56">
        <w:rPr>
          <w:color w:val="000000" w:themeColor="text1"/>
        </w:rPr>
        <w:t>Customer Charges</w:t>
      </w:r>
      <w:bookmarkEnd w:id="343"/>
      <w:bookmarkEnd w:id="344"/>
      <w:bookmarkEnd w:id="345"/>
      <w:bookmarkEnd w:id="346"/>
      <w:bookmarkEnd w:id="347"/>
      <w:bookmarkEnd w:id="348"/>
      <w:bookmarkEnd w:id="349"/>
    </w:p>
    <w:p w14:paraId="1D7C1008" w14:textId="54814F2A" w:rsidR="00987726" w:rsidRPr="00B24B2D" w:rsidRDefault="003F1BBE" w:rsidP="00A85444">
      <w:pPr>
        <w:pStyle w:val="Part0"/>
        <w:keepNext w:val="0"/>
        <w:rPr>
          <w:color w:val="000000" w:themeColor="text1"/>
        </w:rPr>
      </w:pPr>
      <w:bookmarkStart w:id="350" w:name="_Toc4858241"/>
      <w:bookmarkStart w:id="351" w:name="_Ref12816705"/>
      <w:bookmarkStart w:id="352" w:name="_Ref12863738"/>
      <w:r>
        <w:rPr>
          <w:color w:val="000000" w:themeColor="text1"/>
        </w:rPr>
        <w:t xml:space="preserve"> </w:t>
      </w:r>
      <w:bookmarkStart w:id="353" w:name="_Ref24883325"/>
      <w:bookmarkStart w:id="354" w:name="_Ref24883358"/>
      <w:bookmarkStart w:id="355" w:name="_Toc26280881"/>
      <w:r>
        <w:rPr>
          <w:color w:val="000000" w:themeColor="text1"/>
        </w:rPr>
        <w:t>:</w:t>
      </w:r>
      <w:r w:rsidR="00E61534" w:rsidRPr="00B24B2D">
        <w:rPr>
          <w:color w:val="000000" w:themeColor="text1"/>
        </w:rPr>
        <w:t xml:space="preserve"> Residential Charges</w:t>
      </w:r>
      <w:bookmarkEnd w:id="350"/>
      <w:bookmarkEnd w:id="351"/>
      <w:bookmarkEnd w:id="352"/>
      <w:bookmarkEnd w:id="353"/>
      <w:bookmarkEnd w:id="354"/>
      <w:bookmarkEnd w:id="355"/>
    </w:p>
    <w:p w14:paraId="3B7FB256" w14:textId="77777777" w:rsidR="00E61534" w:rsidRPr="00B24B2D" w:rsidRDefault="00634749" w:rsidP="006174FD">
      <w:pPr>
        <w:pStyle w:val="Level1"/>
      </w:pPr>
      <w:r w:rsidRPr="006174FD">
        <w:t>CHARGES</w:t>
      </w:r>
    </w:p>
    <w:p w14:paraId="2CE96642" w14:textId="77777777" w:rsidR="006477D6" w:rsidRPr="006174FD" w:rsidRDefault="006477D6" w:rsidP="008C0BBA">
      <w:pPr>
        <w:pStyle w:val="Level2"/>
        <w:rPr>
          <w:b/>
          <w:bCs w:val="0"/>
        </w:rPr>
      </w:pPr>
      <w:r w:rsidRPr="006174FD">
        <w:rPr>
          <w:b/>
          <w:bCs w:val="0"/>
        </w:rPr>
        <w:t>Heat Charges</w:t>
      </w:r>
    </w:p>
    <w:p w14:paraId="1104C3BA" w14:textId="7B835B8F" w:rsidR="00E61534" w:rsidRPr="00B24B2D" w:rsidRDefault="00186C6A" w:rsidP="006174FD">
      <w:pPr>
        <w:pStyle w:val="Level3"/>
        <w:rPr>
          <w:b/>
        </w:rPr>
      </w:pPr>
      <w:r>
        <w:rPr>
          <w:lang w:val="en-GB"/>
        </w:rPr>
        <w:t xml:space="preserve">In respect of Residential Units, </w:t>
      </w:r>
      <w:proofErr w:type="spellStart"/>
      <w:r>
        <w:rPr>
          <w:lang w:val="en-GB"/>
        </w:rPr>
        <w:t>t</w:t>
      </w:r>
      <w:r w:rsidR="00E61534" w:rsidRPr="00B24B2D">
        <w:t>he</w:t>
      </w:r>
      <w:proofErr w:type="spellEnd"/>
      <w:r w:rsidR="00E61534" w:rsidRPr="00B24B2D">
        <w:t xml:space="preserve"> Heat </w:t>
      </w:r>
      <w:r w:rsidR="00634749" w:rsidRPr="00B24B2D">
        <w:t>Charges</w:t>
      </w:r>
      <w:r w:rsidR="00E61534" w:rsidRPr="00B24B2D">
        <w:t xml:space="preserve"> at the </w:t>
      </w:r>
      <w:r w:rsidR="007542FA" w:rsidRPr="00B24B2D">
        <w:t>Commencement Date</w:t>
      </w:r>
      <w:r w:rsidR="00E61534" w:rsidRPr="00B24B2D">
        <w:t xml:space="preserve"> shall be </w:t>
      </w:r>
      <w:r w:rsidR="00634749" w:rsidRPr="00B24B2D">
        <w:t xml:space="preserve">[ </w:t>
      </w:r>
      <w:proofErr w:type="gramStart"/>
      <w:r w:rsidR="00634749" w:rsidRPr="00B24B2D">
        <w:t xml:space="preserve">  ]</w:t>
      </w:r>
      <w:proofErr w:type="gramEnd"/>
      <w:r w:rsidR="003911DC" w:rsidRPr="00B24B2D">
        <w:t>.</w:t>
      </w:r>
    </w:p>
    <w:p w14:paraId="7ED57090" w14:textId="48B45CCC" w:rsidR="00634749" w:rsidRPr="00B24B2D" w:rsidRDefault="00186C6A" w:rsidP="008C0BBA">
      <w:pPr>
        <w:pStyle w:val="Level3"/>
        <w:rPr>
          <w:rFonts w:cs="Calibri"/>
          <w:b/>
          <w:color w:val="000000" w:themeColor="text1"/>
          <w:szCs w:val="22"/>
        </w:rPr>
      </w:pPr>
      <w:r>
        <w:rPr>
          <w:rFonts w:cs="Calibri"/>
          <w:color w:val="000000" w:themeColor="text1"/>
          <w:szCs w:val="22"/>
          <w:lang w:val="en-GB"/>
        </w:rPr>
        <w:t xml:space="preserve">In respect of Residential Units, </w:t>
      </w:r>
      <w:proofErr w:type="spellStart"/>
      <w:r>
        <w:rPr>
          <w:rFonts w:cs="Calibri"/>
          <w:color w:val="000000" w:themeColor="text1"/>
          <w:szCs w:val="22"/>
          <w:lang w:val="en-GB"/>
        </w:rPr>
        <w:t>t</w:t>
      </w:r>
      <w:r w:rsidR="00E61534" w:rsidRPr="00B24B2D">
        <w:rPr>
          <w:rFonts w:cs="Calibri"/>
          <w:color w:val="000000" w:themeColor="text1"/>
          <w:szCs w:val="22"/>
        </w:rPr>
        <w:t>he</w:t>
      </w:r>
      <w:proofErr w:type="spellEnd"/>
      <w:r w:rsidR="00E61534" w:rsidRPr="00B24B2D">
        <w:rPr>
          <w:rFonts w:cs="Calibri"/>
          <w:color w:val="000000" w:themeColor="text1"/>
          <w:szCs w:val="22"/>
        </w:rPr>
        <w:t xml:space="preserve"> </w:t>
      </w:r>
      <w:r w:rsidR="00634749" w:rsidRPr="00B24B2D">
        <w:rPr>
          <w:rFonts w:cs="Calibri"/>
          <w:color w:val="000000" w:themeColor="text1"/>
          <w:szCs w:val="22"/>
          <w:lang w:val="en-GB"/>
        </w:rPr>
        <w:t>Heat</w:t>
      </w:r>
      <w:r w:rsidR="00E61534" w:rsidRPr="00B24B2D">
        <w:rPr>
          <w:rFonts w:cs="Calibri"/>
          <w:color w:val="000000" w:themeColor="text1"/>
          <w:szCs w:val="22"/>
        </w:rPr>
        <w:t xml:space="preserve"> Charges shall comprise</w:t>
      </w:r>
      <w:r w:rsidR="00634749" w:rsidRPr="00B24B2D">
        <w:rPr>
          <w:rFonts w:cs="Calibri"/>
          <w:color w:val="000000" w:themeColor="text1"/>
          <w:szCs w:val="22"/>
          <w:lang w:val="en-GB"/>
        </w:rPr>
        <w:t>:</w:t>
      </w:r>
    </w:p>
    <w:p w14:paraId="5D4C34C7" w14:textId="04F835CB" w:rsidR="00634749" w:rsidRPr="00186C6A" w:rsidRDefault="00634749" w:rsidP="008C0BBA">
      <w:pPr>
        <w:pStyle w:val="Level4"/>
        <w:rPr>
          <w:rFonts w:cs="Calibri"/>
          <w:b/>
          <w:color w:val="000000" w:themeColor="text1"/>
          <w:szCs w:val="22"/>
        </w:rPr>
      </w:pPr>
      <w:r w:rsidRPr="00B24B2D">
        <w:rPr>
          <w:rFonts w:cs="Calibri"/>
          <w:color w:val="000000" w:themeColor="text1"/>
          <w:szCs w:val="22"/>
          <w:lang w:val="en-GB"/>
        </w:rPr>
        <w:t>[</w:t>
      </w:r>
      <w:r w:rsidR="00E61534" w:rsidRPr="00B24B2D">
        <w:rPr>
          <w:rFonts w:cs="Calibri"/>
          <w:color w:val="000000" w:themeColor="text1"/>
          <w:szCs w:val="22"/>
        </w:rPr>
        <w:t xml:space="preserve">a </w:t>
      </w:r>
      <w:r w:rsidRPr="00B24B2D">
        <w:rPr>
          <w:rFonts w:cs="Calibri"/>
          <w:color w:val="000000" w:themeColor="text1"/>
          <w:szCs w:val="22"/>
          <w:lang w:val="en-US"/>
        </w:rPr>
        <w:t>Standing</w:t>
      </w:r>
      <w:r w:rsidR="00E61534" w:rsidRPr="00B24B2D">
        <w:rPr>
          <w:rFonts w:cs="Calibri"/>
          <w:color w:val="000000" w:themeColor="text1"/>
          <w:szCs w:val="22"/>
          <w:lang w:val="en-US"/>
        </w:rPr>
        <w:t xml:space="preserve"> Charge</w:t>
      </w:r>
      <w:r w:rsidR="00186C6A">
        <w:rPr>
          <w:rFonts w:cs="Calibri"/>
          <w:color w:val="000000" w:themeColor="text1"/>
          <w:szCs w:val="22"/>
          <w:lang w:val="en-US"/>
        </w:rPr>
        <w:t xml:space="preserve"> payable by Residential Customers</w:t>
      </w:r>
      <w:r w:rsidRPr="00B24B2D">
        <w:rPr>
          <w:rFonts w:cs="Calibri"/>
          <w:color w:val="000000" w:themeColor="text1"/>
          <w:szCs w:val="22"/>
          <w:lang w:val="en-US"/>
        </w:rPr>
        <w:t>]</w:t>
      </w:r>
      <w:r w:rsidR="00186C6A">
        <w:rPr>
          <w:rFonts w:cs="Calibri"/>
          <w:color w:val="000000" w:themeColor="text1"/>
          <w:szCs w:val="22"/>
          <w:lang w:val="en-US"/>
        </w:rPr>
        <w:t>;</w:t>
      </w:r>
    </w:p>
    <w:p w14:paraId="76F3F932" w14:textId="13CE9E5C" w:rsidR="00186C6A" w:rsidRPr="006D0604" w:rsidRDefault="00186C6A" w:rsidP="008C0BBA">
      <w:pPr>
        <w:pStyle w:val="Level4"/>
        <w:rPr>
          <w:rFonts w:cs="Calibri"/>
          <w:b/>
          <w:color w:val="00B050"/>
          <w:szCs w:val="22"/>
        </w:rPr>
      </w:pPr>
      <w:r w:rsidRPr="006D0604">
        <w:rPr>
          <w:rFonts w:cs="Calibri"/>
          <w:color w:val="00B050"/>
          <w:szCs w:val="22"/>
          <w:lang w:val="en-US"/>
        </w:rPr>
        <w:t xml:space="preserve">[a </w:t>
      </w:r>
      <w:r w:rsidR="00A15B35" w:rsidRPr="006D0604">
        <w:rPr>
          <w:rFonts w:cs="Calibri"/>
          <w:color w:val="00B050"/>
          <w:szCs w:val="22"/>
          <w:lang w:val="en-US"/>
        </w:rPr>
        <w:t>Standing</w:t>
      </w:r>
      <w:r w:rsidRPr="006D0604">
        <w:rPr>
          <w:rFonts w:cs="Calibri"/>
          <w:color w:val="00B050"/>
          <w:szCs w:val="22"/>
          <w:lang w:val="en-US"/>
        </w:rPr>
        <w:t xml:space="preserve"> Charge </w:t>
      </w:r>
      <w:r w:rsidR="00A15B35" w:rsidRPr="006D0604">
        <w:rPr>
          <w:rFonts w:cs="Calibri"/>
          <w:color w:val="00B050"/>
          <w:szCs w:val="22"/>
          <w:lang w:val="en-US"/>
        </w:rPr>
        <w:t xml:space="preserve">(Landlord Share) </w:t>
      </w:r>
      <w:r w:rsidRPr="006D0604">
        <w:rPr>
          <w:rFonts w:cs="Calibri"/>
          <w:color w:val="00B050"/>
          <w:szCs w:val="22"/>
          <w:lang w:val="en-US"/>
        </w:rPr>
        <w:t xml:space="preserve">payable by the [Landlord][Customer] in respect of each Residential Unit]; </w:t>
      </w:r>
      <w:r w:rsidRPr="006D0604">
        <w:rPr>
          <w:rFonts w:cs="Calibri"/>
          <w:i/>
          <w:iCs/>
          <w:color w:val="00B050"/>
          <w:szCs w:val="22"/>
          <w:lang w:val="en-US"/>
        </w:rPr>
        <w:t xml:space="preserve">[Drafting Note: </w:t>
      </w:r>
      <w:proofErr w:type="gramStart"/>
      <w:r w:rsidRPr="006D0604">
        <w:rPr>
          <w:rFonts w:cs="Calibri"/>
          <w:i/>
          <w:iCs/>
          <w:color w:val="00B050"/>
          <w:szCs w:val="22"/>
          <w:lang w:val="en-US"/>
        </w:rPr>
        <w:t>the</w:t>
      </w:r>
      <w:proofErr w:type="gramEnd"/>
      <w:r w:rsidRPr="006D0604">
        <w:rPr>
          <w:rFonts w:cs="Calibri"/>
          <w:i/>
          <w:iCs/>
          <w:color w:val="00B050"/>
          <w:szCs w:val="22"/>
          <w:lang w:val="en-US"/>
        </w:rPr>
        <w:t xml:space="preserve"> Landlord may choose to bear some of the Standing Charge that would otherwise be borne by its tenant Residential Customers]</w:t>
      </w:r>
      <w:bookmarkStart w:id="356" w:name="_GoBack"/>
      <w:bookmarkEnd w:id="356"/>
    </w:p>
    <w:p w14:paraId="4F91A8DC" w14:textId="016FF530" w:rsidR="003911DC" w:rsidRPr="00B24B2D" w:rsidRDefault="00634749" w:rsidP="008C0BBA">
      <w:pPr>
        <w:pStyle w:val="Level4"/>
        <w:rPr>
          <w:rFonts w:cs="Calibri"/>
          <w:b/>
          <w:color w:val="000000" w:themeColor="text1"/>
          <w:szCs w:val="22"/>
        </w:rPr>
      </w:pPr>
      <w:r w:rsidRPr="00B24B2D">
        <w:rPr>
          <w:rFonts w:cs="Calibri"/>
          <w:color w:val="000000" w:themeColor="text1"/>
          <w:szCs w:val="22"/>
          <w:lang w:val="en-US"/>
        </w:rPr>
        <w:t>[a Variable Charge</w:t>
      </w:r>
      <w:r w:rsidR="00186C6A">
        <w:rPr>
          <w:rFonts w:cs="Calibri"/>
          <w:color w:val="000000" w:themeColor="text1"/>
          <w:szCs w:val="22"/>
          <w:lang w:val="en-US"/>
        </w:rPr>
        <w:t xml:space="preserve"> payable by Residential Customers</w:t>
      </w:r>
      <w:r w:rsidRPr="00B24B2D">
        <w:rPr>
          <w:rFonts w:cs="Calibri"/>
          <w:color w:val="000000" w:themeColor="text1"/>
          <w:szCs w:val="22"/>
          <w:lang w:val="en-US"/>
        </w:rPr>
        <w:t>]</w:t>
      </w:r>
      <w:r w:rsidR="00E61534" w:rsidRPr="00B24B2D">
        <w:rPr>
          <w:rFonts w:cs="Calibri"/>
          <w:color w:val="000000" w:themeColor="text1"/>
          <w:szCs w:val="22"/>
          <w:lang w:val="en-US"/>
        </w:rPr>
        <w:t xml:space="preserve"> </w:t>
      </w:r>
    </w:p>
    <w:p w14:paraId="2207CF59" w14:textId="2984C2F3" w:rsidR="00E61534" w:rsidRPr="006174FD" w:rsidRDefault="00B624A0" w:rsidP="008C0BBA">
      <w:pPr>
        <w:pStyle w:val="Level2"/>
        <w:rPr>
          <w:b/>
        </w:rPr>
      </w:pPr>
      <w:r>
        <w:t>ESCo</w:t>
      </w:r>
      <w:r w:rsidR="00E61534" w:rsidRPr="00B24B2D">
        <w:t xml:space="preserve"> shall be entitled to amend or change the </w:t>
      </w:r>
      <w:r w:rsidR="00877580" w:rsidRPr="00B24B2D">
        <w:t xml:space="preserve">Heat </w:t>
      </w:r>
      <w:r w:rsidR="00E61534" w:rsidRPr="00B24B2D">
        <w:t>Charges charged to Customers:</w:t>
      </w:r>
    </w:p>
    <w:p w14:paraId="20AA517D" w14:textId="0556A1EF" w:rsidR="00E61534" w:rsidRPr="00B24B2D" w:rsidRDefault="009A40C7" w:rsidP="008C0BBA">
      <w:pPr>
        <w:pStyle w:val="Level3"/>
        <w:rPr>
          <w:rFonts w:cs="Calibri"/>
          <w:b/>
          <w:color w:val="000000" w:themeColor="text1"/>
          <w:szCs w:val="22"/>
        </w:rPr>
      </w:pPr>
      <w:r>
        <w:rPr>
          <w:rFonts w:cs="Calibri"/>
          <w:color w:val="000000" w:themeColor="text1"/>
          <w:szCs w:val="22"/>
          <w:lang w:val="en-GB"/>
        </w:rPr>
        <w:t xml:space="preserve">in accordance with Clause </w:t>
      </w:r>
      <w:r>
        <w:rPr>
          <w:rFonts w:cs="Calibri"/>
          <w:color w:val="000000" w:themeColor="text1"/>
          <w:szCs w:val="22"/>
          <w:lang w:val="en-GB"/>
        </w:rPr>
        <w:fldChar w:fldCharType="begin"/>
      </w:r>
      <w:r>
        <w:rPr>
          <w:rFonts w:cs="Calibri"/>
          <w:color w:val="000000" w:themeColor="text1"/>
          <w:szCs w:val="22"/>
          <w:lang w:val="en-GB"/>
        </w:rPr>
        <w:instrText xml:space="preserve"> REF a598462 \r \h </w:instrText>
      </w:r>
      <w:r>
        <w:rPr>
          <w:rFonts w:cs="Calibri"/>
          <w:color w:val="000000" w:themeColor="text1"/>
          <w:szCs w:val="22"/>
          <w:lang w:val="en-GB"/>
        </w:rPr>
      </w:r>
      <w:r>
        <w:rPr>
          <w:rFonts w:cs="Calibri"/>
          <w:color w:val="000000" w:themeColor="text1"/>
          <w:szCs w:val="22"/>
          <w:lang w:val="en-GB"/>
        </w:rPr>
        <w:fldChar w:fldCharType="separate"/>
      </w:r>
      <w:r w:rsidR="004E7DF3">
        <w:rPr>
          <w:rFonts w:cs="Calibri"/>
          <w:color w:val="000000" w:themeColor="text1"/>
          <w:szCs w:val="22"/>
          <w:lang w:val="en-GB"/>
        </w:rPr>
        <w:t>12</w:t>
      </w:r>
      <w:r>
        <w:rPr>
          <w:rFonts w:cs="Calibri"/>
          <w:color w:val="000000" w:themeColor="text1"/>
          <w:szCs w:val="22"/>
          <w:lang w:val="en-GB"/>
        </w:rPr>
        <w:fldChar w:fldCharType="end"/>
      </w:r>
      <w:r>
        <w:rPr>
          <w:rFonts w:cs="Calibri"/>
          <w:color w:val="000000" w:themeColor="text1"/>
          <w:szCs w:val="22"/>
          <w:lang w:val="en-GB"/>
        </w:rPr>
        <w:t xml:space="preserve"> (Compliance and Change in Law) </w:t>
      </w:r>
      <w:r w:rsidR="00E61534" w:rsidRPr="00B24B2D">
        <w:rPr>
          <w:rFonts w:cs="Calibri"/>
          <w:color w:val="000000" w:themeColor="text1"/>
          <w:szCs w:val="22"/>
        </w:rPr>
        <w:t xml:space="preserve">if there is a </w:t>
      </w:r>
      <w:r w:rsidR="004C5B72">
        <w:rPr>
          <w:rFonts w:cs="Calibri"/>
          <w:color w:val="000000" w:themeColor="text1"/>
          <w:szCs w:val="22"/>
          <w:lang w:val="en-GB"/>
        </w:rPr>
        <w:t>c</w:t>
      </w:r>
      <w:r>
        <w:rPr>
          <w:rFonts w:cs="Calibri"/>
          <w:color w:val="000000" w:themeColor="text1"/>
          <w:szCs w:val="22"/>
          <w:lang w:val="en-GB"/>
        </w:rPr>
        <w:t>hange in</w:t>
      </w:r>
      <w:r w:rsidR="00E61534" w:rsidRPr="00B24B2D">
        <w:rPr>
          <w:rFonts w:cs="Calibri"/>
          <w:color w:val="000000" w:themeColor="text1"/>
          <w:szCs w:val="22"/>
        </w:rPr>
        <w:t xml:space="preserve"> Law, taxation or government levies which directly affects or applies to the Heat supplied or the method by which it is generated; or</w:t>
      </w:r>
      <w:r w:rsidR="00474154">
        <w:rPr>
          <w:rFonts w:cs="Calibri"/>
          <w:color w:val="000000" w:themeColor="text1"/>
          <w:szCs w:val="22"/>
          <w:lang w:val="en-GB"/>
        </w:rPr>
        <w:t xml:space="preserve"> </w:t>
      </w:r>
    </w:p>
    <w:p w14:paraId="67863A11" w14:textId="1609F531" w:rsidR="00E6657B" w:rsidRPr="00902A7B" w:rsidRDefault="00E61534" w:rsidP="00902A7B">
      <w:pPr>
        <w:pStyle w:val="Level3"/>
        <w:rPr>
          <w:rFonts w:cs="Calibri"/>
          <w:i/>
          <w:iCs/>
          <w:color w:val="000000" w:themeColor="text1"/>
          <w:szCs w:val="22"/>
          <w:lang w:val="en-GB"/>
        </w:rPr>
      </w:pPr>
      <w:r w:rsidRPr="00902A7B">
        <w:rPr>
          <w:rFonts w:cs="Calibri"/>
          <w:color w:val="000000" w:themeColor="text1"/>
          <w:szCs w:val="22"/>
          <w:lang w:val="en-GB"/>
        </w:rPr>
        <w:t xml:space="preserve">in accordance with the Price Review in paragraphs </w:t>
      </w:r>
      <w:r w:rsidR="00382F20" w:rsidRPr="00902A7B">
        <w:rPr>
          <w:rFonts w:cs="Calibri"/>
          <w:color w:val="000000" w:themeColor="text1"/>
          <w:szCs w:val="22"/>
          <w:lang w:val="en-GB"/>
        </w:rPr>
        <w:fldChar w:fldCharType="begin"/>
      </w:r>
      <w:r w:rsidR="00382F20" w:rsidRPr="00902A7B">
        <w:rPr>
          <w:rFonts w:cs="Calibri"/>
          <w:color w:val="000000" w:themeColor="text1"/>
          <w:szCs w:val="22"/>
          <w:lang w:val="en-GB"/>
        </w:rPr>
        <w:instrText xml:space="preserve"> REF _Ref24883307 \n \h </w:instrText>
      </w:r>
      <w:r w:rsidR="00382F20" w:rsidRPr="00902A7B">
        <w:rPr>
          <w:rFonts w:cs="Calibri"/>
          <w:color w:val="000000" w:themeColor="text1"/>
          <w:szCs w:val="22"/>
          <w:lang w:val="en-GB"/>
        </w:rPr>
      </w:r>
      <w:r w:rsidR="00902A7B" w:rsidRPr="00902A7B">
        <w:rPr>
          <w:rFonts w:cs="Calibri"/>
          <w:color w:val="000000" w:themeColor="text1"/>
          <w:szCs w:val="22"/>
          <w:lang w:val="en-GB"/>
        </w:rPr>
        <w:instrText xml:space="preserve"> \* MERGEFORMAT </w:instrText>
      </w:r>
      <w:r w:rsidR="00382F20" w:rsidRPr="00902A7B">
        <w:rPr>
          <w:rFonts w:cs="Calibri"/>
          <w:color w:val="000000" w:themeColor="text1"/>
          <w:szCs w:val="22"/>
          <w:lang w:val="en-GB"/>
        </w:rPr>
        <w:fldChar w:fldCharType="separate"/>
      </w:r>
      <w:r w:rsidR="004E7DF3" w:rsidRPr="00902A7B">
        <w:rPr>
          <w:rFonts w:cs="Calibri"/>
          <w:color w:val="000000" w:themeColor="text1"/>
          <w:szCs w:val="22"/>
          <w:lang w:val="en-GB"/>
        </w:rPr>
        <w:t>2</w:t>
      </w:r>
      <w:r w:rsidR="00382F20" w:rsidRPr="00902A7B">
        <w:rPr>
          <w:rFonts w:cs="Calibri"/>
          <w:color w:val="000000" w:themeColor="text1"/>
          <w:szCs w:val="22"/>
          <w:lang w:val="en-GB"/>
        </w:rPr>
        <w:fldChar w:fldCharType="end"/>
      </w:r>
      <w:r w:rsidRPr="00902A7B">
        <w:rPr>
          <w:rFonts w:cs="Calibri"/>
          <w:color w:val="000000" w:themeColor="text1"/>
          <w:szCs w:val="22"/>
          <w:lang w:val="en-GB"/>
        </w:rPr>
        <w:t xml:space="preserve"> and </w:t>
      </w:r>
      <w:r w:rsidR="00382F20" w:rsidRPr="00902A7B">
        <w:rPr>
          <w:rFonts w:cs="Calibri"/>
          <w:color w:val="000000" w:themeColor="text1"/>
          <w:szCs w:val="22"/>
          <w:lang w:val="en-GB"/>
        </w:rPr>
        <w:fldChar w:fldCharType="begin"/>
      </w:r>
      <w:r w:rsidR="00382F20" w:rsidRPr="00902A7B">
        <w:rPr>
          <w:rFonts w:cs="Calibri"/>
          <w:color w:val="000000" w:themeColor="text1"/>
          <w:szCs w:val="22"/>
          <w:lang w:val="en-GB"/>
        </w:rPr>
        <w:instrText xml:space="preserve"> REF _Ref24883313 \n \h </w:instrText>
      </w:r>
      <w:r w:rsidR="00382F20" w:rsidRPr="00902A7B">
        <w:rPr>
          <w:rFonts w:cs="Calibri"/>
          <w:color w:val="000000" w:themeColor="text1"/>
          <w:szCs w:val="22"/>
          <w:lang w:val="en-GB"/>
        </w:rPr>
      </w:r>
      <w:r w:rsidR="00902A7B" w:rsidRPr="00902A7B">
        <w:rPr>
          <w:rFonts w:cs="Calibri"/>
          <w:color w:val="000000" w:themeColor="text1"/>
          <w:szCs w:val="22"/>
          <w:lang w:val="en-GB"/>
        </w:rPr>
        <w:instrText xml:space="preserve"> \* MERGEFORMAT </w:instrText>
      </w:r>
      <w:r w:rsidR="00382F20" w:rsidRPr="00902A7B">
        <w:rPr>
          <w:rFonts w:cs="Calibri"/>
          <w:color w:val="000000" w:themeColor="text1"/>
          <w:szCs w:val="22"/>
          <w:lang w:val="en-GB"/>
        </w:rPr>
        <w:fldChar w:fldCharType="separate"/>
      </w:r>
      <w:r w:rsidR="004E7DF3" w:rsidRPr="00902A7B">
        <w:rPr>
          <w:rFonts w:cs="Calibri"/>
          <w:color w:val="000000" w:themeColor="text1"/>
          <w:szCs w:val="22"/>
          <w:lang w:val="en-GB"/>
        </w:rPr>
        <w:t>3</w:t>
      </w:r>
      <w:r w:rsidR="00382F20" w:rsidRPr="00902A7B">
        <w:rPr>
          <w:rFonts w:cs="Calibri"/>
          <w:color w:val="000000" w:themeColor="text1"/>
          <w:szCs w:val="22"/>
          <w:lang w:val="en-GB"/>
        </w:rPr>
        <w:fldChar w:fldCharType="end"/>
      </w:r>
      <w:r w:rsidRPr="00902A7B">
        <w:rPr>
          <w:rFonts w:cs="Calibri"/>
          <w:color w:val="000000" w:themeColor="text1"/>
          <w:szCs w:val="22"/>
          <w:lang w:val="en-GB"/>
        </w:rPr>
        <w:t xml:space="preserve"> of this </w:t>
      </w:r>
      <w:r w:rsidR="00634749" w:rsidRPr="00902A7B">
        <w:rPr>
          <w:rFonts w:cs="Calibri"/>
          <w:color w:val="000000" w:themeColor="text1"/>
          <w:szCs w:val="22"/>
          <w:lang w:val="en-GB"/>
        </w:rPr>
        <w:fldChar w:fldCharType="begin"/>
      </w:r>
      <w:r w:rsidR="00634749" w:rsidRPr="00902A7B">
        <w:rPr>
          <w:rFonts w:cs="Calibri"/>
          <w:color w:val="000000" w:themeColor="text1"/>
          <w:szCs w:val="22"/>
          <w:lang w:val="en-GB"/>
        </w:rPr>
        <w:instrText xml:space="preserve"> REF _Ref4842136 \w \h </w:instrText>
      </w:r>
      <w:r w:rsidR="00634749" w:rsidRPr="00902A7B">
        <w:rPr>
          <w:rFonts w:cs="Calibri"/>
          <w:color w:val="000000" w:themeColor="text1"/>
          <w:szCs w:val="22"/>
          <w:lang w:val="en-GB"/>
        </w:rPr>
      </w:r>
      <w:r w:rsidR="00902A7B" w:rsidRPr="00902A7B">
        <w:rPr>
          <w:rFonts w:cs="Calibri"/>
          <w:color w:val="000000" w:themeColor="text1"/>
          <w:szCs w:val="22"/>
          <w:lang w:val="en-GB"/>
        </w:rPr>
        <w:instrText xml:space="preserve"> \* MERGEFORMAT </w:instrText>
      </w:r>
      <w:r w:rsidR="00634749" w:rsidRPr="00902A7B">
        <w:rPr>
          <w:rFonts w:cs="Calibri"/>
          <w:color w:val="000000" w:themeColor="text1"/>
          <w:szCs w:val="22"/>
          <w:lang w:val="en-GB"/>
        </w:rPr>
        <w:fldChar w:fldCharType="separate"/>
      </w:r>
      <w:r w:rsidR="004E7DF3" w:rsidRPr="00902A7B">
        <w:rPr>
          <w:rFonts w:cs="Calibri"/>
          <w:color w:val="000000" w:themeColor="text1"/>
          <w:szCs w:val="22"/>
          <w:lang w:val="en-GB"/>
        </w:rPr>
        <w:t>Schedule 3</w:t>
      </w:r>
      <w:r w:rsidR="00634749" w:rsidRPr="00902A7B">
        <w:rPr>
          <w:rFonts w:cs="Calibri"/>
          <w:color w:val="000000" w:themeColor="text1"/>
          <w:szCs w:val="22"/>
          <w:lang w:val="en-GB"/>
        </w:rPr>
        <w:fldChar w:fldCharType="end"/>
      </w:r>
      <w:r w:rsidRPr="00902A7B">
        <w:rPr>
          <w:rFonts w:cs="Calibri"/>
          <w:color w:val="000000" w:themeColor="text1"/>
          <w:szCs w:val="22"/>
          <w:lang w:val="en-GB"/>
        </w:rPr>
        <w:t xml:space="preserve">, </w:t>
      </w:r>
      <w:r w:rsidR="00382F20" w:rsidRPr="00902A7B">
        <w:rPr>
          <w:rFonts w:cs="Calibri"/>
          <w:color w:val="000000" w:themeColor="text1"/>
          <w:szCs w:val="22"/>
          <w:lang w:val="en-GB"/>
        </w:rPr>
        <w:fldChar w:fldCharType="begin"/>
      </w:r>
      <w:r w:rsidR="00382F20" w:rsidRPr="00902A7B">
        <w:rPr>
          <w:rFonts w:cs="Calibri"/>
          <w:color w:val="000000" w:themeColor="text1"/>
          <w:szCs w:val="22"/>
          <w:lang w:val="en-GB"/>
        </w:rPr>
        <w:instrText xml:space="preserve"> REF _Ref24883325 \n \h </w:instrText>
      </w:r>
      <w:r w:rsidR="00382F20" w:rsidRPr="00902A7B">
        <w:rPr>
          <w:rFonts w:cs="Calibri"/>
          <w:color w:val="000000" w:themeColor="text1"/>
          <w:szCs w:val="22"/>
          <w:lang w:val="en-GB"/>
        </w:rPr>
      </w:r>
      <w:r w:rsidR="00902A7B" w:rsidRPr="00902A7B">
        <w:rPr>
          <w:rFonts w:cs="Calibri"/>
          <w:color w:val="000000" w:themeColor="text1"/>
          <w:szCs w:val="22"/>
          <w:lang w:val="en-GB"/>
        </w:rPr>
        <w:instrText xml:space="preserve"> \* MERGEFORMAT </w:instrText>
      </w:r>
      <w:r w:rsidR="00382F20" w:rsidRPr="00902A7B">
        <w:rPr>
          <w:rFonts w:cs="Calibri"/>
          <w:color w:val="000000" w:themeColor="text1"/>
          <w:szCs w:val="22"/>
          <w:lang w:val="en-GB"/>
        </w:rPr>
        <w:fldChar w:fldCharType="separate"/>
      </w:r>
      <w:r w:rsidR="004E7DF3" w:rsidRPr="00902A7B">
        <w:rPr>
          <w:rFonts w:cs="Calibri"/>
          <w:color w:val="000000" w:themeColor="text1"/>
          <w:szCs w:val="22"/>
          <w:lang w:val="en-GB"/>
        </w:rPr>
        <w:t>Part 1</w:t>
      </w:r>
      <w:r w:rsidR="00382F20" w:rsidRPr="00902A7B">
        <w:rPr>
          <w:rFonts w:cs="Calibri"/>
          <w:color w:val="000000" w:themeColor="text1"/>
          <w:szCs w:val="22"/>
          <w:lang w:val="en-GB"/>
        </w:rPr>
        <w:fldChar w:fldCharType="end"/>
      </w:r>
      <w:r w:rsidRPr="00902A7B">
        <w:rPr>
          <w:rFonts w:cs="Calibri"/>
          <w:color w:val="000000" w:themeColor="text1"/>
          <w:szCs w:val="22"/>
          <w:lang w:val="en-GB"/>
        </w:rPr>
        <w:t>.</w:t>
      </w:r>
      <w:r w:rsidR="00E6657B" w:rsidRPr="00902A7B">
        <w:rPr>
          <w:rFonts w:cs="Calibri"/>
          <w:color w:val="000000" w:themeColor="text1"/>
          <w:szCs w:val="22"/>
          <w:lang w:val="en-GB"/>
        </w:rPr>
        <w:t xml:space="preserve"> </w:t>
      </w:r>
      <w:r w:rsidR="00E6657B" w:rsidRPr="00902A7B">
        <w:rPr>
          <w:rFonts w:cs="Calibri"/>
          <w:i/>
          <w:iCs/>
          <w:color w:val="000000" w:themeColor="text1"/>
          <w:szCs w:val="22"/>
          <w:lang w:val="en-GB"/>
        </w:rPr>
        <w:t xml:space="preserve">[Drafting Note: Changes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w:t>
      </w:r>
      <w:proofErr w:type="gramStart"/>
      <w:r w:rsidR="00E6657B" w:rsidRPr="00902A7B">
        <w:rPr>
          <w:rFonts w:cs="Calibri"/>
          <w:i/>
          <w:iCs/>
          <w:color w:val="000000" w:themeColor="text1"/>
          <w:szCs w:val="22"/>
          <w:lang w:val="en-GB"/>
        </w:rPr>
        <w:t>regulated</w:t>
      </w:r>
      <w:proofErr w:type="gramEnd"/>
      <w:r w:rsidR="00E6657B" w:rsidRPr="00902A7B">
        <w:rPr>
          <w:rFonts w:cs="Calibri"/>
          <w:i/>
          <w:iCs/>
          <w:color w:val="000000" w:themeColor="text1"/>
          <w:szCs w:val="22"/>
          <w:lang w:val="en-GB"/>
        </w:rPr>
        <w:t xml:space="preserve"> and new laws introduced.]</w:t>
      </w:r>
    </w:p>
    <w:p w14:paraId="77BE4839" w14:textId="77777777" w:rsidR="00E61534" w:rsidRPr="00B24B2D" w:rsidRDefault="00713B1F" w:rsidP="008C0BBA">
      <w:pPr>
        <w:pStyle w:val="Level1"/>
      </w:pPr>
      <w:bookmarkStart w:id="357" w:name="_Ref24883307"/>
      <w:r w:rsidRPr="006174FD">
        <w:rPr>
          <w:lang w:val="en-GB"/>
        </w:rPr>
        <w:t>VARIABLE CHARGE</w:t>
      </w:r>
      <w:r w:rsidR="00634749" w:rsidRPr="00B24B2D">
        <w:t xml:space="preserve"> CALCULATION AND REVIEW</w:t>
      </w:r>
      <w:bookmarkEnd w:id="357"/>
      <w:r w:rsidR="00634749" w:rsidRPr="00B24B2D">
        <w:t xml:space="preserve">  </w:t>
      </w:r>
    </w:p>
    <w:p w14:paraId="59E59B9B" w14:textId="2037A845" w:rsidR="00E61534" w:rsidRPr="006174FD" w:rsidRDefault="00B624A0" w:rsidP="008C0BBA">
      <w:pPr>
        <w:pStyle w:val="Level2"/>
      </w:pPr>
      <w:r w:rsidRPr="006174FD">
        <w:t>ESCo</w:t>
      </w:r>
      <w:r w:rsidR="00E61534" w:rsidRPr="006174FD">
        <w:t xml:space="preserve"> shall review the </w:t>
      </w:r>
      <w:r w:rsidR="00474154" w:rsidRPr="006174FD">
        <w:t>Variable</w:t>
      </w:r>
      <w:r w:rsidR="009B3AD9" w:rsidRPr="006174FD">
        <w:t xml:space="preserve"> </w:t>
      </w:r>
      <w:r w:rsidR="00953230" w:rsidRPr="006174FD">
        <w:t>Charge</w:t>
      </w:r>
      <w:r w:rsidR="00E61534" w:rsidRPr="006174FD">
        <w:t xml:space="preserve"> on </w:t>
      </w:r>
      <w:r w:rsidR="00634749" w:rsidRPr="006174FD">
        <w:t>[</w:t>
      </w:r>
      <w:r w:rsidR="00E61534" w:rsidRPr="006174FD">
        <w:t>1 April</w:t>
      </w:r>
      <w:r w:rsidR="00634749" w:rsidRPr="006174FD">
        <w:t>]</w:t>
      </w:r>
      <w:r w:rsidR="00E61534" w:rsidRPr="006174FD">
        <w:t xml:space="preserve"> of each Contract Year during the term of this Agreement (the </w:t>
      </w:r>
      <w:r w:rsidR="00C94C56" w:rsidRPr="006174FD">
        <w:t>“</w:t>
      </w:r>
      <w:r w:rsidR="00E61534" w:rsidRPr="006174FD">
        <w:t xml:space="preserve">Residential Heat </w:t>
      </w:r>
      <w:r w:rsidR="00634749" w:rsidRPr="006174FD">
        <w:t>Charge</w:t>
      </w:r>
      <w:r w:rsidR="00E61534" w:rsidRPr="006174FD">
        <w:t xml:space="preserve"> Review Date</w:t>
      </w:r>
      <w:r w:rsidR="00C94C56" w:rsidRPr="006174FD">
        <w:t>”</w:t>
      </w:r>
      <w:r w:rsidR="00E61534" w:rsidRPr="006174FD">
        <w:t>)</w:t>
      </w:r>
      <w:r w:rsidR="00140C69" w:rsidRPr="006174FD">
        <w:t xml:space="preserve"> in accordance with the terms of the Concession Agreement</w:t>
      </w:r>
      <w:r w:rsidR="00E61534" w:rsidRPr="006174FD">
        <w:t>.</w:t>
      </w:r>
    </w:p>
    <w:p w14:paraId="588F6E89" w14:textId="3A99241C" w:rsidR="00E61534" w:rsidRPr="00B24B2D" w:rsidRDefault="00507F1F" w:rsidP="008C0BBA">
      <w:pPr>
        <w:pStyle w:val="Level2"/>
      </w:pPr>
      <w:r w:rsidRPr="00B24B2D">
        <w:t>[</w:t>
      </w:r>
      <w:r w:rsidR="00E61534" w:rsidRPr="00B24B2D">
        <w:t xml:space="preserve">The </w:t>
      </w:r>
      <w:r w:rsidR="00713B1F" w:rsidRPr="00B24B2D">
        <w:t xml:space="preserve">Variable </w:t>
      </w:r>
      <w:r w:rsidR="00634749" w:rsidRPr="00B24B2D">
        <w:t>Charge</w:t>
      </w:r>
      <w:r w:rsidR="00E61534" w:rsidRPr="00B24B2D">
        <w:t xml:space="preserve"> proposed for any Contract Year shall</w:t>
      </w:r>
      <w:r w:rsidRPr="00B24B2D">
        <w:t xml:space="preserve"> </w:t>
      </w:r>
      <w:r w:rsidR="00E61534" w:rsidRPr="00B24B2D">
        <w:t xml:space="preserve"> always be </w:t>
      </w:r>
      <w:r w:rsidRPr="00B24B2D">
        <w:t>[</w:t>
      </w:r>
      <w:r w:rsidRPr="006174FD">
        <w:rPr>
          <w:i/>
          <w:iCs/>
        </w:rPr>
        <w:t>set as against comparison forms of heating</w:t>
      </w:r>
      <w:r w:rsidRPr="00B24B2D">
        <w:t xml:space="preserve">   ]</w:t>
      </w:r>
      <w:r w:rsidR="00E61534" w:rsidRPr="00B24B2D">
        <w:t xml:space="preserve"> as  set out under paragraph </w:t>
      </w:r>
      <w:r w:rsidR="00382F20">
        <w:fldChar w:fldCharType="begin"/>
      </w:r>
      <w:r w:rsidR="00382F20">
        <w:instrText xml:space="preserve"> REF _Ref24883341 \n \h </w:instrText>
      </w:r>
      <w:r w:rsidR="00382F20">
        <w:fldChar w:fldCharType="separate"/>
      </w:r>
      <w:r w:rsidR="004E7DF3">
        <w:t>4</w:t>
      </w:r>
      <w:r w:rsidR="00382F20">
        <w:fldChar w:fldCharType="end"/>
      </w:r>
      <w:r w:rsidR="00E61534" w:rsidRPr="00B24B2D">
        <w:t>, and shall be calculated as follows</w:t>
      </w:r>
      <w:r w:rsidR="00DE647B" w:rsidRPr="00B24B2D">
        <w:t>]</w:t>
      </w:r>
      <w:r w:rsidR="00DE647B" w:rsidRPr="00B24B2D">
        <w:rPr>
          <w:rStyle w:val="FootnoteReference"/>
        </w:rPr>
        <w:footnoteReference w:id="38"/>
      </w:r>
      <w:r w:rsidR="00E61534" w:rsidRPr="00B24B2D">
        <w:t>:</w:t>
      </w:r>
    </w:p>
    <w:p w14:paraId="119066D2" w14:textId="77777777" w:rsidR="00E61534" w:rsidRPr="00B24B2D" w:rsidRDefault="00E61534" w:rsidP="006174FD">
      <w:pPr>
        <w:pStyle w:val="BodyText1alignedat15"/>
      </w:pPr>
      <w:r w:rsidRPr="00B24B2D">
        <w:t>[</w:t>
      </w:r>
      <w:r w:rsidR="0050428B" w:rsidRPr="00B24B2D">
        <w:t xml:space="preserve">             </w:t>
      </w:r>
      <w:r w:rsidRPr="00B24B2D">
        <w:t>]</w:t>
      </w:r>
    </w:p>
    <w:p w14:paraId="6BC55317" w14:textId="77777777" w:rsidR="00E61534" w:rsidRPr="00B24B2D" w:rsidRDefault="00713B1F" w:rsidP="008C0BBA">
      <w:pPr>
        <w:pStyle w:val="Level1"/>
      </w:pPr>
      <w:bookmarkStart w:id="358" w:name="_Ref24883313"/>
      <w:r w:rsidRPr="006174FD">
        <w:rPr>
          <w:lang w:val="en-GB"/>
        </w:rPr>
        <w:t>STANDING</w:t>
      </w:r>
      <w:r w:rsidR="00507F1F" w:rsidRPr="00B24B2D">
        <w:t xml:space="preserve"> CHARGES CALCULATION AND REVIEW</w:t>
      </w:r>
      <w:bookmarkEnd w:id="358"/>
      <w:r w:rsidR="00507F1F" w:rsidRPr="00B24B2D">
        <w:t xml:space="preserve">  </w:t>
      </w:r>
    </w:p>
    <w:p w14:paraId="0C117A2B" w14:textId="77777777" w:rsidR="00E61534" w:rsidRPr="00B24B2D" w:rsidRDefault="00E61534" w:rsidP="008C0BBA">
      <w:pPr>
        <w:pStyle w:val="Level2"/>
      </w:pPr>
      <w:r w:rsidRPr="00B24B2D">
        <w:lastRenderedPageBreak/>
        <w:t xml:space="preserve">In addition to commodity charges for Heat, the Residential Customers will also be charged </w:t>
      </w:r>
      <w:r w:rsidR="00713B1F" w:rsidRPr="00B24B2D">
        <w:t>Standing</w:t>
      </w:r>
      <w:r w:rsidRPr="00B24B2D">
        <w:t xml:space="preserve"> Charges. These charges are a share of the fixed costs (i.e. non commodity charges) associated with</w:t>
      </w:r>
      <w:r w:rsidR="00713B1F" w:rsidRPr="00B24B2D">
        <w:t xml:space="preserve"> </w:t>
      </w:r>
      <w:r w:rsidRPr="006174FD">
        <w:rPr>
          <w:rFonts w:cs="Arial"/>
        </w:rPr>
        <w:t xml:space="preserve">the operation and maintenance of the </w:t>
      </w:r>
      <w:r w:rsidR="00D52AB1" w:rsidRPr="006174FD">
        <w:rPr>
          <w:rFonts w:cs="Arial"/>
        </w:rPr>
        <w:t>Energy System</w:t>
      </w:r>
      <w:r w:rsidR="003D4108" w:rsidRPr="00B24B2D">
        <w:rPr>
          <w:rStyle w:val="FootnoteReference"/>
          <w:rFonts w:cs="Arial"/>
        </w:rPr>
        <w:footnoteReference w:id="39"/>
      </w:r>
      <w:r w:rsidR="00713B1F" w:rsidRPr="006174FD">
        <w:rPr>
          <w:rFonts w:cs="Arial"/>
        </w:rPr>
        <w:t>.</w:t>
      </w:r>
    </w:p>
    <w:p w14:paraId="15886AD0" w14:textId="77777777" w:rsidR="00F201DE" w:rsidRPr="00B24B2D" w:rsidRDefault="00F201DE" w:rsidP="008C0BBA">
      <w:pPr>
        <w:pStyle w:val="Level2"/>
      </w:pPr>
      <w:r w:rsidRPr="00B24B2D">
        <w:t>The charges also cover a share in the costs of any plant replacement during the term of t</w:t>
      </w:r>
      <w:r w:rsidR="00B24D77" w:rsidRPr="00B24B2D">
        <w:t>his Agreement</w:t>
      </w:r>
      <w:r w:rsidRPr="00B24B2D">
        <w:t xml:space="preserve">. </w:t>
      </w:r>
    </w:p>
    <w:p w14:paraId="2D7660F7" w14:textId="77777777" w:rsidR="00E61534" w:rsidRPr="00B24B2D" w:rsidRDefault="00E61534" w:rsidP="008C0BBA">
      <w:pPr>
        <w:pStyle w:val="Level2"/>
      </w:pPr>
      <w:r w:rsidRPr="00B24B2D">
        <w:t xml:space="preserve">The </w:t>
      </w:r>
      <w:r w:rsidR="003D4108" w:rsidRPr="00B24B2D">
        <w:t>Standing</w:t>
      </w:r>
      <w:r w:rsidRPr="00B24B2D">
        <w:t xml:space="preserve"> Charge will be calculated in accordance with the following formula:</w:t>
      </w:r>
    </w:p>
    <w:p w14:paraId="3172AE6F" w14:textId="77777777" w:rsidR="00E61534" w:rsidRPr="00B24B2D" w:rsidRDefault="00E61534" w:rsidP="006174FD">
      <w:pPr>
        <w:pStyle w:val="BodyText1alignedat15"/>
        <w:rPr>
          <w:rFonts w:cs="Arial"/>
          <w:color w:val="000000" w:themeColor="text1"/>
          <w:szCs w:val="22"/>
        </w:rPr>
      </w:pPr>
      <w:r w:rsidRPr="00B24B2D">
        <w:rPr>
          <w:rFonts w:cs="Arial"/>
          <w:color w:val="000000" w:themeColor="text1"/>
          <w:szCs w:val="22"/>
        </w:rPr>
        <w:t>[</w:t>
      </w:r>
      <w:r w:rsidR="00507F1F" w:rsidRPr="00B24B2D">
        <w:rPr>
          <w:rFonts w:cs="Arial"/>
          <w:color w:val="000000" w:themeColor="text1"/>
          <w:szCs w:val="22"/>
        </w:rPr>
        <w:t xml:space="preserve">           </w:t>
      </w:r>
      <w:r w:rsidRPr="00B24B2D">
        <w:rPr>
          <w:rFonts w:cs="Arial"/>
          <w:color w:val="000000" w:themeColor="text1"/>
          <w:szCs w:val="22"/>
        </w:rPr>
        <w:t>]</w:t>
      </w:r>
    </w:p>
    <w:p w14:paraId="179AB5D6" w14:textId="77777777" w:rsidR="00E61534" w:rsidRPr="00B24B2D" w:rsidRDefault="00E61534" w:rsidP="006174FD">
      <w:pPr>
        <w:pStyle w:val="BodyText1alignedat15"/>
      </w:pPr>
      <w:r w:rsidRPr="006174FD">
        <w:rPr>
          <w:rFonts w:cs="Arial"/>
          <w:color w:val="000000" w:themeColor="text1"/>
          <w:szCs w:val="22"/>
        </w:rPr>
        <w:t>subject</w:t>
      </w:r>
      <w:r w:rsidRPr="00B24B2D">
        <w:t xml:space="preserve"> to an annual inflationary increase of </w:t>
      </w:r>
      <w:proofErr w:type="spellStart"/>
      <w:r w:rsidRPr="00B24B2D">
        <w:t>RPIx</w:t>
      </w:r>
      <w:proofErr w:type="spellEnd"/>
      <w:r w:rsidRPr="00B24B2D">
        <w:t xml:space="preserve"> each Contract Year </w:t>
      </w:r>
      <w:r w:rsidR="003D4108" w:rsidRPr="00B24B2D">
        <w:t>[</w:t>
      </w:r>
      <w:r w:rsidRPr="00B24B2D">
        <w:t>and subject to not exceeding the equivalent pricing set out in the</w:t>
      </w:r>
      <w:r w:rsidR="00767D76" w:rsidRPr="00B24B2D">
        <w:t xml:space="preserve"> Residential</w:t>
      </w:r>
      <w:r w:rsidRPr="00B24B2D">
        <w:t xml:space="preserve"> Comparator below</w:t>
      </w:r>
      <w:r w:rsidR="00784F7F" w:rsidRPr="00B24B2D">
        <w:t>]</w:t>
      </w:r>
      <w:r w:rsidRPr="00B24B2D">
        <w:t xml:space="preserve">.   </w:t>
      </w:r>
    </w:p>
    <w:p w14:paraId="253EA098" w14:textId="77777777" w:rsidR="00E61534" w:rsidRPr="00B24B2D" w:rsidRDefault="00784F7F" w:rsidP="008C0BBA">
      <w:pPr>
        <w:pStyle w:val="Level2"/>
      </w:pPr>
      <w:r w:rsidRPr="00B24B2D">
        <w:t>[</w:t>
      </w:r>
      <w:r w:rsidR="00E61534" w:rsidRPr="00B24B2D">
        <w:t xml:space="preserve">The </w:t>
      </w:r>
      <w:r w:rsidRPr="00B24B2D">
        <w:t>Standing</w:t>
      </w:r>
      <w:r w:rsidR="00E61534" w:rsidRPr="00B24B2D">
        <w:t xml:space="preserve"> Charge shall not exceed the cost to maintain and replace </w:t>
      </w:r>
      <w:r w:rsidRPr="00B24B2D">
        <w:t>[   ]]</w:t>
      </w:r>
      <w:r w:rsidRPr="00B24B2D">
        <w:rPr>
          <w:rStyle w:val="FootnoteReference"/>
        </w:rPr>
        <w:footnoteReference w:id="40"/>
      </w:r>
      <w:r w:rsidR="00E61534" w:rsidRPr="00B24B2D">
        <w:t xml:space="preserve">.  </w:t>
      </w:r>
    </w:p>
    <w:p w14:paraId="6EA3B67E" w14:textId="77777777" w:rsidR="00E61534" w:rsidRPr="00B24B2D" w:rsidRDefault="00767D76" w:rsidP="008C0BBA">
      <w:pPr>
        <w:pStyle w:val="Level1"/>
      </w:pPr>
      <w:bookmarkStart w:id="359" w:name="_Ref24883341"/>
      <w:r w:rsidRPr="00B24B2D">
        <w:t xml:space="preserve">RESIDENTIAL </w:t>
      </w:r>
      <w:r w:rsidR="00507F1F" w:rsidRPr="00B24B2D">
        <w:t>COMPARATOR</w:t>
      </w:r>
      <w:bookmarkEnd w:id="359"/>
      <w:r w:rsidR="00507F1F" w:rsidRPr="00B24B2D">
        <w:t xml:space="preserve"> </w:t>
      </w:r>
    </w:p>
    <w:p w14:paraId="199CE05C" w14:textId="77777777" w:rsidR="00E61534" w:rsidRPr="00B24B2D" w:rsidRDefault="00E61534" w:rsidP="008C0BBA">
      <w:pPr>
        <w:pStyle w:val="Level2"/>
      </w:pPr>
      <w:r w:rsidRPr="00B24B2D">
        <w:t xml:space="preserve">The basis of the </w:t>
      </w:r>
      <w:r w:rsidR="00767D76" w:rsidRPr="00B24B2D">
        <w:t xml:space="preserve">Residential </w:t>
      </w:r>
      <w:r w:rsidRPr="00B24B2D">
        <w:t>Comparator calculation shall be as follows:</w:t>
      </w:r>
    </w:p>
    <w:p w14:paraId="3257E225" w14:textId="77777777" w:rsidR="00E61534" w:rsidRPr="00B24B2D" w:rsidRDefault="00E61534" w:rsidP="008C0BBA">
      <w:pPr>
        <w:pStyle w:val="Level3"/>
        <w:rPr>
          <w:rFonts w:cs="Arial"/>
          <w:color w:val="000000" w:themeColor="text1"/>
          <w:szCs w:val="22"/>
        </w:rPr>
      </w:pPr>
      <w:r w:rsidRPr="00B24B2D">
        <w:rPr>
          <w:rFonts w:cs="Arial"/>
          <w:color w:val="000000" w:themeColor="text1"/>
          <w:szCs w:val="22"/>
        </w:rPr>
        <w:t>The energy demand will be based on the following table (figures expressed in kWh/m2);</w:t>
      </w:r>
    </w:p>
    <w:tbl>
      <w:tblPr>
        <w:tblW w:w="7155" w:type="dxa"/>
        <w:tblInd w:w="1809" w:type="dxa"/>
        <w:tblLayout w:type="fixed"/>
        <w:tblLook w:val="04A0" w:firstRow="1" w:lastRow="0" w:firstColumn="1" w:lastColumn="0" w:noHBand="0" w:noVBand="1"/>
      </w:tblPr>
      <w:tblGrid>
        <w:gridCol w:w="4879"/>
        <w:gridCol w:w="2276"/>
      </w:tblGrid>
      <w:tr w:rsidR="00E61534" w:rsidRPr="00B24B2D" w14:paraId="36E82A5D" w14:textId="77777777" w:rsidTr="00784F7F">
        <w:tc>
          <w:tcPr>
            <w:tcW w:w="4879" w:type="dxa"/>
            <w:tcBorders>
              <w:top w:val="single" w:sz="4" w:space="0" w:color="auto"/>
              <w:left w:val="single" w:sz="4" w:space="0" w:color="auto"/>
              <w:bottom w:val="single" w:sz="4" w:space="0" w:color="auto"/>
              <w:right w:val="single" w:sz="4" w:space="0" w:color="auto"/>
            </w:tcBorders>
            <w:vAlign w:val="bottom"/>
            <w:hideMark/>
          </w:tcPr>
          <w:p w14:paraId="708B6C2C"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 xml:space="preserve">1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2FC1BFCF"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 xml:space="preserve">[   ] </w:t>
            </w:r>
          </w:p>
        </w:tc>
      </w:tr>
      <w:tr w:rsidR="00E61534" w:rsidRPr="00B24B2D" w14:paraId="305955B9"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03ADF42D"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2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437D1347" w14:textId="77777777" w:rsidR="00E61534" w:rsidRPr="00B24B2D" w:rsidRDefault="00E61534" w:rsidP="00A85444">
            <w:pPr>
              <w:rPr>
                <w:color w:val="000000" w:themeColor="text1"/>
                <w:szCs w:val="22"/>
              </w:rPr>
            </w:pPr>
            <w:r w:rsidRPr="00B24B2D">
              <w:rPr>
                <w:color w:val="000000" w:themeColor="text1"/>
                <w:szCs w:val="22"/>
              </w:rPr>
              <w:t xml:space="preserve">[   ] </w:t>
            </w:r>
          </w:p>
        </w:tc>
      </w:tr>
      <w:tr w:rsidR="00E61534" w:rsidRPr="00B24B2D" w14:paraId="17BE6A91"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6E3A6642"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 xml:space="preserve">3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5171D9D4" w14:textId="77777777" w:rsidR="00E61534" w:rsidRPr="00B24B2D" w:rsidRDefault="00E61534" w:rsidP="00A85444">
            <w:pPr>
              <w:rPr>
                <w:color w:val="000000" w:themeColor="text1"/>
                <w:szCs w:val="22"/>
              </w:rPr>
            </w:pPr>
            <w:r w:rsidRPr="00B24B2D">
              <w:rPr>
                <w:color w:val="000000" w:themeColor="text1"/>
                <w:szCs w:val="22"/>
              </w:rPr>
              <w:t xml:space="preserve">[   ] </w:t>
            </w:r>
          </w:p>
        </w:tc>
      </w:tr>
      <w:tr w:rsidR="00E61534" w:rsidRPr="00B24B2D" w14:paraId="3FF2BDCF"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7F0AFA43" w14:textId="77777777" w:rsidR="00E61534" w:rsidRPr="00B24B2D" w:rsidRDefault="00E61534" w:rsidP="00A85444">
            <w:pPr>
              <w:pStyle w:val="Body"/>
              <w:spacing w:before="120" w:after="120"/>
              <w:rPr>
                <w:rFonts w:ascii="Calibri" w:hAnsi="Calibri"/>
                <w:color w:val="000000" w:themeColor="text1"/>
                <w:sz w:val="22"/>
                <w:szCs w:val="22"/>
              </w:rPr>
            </w:pPr>
            <w:r w:rsidRPr="00B24B2D">
              <w:rPr>
                <w:rFonts w:ascii="Calibri" w:hAnsi="Calibri"/>
                <w:color w:val="000000" w:themeColor="text1"/>
                <w:sz w:val="22"/>
                <w:szCs w:val="22"/>
              </w:rPr>
              <w:t>4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632FE861" w14:textId="77777777" w:rsidR="00E61534" w:rsidRPr="00B24B2D" w:rsidRDefault="00E61534" w:rsidP="00A85444">
            <w:pPr>
              <w:rPr>
                <w:color w:val="000000" w:themeColor="text1"/>
                <w:szCs w:val="22"/>
              </w:rPr>
            </w:pPr>
            <w:r w:rsidRPr="00B24B2D">
              <w:rPr>
                <w:color w:val="000000" w:themeColor="text1"/>
                <w:szCs w:val="22"/>
              </w:rPr>
              <w:t>[   ]</w:t>
            </w:r>
          </w:p>
        </w:tc>
      </w:tr>
    </w:tbl>
    <w:p w14:paraId="5E688F9B" w14:textId="77777777" w:rsidR="00784F7F" w:rsidRPr="00B24B2D" w:rsidRDefault="00784F7F" w:rsidP="006174FD">
      <w:pPr>
        <w:pStyle w:val="Level3"/>
        <w:numPr>
          <w:ilvl w:val="0"/>
          <w:numId w:val="0"/>
        </w:numPr>
        <w:spacing w:before="0" w:after="0"/>
        <w:ind w:left="1701"/>
        <w:rPr>
          <w:rFonts w:cs="Arial"/>
          <w:color w:val="000000" w:themeColor="text1"/>
          <w:szCs w:val="22"/>
        </w:rPr>
      </w:pPr>
    </w:p>
    <w:p w14:paraId="6C5A0C3E" w14:textId="2CDE9BE8" w:rsidR="00784F7F" w:rsidRPr="00B24B2D" w:rsidRDefault="00784F7F" w:rsidP="008C0BBA">
      <w:pPr>
        <w:pStyle w:val="Level3"/>
        <w:rPr>
          <w:rFonts w:cs="Arial"/>
          <w:i/>
          <w:iCs/>
          <w:color w:val="000000" w:themeColor="text1"/>
          <w:szCs w:val="22"/>
        </w:rPr>
      </w:pPr>
      <w:r w:rsidRPr="00B24B2D">
        <w:rPr>
          <w:rFonts w:cs="Arial"/>
          <w:i/>
          <w:iCs/>
          <w:color w:val="000000" w:themeColor="text1"/>
          <w:szCs w:val="22"/>
          <w:lang w:val="en-GB"/>
        </w:rPr>
        <w:t>[</w:t>
      </w:r>
      <w:r w:rsidRPr="006174FD">
        <w:rPr>
          <w:rFonts w:cs="Arial"/>
          <w:color w:val="000000" w:themeColor="text1"/>
          <w:szCs w:val="22"/>
        </w:rPr>
        <w:t>Include</w:t>
      </w:r>
      <w:r w:rsidRPr="00B24B2D">
        <w:rPr>
          <w:rFonts w:cs="Arial"/>
          <w:i/>
          <w:iCs/>
          <w:color w:val="000000" w:themeColor="text1"/>
          <w:szCs w:val="22"/>
          <w:lang w:val="en-GB"/>
        </w:rPr>
        <w:t xml:space="preserve"> details of </w:t>
      </w:r>
      <w:r w:rsidR="00767D76" w:rsidRPr="00B24B2D">
        <w:rPr>
          <w:rFonts w:cs="Arial"/>
          <w:i/>
          <w:iCs/>
          <w:color w:val="000000" w:themeColor="text1"/>
          <w:szCs w:val="22"/>
          <w:lang w:val="en-GB"/>
        </w:rPr>
        <w:t xml:space="preserve">Residential </w:t>
      </w:r>
      <w:r w:rsidRPr="00B24B2D">
        <w:rPr>
          <w:rFonts w:cs="Arial"/>
          <w:i/>
          <w:iCs/>
          <w:color w:val="000000" w:themeColor="text1"/>
          <w:szCs w:val="22"/>
          <w:lang w:val="en-GB"/>
        </w:rPr>
        <w:t>Comparator]</w:t>
      </w:r>
      <w:r w:rsidR="00A47D50" w:rsidRPr="00B24B2D">
        <w:rPr>
          <w:rFonts w:cs="Arial"/>
          <w:i/>
          <w:iCs/>
          <w:color w:val="000000" w:themeColor="text1"/>
          <w:szCs w:val="22"/>
          <w:lang w:val="en-GB"/>
        </w:rPr>
        <w:t>]</w:t>
      </w:r>
    </w:p>
    <w:p w14:paraId="2A8B7F2E" w14:textId="77777777" w:rsidR="00B24B2D" w:rsidRPr="00B24B2D" w:rsidRDefault="00B24B2D" w:rsidP="008C0BBA">
      <w:pPr>
        <w:pStyle w:val="Level1"/>
      </w:pPr>
      <w:bookmarkStart w:id="360" w:name="_Ref24883375"/>
      <w:r w:rsidRPr="00B24B2D">
        <w:t>OTHER CHARGES</w:t>
      </w:r>
      <w:bookmarkEnd w:id="360"/>
    </w:p>
    <w:p w14:paraId="449AD9FB" w14:textId="19DC62FB" w:rsidR="00B24B2D" w:rsidRPr="00B24B2D" w:rsidRDefault="00B24B2D" w:rsidP="008C0BBA">
      <w:pPr>
        <w:pStyle w:val="Level2"/>
      </w:pPr>
      <w:r w:rsidRPr="00B24B2D">
        <w:t xml:space="preserve">The Disconnection Charge at the Commencement Date shall be [     ]. </w:t>
      </w:r>
      <w:r w:rsidR="00B624A0">
        <w:t>ESCo</w:t>
      </w:r>
      <w:r w:rsidRPr="00B24B2D">
        <w:t xml:space="preserve"> may change the amount of Disconnection Charge annually on [31 March] in accordance with the respective annual change in [</w:t>
      </w:r>
      <w:r w:rsidR="00852C7A">
        <w:t>RPI</w:t>
      </w:r>
      <w:r w:rsidRPr="00B24B2D">
        <w:t>].</w:t>
      </w:r>
    </w:p>
    <w:p w14:paraId="03A95CF6" w14:textId="14DE2500" w:rsidR="00B24B2D" w:rsidRPr="00B24B2D" w:rsidRDefault="00B24B2D" w:rsidP="008C0BBA">
      <w:pPr>
        <w:pStyle w:val="Level2"/>
      </w:pPr>
      <w:r w:rsidRPr="00B24B2D">
        <w:t xml:space="preserve">The Reconnection Charge at the Commencement Date shall be [     ]. </w:t>
      </w:r>
      <w:r w:rsidR="00B624A0">
        <w:t>ESCo</w:t>
      </w:r>
      <w:r w:rsidRPr="00B24B2D">
        <w:t xml:space="preserve"> may change the amount of Reconnection Charge annually on [31 March] in accordance with the respective annual change in [</w:t>
      </w:r>
      <w:r w:rsidR="00852C7A">
        <w:t>RPI</w:t>
      </w:r>
      <w:r w:rsidRPr="00B24B2D">
        <w:t>].</w:t>
      </w:r>
    </w:p>
    <w:p w14:paraId="1C6663FF" w14:textId="77777777" w:rsidR="00B24B2D" w:rsidRPr="00B24B2D" w:rsidRDefault="00B24B2D" w:rsidP="006174FD">
      <w:pPr>
        <w:pStyle w:val="Level2"/>
        <w:numPr>
          <w:ilvl w:val="0"/>
          <w:numId w:val="0"/>
        </w:numPr>
      </w:pPr>
    </w:p>
    <w:p w14:paraId="559485AE" w14:textId="77777777" w:rsidR="00E61534" w:rsidRPr="00140C69" w:rsidRDefault="00E61534" w:rsidP="00A85444">
      <w:pPr>
        <w:rPr>
          <w:color w:val="0070C0"/>
          <w:szCs w:val="22"/>
          <w:highlight w:val="yellow"/>
        </w:rPr>
      </w:pPr>
    </w:p>
    <w:p w14:paraId="3DD9586D" w14:textId="77777777" w:rsidR="00140C69" w:rsidRDefault="00140C69">
      <w:pPr>
        <w:spacing w:before="0" w:after="0"/>
        <w:jc w:val="left"/>
        <w:rPr>
          <w:color w:val="0070C0"/>
          <w:szCs w:val="22"/>
        </w:rPr>
      </w:pPr>
      <w:r>
        <w:rPr>
          <w:color w:val="0070C0"/>
          <w:szCs w:val="22"/>
        </w:rPr>
        <w:br w:type="page"/>
      </w:r>
    </w:p>
    <w:p w14:paraId="56221CDF" w14:textId="77777777" w:rsidR="00E61534" w:rsidRPr="00140C69" w:rsidRDefault="00E61534" w:rsidP="00A85444">
      <w:pPr>
        <w:rPr>
          <w:color w:val="0070C0"/>
          <w:szCs w:val="22"/>
        </w:rPr>
      </w:pPr>
    </w:p>
    <w:p w14:paraId="75BA7797" w14:textId="2A3226D0" w:rsidR="00E61534" w:rsidRPr="00B24B2D" w:rsidRDefault="003F1BBE" w:rsidP="00A85444">
      <w:pPr>
        <w:pStyle w:val="Part0"/>
        <w:keepNext w:val="0"/>
        <w:rPr>
          <w:color w:val="0070C0"/>
        </w:rPr>
      </w:pPr>
      <w:bookmarkStart w:id="361" w:name="_Toc4858242"/>
      <w:bookmarkStart w:id="362" w:name="_Ref12863746"/>
      <w:bookmarkStart w:id="363" w:name="_Ref12964334"/>
      <w:r>
        <w:rPr>
          <w:color w:val="0070C0"/>
        </w:rPr>
        <w:t xml:space="preserve"> </w:t>
      </w:r>
      <w:bookmarkStart w:id="364" w:name="_Toc26280882"/>
      <w:r>
        <w:rPr>
          <w:color w:val="0070C0"/>
        </w:rPr>
        <w:t>:</w:t>
      </w:r>
      <w:r w:rsidR="00E61534" w:rsidRPr="00B24B2D">
        <w:rPr>
          <w:color w:val="0070C0"/>
        </w:rPr>
        <w:t xml:space="preserve"> Commercial Charges</w:t>
      </w:r>
      <w:bookmarkEnd w:id="361"/>
      <w:bookmarkEnd w:id="362"/>
      <w:bookmarkEnd w:id="363"/>
      <w:bookmarkEnd w:id="364"/>
    </w:p>
    <w:p w14:paraId="77A6CB53" w14:textId="34876283" w:rsidR="00EB2C6E" w:rsidRPr="00B24B2D" w:rsidRDefault="00DB5E4B" w:rsidP="00EB2C6E">
      <w:pPr>
        <w:pStyle w:val="Sch1Heading"/>
        <w:keepNext w:val="0"/>
        <w:numPr>
          <w:ilvl w:val="0"/>
          <w:numId w:val="0"/>
        </w:numPr>
        <w:ind w:left="850" w:hanging="850"/>
        <w:rPr>
          <w:caps w:val="0"/>
          <w:color w:val="0070C0"/>
        </w:rPr>
      </w:pPr>
      <w:r w:rsidRPr="00B24B2D">
        <w:rPr>
          <w:caps w:val="0"/>
          <w:color w:val="0070C0"/>
        </w:rPr>
        <w:t xml:space="preserve">Definitions: </w:t>
      </w:r>
    </w:p>
    <w:p w14:paraId="2E087D1A" w14:textId="62822B2B" w:rsidR="00DB5E4B" w:rsidRPr="00B24B2D" w:rsidRDefault="00DB5E4B" w:rsidP="006174FD">
      <w:pPr>
        <w:rPr>
          <w:rFonts w:cs="Arial"/>
        </w:rPr>
      </w:pPr>
      <w:r w:rsidRPr="00B24B2D">
        <w:rPr>
          <w:rFonts w:cs="Arial"/>
        </w:rPr>
        <w:t xml:space="preserve">For the purposes of this </w:t>
      </w:r>
      <w:r w:rsidRPr="00B24B2D">
        <w:fldChar w:fldCharType="begin"/>
      </w:r>
      <w:r w:rsidRPr="00B24B2D">
        <w:rPr>
          <w:rFonts w:cs="Arial"/>
        </w:rPr>
        <w:instrText xml:space="preserve"> REF _Ref12964334 \r \h </w:instrText>
      </w:r>
      <w:r w:rsidR="006174FD">
        <w:instrText xml:space="preserve"> \* MERGEFORMAT </w:instrText>
      </w:r>
      <w:r w:rsidRPr="00B24B2D">
        <w:fldChar w:fldCharType="separate"/>
      </w:r>
      <w:r w:rsidR="004E7DF3">
        <w:rPr>
          <w:rFonts w:cs="Arial"/>
        </w:rPr>
        <w:t>Part 2</w:t>
      </w:r>
      <w:r w:rsidRPr="00B24B2D">
        <w:fldChar w:fldCharType="end"/>
      </w:r>
      <w:r w:rsidRPr="00B24B2D">
        <w:t>, the “</w:t>
      </w:r>
      <w:r w:rsidRPr="00B24B2D">
        <w:rPr>
          <w:b/>
          <w:bCs/>
        </w:rPr>
        <w:t>Customer</w:t>
      </w:r>
      <w:r w:rsidRPr="00B24B2D">
        <w:t xml:space="preserve">” shall be interpreted as the [Landlord] as the context requires. </w:t>
      </w:r>
    </w:p>
    <w:p w14:paraId="0D8AE13B" w14:textId="4F01159B" w:rsidR="00784F7F" w:rsidRPr="00B24B2D" w:rsidRDefault="00784F7F" w:rsidP="00A85444">
      <w:pPr>
        <w:pStyle w:val="Sch1Heading"/>
        <w:keepNext w:val="0"/>
        <w:rPr>
          <w:color w:val="0070C0"/>
          <w:lang w:val="x-none"/>
        </w:rPr>
      </w:pPr>
      <w:r w:rsidRPr="00B24B2D">
        <w:rPr>
          <w:color w:val="0070C0"/>
        </w:rPr>
        <w:t>CHARGES</w:t>
      </w:r>
    </w:p>
    <w:p w14:paraId="23EF5433" w14:textId="77777777" w:rsidR="00877580" w:rsidRPr="00B24B2D" w:rsidRDefault="00877580" w:rsidP="00A85444">
      <w:pPr>
        <w:pStyle w:val="Sch2Number"/>
        <w:rPr>
          <w:b/>
          <w:color w:val="0070C0"/>
        </w:rPr>
      </w:pPr>
      <w:r w:rsidRPr="00B24B2D">
        <w:rPr>
          <w:b/>
          <w:color w:val="0070C0"/>
        </w:rPr>
        <w:t>Heat Charges</w:t>
      </w:r>
    </w:p>
    <w:p w14:paraId="2F7DF21C" w14:textId="1899FE83" w:rsidR="00784F7F" w:rsidRPr="006174FD" w:rsidRDefault="00784F7F" w:rsidP="006174FD">
      <w:pPr>
        <w:pStyle w:val="Sch3Number"/>
        <w:rPr>
          <w:color w:val="0070C0"/>
        </w:rPr>
      </w:pPr>
      <w:r w:rsidRPr="006174FD">
        <w:rPr>
          <w:color w:val="0070C0"/>
        </w:rPr>
        <w:t xml:space="preserve">The Heat Charges at the </w:t>
      </w:r>
      <w:r w:rsidR="007542FA" w:rsidRPr="006174FD">
        <w:rPr>
          <w:color w:val="0070C0"/>
        </w:rPr>
        <w:t>Commencement Date</w:t>
      </w:r>
      <w:r w:rsidRPr="006174FD">
        <w:rPr>
          <w:color w:val="0070C0"/>
        </w:rPr>
        <w:t xml:space="preserve"> shall be [   ]:</w:t>
      </w:r>
    </w:p>
    <w:p w14:paraId="0DBDDDE3" w14:textId="77777777" w:rsidR="00784F7F" w:rsidRPr="00B24B2D" w:rsidRDefault="00784F7F" w:rsidP="00A85444">
      <w:pPr>
        <w:pStyle w:val="Sch3Number"/>
        <w:rPr>
          <w:b/>
          <w:color w:val="0070C0"/>
        </w:rPr>
      </w:pPr>
      <w:r w:rsidRPr="00B24B2D">
        <w:rPr>
          <w:color w:val="0070C0"/>
        </w:rPr>
        <w:t>The Heat Charges shall comprise:</w:t>
      </w:r>
    </w:p>
    <w:p w14:paraId="47F60C68" w14:textId="0DE913BE" w:rsidR="00784F7F" w:rsidRDefault="00784F7F" w:rsidP="006174FD">
      <w:pPr>
        <w:pStyle w:val="Sch4Number"/>
        <w:rPr>
          <w:color w:val="0070C0"/>
          <w:lang w:val="en-US"/>
        </w:rPr>
      </w:pPr>
      <w:r w:rsidRPr="006174FD">
        <w:rPr>
          <w:color w:val="0070C0"/>
          <w:lang w:val="en-US"/>
        </w:rPr>
        <w:t>[a Standing Charge</w:t>
      </w:r>
      <w:r w:rsidR="00A15B35">
        <w:rPr>
          <w:color w:val="0070C0"/>
          <w:lang w:val="en-US"/>
        </w:rPr>
        <w:t xml:space="preserve"> in respect of Heat Supply to </w:t>
      </w:r>
      <w:proofErr w:type="gramStart"/>
      <w:r w:rsidR="00A15B35">
        <w:rPr>
          <w:color w:val="0070C0"/>
          <w:lang w:val="en-US"/>
        </w:rPr>
        <w:t xml:space="preserve">the </w:t>
      </w:r>
      <w:r w:rsidRPr="006174FD">
        <w:rPr>
          <w:color w:val="0070C0"/>
          <w:lang w:val="en-US"/>
        </w:rPr>
        <w:t>]</w:t>
      </w:r>
      <w:proofErr w:type="gramEnd"/>
      <w:r w:rsidR="00186C6A">
        <w:rPr>
          <w:color w:val="0070C0"/>
          <w:lang w:val="en-US"/>
        </w:rPr>
        <w:t>;</w:t>
      </w:r>
    </w:p>
    <w:p w14:paraId="326F9817" w14:textId="77777777" w:rsidR="00A15B35" w:rsidRPr="00A15B35" w:rsidRDefault="00A15B35" w:rsidP="006174FD">
      <w:pPr>
        <w:pStyle w:val="Sch4Number"/>
        <w:rPr>
          <w:color w:val="00B050"/>
          <w:lang w:val="en-US"/>
        </w:rPr>
      </w:pPr>
      <w:r w:rsidRPr="00A15B35">
        <w:rPr>
          <w:color w:val="00B050"/>
          <w:lang w:val="en-US"/>
        </w:rPr>
        <w:t>[Standing Charge (Landlord Share), where applicable];</w:t>
      </w:r>
    </w:p>
    <w:p w14:paraId="7153D11F" w14:textId="574E2453" w:rsidR="00186C6A" w:rsidRPr="006174FD" w:rsidRDefault="00A15B35" w:rsidP="006174FD">
      <w:pPr>
        <w:pStyle w:val="Sch4Number"/>
        <w:rPr>
          <w:color w:val="0070C0"/>
          <w:lang w:val="en-US"/>
        </w:rPr>
      </w:pPr>
      <w:r>
        <w:rPr>
          <w:color w:val="0070C0"/>
          <w:lang w:val="en-US"/>
        </w:rPr>
        <w:t>[Residual Charges, where applicable];</w:t>
      </w:r>
    </w:p>
    <w:p w14:paraId="4546BB70" w14:textId="11D6D74A" w:rsidR="00784F7F" w:rsidRPr="00B30B60" w:rsidRDefault="00784F7F" w:rsidP="00A85444">
      <w:pPr>
        <w:pStyle w:val="Sch4Number"/>
        <w:rPr>
          <w:b/>
          <w:color w:val="0070C0"/>
        </w:rPr>
      </w:pPr>
      <w:r w:rsidRPr="00B24B2D">
        <w:rPr>
          <w:color w:val="0070C0"/>
          <w:lang w:val="en-US"/>
        </w:rPr>
        <w:t xml:space="preserve">[a Variable Charge] </w:t>
      </w:r>
    </w:p>
    <w:p w14:paraId="2C38C77D" w14:textId="6EC01AF0" w:rsidR="00767D76" w:rsidRPr="00B24B2D" w:rsidRDefault="00B624A0" w:rsidP="00A85444">
      <w:pPr>
        <w:pStyle w:val="Sch2Number"/>
        <w:rPr>
          <w:color w:val="0070C0"/>
          <w:lang w:val="x-none"/>
        </w:rPr>
      </w:pPr>
      <w:proofErr w:type="spellStart"/>
      <w:r>
        <w:rPr>
          <w:color w:val="0070C0"/>
          <w:lang w:val="x-none"/>
        </w:rPr>
        <w:t>ESCo</w:t>
      </w:r>
      <w:proofErr w:type="spellEnd"/>
      <w:r w:rsidR="00784F7F" w:rsidRPr="00B24B2D">
        <w:rPr>
          <w:color w:val="0070C0"/>
          <w:lang w:val="x-none"/>
        </w:rPr>
        <w:t xml:space="preserve"> shall be entitled to amend or change the Charges charged to </w:t>
      </w:r>
      <w:r w:rsidR="00EB2C6E" w:rsidRPr="00B24B2D">
        <w:rPr>
          <w:color w:val="0070C0"/>
        </w:rPr>
        <w:t>the Customer</w:t>
      </w:r>
      <w:r w:rsidR="00784F7F" w:rsidRPr="00B24B2D">
        <w:rPr>
          <w:color w:val="0070C0"/>
          <w:lang w:val="x-none"/>
        </w:rPr>
        <w:t>:</w:t>
      </w:r>
      <w:r w:rsidR="00767D76" w:rsidRPr="00B24B2D">
        <w:rPr>
          <w:color w:val="0070C0"/>
          <w:lang w:val="x-none"/>
        </w:rPr>
        <w:t xml:space="preserve"> </w:t>
      </w:r>
    </w:p>
    <w:p w14:paraId="1949D949" w14:textId="3B6C3511" w:rsidR="00767D76" w:rsidRPr="00B24B2D" w:rsidRDefault="00767D76" w:rsidP="00A85444">
      <w:pPr>
        <w:pStyle w:val="Sch3Number"/>
        <w:rPr>
          <w:b/>
          <w:color w:val="0070C0"/>
        </w:rPr>
      </w:pPr>
      <w:r w:rsidRPr="00B24B2D">
        <w:rPr>
          <w:color w:val="0070C0"/>
        </w:rPr>
        <w:t xml:space="preserve">if there is a </w:t>
      </w:r>
      <w:r w:rsidR="004C5B72">
        <w:rPr>
          <w:color w:val="0070C0"/>
        </w:rPr>
        <w:t>c</w:t>
      </w:r>
      <w:r w:rsidR="00FB22CE">
        <w:rPr>
          <w:color w:val="0070C0"/>
        </w:rPr>
        <w:t>hange</w:t>
      </w:r>
      <w:r w:rsidR="006B3B21">
        <w:rPr>
          <w:color w:val="0070C0"/>
        </w:rPr>
        <w:t xml:space="preserve"> </w:t>
      </w:r>
      <w:r w:rsidRPr="00B24B2D">
        <w:rPr>
          <w:color w:val="0070C0"/>
        </w:rPr>
        <w:t xml:space="preserve">in Law, taxation or government levies which directly affects or applies to the Heat </w:t>
      </w:r>
      <w:r w:rsidR="00877580" w:rsidRPr="00B24B2D">
        <w:rPr>
          <w:color w:val="0070C0"/>
        </w:rPr>
        <w:t xml:space="preserve">Supply </w:t>
      </w:r>
      <w:r w:rsidRPr="00B24B2D">
        <w:rPr>
          <w:color w:val="0070C0"/>
        </w:rPr>
        <w:t>or the method by which it is generated; or</w:t>
      </w:r>
    </w:p>
    <w:p w14:paraId="23A93EBA" w14:textId="797EE58D" w:rsidR="006756D0" w:rsidRPr="006000BD" w:rsidRDefault="00767D76" w:rsidP="006756D0">
      <w:pPr>
        <w:pStyle w:val="Level2Number"/>
        <w:numPr>
          <w:ilvl w:val="0"/>
          <w:numId w:val="0"/>
        </w:numPr>
        <w:rPr>
          <w:i/>
          <w:iCs/>
        </w:rPr>
      </w:pPr>
      <w:r w:rsidRPr="00B24B2D">
        <w:rPr>
          <w:color w:val="0070C0"/>
        </w:rPr>
        <w:t xml:space="preserve">in accordance with the Price Review in paragraphs </w:t>
      </w:r>
      <w:r w:rsidR="00382F20">
        <w:rPr>
          <w:color w:val="0070C0"/>
        </w:rPr>
        <w:fldChar w:fldCharType="begin"/>
      </w:r>
      <w:r w:rsidR="00382F20">
        <w:rPr>
          <w:color w:val="0070C0"/>
        </w:rPr>
        <w:instrText xml:space="preserve"> REF _Ref24883307 \n \h </w:instrText>
      </w:r>
      <w:r w:rsidR="00382F20">
        <w:rPr>
          <w:color w:val="0070C0"/>
        </w:rPr>
      </w:r>
      <w:r w:rsidR="00382F20">
        <w:rPr>
          <w:color w:val="0070C0"/>
        </w:rPr>
        <w:fldChar w:fldCharType="separate"/>
      </w:r>
      <w:r w:rsidR="004E7DF3">
        <w:rPr>
          <w:color w:val="0070C0"/>
        </w:rPr>
        <w:t>2</w:t>
      </w:r>
      <w:r w:rsidR="00382F20">
        <w:rPr>
          <w:color w:val="0070C0"/>
        </w:rPr>
        <w:fldChar w:fldCharType="end"/>
      </w:r>
      <w:r w:rsidR="00E73E4A" w:rsidRPr="00B24B2D">
        <w:rPr>
          <w:color w:val="0070C0"/>
        </w:rPr>
        <w:t xml:space="preserve">, </w:t>
      </w:r>
      <w:r w:rsidR="00382F20">
        <w:rPr>
          <w:color w:val="0070C0"/>
        </w:rPr>
        <w:fldChar w:fldCharType="begin"/>
      </w:r>
      <w:r w:rsidR="00382F20">
        <w:rPr>
          <w:color w:val="0070C0"/>
        </w:rPr>
        <w:instrText xml:space="preserve"> REF _Ref24883313 \n \h </w:instrText>
      </w:r>
      <w:r w:rsidR="00382F20">
        <w:rPr>
          <w:color w:val="0070C0"/>
        </w:rPr>
      </w:r>
      <w:r w:rsidR="00382F20">
        <w:rPr>
          <w:color w:val="0070C0"/>
        </w:rPr>
        <w:fldChar w:fldCharType="separate"/>
      </w:r>
      <w:r w:rsidR="004E7DF3">
        <w:rPr>
          <w:color w:val="0070C0"/>
        </w:rPr>
        <w:t>3</w:t>
      </w:r>
      <w:r w:rsidR="00382F20">
        <w:rPr>
          <w:color w:val="0070C0"/>
        </w:rPr>
        <w:fldChar w:fldCharType="end"/>
      </w:r>
      <w:r w:rsidR="00E73E4A" w:rsidRPr="00B24B2D">
        <w:rPr>
          <w:color w:val="0070C0"/>
        </w:rPr>
        <w:t xml:space="preserve"> and </w:t>
      </w:r>
      <w:r w:rsidR="00382F20">
        <w:rPr>
          <w:color w:val="0070C0"/>
        </w:rPr>
        <w:fldChar w:fldCharType="begin"/>
      </w:r>
      <w:r w:rsidR="00382F20">
        <w:rPr>
          <w:color w:val="0070C0"/>
        </w:rPr>
        <w:instrText xml:space="preserve"> REF _Ref24883375 \n \h </w:instrText>
      </w:r>
      <w:r w:rsidR="00382F20">
        <w:rPr>
          <w:color w:val="0070C0"/>
        </w:rPr>
      </w:r>
      <w:r w:rsidR="00382F20">
        <w:rPr>
          <w:color w:val="0070C0"/>
        </w:rPr>
        <w:fldChar w:fldCharType="separate"/>
      </w:r>
      <w:r w:rsidR="004E7DF3">
        <w:rPr>
          <w:color w:val="0070C0"/>
        </w:rPr>
        <w:t>5</w:t>
      </w:r>
      <w:r w:rsidR="00382F20">
        <w:rPr>
          <w:color w:val="0070C0"/>
        </w:rPr>
        <w:fldChar w:fldCharType="end"/>
      </w:r>
      <w:r w:rsidRPr="00B24B2D">
        <w:rPr>
          <w:color w:val="0070C0"/>
        </w:rPr>
        <w:t xml:space="preserve"> of this </w:t>
      </w:r>
      <w:r w:rsidRPr="00B24B2D">
        <w:rPr>
          <w:color w:val="0070C0"/>
          <w:lang w:val="en-US"/>
        </w:rPr>
        <w:fldChar w:fldCharType="begin"/>
      </w:r>
      <w:r w:rsidRPr="00B24B2D">
        <w:rPr>
          <w:color w:val="0070C0"/>
          <w:lang w:val="en-US"/>
        </w:rPr>
        <w:instrText xml:space="preserve"> REF _Ref4842136 \w \h </w:instrText>
      </w:r>
      <w:r w:rsidRPr="00B24B2D">
        <w:rPr>
          <w:color w:val="0070C0"/>
          <w:lang w:val="en-US"/>
        </w:rPr>
      </w:r>
      <w:r w:rsidRPr="00B24B2D">
        <w:rPr>
          <w:color w:val="0070C0"/>
          <w:lang w:val="en-US"/>
        </w:rPr>
        <w:fldChar w:fldCharType="separate"/>
      </w:r>
      <w:r w:rsidR="004E7DF3">
        <w:rPr>
          <w:color w:val="0070C0"/>
          <w:lang w:val="en-US"/>
        </w:rPr>
        <w:t>Schedule 3</w:t>
      </w:r>
      <w:r w:rsidRPr="00B24B2D">
        <w:rPr>
          <w:color w:val="0070C0"/>
        </w:rPr>
        <w:fldChar w:fldCharType="end"/>
      </w:r>
      <w:r w:rsidRPr="00B24B2D">
        <w:rPr>
          <w:color w:val="0070C0"/>
          <w:lang w:val="en-US"/>
        </w:rPr>
        <w:t xml:space="preserve">, </w:t>
      </w:r>
      <w:r w:rsidR="00382F20">
        <w:rPr>
          <w:color w:val="0070C0"/>
        </w:rPr>
        <w:fldChar w:fldCharType="begin"/>
      </w:r>
      <w:r w:rsidR="00382F20">
        <w:rPr>
          <w:color w:val="0070C0"/>
          <w:lang w:val="en-US"/>
        </w:rPr>
        <w:instrText xml:space="preserve"> REF _Ref24883358 \n \h </w:instrText>
      </w:r>
      <w:r w:rsidR="00382F20">
        <w:rPr>
          <w:color w:val="0070C0"/>
        </w:rPr>
      </w:r>
      <w:r w:rsidR="00382F20">
        <w:rPr>
          <w:color w:val="0070C0"/>
        </w:rPr>
        <w:fldChar w:fldCharType="separate"/>
      </w:r>
      <w:r w:rsidR="004E7DF3">
        <w:rPr>
          <w:color w:val="0070C0"/>
          <w:lang w:val="en-US"/>
        </w:rPr>
        <w:t>Part 1</w:t>
      </w:r>
      <w:r w:rsidR="00382F20">
        <w:rPr>
          <w:color w:val="0070C0"/>
        </w:rPr>
        <w:fldChar w:fldCharType="end"/>
      </w:r>
      <w:r w:rsidRPr="00B24B2D">
        <w:rPr>
          <w:color w:val="0070C0"/>
        </w:rPr>
        <w:t>.</w:t>
      </w:r>
      <w:r w:rsidR="006756D0" w:rsidRPr="006756D0">
        <w:rPr>
          <w:i/>
          <w:iCs/>
        </w:rPr>
        <w:t xml:space="preserve"> </w:t>
      </w:r>
      <w:r w:rsidR="006756D0">
        <w:rPr>
          <w:i/>
          <w:iCs/>
        </w:rPr>
        <w:t>[Drafting Note: Changes</w:t>
      </w:r>
      <w:r w:rsidR="006756D0"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3B90674B" w14:textId="77777777" w:rsidR="00767D76" w:rsidRPr="00B24B2D" w:rsidRDefault="00767D76" w:rsidP="00A85444">
      <w:pPr>
        <w:pStyle w:val="Sch1Heading"/>
        <w:keepNext w:val="0"/>
        <w:rPr>
          <w:color w:val="0070C0"/>
        </w:rPr>
      </w:pPr>
      <w:r w:rsidRPr="00B24B2D">
        <w:rPr>
          <w:color w:val="0070C0"/>
        </w:rPr>
        <w:t xml:space="preserve">VARIABLE CHARGE CALCULATION AND REVIEW  </w:t>
      </w:r>
    </w:p>
    <w:p w14:paraId="2DD779FF" w14:textId="40947DF7" w:rsidR="00767D76" w:rsidRPr="00B24B2D" w:rsidRDefault="00B624A0" w:rsidP="00A85444">
      <w:pPr>
        <w:pStyle w:val="Sch2Number"/>
        <w:rPr>
          <w:color w:val="0070C0"/>
        </w:rPr>
      </w:pPr>
      <w:r>
        <w:rPr>
          <w:color w:val="0070C0"/>
        </w:rPr>
        <w:t>ESCo</w:t>
      </w:r>
      <w:r w:rsidR="00767D76" w:rsidRPr="00B24B2D">
        <w:rPr>
          <w:color w:val="0070C0"/>
        </w:rPr>
        <w:t xml:space="preserve"> shall review the </w:t>
      </w:r>
      <w:r w:rsidR="00852C7A">
        <w:rPr>
          <w:color w:val="0070C0"/>
        </w:rPr>
        <w:t xml:space="preserve">Variable Charge </w:t>
      </w:r>
      <w:r w:rsidR="00767D76" w:rsidRPr="00B24B2D">
        <w:rPr>
          <w:color w:val="0070C0"/>
        </w:rPr>
        <w:t>on [1 April] of each Contract Year during the term of this Agreement (the Commercial Heat Charge Review Date)</w:t>
      </w:r>
      <w:r w:rsidR="00140C69" w:rsidRPr="00B24B2D">
        <w:rPr>
          <w:color w:val="0070C0"/>
        </w:rPr>
        <w:t xml:space="preserve"> </w:t>
      </w:r>
      <w:r w:rsidR="00A47D50" w:rsidRPr="00B24B2D">
        <w:rPr>
          <w:color w:val="0070C0"/>
        </w:rPr>
        <w:t>[</w:t>
      </w:r>
      <w:r w:rsidR="00140C69" w:rsidRPr="00B24B2D">
        <w:rPr>
          <w:color w:val="0070C0"/>
        </w:rPr>
        <w:t>in accordance with the Concession Agreement</w:t>
      </w:r>
      <w:r w:rsidR="00A47D50" w:rsidRPr="00B24B2D">
        <w:rPr>
          <w:color w:val="0070C0"/>
        </w:rPr>
        <w:t>]</w:t>
      </w:r>
      <w:r w:rsidR="00A47D50" w:rsidRPr="00B24B2D">
        <w:rPr>
          <w:rStyle w:val="FootnoteReference"/>
          <w:color w:val="0070C0"/>
        </w:rPr>
        <w:footnoteReference w:id="41"/>
      </w:r>
      <w:r w:rsidR="00767D76" w:rsidRPr="00B24B2D">
        <w:rPr>
          <w:color w:val="0070C0"/>
        </w:rPr>
        <w:t>.</w:t>
      </w:r>
    </w:p>
    <w:p w14:paraId="3E6FE5A2" w14:textId="7766828B" w:rsidR="00767D76" w:rsidRPr="00B24B2D" w:rsidRDefault="00140C69" w:rsidP="00A85444">
      <w:pPr>
        <w:pStyle w:val="Sch2Number"/>
        <w:rPr>
          <w:color w:val="0070C0"/>
        </w:rPr>
      </w:pPr>
      <w:r w:rsidRPr="00B24B2D">
        <w:rPr>
          <w:color w:val="0070C0"/>
        </w:rPr>
        <w:t xml:space="preserve"> </w:t>
      </w:r>
      <w:r w:rsidR="00767D76" w:rsidRPr="00B24B2D">
        <w:rPr>
          <w:color w:val="0070C0"/>
        </w:rPr>
        <w:t>[The Variable Charge proposed for any Contract Year shall always be [</w:t>
      </w:r>
      <w:r w:rsidR="00767D76" w:rsidRPr="00B24B2D">
        <w:rPr>
          <w:i/>
          <w:iCs/>
          <w:color w:val="0070C0"/>
        </w:rPr>
        <w:t>set as against comparison forms of heating</w:t>
      </w:r>
      <w:r w:rsidR="00767D76" w:rsidRPr="00B24B2D">
        <w:rPr>
          <w:color w:val="0070C0"/>
        </w:rPr>
        <w:t xml:space="preserve">  ] as  set out under paragraph </w:t>
      </w:r>
      <w:r w:rsidR="00382F20">
        <w:rPr>
          <w:color w:val="0070C0"/>
        </w:rPr>
        <w:fldChar w:fldCharType="begin"/>
      </w:r>
      <w:r w:rsidR="00382F20">
        <w:rPr>
          <w:color w:val="0070C0"/>
        </w:rPr>
        <w:instrText xml:space="preserve"> REF _Ref24883341 \n \h </w:instrText>
      </w:r>
      <w:r w:rsidR="00382F20">
        <w:rPr>
          <w:color w:val="0070C0"/>
        </w:rPr>
      </w:r>
      <w:r w:rsidR="00382F20">
        <w:rPr>
          <w:color w:val="0070C0"/>
        </w:rPr>
        <w:fldChar w:fldCharType="separate"/>
      </w:r>
      <w:r w:rsidR="004E7DF3">
        <w:rPr>
          <w:color w:val="0070C0"/>
        </w:rPr>
        <w:t>4</w:t>
      </w:r>
      <w:r w:rsidR="00382F20">
        <w:rPr>
          <w:color w:val="0070C0"/>
        </w:rPr>
        <w:fldChar w:fldCharType="end"/>
      </w:r>
      <w:r w:rsidR="00767D76" w:rsidRPr="00B24B2D">
        <w:rPr>
          <w:color w:val="0070C0"/>
        </w:rPr>
        <w:t>, and shall be calculated as follows] :</w:t>
      </w:r>
    </w:p>
    <w:p w14:paraId="65C941F4" w14:textId="77777777" w:rsidR="00767D76" w:rsidRPr="00960B15" w:rsidRDefault="00767D76" w:rsidP="00960B15">
      <w:pPr>
        <w:pStyle w:val="BodyText1alignedat15"/>
      </w:pPr>
      <w:r w:rsidRPr="00960B15">
        <w:t>[             ]</w:t>
      </w:r>
    </w:p>
    <w:p w14:paraId="74F42021" w14:textId="77777777" w:rsidR="00767D76" w:rsidRPr="00B24B2D" w:rsidRDefault="00767D76" w:rsidP="00A85444">
      <w:pPr>
        <w:pStyle w:val="Sch1Heading"/>
        <w:keepNext w:val="0"/>
        <w:rPr>
          <w:color w:val="0070C0"/>
        </w:rPr>
      </w:pPr>
      <w:r w:rsidRPr="00B24B2D">
        <w:rPr>
          <w:color w:val="0070C0"/>
        </w:rPr>
        <w:t xml:space="preserve">STANDING CHARGES CALCULATION AND REVIEW  </w:t>
      </w:r>
    </w:p>
    <w:p w14:paraId="548180CE" w14:textId="3D791ECC" w:rsidR="00767D76" w:rsidRPr="00B24B2D" w:rsidRDefault="00767D76" w:rsidP="00A85444">
      <w:pPr>
        <w:pStyle w:val="Sch2Number"/>
        <w:rPr>
          <w:color w:val="0070C0"/>
        </w:rPr>
      </w:pPr>
      <w:r w:rsidRPr="00B24B2D">
        <w:rPr>
          <w:color w:val="0070C0"/>
        </w:rPr>
        <w:lastRenderedPageBreak/>
        <w:t>In addition to commodity charges for Heat, the</w:t>
      </w:r>
      <w:r w:rsidR="005D2679" w:rsidRPr="00B24B2D">
        <w:rPr>
          <w:color w:val="0070C0"/>
        </w:rPr>
        <w:t xml:space="preserve"> Customer</w:t>
      </w:r>
      <w:r w:rsidRPr="00B24B2D">
        <w:rPr>
          <w:color w:val="0070C0"/>
        </w:rPr>
        <w:t xml:space="preserve"> will also be charged Standing Charges. These charges are a share of the fixed costs (i.e. non commodity charges) associated with the operation and maintenance of the </w:t>
      </w:r>
      <w:r w:rsidR="00D52AB1" w:rsidRPr="00B24B2D">
        <w:rPr>
          <w:color w:val="0070C0"/>
        </w:rPr>
        <w:t>Energy System</w:t>
      </w:r>
      <w:r w:rsidRPr="00B24B2D">
        <w:rPr>
          <w:color w:val="0070C0"/>
        </w:rPr>
        <w:t>.</w:t>
      </w:r>
    </w:p>
    <w:p w14:paraId="0737518E" w14:textId="77777777" w:rsidR="00767D76" w:rsidRPr="00B24B2D" w:rsidRDefault="00767D76" w:rsidP="00A85444">
      <w:pPr>
        <w:pStyle w:val="Sch2Number"/>
        <w:rPr>
          <w:color w:val="0070C0"/>
        </w:rPr>
      </w:pPr>
      <w:r w:rsidRPr="00B24B2D">
        <w:rPr>
          <w:color w:val="0070C0"/>
        </w:rPr>
        <w:t xml:space="preserve">The charges also covers </w:t>
      </w:r>
      <w:r w:rsidR="00744C0D" w:rsidRPr="00B24B2D">
        <w:rPr>
          <w:color w:val="0070C0"/>
        </w:rPr>
        <w:t xml:space="preserve">a share in the costs of </w:t>
      </w:r>
      <w:r w:rsidRPr="00B24B2D">
        <w:rPr>
          <w:color w:val="0070C0"/>
        </w:rPr>
        <w:t xml:space="preserve">any plant replacement for the </w:t>
      </w:r>
      <w:r w:rsidR="00A325A9" w:rsidRPr="00B24B2D">
        <w:rPr>
          <w:color w:val="0070C0"/>
        </w:rPr>
        <w:t>t</w:t>
      </w:r>
      <w:r w:rsidR="00744C0D" w:rsidRPr="00B24B2D">
        <w:rPr>
          <w:color w:val="0070C0"/>
        </w:rPr>
        <w:t>erm</w:t>
      </w:r>
      <w:r w:rsidRPr="00B24B2D">
        <w:rPr>
          <w:color w:val="0070C0"/>
        </w:rPr>
        <w:t xml:space="preserve"> of the </w:t>
      </w:r>
      <w:r w:rsidR="00F201DE" w:rsidRPr="00B24B2D">
        <w:rPr>
          <w:color w:val="0070C0"/>
        </w:rPr>
        <w:t>Agreement</w:t>
      </w:r>
      <w:r w:rsidRPr="00B24B2D">
        <w:rPr>
          <w:color w:val="0070C0"/>
        </w:rPr>
        <w:t xml:space="preserve">. </w:t>
      </w:r>
    </w:p>
    <w:p w14:paraId="70406B95" w14:textId="77777777" w:rsidR="00767D76" w:rsidRPr="00B24B2D" w:rsidRDefault="00767D76" w:rsidP="00A85444">
      <w:pPr>
        <w:pStyle w:val="Sch2Number"/>
        <w:rPr>
          <w:color w:val="0070C0"/>
        </w:rPr>
      </w:pPr>
      <w:r w:rsidRPr="00B24B2D">
        <w:rPr>
          <w:color w:val="0070C0"/>
        </w:rPr>
        <w:t>The Standing Charge will be calculated in accordance with the following formula:</w:t>
      </w:r>
    </w:p>
    <w:p w14:paraId="726C1967" w14:textId="77777777" w:rsidR="00767D76" w:rsidRPr="00B24B2D" w:rsidRDefault="00767D76" w:rsidP="00960B15">
      <w:pPr>
        <w:pStyle w:val="BodyText1alignedat15"/>
      </w:pPr>
      <w:r w:rsidRPr="00B24B2D">
        <w:t>[           ]</w:t>
      </w:r>
    </w:p>
    <w:p w14:paraId="38178260" w14:textId="77777777" w:rsidR="00767D76" w:rsidRPr="00B24B2D" w:rsidRDefault="00767D76" w:rsidP="00712D2C">
      <w:pPr>
        <w:pStyle w:val="Sch2Number"/>
        <w:numPr>
          <w:ilvl w:val="0"/>
          <w:numId w:val="0"/>
        </w:numPr>
        <w:ind w:left="850"/>
        <w:rPr>
          <w:color w:val="0070C0"/>
        </w:rPr>
      </w:pPr>
      <w:r w:rsidRPr="00B24B2D">
        <w:rPr>
          <w:color w:val="0070C0"/>
        </w:rPr>
        <w:t xml:space="preserve">subject to an annual inflationary increase of </w:t>
      </w:r>
      <w:proofErr w:type="spellStart"/>
      <w:r w:rsidRPr="00B24B2D">
        <w:rPr>
          <w:color w:val="0070C0"/>
        </w:rPr>
        <w:t>RPIx</w:t>
      </w:r>
      <w:proofErr w:type="spellEnd"/>
      <w:r w:rsidRPr="00B24B2D">
        <w:rPr>
          <w:color w:val="0070C0"/>
        </w:rPr>
        <w:t xml:space="preserve"> each Contract Year [and subject to not exceeding the equivalent pricing set out in the </w:t>
      </w:r>
      <w:r w:rsidR="0092452A" w:rsidRPr="00B24B2D">
        <w:rPr>
          <w:color w:val="0070C0"/>
        </w:rPr>
        <w:t xml:space="preserve">Commercial </w:t>
      </w:r>
      <w:r w:rsidRPr="00B24B2D">
        <w:rPr>
          <w:color w:val="0070C0"/>
        </w:rPr>
        <w:t xml:space="preserve">Comparator below].   </w:t>
      </w:r>
    </w:p>
    <w:p w14:paraId="78F15D63" w14:textId="77777777" w:rsidR="00767D76" w:rsidRPr="00B24B2D" w:rsidRDefault="00767D76" w:rsidP="00A85444">
      <w:pPr>
        <w:pStyle w:val="Sch2Number"/>
        <w:rPr>
          <w:color w:val="0070C0"/>
        </w:rPr>
      </w:pPr>
      <w:r w:rsidRPr="00B24B2D">
        <w:rPr>
          <w:color w:val="0070C0"/>
        </w:rPr>
        <w:t xml:space="preserve">[The Standing Charge shall not exceed the cost to maintain and replace [   ]] .  </w:t>
      </w:r>
    </w:p>
    <w:p w14:paraId="5E9887DD" w14:textId="77777777" w:rsidR="00767D76" w:rsidRPr="00B24B2D" w:rsidRDefault="0092452A" w:rsidP="00A85444">
      <w:pPr>
        <w:pStyle w:val="Sch1Heading"/>
        <w:keepNext w:val="0"/>
        <w:rPr>
          <w:color w:val="0070C0"/>
        </w:rPr>
      </w:pPr>
      <w:r w:rsidRPr="00B24B2D">
        <w:rPr>
          <w:color w:val="0070C0"/>
        </w:rPr>
        <w:t xml:space="preserve">Commercial </w:t>
      </w:r>
      <w:r w:rsidR="00767D76" w:rsidRPr="00B24B2D">
        <w:rPr>
          <w:color w:val="0070C0"/>
        </w:rPr>
        <w:t xml:space="preserve">COMPARATOR </w:t>
      </w:r>
    </w:p>
    <w:p w14:paraId="1CA10E84" w14:textId="77777777" w:rsidR="00767D76" w:rsidRPr="00B24B2D" w:rsidRDefault="00767D76" w:rsidP="00A85444">
      <w:pPr>
        <w:pStyle w:val="Sch2Number"/>
        <w:rPr>
          <w:color w:val="0070C0"/>
        </w:rPr>
      </w:pPr>
      <w:r w:rsidRPr="00B24B2D">
        <w:rPr>
          <w:color w:val="0070C0"/>
        </w:rPr>
        <w:t xml:space="preserve">The basis of the </w:t>
      </w:r>
      <w:r w:rsidR="0092452A" w:rsidRPr="00B24B2D">
        <w:rPr>
          <w:color w:val="0070C0"/>
        </w:rPr>
        <w:t xml:space="preserve">Commercial </w:t>
      </w:r>
      <w:r w:rsidRPr="00B24B2D">
        <w:rPr>
          <w:color w:val="0070C0"/>
        </w:rPr>
        <w:t xml:space="preserve">Comparator calculation </w:t>
      </w:r>
      <w:r w:rsidR="00140C69" w:rsidRPr="00B24B2D">
        <w:rPr>
          <w:color w:val="0070C0"/>
        </w:rPr>
        <w:t>s</w:t>
      </w:r>
      <w:r w:rsidRPr="00B24B2D">
        <w:rPr>
          <w:color w:val="0070C0"/>
        </w:rPr>
        <w:t>hall be as follows:</w:t>
      </w:r>
    </w:p>
    <w:p w14:paraId="69B6A0A3" w14:textId="77777777" w:rsidR="00767D76" w:rsidRPr="00B24B2D" w:rsidRDefault="00767D76" w:rsidP="00A85444">
      <w:pPr>
        <w:pStyle w:val="Sch2Number"/>
        <w:rPr>
          <w:color w:val="0070C0"/>
        </w:rPr>
      </w:pPr>
      <w:r w:rsidRPr="00B24B2D">
        <w:rPr>
          <w:color w:val="0070C0"/>
        </w:rPr>
        <w:t>The energy demand will be based on the following table (figures expressed in kWh/m2);</w:t>
      </w:r>
    </w:p>
    <w:tbl>
      <w:tblPr>
        <w:tblW w:w="7155" w:type="dxa"/>
        <w:tblInd w:w="1244" w:type="dxa"/>
        <w:tblLayout w:type="fixed"/>
        <w:tblLook w:val="04A0" w:firstRow="1" w:lastRow="0" w:firstColumn="1" w:lastColumn="0" w:noHBand="0" w:noVBand="1"/>
      </w:tblPr>
      <w:tblGrid>
        <w:gridCol w:w="4879"/>
        <w:gridCol w:w="2276"/>
      </w:tblGrid>
      <w:tr w:rsidR="0092452A" w:rsidRPr="00B24B2D" w14:paraId="592F1368" w14:textId="77777777" w:rsidTr="0092452A">
        <w:tc>
          <w:tcPr>
            <w:tcW w:w="4879" w:type="dxa"/>
            <w:tcBorders>
              <w:top w:val="single" w:sz="4" w:space="0" w:color="auto"/>
              <w:left w:val="single" w:sz="4" w:space="0" w:color="auto"/>
              <w:bottom w:val="single" w:sz="4" w:space="0" w:color="auto"/>
              <w:right w:val="single" w:sz="4" w:space="0" w:color="auto"/>
            </w:tcBorders>
            <w:vAlign w:val="bottom"/>
            <w:hideMark/>
          </w:tcPr>
          <w:p w14:paraId="3872EA0C" w14:textId="77777777" w:rsidR="0092452A" w:rsidRPr="00B24B2D" w:rsidRDefault="0092452A" w:rsidP="00A85444">
            <w:pPr>
              <w:pStyle w:val="Body"/>
              <w:spacing w:before="120" w:after="120"/>
              <w:rPr>
                <w:rFonts w:ascii="Calibri" w:hAnsi="Calibri"/>
                <w:color w:val="0070C0"/>
                <w:sz w:val="22"/>
                <w:szCs w:val="22"/>
              </w:rPr>
            </w:pPr>
            <w:r w:rsidRPr="00B24B2D">
              <w:rPr>
                <w:rFonts w:ascii="Calibri" w:hAnsi="Calibri"/>
                <w:color w:val="0070C0"/>
                <w:sz w:val="22"/>
                <w:szCs w:val="22"/>
              </w:rPr>
              <w:t xml:space="preserve">Type 1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2B899BE9" w14:textId="77777777" w:rsidR="0092452A" w:rsidRPr="00B24B2D" w:rsidRDefault="0092452A" w:rsidP="00A85444">
            <w:pPr>
              <w:pStyle w:val="Body"/>
              <w:spacing w:before="120" w:after="120"/>
              <w:rPr>
                <w:rFonts w:ascii="Calibri" w:hAnsi="Calibri"/>
                <w:color w:val="0070C0"/>
                <w:sz w:val="22"/>
                <w:szCs w:val="22"/>
              </w:rPr>
            </w:pPr>
            <w:r w:rsidRPr="00B24B2D">
              <w:rPr>
                <w:rFonts w:ascii="Calibri" w:hAnsi="Calibri"/>
                <w:color w:val="0070C0"/>
                <w:sz w:val="22"/>
                <w:szCs w:val="22"/>
              </w:rPr>
              <w:t xml:space="preserve">[   ] </w:t>
            </w:r>
          </w:p>
        </w:tc>
      </w:tr>
      <w:tr w:rsidR="0092452A" w:rsidRPr="00B24B2D" w14:paraId="37392CD2"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7E086DD8" w14:textId="77777777" w:rsidR="0092452A" w:rsidRPr="00B24B2D" w:rsidRDefault="0092452A" w:rsidP="00A85444">
            <w:pPr>
              <w:pStyle w:val="Body"/>
              <w:spacing w:before="120" w:after="120"/>
              <w:rPr>
                <w:rFonts w:ascii="Calibri" w:hAnsi="Calibri"/>
                <w:color w:val="0070C0"/>
                <w:sz w:val="22"/>
                <w:szCs w:val="22"/>
              </w:rPr>
            </w:pPr>
            <w:r w:rsidRPr="00B24B2D">
              <w:rPr>
                <w:rFonts w:ascii="Calibri" w:hAnsi="Calibri"/>
                <w:color w:val="0070C0"/>
                <w:sz w:val="22"/>
                <w:szCs w:val="22"/>
              </w:rPr>
              <w:t>Type 2</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246AFB58" w14:textId="77777777" w:rsidR="0092452A" w:rsidRPr="00B24B2D" w:rsidRDefault="0092452A" w:rsidP="00A85444">
            <w:pPr>
              <w:rPr>
                <w:color w:val="0070C0"/>
                <w:szCs w:val="22"/>
              </w:rPr>
            </w:pPr>
            <w:r w:rsidRPr="00B24B2D">
              <w:rPr>
                <w:color w:val="0070C0"/>
                <w:szCs w:val="22"/>
              </w:rPr>
              <w:t xml:space="preserve">[   ] </w:t>
            </w:r>
          </w:p>
        </w:tc>
      </w:tr>
      <w:tr w:rsidR="0092452A" w:rsidRPr="00B24B2D" w14:paraId="1597EF34"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27794391" w14:textId="77777777" w:rsidR="0092452A" w:rsidRPr="00B24B2D" w:rsidRDefault="0092452A" w:rsidP="00A85444">
            <w:pPr>
              <w:pStyle w:val="Body"/>
              <w:spacing w:before="120" w:after="120"/>
              <w:rPr>
                <w:rFonts w:ascii="Calibri" w:hAnsi="Calibri"/>
                <w:color w:val="0070C0"/>
                <w:sz w:val="22"/>
                <w:szCs w:val="22"/>
              </w:rPr>
            </w:pPr>
            <w:r w:rsidRPr="00B24B2D">
              <w:rPr>
                <w:rFonts w:ascii="Calibri" w:hAnsi="Calibri"/>
                <w:color w:val="0070C0"/>
                <w:sz w:val="22"/>
                <w:szCs w:val="22"/>
              </w:rPr>
              <w:t>Type n</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221CBE4" w14:textId="77777777" w:rsidR="0092452A" w:rsidRPr="00B24B2D" w:rsidRDefault="0092452A" w:rsidP="00A85444">
            <w:pPr>
              <w:rPr>
                <w:color w:val="0070C0"/>
                <w:szCs w:val="22"/>
              </w:rPr>
            </w:pPr>
            <w:r w:rsidRPr="00B24B2D">
              <w:rPr>
                <w:color w:val="0070C0"/>
                <w:szCs w:val="22"/>
              </w:rPr>
              <w:t xml:space="preserve">[   ] </w:t>
            </w:r>
          </w:p>
        </w:tc>
      </w:tr>
    </w:tbl>
    <w:p w14:paraId="6ED5BF9C" w14:textId="0BE4A93F" w:rsidR="00767D76" w:rsidRDefault="00767D76" w:rsidP="00A85444">
      <w:pPr>
        <w:pStyle w:val="Sch2Number"/>
        <w:rPr>
          <w:i/>
          <w:iCs/>
          <w:color w:val="0070C0"/>
        </w:rPr>
      </w:pPr>
      <w:r w:rsidRPr="00B24B2D">
        <w:rPr>
          <w:i/>
          <w:iCs/>
          <w:color w:val="0070C0"/>
        </w:rPr>
        <w:t>[Include details of Comparator]</w:t>
      </w:r>
      <w:r w:rsidR="00582034">
        <w:rPr>
          <w:i/>
          <w:iCs/>
          <w:color w:val="0070C0"/>
        </w:rPr>
        <w:t xml:space="preserve">. </w:t>
      </w:r>
    </w:p>
    <w:p w14:paraId="0BBE03F1" w14:textId="5280095B" w:rsidR="008D0210" w:rsidRPr="00B24B2D" w:rsidRDefault="008D0210" w:rsidP="008D0210">
      <w:pPr>
        <w:pStyle w:val="Sch1Heading"/>
        <w:keepNext w:val="0"/>
        <w:rPr>
          <w:color w:val="0070C0"/>
        </w:rPr>
      </w:pPr>
      <w:r w:rsidRPr="00B24B2D">
        <w:rPr>
          <w:color w:val="0070C0"/>
        </w:rPr>
        <w:t>OTHER CHARGES</w:t>
      </w:r>
    </w:p>
    <w:p w14:paraId="0FFD8402" w14:textId="7AB96309" w:rsidR="008D0210" w:rsidRPr="00B24B2D" w:rsidRDefault="009C29A5" w:rsidP="00A85444">
      <w:pPr>
        <w:pStyle w:val="Sch2Number"/>
        <w:rPr>
          <w:i/>
          <w:iCs/>
          <w:color w:val="0070C0"/>
        </w:rPr>
      </w:pPr>
      <w:r w:rsidRPr="00B24B2D">
        <w:rPr>
          <w:color w:val="0070C0"/>
        </w:rPr>
        <w:t>The Disconnection Charge at the Commencement Date shall be [     ]</w:t>
      </w:r>
      <w:r w:rsidR="0096042E" w:rsidRPr="00B24B2D">
        <w:rPr>
          <w:color w:val="0070C0"/>
        </w:rPr>
        <w:t xml:space="preserve">. </w:t>
      </w:r>
      <w:r w:rsidR="00B624A0">
        <w:rPr>
          <w:color w:val="0070C0"/>
          <w:szCs w:val="22"/>
        </w:rPr>
        <w:t>ESCo</w:t>
      </w:r>
      <w:r w:rsidR="0096042E" w:rsidRPr="00B24B2D">
        <w:rPr>
          <w:color w:val="0070C0"/>
          <w:szCs w:val="22"/>
        </w:rPr>
        <w:t xml:space="preserve"> may change the amount of Disconnection Charge annually on [31 March] in accordance with the respective annual change in [</w:t>
      </w:r>
      <w:r w:rsidR="00852C7A">
        <w:rPr>
          <w:color w:val="0070C0"/>
          <w:szCs w:val="22"/>
        </w:rPr>
        <w:t>RPI</w:t>
      </w:r>
      <w:r w:rsidR="0096042E" w:rsidRPr="00B24B2D">
        <w:rPr>
          <w:color w:val="0070C0"/>
          <w:szCs w:val="22"/>
        </w:rPr>
        <w:t>].</w:t>
      </w:r>
    </w:p>
    <w:p w14:paraId="7BA8C3DA" w14:textId="26BE08E1" w:rsidR="009C29A5" w:rsidRPr="00B24B2D" w:rsidRDefault="009C29A5" w:rsidP="004830DD">
      <w:pPr>
        <w:pStyle w:val="Sch2Number"/>
        <w:rPr>
          <w:i/>
          <w:iCs/>
          <w:color w:val="0070C0"/>
        </w:rPr>
      </w:pPr>
      <w:r w:rsidRPr="00B24B2D">
        <w:rPr>
          <w:color w:val="0070C0"/>
        </w:rPr>
        <w:t>The Reconnection Charge at the Commencement Date shall be [     ]</w:t>
      </w:r>
      <w:r w:rsidR="004830DD" w:rsidRPr="00B24B2D">
        <w:rPr>
          <w:color w:val="0070C0"/>
        </w:rPr>
        <w:t xml:space="preserve">. </w:t>
      </w:r>
      <w:r w:rsidR="00B624A0">
        <w:rPr>
          <w:color w:val="0070C0"/>
          <w:szCs w:val="22"/>
        </w:rPr>
        <w:t>ESCo</w:t>
      </w:r>
      <w:r w:rsidR="004830DD" w:rsidRPr="00B24B2D">
        <w:rPr>
          <w:color w:val="0070C0"/>
          <w:szCs w:val="22"/>
        </w:rPr>
        <w:t xml:space="preserve"> may change the amount of Reconnection Charge annually on [31 March] in accordance with the respective annual change in [</w:t>
      </w:r>
      <w:r w:rsidR="00852C7A">
        <w:rPr>
          <w:color w:val="0070C0"/>
          <w:szCs w:val="22"/>
        </w:rPr>
        <w:t>RPI</w:t>
      </w:r>
      <w:r w:rsidR="004830DD" w:rsidRPr="00B24B2D">
        <w:rPr>
          <w:color w:val="0070C0"/>
          <w:szCs w:val="22"/>
        </w:rPr>
        <w:t>].</w:t>
      </w:r>
    </w:p>
    <w:p w14:paraId="099B12EA" w14:textId="77777777" w:rsidR="00E73E4A" w:rsidRPr="00AB42C8" w:rsidRDefault="00E73E4A" w:rsidP="00A85444">
      <w:pPr>
        <w:pStyle w:val="Sch2Number"/>
        <w:numPr>
          <w:ilvl w:val="0"/>
          <w:numId w:val="0"/>
        </w:numPr>
        <w:ind w:left="850"/>
        <w:rPr>
          <w:i/>
          <w:iCs/>
          <w:color w:val="000000" w:themeColor="text1"/>
        </w:rPr>
      </w:pPr>
    </w:p>
    <w:p w14:paraId="1D314ABD" w14:textId="77777777" w:rsidR="009F21BC" w:rsidRPr="009F21BC" w:rsidRDefault="009F21BC" w:rsidP="00A85444">
      <w:pPr>
        <w:pStyle w:val="Sch1Heading"/>
        <w:keepNext w:val="0"/>
        <w:numPr>
          <w:ilvl w:val="0"/>
          <w:numId w:val="0"/>
        </w:numPr>
        <w:ind w:left="850"/>
      </w:pPr>
      <w:bookmarkStart w:id="365" w:name="a543306"/>
    </w:p>
    <w:bookmarkEnd w:id="365"/>
    <w:p w14:paraId="070D0330" w14:textId="77777777" w:rsidR="007E4C9F" w:rsidRDefault="007E4C9F" w:rsidP="00A85444">
      <w:pPr>
        <w:pStyle w:val="Sch2Number"/>
        <w:numPr>
          <w:ilvl w:val="0"/>
          <w:numId w:val="0"/>
        </w:numPr>
        <w:ind w:left="850"/>
      </w:pPr>
    </w:p>
    <w:p w14:paraId="194009B4" w14:textId="6107CE3B" w:rsidR="00B33CDF" w:rsidRPr="004C6F43" w:rsidRDefault="003F1BBE" w:rsidP="00712D2C">
      <w:pPr>
        <w:pStyle w:val="Schedule0"/>
        <w:keepNext w:val="0"/>
        <w:rPr>
          <w:color w:val="000000" w:themeColor="text1"/>
        </w:rPr>
      </w:pPr>
      <w:bookmarkStart w:id="366" w:name="a133156"/>
      <w:bookmarkStart w:id="367" w:name="_Ref1848571"/>
      <w:bookmarkStart w:id="368" w:name="_Toc4858246"/>
      <w:r>
        <w:rPr>
          <w:color w:val="000000" w:themeColor="text1"/>
        </w:rPr>
        <w:lastRenderedPageBreak/>
        <w:t xml:space="preserve"> </w:t>
      </w:r>
      <w:bookmarkStart w:id="369" w:name="_Toc26280883"/>
      <w:r w:rsidR="007213BD" w:rsidRPr="004C6F43">
        <w:rPr>
          <w:color w:val="000000" w:themeColor="text1"/>
        </w:rPr>
        <w:t>- Data Processing</w:t>
      </w:r>
      <w:bookmarkEnd w:id="366"/>
      <w:bookmarkEnd w:id="367"/>
      <w:bookmarkEnd w:id="368"/>
      <w:bookmarkEnd w:id="369"/>
    </w:p>
    <w:p w14:paraId="48C0F9E2" w14:textId="77777777" w:rsidR="00E73E4A" w:rsidRPr="004C6F43" w:rsidRDefault="00E73E4A" w:rsidP="00A85444">
      <w:pPr>
        <w:pStyle w:val="Part0"/>
        <w:keepNext w:val="0"/>
        <w:numPr>
          <w:ilvl w:val="0"/>
          <w:numId w:val="0"/>
        </w:numPr>
        <w:jc w:val="both"/>
        <w:rPr>
          <w:color w:val="000000" w:themeColor="text1"/>
        </w:rPr>
      </w:pPr>
    </w:p>
    <w:p w14:paraId="2E3F357C" w14:textId="77777777" w:rsidR="007216A6" w:rsidRPr="004C6F43" w:rsidRDefault="007216A6" w:rsidP="00A85444">
      <w:pPr>
        <w:pStyle w:val="Sch1Heading"/>
        <w:keepNext w:val="0"/>
        <w:rPr>
          <w:color w:val="000000" w:themeColor="text1"/>
        </w:rPr>
      </w:pPr>
      <w:bookmarkStart w:id="370" w:name="_Ref4838883"/>
      <w:r w:rsidRPr="004C6F43">
        <w:rPr>
          <w:color w:val="000000" w:themeColor="text1"/>
        </w:rPr>
        <w:t>DEFINITIONS  </w:t>
      </w:r>
    </w:p>
    <w:p w14:paraId="49F39C7B" w14:textId="109F37BF" w:rsidR="007216A6" w:rsidRPr="004C6F43" w:rsidRDefault="007216A6" w:rsidP="00A85444">
      <w:pPr>
        <w:pStyle w:val="Sch2Number"/>
        <w:rPr>
          <w:color w:val="000000" w:themeColor="text1"/>
        </w:rPr>
      </w:pPr>
      <w:r w:rsidRPr="004C6F43">
        <w:rPr>
          <w:color w:val="000000" w:themeColor="text1"/>
        </w:rPr>
        <w:t xml:space="preserve">In addition to the definitions set out elsewhere in this Agreement, in this </w:t>
      </w:r>
      <w:r w:rsidR="00A9587F">
        <w:rPr>
          <w:color w:val="000000" w:themeColor="text1"/>
        </w:rPr>
        <w:t>Schedule</w:t>
      </w:r>
      <w:r w:rsidR="006B3B21">
        <w:rPr>
          <w:color w:val="000000" w:themeColor="text1"/>
        </w:rPr>
        <w:t xml:space="preserve"> </w:t>
      </w:r>
      <w:r w:rsidRPr="004C6F43">
        <w:rPr>
          <w:color w:val="000000" w:themeColor="text1"/>
        </w:rPr>
        <w:t>the following words shall have the following meaning:</w:t>
      </w:r>
    </w:p>
    <w:p w14:paraId="21C6EAA2" w14:textId="472A59ED" w:rsidR="007216A6" w:rsidRPr="004C6F43" w:rsidRDefault="007216A6" w:rsidP="00960B15">
      <w:pPr>
        <w:pStyle w:val="Definition"/>
        <w:rPr>
          <w:lang w:val="en-US"/>
        </w:rPr>
      </w:pPr>
      <w:r w:rsidRPr="004C6F43">
        <w:rPr>
          <w:b/>
          <w:bCs/>
          <w:lang w:val="en-US"/>
        </w:rPr>
        <w:t xml:space="preserve">Agreed Purposes: </w:t>
      </w:r>
      <w:r w:rsidRPr="004C6F43">
        <w:rPr>
          <w:lang w:val="en-US"/>
        </w:rPr>
        <w:t xml:space="preserve">for </w:t>
      </w:r>
      <w:r w:rsidR="00B624A0">
        <w:rPr>
          <w:lang w:val="en-US"/>
        </w:rPr>
        <w:t>ESCo</w:t>
      </w:r>
      <w:r w:rsidRPr="004C6F43">
        <w:rPr>
          <w:lang w:val="en-US"/>
        </w:rPr>
        <w:t xml:space="preserve"> shall be </w:t>
      </w:r>
      <w:r w:rsidRPr="004C6F43">
        <w:t>to identify, and set up and manage accounts for, tenants of Units, including</w:t>
      </w:r>
      <w:r w:rsidRPr="004C6F43">
        <w:rPr>
          <w:lang w:val="en-US"/>
        </w:rPr>
        <w:t>:</w:t>
      </w:r>
    </w:p>
    <w:p w14:paraId="67241B6C" w14:textId="77777777" w:rsidR="007216A6" w:rsidRPr="004C6F43" w:rsidRDefault="007216A6" w:rsidP="008C0BBA">
      <w:pPr>
        <w:pStyle w:val="Definition1"/>
        <w:numPr>
          <w:ilvl w:val="0"/>
          <w:numId w:val="50"/>
        </w:numPr>
      </w:pPr>
      <w:r w:rsidRPr="004C6F43">
        <w:t>setting up tenants of Unit's accounts and making any changes to the terms of providing the services;</w:t>
      </w:r>
    </w:p>
    <w:p w14:paraId="6F3CDE84" w14:textId="77777777" w:rsidR="007216A6" w:rsidRPr="004C6F43" w:rsidRDefault="007216A6" w:rsidP="008C0BBA">
      <w:pPr>
        <w:pStyle w:val="Definition1"/>
        <w:numPr>
          <w:ilvl w:val="0"/>
          <w:numId w:val="50"/>
        </w:numPr>
        <w:rPr>
          <w:color w:val="000000" w:themeColor="text1"/>
        </w:rPr>
      </w:pPr>
      <w:r w:rsidRPr="004C6F43">
        <w:rPr>
          <w:color w:val="000000" w:themeColor="text1"/>
        </w:rPr>
        <w:t>identifying tenants of Units when tenants of Relevant Units makes enquiries;</w:t>
      </w:r>
    </w:p>
    <w:p w14:paraId="0D315775" w14:textId="3EC8B423" w:rsidR="007216A6" w:rsidRPr="004C6F43" w:rsidRDefault="007216A6" w:rsidP="008C0BBA">
      <w:pPr>
        <w:pStyle w:val="Definition1"/>
        <w:numPr>
          <w:ilvl w:val="0"/>
          <w:numId w:val="50"/>
        </w:numPr>
        <w:rPr>
          <w:color w:val="000000" w:themeColor="text1"/>
        </w:rPr>
      </w:pPr>
      <w:r w:rsidRPr="00960B15">
        <w:t>market</w:t>
      </w:r>
      <w:r w:rsidRPr="004C6F43">
        <w:rPr>
          <w:color w:val="000000" w:themeColor="text1"/>
        </w:rPr>
        <w:t xml:space="preserve"> research and providing tenants of Units with up-to-date information on the services </w:t>
      </w:r>
      <w:r w:rsidR="00AB6160">
        <w:rPr>
          <w:color w:val="000000" w:themeColor="text1"/>
        </w:rPr>
        <w:t xml:space="preserve">which </w:t>
      </w:r>
      <w:r w:rsidR="00B624A0">
        <w:rPr>
          <w:color w:val="000000" w:themeColor="text1"/>
        </w:rPr>
        <w:t>ESCo</w:t>
      </w:r>
      <w:r w:rsidRPr="004C6F43">
        <w:rPr>
          <w:color w:val="000000" w:themeColor="text1"/>
        </w:rPr>
        <w:t xml:space="preserve"> provides;</w:t>
      </w:r>
    </w:p>
    <w:p w14:paraId="38F4CD64" w14:textId="62FAD98F" w:rsidR="007216A6" w:rsidRPr="004C6F43" w:rsidRDefault="007216A6" w:rsidP="008C0BBA">
      <w:pPr>
        <w:pStyle w:val="Definition1"/>
        <w:numPr>
          <w:ilvl w:val="0"/>
          <w:numId w:val="50"/>
        </w:numPr>
        <w:rPr>
          <w:color w:val="000000" w:themeColor="text1"/>
        </w:rPr>
      </w:pPr>
      <w:r w:rsidRPr="00960B15">
        <w:t>providing</w:t>
      </w:r>
      <w:r w:rsidRPr="004C6F43">
        <w:rPr>
          <w:color w:val="000000" w:themeColor="text1"/>
        </w:rPr>
        <w:t xml:space="preserve"> information to tenants of Units about other relevant services </w:t>
      </w:r>
      <w:r w:rsidR="00AB6160">
        <w:rPr>
          <w:color w:val="000000" w:themeColor="text1"/>
        </w:rPr>
        <w:t>provided by</w:t>
      </w:r>
      <w:r w:rsidR="006B3B21">
        <w:rPr>
          <w:color w:val="000000" w:themeColor="text1"/>
        </w:rPr>
        <w:t xml:space="preserve"> </w:t>
      </w:r>
      <w:r w:rsidR="00B624A0">
        <w:rPr>
          <w:color w:val="000000" w:themeColor="text1"/>
        </w:rPr>
        <w:t>ESCo</w:t>
      </w:r>
      <w:r w:rsidRPr="004C6F43">
        <w:rPr>
          <w:color w:val="000000" w:themeColor="text1"/>
        </w:rPr>
        <w:t xml:space="preserve"> and any Affiliate of </w:t>
      </w:r>
      <w:r w:rsidR="00B624A0">
        <w:rPr>
          <w:color w:val="000000" w:themeColor="text1"/>
        </w:rPr>
        <w:t>ESCo</w:t>
      </w:r>
      <w:r w:rsidRPr="004C6F43">
        <w:rPr>
          <w:color w:val="000000" w:themeColor="text1"/>
        </w:rPr>
        <w:t>;</w:t>
      </w:r>
    </w:p>
    <w:p w14:paraId="22783D69" w14:textId="77777777" w:rsidR="007216A6" w:rsidRPr="004C6F43" w:rsidRDefault="007216A6" w:rsidP="008C0BBA">
      <w:pPr>
        <w:pStyle w:val="Definition1"/>
        <w:numPr>
          <w:ilvl w:val="0"/>
          <w:numId w:val="50"/>
        </w:numPr>
        <w:rPr>
          <w:color w:val="000000" w:themeColor="text1"/>
        </w:rPr>
      </w:pPr>
      <w:r w:rsidRPr="004C6F43">
        <w:rPr>
          <w:color w:val="000000" w:themeColor="text1"/>
        </w:rPr>
        <w:t>billing and debt recovery;</w:t>
      </w:r>
    </w:p>
    <w:p w14:paraId="79D8B4F1" w14:textId="77777777" w:rsidR="007216A6" w:rsidRPr="004C6F43" w:rsidRDefault="007216A6" w:rsidP="008C0BBA">
      <w:pPr>
        <w:pStyle w:val="Definition1"/>
        <w:numPr>
          <w:ilvl w:val="0"/>
          <w:numId w:val="50"/>
        </w:numPr>
        <w:rPr>
          <w:color w:val="000000" w:themeColor="text1"/>
        </w:rPr>
      </w:pPr>
      <w:r w:rsidRPr="00960B15">
        <w:t>prevention</w:t>
      </w:r>
      <w:r w:rsidRPr="004C6F43">
        <w:rPr>
          <w:color w:val="000000" w:themeColor="text1"/>
        </w:rPr>
        <w:t xml:space="preserve"> of fraud or loss;</w:t>
      </w:r>
    </w:p>
    <w:p w14:paraId="09A26C8D" w14:textId="77777777" w:rsidR="007216A6" w:rsidRPr="004C6F43" w:rsidRDefault="007216A6" w:rsidP="008C0BBA">
      <w:pPr>
        <w:pStyle w:val="Definition1"/>
        <w:numPr>
          <w:ilvl w:val="0"/>
          <w:numId w:val="50"/>
        </w:numPr>
        <w:rPr>
          <w:color w:val="000000" w:themeColor="text1"/>
        </w:rPr>
      </w:pPr>
      <w:r w:rsidRPr="00960B15">
        <w:t>quality</w:t>
      </w:r>
      <w:r w:rsidRPr="004C6F43">
        <w:rPr>
          <w:color w:val="000000" w:themeColor="text1"/>
        </w:rPr>
        <w:t xml:space="preserve"> assurance (including recording communications with tenants of Units);</w:t>
      </w:r>
    </w:p>
    <w:p w14:paraId="372B1F63" w14:textId="77777777" w:rsidR="007216A6" w:rsidRPr="004C6F43" w:rsidRDefault="007216A6" w:rsidP="008C0BBA">
      <w:pPr>
        <w:pStyle w:val="Definition1"/>
        <w:numPr>
          <w:ilvl w:val="0"/>
          <w:numId w:val="50"/>
        </w:numPr>
        <w:rPr>
          <w:color w:val="000000" w:themeColor="text1"/>
        </w:rPr>
      </w:pPr>
      <w:r w:rsidRPr="004C6F43">
        <w:rPr>
          <w:color w:val="000000" w:themeColor="text1"/>
        </w:rPr>
        <w:t>checks with credit reference agencies (who will keep a record of the search); and</w:t>
      </w:r>
    </w:p>
    <w:p w14:paraId="0C5FDB5B" w14:textId="4C793D88" w:rsidR="007216A6" w:rsidRPr="004C6F43" w:rsidRDefault="007216A6" w:rsidP="008C0BBA">
      <w:pPr>
        <w:pStyle w:val="Definition1"/>
        <w:numPr>
          <w:ilvl w:val="0"/>
          <w:numId w:val="50"/>
        </w:numPr>
        <w:rPr>
          <w:color w:val="000000" w:themeColor="text1"/>
        </w:rPr>
      </w:pPr>
      <w:r w:rsidRPr="00960B15">
        <w:t>identifying</w:t>
      </w:r>
      <w:r w:rsidRPr="004C6F43">
        <w:rPr>
          <w:color w:val="000000" w:themeColor="text1"/>
        </w:rPr>
        <w:t xml:space="preserve"> any vulnerable customers for the purposes of registration on </w:t>
      </w:r>
      <w:r w:rsidR="00B624A0">
        <w:rPr>
          <w:color w:val="000000" w:themeColor="text1"/>
        </w:rPr>
        <w:t>ESCo</w:t>
      </w:r>
      <w:r w:rsidRPr="004C6F43">
        <w:rPr>
          <w:color w:val="000000" w:themeColor="text1"/>
        </w:rPr>
        <w:t xml:space="preserve">’s priority </w:t>
      </w:r>
      <w:r w:rsidR="00DF4B52">
        <w:rPr>
          <w:color w:val="000000" w:themeColor="text1"/>
        </w:rPr>
        <w:t>s</w:t>
      </w:r>
      <w:r w:rsidRPr="004C6F43">
        <w:rPr>
          <w:color w:val="000000" w:themeColor="text1"/>
        </w:rPr>
        <w:t xml:space="preserve">ervices </w:t>
      </w:r>
      <w:r w:rsidR="00DF4B52">
        <w:rPr>
          <w:color w:val="000000" w:themeColor="text1"/>
        </w:rPr>
        <w:t>r</w:t>
      </w:r>
      <w:r w:rsidRPr="004C6F43">
        <w:rPr>
          <w:color w:val="000000" w:themeColor="text1"/>
        </w:rPr>
        <w:t>egister and access to support services and help.</w:t>
      </w:r>
    </w:p>
    <w:p w14:paraId="546EE2FC" w14:textId="333242F8" w:rsidR="007216A6" w:rsidRPr="004C6F43" w:rsidRDefault="007216A6" w:rsidP="00960B15">
      <w:pPr>
        <w:pStyle w:val="Definition"/>
        <w:rPr>
          <w:lang w:val="en-US"/>
        </w:rPr>
      </w:pPr>
      <w:r w:rsidRPr="004C6F43">
        <w:rPr>
          <w:b/>
          <w:bCs/>
          <w:lang w:val="en-US"/>
        </w:rPr>
        <w:t>Agreed Purposes</w:t>
      </w:r>
      <w:r w:rsidRPr="004C6F43">
        <w:rPr>
          <w:lang w:val="en-US"/>
        </w:rPr>
        <w:t xml:space="preserve">: for the </w:t>
      </w:r>
      <w:r w:rsidR="00DF4B52" w:rsidRPr="001F6490">
        <w:t xml:space="preserve">the </w:t>
      </w:r>
      <w:r w:rsidR="00DF4B52" w:rsidRPr="00E61526">
        <w:rPr>
          <w:color w:val="00B050"/>
        </w:rPr>
        <w:t>[</w:t>
      </w:r>
      <w:r w:rsidR="00DF4B52">
        <w:rPr>
          <w:color w:val="00B050"/>
        </w:rPr>
        <w:t>Registered Provider</w:t>
      </w:r>
      <w:r w:rsidR="00DF4B52" w:rsidRPr="00E61526">
        <w:rPr>
          <w:color w:val="00B050"/>
        </w:rPr>
        <w:t>]</w:t>
      </w:r>
      <w:r w:rsidR="00DF4B52">
        <w:t>/</w:t>
      </w:r>
      <w:r w:rsidR="00DF4B52" w:rsidRPr="00E61526">
        <w:rPr>
          <w:color w:val="0070C0"/>
        </w:rPr>
        <w:t>[</w:t>
      </w:r>
      <w:r w:rsidR="00DF4B52">
        <w:rPr>
          <w:color w:val="0070C0"/>
        </w:rPr>
        <w:t>Landlord</w:t>
      </w:r>
      <w:r w:rsidR="00DF4B52" w:rsidRPr="00E61526">
        <w:rPr>
          <w:color w:val="0070C0"/>
        </w:rPr>
        <w:t>]</w:t>
      </w:r>
      <w:r w:rsidR="00DF4B52">
        <w:rPr>
          <w:color w:val="0070C0"/>
        </w:rPr>
        <w:t xml:space="preserve"> </w:t>
      </w:r>
      <w:r w:rsidRPr="004C6F43">
        <w:rPr>
          <w:lang w:val="en-US"/>
        </w:rPr>
        <w:t>shall be:</w:t>
      </w:r>
    </w:p>
    <w:p w14:paraId="3D06CED7" w14:textId="0C615B3B" w:rsidR="007216A6" w:rsidRPr="00960B15" w:rsidRDefault="007216A6" w:rsidP="008C0BBA">
      <w:pPr>
        <w:pStyle w:val="Definition1"/>
        <w:numPr>
          <w:ilvl w:val="0"/>
          <w:numId w:val="51"/>
        </w:numPr>
        <w:rPr>
          <w:color w:val="000000" w:themeColor="text1"/>
        </w:rPr>
      </w:pPr>
      <w:r w:rsidRPr="00960B15">
        <w:rPr>
          <w:color w:val="000000" w:themeColor="text1"/>
        </w:rPr>
        <w:t xml:space="preserve">to enable the </w:t>
      </w:r>
      <w:r w:rsidR="00DF4B52" w:rsidRPr="00960B15">
        <w:rPr>
          <w:color w:val="00B050"/>
          <w:szCs w:val="22"/>
        </w:rPr>
        <w:t>[Registered Provider]</w:t>
      </w:r>
      <w:r w:rsidR="00DF4B52" w:rsidRPr="00960B15">
        <w:rPr>
          <w:szCs w:val="22"/>
        </w:rPr>
        <w:t>/</w:t>
      </w:r>
      <w:r w:rsidR="00DF4B52" w:rsidRPr="00960B15">
        <w:rPr>
          <w:color w:val="0070C0"/>
          <w:szCs w:val="22"/>
        </w:rPr>
        <w:t xml:space="preserve">[Landlord] </w:t>
      </w:r>
      <w:r w:rsidRPr="00960B15">
        <w:rPr>
          <w:color w:val="000000" w:themeColor="text1"/>
        </w:rPr>
        <w:t xml:space="preserve">to discharge its obligations under this Agreement; </w:t>
      </w:r>
    </w:p>
    <w:p w14:paraId="4939DA28" w14:textId="413CA7D7" w:rsidR="007216A6" w:rsidRPr="004C6F43" w:rsidRDefault="007216A6" w:rsidP="008C0BBA">
      <w:pPr>
        <w:pStyle w:val="Definition1"/>
        <w:numPr>
          <w:ilvl w:val="0"/>
          <w:numId w:val="50"/>
        </w:numPr>
        <w:rPr>
          <w:color w:val="000000" w:themeColor="text1"/>
        </w:rPr>
      </w:pPr>
      <w:r w:rsidRPr="004C6F43">
        <w:rPr>
          <w:color w:val="000000" w:themeColor="text1"/>
        </w:rPr>
        <w:t xml:space="preserve">to enable </w:t>
      </w:r>
      <w:r w:rsidR="00B624A0">
        <w:rPr>
          <w:color w:val="000000" w:themeColor="text1"/>
        </w:rPr>
        <w:t>ESCo</w:t>
      </w:r>
      <w:r w:rsidRPr="004C6F43">
        <w:rPr>
          <w:color w:val="000000" w:themeColor="text1"/>
        </w:rPr>
        <w:t xml:space="preserve"> to connect the Unit to the </w:t>
      </w:r>
      <w:r w:rsidR="00DF4B52">
        <w:rPr>
          <w:color w:val="000000" w:themeColor="text1"/>
        </w:rPr>
        <w:t>Energy System</w:t>
      </w:r>
      <w:r w:rsidRPr="004C6F43">
        <w:rPr>
          <w:color w:val="000000" w:themeColor="text1"/>
        </w:rPr>
        <w:t xml:space="preserve"> and provide the Heat Supply </w:t>
      </w:r>
      <w:r w:rsidR="0047600C">
        <w:rPr>
          <w:color w:val="000000" w:themeColor="text1"/>
        </w:rPr>
        <w:t xml:space="preserve"> </w:t>
      </w:r>
      <w:r w:rsidRPr="004C6F43">
        <w:rPr>
          <w:color w:val="000000" w:themeColor="text1"/>
        </w:rPr>
        <w:t xml:space="preserve">to the Customer moving into the Unit; and </w:t>
      </w:r>
    </w:p>
    <w:p w14:paraId="4B731862" w14:textId="76160BB1" w:rsidR="007216A6" w:rsidRPr="004C6F43" w:rsidRDefault="007216A6" w:rsidP="008C0BBA">
      <w:pPr>
        <w:pStyle w:val="Definition1"/>
        <w:numPr>
          <w:ilvl w:val="0"/>
          <w:numId w:val="50"/>
        </w:numPr>
        <w:rPr>
          <w:color w:val="000000" w:themeColor="text1"/>
        </w:rPr>
      </w:pPr>
      <w:r w:rsidRPr="004C6F43">
        <w:rPr>
          <w:color w:val="000000" w:themeColor="text1"/>
        </w:rPr>
        <w:t xml:space="preserve">to enable the Customer occupying the Unit to comply with the terms of their </w:t>
      </w:r>
      <w:r w:rsidRPr="00960B15">
        <w:t>agreement</w:t>
      </w:r>
      <w:r w:rsidRPr="004C6F43">
        <w:rPr>
          <w:color w:val="000000" w:themeColor="text1"/>
        </w:rPr>
        <w:t xml:space="preserve"> with the Customer and the terms of their Residential Heat Supply Agreement with </w:t>
      </w:r>
      <w:r w:rsidR="00B624A0">
        <w:rPr>
          <w:color w:val="000000" w:themeColor="text1"/>
        </w:rPr>
        <w:t>ESCo</w:t>
      </w:r>
      <w:r w:rsidRPr="004C6F43">
        <w:rPr>
          <w:color w:val="000000" w:themeColor="text1"/>
        </w:rPr>
        <w:t>.</w:t>
      </w:r>
    </w:p>
    <w:p w14:paraId="197B3801" w14:textId="77777777" w:rsidR="007216A6" w:rsidRPr="004C6F43" w:rsidRDefault="007216A6" w:rsidP="00A85444">
      <w:pPr>
        <w:ind w:left="850"/>
        <w:rPr>
          <w:color w:val="000000" w:themeColor="text1"/>
          <w:szCs w:val="22"/>
          <w:lang w:val="en-US"/>
        </w:rPr>
      </w:pPr>
      <w:r w:rsidRPr="004C6F43">
        <w:rPr>
          <w:b/>
          <w:bCs/>
          <w:color w:val="000000" w:themeColor="text1"/>
          <w:szCs w:val="22"/>
          <w:lang w:val="en-US"/>
        </w:rPr>
        <w:t xml:space="preserve">Controller, data controller, processor, data processor, data subject, processing and appropriate technical and </w:t>
      </w:r>
      <w:proofErr w:type="spellStart"/>
      <w:r w:rsidRPr="004C6F43">
        <w:rPr>
          <w:b/>
          <w:bCs/>
          <w:color w:val="000000" w:themeColor="text1"/>
          <w:szCs w:val="22"/>
          <w:lang w:val="en-US"/>
        </w:rPr>
        <w:t>organisational</w:t>
      </w:r>
      <w:proofErr w:type="spellEnd"/>
      <w:r w:rsidRPr="004C6F43">
        <w:rPr>
          <w:b/>
          <w:bCs/>
          <w:color w:val="000000" w:themeColor="text1"/>
          <w:szCs w:val="22"/>
          <w:lang w:val="en-US"/>
        </w:rPr>
        <w:t xml:space="preserve"> measures:  </w:t>
      </w:r>
      <w:r w:rsidRPr="004C6F43">
        <w:rPr>
          <w:color w:val="000000" w:themeColor="text1"/>
          <w:szCs w:val="22"/>
          <w:lang w:val="en-US"/>
        </w:rPr>
        <w:t>shall have the meanings given to them in the Data Protection Legislation in force at the time.</w:t>
      </w:r>
    </w:p>
    <w:p w14:paraId="27202E05" w14:textId="46CB8427" w:rsidR="007216A6" w:rsidRPr="004C6F43" w:rsidRDefault="007216A6" w:rsidP="00A85444">
      <w:pPr>
        <w:ind w:left="850"/>
        <w:rPr>
          <w:color w:val="000000" w:themeColor="text1"/>
          <w:szCs w:val="22"/>
          <w:lang w:val="en-US"/>
        </w:rPr>
      </w:pPr>
      <w:r w:rsidRPr="004C6F43">
        <w:rPr>
          <w:b/>
          <w:bCs/>
          <w:color w:val="000000" w:themeColor="text1"/>
          <w:szCs w:val="22"/>
          <w:lang w:val="en-US"/>
        </w:rPr>
        <w:t>Permitted Recipients:  </w:t>
      </w:r>
      <w:r w:rsidRPr="004C6F43">
        <w:rPr>
          <w:color w:val="000000" w:themeColor="text1"/>
          <w:szCs w:val="22"/>
          <w:lang w:val="en-US"/>
        </w:rPr>
        <w:t xml:space="preserve">means the </w:t>
      </w:r>
      <w:r w:rsidR="00A31B42">
        <w:rPr>
          <w:color w:val="000000" w:themeColor="text1"/>
          <w:szCs w:val="22"/>
          <w:lang w:val="en-US"/>
        </w:rPr>
        <w:t>P</w:t>
      </w:r>
      <w:r w:rsidRPr="004C6F43">
        <w:rPr>
          <w:color w:val="000000" w:themeColor="text1"/>
          <w:szCs w:val="22"/>
          <w:lang w:val="en-US"/>
        </w:rPr>
        <w:t>arties to this Agreement, any Affiliates of each Party, the employees and contract workers of each Party, any third parties engaged by each Party to perform obligations in connection with this Agreement and credit reference and fraud prevention agencies.</w:t>
      </w:r>
    </w:p>
    <w:p w14:paraId="18923D60" w14:textId="0899B9F1" w:rsidR="007216A6" w:rsidRPr="004C6F43" w:rsidRDefault="007216A6" w:rsidP="00A85444">
      <w:pPr>
        <w:ind w:left="850"/>
        <w:rPr>
          <w:b/>
          <w:bCs/>
          <w:color w:val="000000" w:themeColor="text1"/>
          <w:szCs w:val="22"/>
          <w:lang w:val="en-US"/>
        </w:rPr>
      </w:pPr>
      <w:r w:rsidRPr="004C6F43">
        <w:rPr>
          <w:b/>
          <w:bCs/>
          <w:color w:val="000000" w:themeColor="text1"/>
          <w:szCs w:val="22"/>
          <w:lang w:val="en-US"/>
        </w:rPr>
        <w:t xml:space="preserve">Shared Personal Data: </w:t>
      </w:r>
      <w:r w:rsidRPr="004C6F43">
        <w:rPr>
          <w:color w:val="000000" w:themeColor="text1"/>
          <w:szCs w:val="22"/>
          <w:lang w:val="en-US"/>
        </w:rPr>
        <w:t xml:space="preserve">means the Personal Data that may be shared between the </w:t>
      </w:r>
      <w:r w:rsidR="00A31B42">
        <w:rPr>
          <w:color w:val="000000" w:themeColor="text1"/>
          <w:szCs w:val="22"/>
          <w:lang w:val="en-US"/>
        </w:rPr>
        <w:t>P</w:t>
      </w:r>
      <w:r w:rsidRPr="004C6F43">
        <w:rPr>
          <w:color w:val="000000" w:themeColor="text1"/>
          <w:szCs w:val="22"/>
          <w:lang w:val="en-US"/>
        </w:rPr>
        <w:t>arties under this Agreement, which shall be confined to the following categories of information relevant to the following categories of data subject:</w:t>
      </w:r>
    </w:p>
    <w:p w14:paraId="3D495142" w14:textId="77777777" w:rsidR="007216A6" w:rsidRPr="00960B15" w:rsidRDefault="007216A6" w:rsidP="008C0BBA">
      <w:pPr>
        <w:pStyle w:val="Definition1"/>
        <w:numPr>
          <w:ilvl w:val="0"/>
          <w:numId w:val="52"/>
        </w:numPr>
        <w:rPr>
          <w:color w:val="000000" w:themeColor="text1"/>
        </w:rPr>
      </w:pPr>
      <w:r w:rsidRPr="00960B15">
        <w:rPr>
          <w:color w:val="000000" w:themeColor="text1"/>
        </w:rPr>
        <w:lastRenderedPageBreak/>
        <w:t>Category of data subject: Individuals occupying the Units – including freehold, leasehold and shared ownership tenants (current and outgoing tenants);</w:t>
      </w:r>
    </w:p>
    <w:p w14:paraId="40BF3275" w14:textId="77777777" w:rsidR="007216A6" w:rsidRPr="004C6F43" w:rsidRDefault="007216A6" w:rsidP="008C0BBA">
      <w:pPr>
        <w:pStyle w:val="Definition1"/>
        <w:numPr>
          <w:ilvl w:val="0"/>
          <w:numId w:val="51"/>
        </w:numPr>
        <w:rPr>
          <w:color w:val="000000" w:themeColor="text1"/>
        </w:rPr>
      </w:pPr>
      <w:r w:rsidRPr="004C6F43">
        <w:rPr>
          <w:color w:val="000000" w:themeColor="text1"/>
        </w:rPr>
        <w:t>Types of personal data: name, address, phone number, heat use data, KYC data (e.g. recent utility bills/ council tax bills).</w:t>
      </w:r>
    </w:p>
    <w:p w14:paraId="4586A8D2" w14:textId="77777777" w:rsidR="007216A6" w:rsidRPr="004C6F43" w:rsidRDefault="007216A6" w:rsidP="00A85444">
      <w:pPr>
        <w:pStyle w:val="Sch1Heading"/>
        <w:keepNext w:val="0"/>
        <w:rPr>
          <w:color w:val="000000" w:themeColor="text1"/>
        </w:rPr>
      </w:pPr>
      <w:r w:rsidRPr="004C6F43">
        <w:rPr>
          <w:color w:val="000000" w:themeColor="text1"/>
        </w:rPr>
        <w:t>Shared Personal Data</w:t>
      </w:r>
    </w:p>
    <w:p w14:paraId="5A074E5E" w14:textId="0C7F0A00" w:rsidR="0050276C" w:rsidRPr="004C6F43" w:rsidRDefault="007216A6" w:rsidP="00A85444">
      <w:pPr>
        <w:pStyle w:val="Sch2Number"/>
        <w:rPr>
          <w:color w:val="000000" w:themeColor="text1"/>
        </w:rPr>
      </w:pPr>
      <w:r w:rsidRPr="004C6F43">
        <w:rPr>
          <w:color w:val="000000" w:themeColor="text1"/>
        </w:rPr>
        <w:t xml:space="preserve">This paragraph sets out the framework for the sharing of Personal Data between the </w:t>
      </w:r>
      <w:r w:rsidR="00A31B42">
        <w:rPr>
          <w:color w:val="000000" w:themeColor="text1"/>
        </w:rPr>
        <w:t>P</w:t>
      </w:r>
      <w:r w:rsidRPr="004C6F43">
        <w:rPr>
          <w:color w:val="000000" w:themeColor="text1"/>
        </w:rPr>
        <w:t xml:space="preserve">arties as data controllers.  </w:t>
      </w:r>
    </w:p>
    <w:p w14:paraId="655640F7" w14:textId="623DB886" w:rsidR="007216A6" w:rsidRPr="004C6F43" w:rsidRDefault="007216A6" w:rsidP="00A85444">
      <w:pPr>
        <w:pStyle w:val="Sch2Number"/>
        <w:rPr>
          <w:color w:val="000000" w:themeColor="text1"/>
        </w:rPr>
      </w:pPr>
      <w:r w:rsidRPr="004C6F43">
        <w:rPr>
          <w:color w:val="000000" w:themeColor="text1"/>
        </w:rPr>
        <w:t xml:space="preserve">Each Party acknowledges that from time to time one Party will need to disclose Shared Personal Data to the other Party as data controller for the Agreed Purposes. The </w:t>
      </w:r>
      <w:r w:rsidR="00A31B42">
        <w:rPr>
          <w:color w:val="000000" w:themeColor="text1"/>
        </w:rPr>
        <w:t>P</w:t>
      </w:r>
      <w:r w:rsidRPr="004C6F43">
        <w:rPr>
          <w:color w:val="000000" w:themeColor="text1"/>
        </w:rPr>
        <w:t xml:space="preserve">arties acknowledge that as at the date of this Agreement the </w:t>
      </w:r>
      <w:r w:rsidR="00A31B42">
        <w:rPr>
          <w:color w:val="000000" w:themeColor="text1"/>
        </w:rPr>
        <w:t>P</w:t>
      </w:r>
      <w:r w:rsidRPr="004C6F43">
        <w:rPr>
          <w:color w:val="000000" w:themeColor="text1"/>
        </w:rPr>
        <w:t xml:space="preserve">arties do not consider that either of them acts as data processor for the other, and if that changes during the term of this Agreement then they will need to agree a separate data processing agreement as required by Data Protection Legislation.  </w:t>
      </w:r>
      <w:r w:rsidR="0034710E">
        <w:rPr>
          <w:i/>
          <w:iCs/>
        </w:rPr>
        <w:t>[Drafting Note: Parties may want to consider provisions regarding control of shared personal data and also the appointment of third party data processors.]</w:t>
      </w:r>
    </w:p>
    <w:p w14:paraId="3907353F" w14:textId="77777777" w:rsidR="007216A6" w:rsidRPr="004C6F43" w:rsidRDefault="007216A6" w:rsidP="00A85444">
      <w:pPr>
        <w:pStyle w:val="Sch1Heading"/>
        <w:keepNext w:val="0"/>
        <w:rPr>
          <w:color w:val="000000" w:themeColor="text1"/>
        </w:rPr>
      </w:pPr>
      <w:r w:rsidRPr="004C6F43">
        <w:rPr>
          <w:color w:val="000000" w:themeColor="text1"/>
        </w:rPr>
        <w:t>Particular obligations relating to data sharing</w:t>
      </w:r>
    </w:p>
    <w:p w14:paraId="649292D8" w14:textId="77777777" w:rsidR="0050276C" w:rsidRPr="004C6F43" w:rsidRDefault="007216A6" w:rsidP="00A85444">
      <w:pPr>
        <w:pStyle w:val="Sch2Number"/>
        <w:rPr>
          <w:color w:val="000000" w:themeColor="text1"/>
        </w:rPr>
      </w:pPr>
      <w:r w:rsidRPr="004C6F43">
        <w:rPr>
          <w:color w:val="000000" w:themeColor="text1"/>
        </w:rPr>
        <w:t>Each Party shall:</w:t>
      </w:r>
    </w:p>
    <w:p w14:paraId="661843F4" w14:textId="77777777" w:rsidR="0050276C" w:rsidRPr="004C6F43" w:rsidRDefault="007216A6" w:rsidP="00A85444">
      <w:pPr>
        <w:pStyle w:val="Sch3Number"/>
        <w:rPr>
          <w:color w:val="000000" w:themeColor="text1"/>
        </w:rPr>
      </w:pPr>
      <w:r w:rsidRPr="004C6F43">
        <w:rPr>
          <w:color w:val="000000" w:themeColor="text1"/>
          <w:lang w:val="en-US"/>
        </w:rPr>
        <w:t>ensure that it has any necessary notices and consents are in place to enable lawful transfer of the Shared Personal Data to the other Party and their Permitted Recipients for the Agreed Purposes;</w:t>
      </w:r>
    </w:p>
    <w:p w14:paraId="4BF3DF87" w14:textId="77777777" w:rsidR="0050276C" w:rsidRPr="004C6F43" w:rsidRDefault="007216A6" w:rsidP="00A85444">
      <w:pPr>
        <w:pStyle w:val="Sch3Number"/>
        <w:rPr>
          <w:color w:val="000000" w:themeColor="text1"/>
        </w:rPr>
      </w:pPr>
      <w:r w:rsidRPr="004C6F43">
        <w:rPr>
          <w:color w:val="000000" w:themeColor="text1"/>
          <w:szCs w:val="22"/>
          <w:lang w:val="en-US"/>
        </w:rPr>
        <w:t>process the Shared Personal Data only for the Agreed Purposes;</w:t>
      </w:r>
    </w:p>
    <w:p w14:paraId="65D3097E" w14:textId="77777777" w:rsidR="0050276C" w:rsidRPr="004C6F43" w:rsidRDefault="007216A6" w:rsidP="00A85444">
      <w:pPr>
        <w:pStyle w:val="Sch3Number"/>
        <w:rPr>
          <w:color w:val="000000" w:themeColor="text1"/>
        </w:rPr>
      </w:pPr>
      <w:r w:rsidRPr="004C6F43">
        <w:rPr>
          <w:color w:val="000000" w:themeColor="text1"/>
          <w:szCs w:val="22"/>
          <w:lang w:val="en-US"/>
        </w:rPr>
        <w:t>not disclose or allow access to the Shared Personal Data to anyone other than the Permitted Recipients;</w:t>
      </w:r>
    </w:p>
    <w:p w14:paraId="6C20239A" w14:textId="4BEF6C7C" w:rsidR="0050276C" w:rsidRPr="004C6F43" w:rsidRDefault="007216A6" w:rsidP="00A85444">
      <w:pPr>
        <w:pStyle w:val="Sch3Number"/>
        <w:rPr>
          <w:color w:val="000000" w:themeColor="text1"/>
        </w:rPr>
      </w:pPr>
      <w:r w:rsidRPr="004C6F43">
        <w:rPr>
          <w:color w:val="000000" w:themeColor="text1"/>
          <w:szCs w:val="22"/>
          <w:lang w:val="en-US"/>
        </w:rPr>
        <w:t xml:space="preserve">ensure that all Permitted Recipients are subject to written contractual obligations concerning the Shared Personal Data (including obligations of confidentiality) which are no less onerous than those imposed by this </w:t>
      </w:r>
      <w:r w:rsidR="00AB6160">
        <w:rPr>
          <w:color w:val="000000" w:themeColor="text1"/>
          <w:szCs w:val="22"/>
          <w:lang w:val="en-US"/>
        </w:rPr>
        <w:t>A</w:t>
      </w:r>
      <w:r w:rsidRPr="004C6F43">
        <w:rPr>
          <w:color w:val="000000" w:themeColor="text1"/>
          <w:szCs w:val="22"/>
          <w:lang w:val="en-US"/>
        </w:rPr>
        <w:t>greement;</w:t>
      </w:r>
    </w:p>
    <w:p w14:paraId="2802BC50" w14:textId="77777777" w:rsidR="0050276C" w:rsidRPr="004C6F43" w:rsidRDefault="007216A6" w:rsidP="00A85444">
      <w:pPr>
        <w:pStyle w:val="Sch3Number"/>
        <w:rPr>
          <w:color w:val="000000" w:themeColor="text1"/>
        </w:rPr>
      </w:pPr>
      <w:r w:rsidRPr="004C6F43">
        <w:rPr>
          <w:color w:val="000000" w:themeColor="text1"/>
          <w:szCs w:val="22"/>
          <w:lang w:val="en-US"/>
        </w:rPr>
        <w:t xml:space="preserve">ensure that it has in place appropriate technical and </w:t>
      </w:r>
      <w:proofErr w:type="spellStart"/>
      <w:r w:rsidRPr="004C6F43">
        <w:rPr>
          <w:color w:val="000000" w:themeColor="text1"/>
          <w:szCs w:val="22"/>
          <w:lang w:val="en-US"/>
        </w:rPr>
        <w:t>organisational</w:t>
      </w:r>
      <w:proofErr w:type="spellEnd"/>
      <w:r w:rsidRPr="004C6F43">
        <w:rPr>
          <w:color w:val="000000" w:themeColor="text1"/>
          <w:szCs w:val="22"/>
          <w:lang w:val="en-US"/>
        </w:rPr>
        <w:t xml:space="preserve"> measures to protect against </w:t>
      </w:r>
      <w:proofErr w:type="spellStart"/>
      <w:r w:rsidRPr="004C6F43">
        <w:rPr>
          <w:color w:val="000000" w:themeColor="text1"/>
          <w:szCs w:val="22"/>
          <w:lang w:val="en-US"/>
        </w:rPr>
        <w:t>unauthorised</w:t>
      </w:r>
      <w:proofErr w:type="spellEnd"/>
      <w:r w:rsidRPr="004C6F43">
        <w:rPr>
          <w:color w:val="000000" w:themeColor="text1"/>
          <w:szCs w:val="22"/>
          <w:lang w:val="en-US"/>
        </w:rPr>
        <w:t xml:space="preserve"> or unlawful processing of Personal Data and against accidental loss or destruction of, or damage to, Personal Data.</w:t>
      </w:r>
      <w:bookmarkStart w:id="371" w:name="co_anchor_a835129_1"/>
      <w:bookmarkEnd w:id="371"/>
    </w:p>
    <w:p w14:paraId="0BFF1C29" w14:textId="72EA4335" w:rsidR="007216A6" w:rsidRPr="004C6F43" w:rsidRDefault="007216A6" w:rsidP="00A85444">
      <w:pPr>
        <w:pStyle w:val="Sch3Number"/>
        <w:rPr>
          <w:color w:val="000000" w:themeColor="text1"/>
        </w:rPr>
      </w:pPr>
      <w:r w:rsidRPr="004C6F43">
        <w:rPr>
          <w:color w:val="000000" w:themeColor="text1"/>
          <w:szCs w:val="22"/>
          <w:lang w:val="en-US"/>
        </w:rPr>
        <w:t>not transfer any Shared Personal Data outside the EEA unless (i)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the transfer.</w:t>
      </w:r>
      <w:r w:rsidR="0034710E">
        <w:rPr>
          <w:color w:val="000000" w:themeColor="text1"/>
          <w:szCs w:val="22"/>
          <w:lang w:val="en-US"/>
        </w:rPr>
        <w:t xml:space="preserve"> </w:t>
      </w:r>
      <w:r w:rsidR="0034710E">
        <w:rPr>
          <w:i/>
          <w:iCs/>
          <w:szCs w:val="22"/>
          <w:lang w:val="en-US"/>
        </w:rPr>
        <w:t>[Drafting Note:  Parties may want to consider additional obligations regarding data sharing.]</w:t>
      </w:r>
    </w:p>
    <w:p w14:paraId="54E8153A" w14:textId="77777777" w:rsidR="007216A6" w:rsidRPr="004C6F43" w:rsidRDefault="007216A6" w:rsidP="00A85444">
      <w:pPr>
        <w:pStyle w:val="Sch1Heading"/>
        <w:keepNext w:val="0"/>
        <w:rPr>
          <w:color w:val="000000" w:themeColor="text1"/>
        </w:rPr>
      </w:pPr>
      <w:r w:rsidRPr="004C6F43">
        <w:rPr>
          <w:color w:val="000000" w:themeColor="text1"/>
        </w:rPr>
        <w:t>Mutual assistance</w:t>
      </w:r>
    </w:p>
    <w:p w14:paraId="66834515" w14:textId="77777777" w:rsidR="00D25096" w:rsidRPr="004C6F43" w:rsidRDefault="007216A6" w:rsidP="00A85444">
      <w:pPr>
        <w:pStyle w:val="Sch2Number"/>
        <w:rPr>
          <w:color w:val="000000" w:themeColor="text1"/>
        </w:rPr>
      </w:pPr>
      <w:r w:rsidRPr="004C6F43">
        <w:rPr>
          <w:color w:val="000000" w:themeColor="text1"/>
        </w:rPr>
        <w:t>Each Party shall assist the other in complying with all applicable requirements of the Data Protection Legislation. In particular, each Party shall:</w:t>
      </w:r>
    </w:p>
    <w:p w14:paraId="54FE2FDD" w14:textId="77777777" w:rsidR="007216A6" w:rsidRPr="004C6F43" w:rsidRDefault="007216A6" w:rsidP="00A85444">
      <w:pPr>
        <w:pStyle w:val="Sch3Number"/>
        <w:rPr>
          <w:color w:val="000000" w:themeColor="text1"/>
        </w:rPr>
      </w:pPr>
      <w:r w:rsidRPr="004C6F43">
        <w:rPr>
          <w:color w:val="000000" w:themeColor="text1"/>
          <w:lang w:val="en-US"/>
        </w:rPr>
        <w:t>promptly inform the other Party about the receipt of any data subject access request in relation to Shared Personal Data received from the other Party</w:t>
      </w:r>
      <w:r w:rsidR="00D25096" w:rsidRPr="004C6F43">
        <w:rPr>
          <w:color w:val="000000" w:themeColor="text1"/>
          <w:lang w:val="en-US"/>
        </w:rPr>
        <w:t>;</w:t>
      </w:r>
    </w:p>
    <w:p w14:paraId="367F0714" w14:textId="77777777" w:rsidR="007216A6" w:rsidRPr="004C6F43" w:rsidRDefault="007216A6" w:rsidP="00A85444">
      <w:pPr>
        <w:pStyle w:val="Sch3Number"/>
        <w:rPr>
          <w:color w:val="000000" w:themeColor="text1"/>
          <w:lang w:val="en-US"/>
        </w:rPr>
      </w:pPr>
      <w:r w:rsidRPr="004C6F43">
        <w:rPr>
          <w:color w:val="000000" w:themeColor="text1"/>
          <w:lang w:val="en-US"/>
        </w:rPr>
        <w:lastRenderedPageBreak/>
        <w:t>provide the other Party with reasonable assistance in complying with any data subject access request in relation to Share</w:t>
      </w:r>
      <w:r w:rsidR="00D25096" w:rsidRPr="004C6F43">
        <w:rPr>
          <w:color w:val="000000" w:themeColor="text1"/>
          <w:lang w:val="en-US"/>
        </w:rPr>
        <w:t>d</w:t>
      </w:r>
      <w:r w:rsidRPr="004C6F43">
        <w:rPr>
          <w:color w:val="000000" w:themeColor="text1"/>
          <w:lang w:val="en-US"/>
        </w:rPr>
        <w:t xml:space="preserve"> Personal Data received from that other Party;</w:t>
      </w:r>
    </w:p>
    <w:p w14:paraId="423F6348" w14:textId="77777777" w:rsidR="007216A6" w:rsidRPr="004C6F43" w:rsidRDefault="007216A6" w:rsidP="00A85444">
      <w:pPr>
        <w:pStyle w:val="Sch3Number"/>
        <w:rPr>
          <w:color w:val="000000" w:themeColor="text1"/>
          <w:lang w:val="en-US"/>
        </w:rPr>
      </w:pPr>
      <w:r w:rsidRPr="004C6F43">
        <w:rPr>
          <w:color w:val="000000" w:themeColor="text1"/>
          <w:lang w:val="en-US"/>
        </w:rPr>
        <w:t>not disclose or release any Shared Personal Data received from the other Party in response to a data subject access request without first consulting the other Party wherever possible;</w:t>
      </w:r>
    </w:p>
    <w:p w14:paraId="14D092E8" w14:textId="77777777" w:rsidR="007216A6" w:rsidRPr="004C6F43" w:rsidRDefault="007216A6" w:rsidP="00A85444">
      <w:pPr>
        <w:pStyle w:val="Sch3Number"/>
        <w:rPr>
          <w:color w:val="000000" w:themeColor="text1"/>
          <w:lang w:val="en-US"/>
        </w:rPr>
      </w:pPr>
      <w:r w:rsidRPr="004C6F43">
        <w:rPr>
          <w:color w:val="000000" w:themeColor="text1"/>
          <w:lang w:val="en-US"/>
        </w:rPr>
        <w:t>assist the other Party, at the cost of the other Party, in ensuring compliance with its obligations under the Data Protection Legislation with respect to security, breach notifications, impact assessments and consultations with supervisory authorities or regulators;</w:t>
      </w:r>
    </w:p>
    <w:p w14:paraId="20A08847" w14:textId="77777777" w:rsidR="007216A6" w:rsidRPr="004C6F43" w:rsidRDefault="007216A6" w:rsidP="00A85444">
      <w:pPr>
        <w:pStyle w:val="Sch3Number"/>
        <w:rPr>
          <w:color w:val="000000" w:themeColor="text1"/>
          <w:lang w:val="en-US"/>
        </w:rPr>
      </w:pPr>
      <w:r w:rsidRPr="004C6F43">
        <w:rPr>
          <w:color w:val="000000" w:themeColor="text1"/>
          <w:lang w:val="en-US"/>
        </w:rPr>
        <w:t>notify the other Party without undue delay on becoming aware of any breach of the Data Protection Legislation in relation to Shared Personal Data received from the other Party; and</w:t>
      </w:r>
    </w:p>
    <w:p w14:paraId="4998D5E6" w14:textId="77777777" w:rsidR="007216A6" w:rsidRPr="004C6F43" w:rsidRDefault="007216A6" w:rsidP="00A85444">
      <w:pPr>
        <w:pStyle w:val="Sch3Number"/>
        <w:rPr>
          <w:color w:val="000000" w:themeColor="text1"/>
          <w:lang w:val="en-US"/>
        </w:rPr>
      </w:pPr>
      <w:r w:rsidRPr="004C6F43">
        <w:rPr>
          <w:color w:val="000000" w:themeColor="text1"/>
          <w:lang w:val="en-US"/>
        </w:rPr>
        <w:t xml:space="preserve">maintain complete and accurate records and information to demonstrate its compliance with this </w:t>
      </w:r>
      <w:r w:rsidR="00D25096" w:rsidRPr="004C6F43">
        <w:rPr>
          <w:color w:val="000000" w:themeColor="text1"/>
          <w:lang w:val="en-US"/>
        </w:rPr>
        <w:t>Schedule.</w:t>
      </w:r>
    </w:p>
    <w:p w14:paraId="0752A4B0" w14:textId="77777777" w:rsidR="00D25096" w:rsidRPr="004C6F43" w:rsidRDefault="007216A6" w:rsidP="00A85444">
      <w:pPr>
        <w:pStyle w:val="Sch1Heading"/>
        <w:keepNext w:val="0"/>
        <w:rPr>
          <w:color w:val="000000" w:themeColor="text1"/>
        </w:rPr>
      </w:pPr>
      <w:r w:rsidRPr="004C6F43">
        <w:rPr>
          <w:color w:val="000000" w:themeColor="text1"/>
        </w:rPr>
        <w:t>Indemnity</w:t>
      </w:r>
    </w:p>
    <w:p w14:paraId="08849609" w14:textId="160753BE" w:rsidR="007216A6" w:rsidRPr="004C6F43" w:rsidRDefault="007216A6" w:rsidP="00A85444">
      <w:pPr>
        <w:pStyle w:val="Sch2Number"/>
        <w:numPr>
          <w:ilvl w:val="0"/>
          <w:numId w:val="0"/>
        </w:numPr>
        <w:ind w:left="850"/>
        <w:rPr>
          <w:color w:val="000000" w:themeColor="text1"/>
        </w:rPr>
      </w:pPr>
      <w:r w:rsidRPr="004C6F43">
        <w:rPr>
          <w:color w:val="000000" w:themeColor="text1"/>
          <w:lang w:val="en-US"/>
        </w:rPr>
        <w:t>Each Party shall indemnify the other</w:t>
      </w:r>
      <w:r w:rsidRPr="004C6F43">
        <w:rPr>
          <w:b/>
          <w:color w:val="000000" w:themeColor="text1"/>
          <w:lang w:val="en-US"/>
        </w:rPr>
        <w:t xml:space="preserve"> </w:t>
      </w:r>
      <w:r w:rsidRPr="004C6F43">
        <w:rPr>
          <w:color w:val="000000" w:themeColor="text1"/>
          <w:lang w:val="en-US"/>
        </w:rPr>
        <w:t xml:space="preserve">from and against all </w:t>
      </w:r>
      <w:r w:rsidR="00AB5440">
        <w:rPr>
          <w:color w:val="000000" w:themeColor="text1"/>
          <w:lang w:val="en-US"/>
        </w:rPr>
        <w:t xml:space="preserve">Losses </w:t>
      </w:r>
      <w:r w:rsidRPr="004C6F43">
        <w:rPr>
          <w:color w:val="000000" w:themeColor="text1"/>
          <w:lang w:val="en-US"/>
        </w:rPr>
        <w:t xml:space="preserve">suffered or incurred by the other Party and arising out of or in connection with any breach by that Party or any sub-contractors of this </w:t>
      </w:r>
      <w:r w:rsidR="00D25096" w:rsidRPr="004C6F43">
        <w:rPr>
          <w:color w:val="000000" w:themeColor="text1"/>
          <w:lang w:val="en-US"/>
        </w:rPr>
        <w:t>Schedule</w:t>
      </w:r>
      <w:r w:rsidRPr="004C6F43">
        <w:rPr>
          <w:color w:val="000000" w:themeColor="text1"/>
          <w:lang w:val="en-US"/>
        </w:rPr>
        <w:t>.</w:t>
      </w:r>
    </w:p>
    <w:p w14:paraId="617C7D2E" w14:textId="77777777" w:rsidR="007216A6" w:rsidRPr="004C6F43" w:rsidRDefault="007216A6" w:rsidP="00A85444">
      <w:pPr>
        <w:rPr>
          <w:color w:val="000000" w:themeColor="text1"/>
          <w:szCs w:val="22"/>
        </w:rPr>
      </w:pPr>
    </w:p>
    <w:bookmarkEnd w:id="370"/>
    <w:p w14:paraId="7FDB4A77" w14:textId="77777777" w:rsidR="008C2073" w:rsidRPr="00D35248" w:rsidRDefault="008C2073" w:rsidP="00A85444">
      <w:pPr>
        <w:pStyle w:val="Sch2Number"/>
        <w:numPr>
          <w:ilvl w:val="0"/>
          <w:numId w:val="0"/>
        </w:numPr>
        <w:ind w:left="1570"/>
      </w:pPr>
    </w:p>
    <w:p w14:paraId="1AC4A1A2" w14:textId="037F9104" w:rsidR="0055238B" w:rsidRDefault="003F1BBE" w:rsidP="0006111A">
      <w:pPr>
        <w:pStyle w:val="Schedule0"/>
        <w:keepNext w:val="0"/>
      </w:pPr>
      <w:bookmarkStart w:id="372" w:name="_Ref4845954"/>
      <w:bookmarkStart w:id="373" w:name="_Ref4854863"/>
      <w:bookmarkStart w:id="374" w:name="_Ref4855028"/>
      <w:bookmarkStart w:id="375" w:name="_Toc4858251"/>
      <w:bookmarkStart w:id="376" w:name="_Ref11936214"/>
      <w:r>
        <w:lastRenderedPageBreak/>
        <w:t xml:space="preserve"> </w:t>
      </w:r>
      <w:bookmarkStart w:id="377" w:name="_Toc26280884"/>
      <w:r w:rsidR="0055238B">
        <w:t xml:space="preserve">- </w:t>
      </w:r>
      <w:r w:rsidR="00C07898">
        <w:t>Service Standards</w:t>
      </w:r>
      <w:bookmarkEnd w:id="372"/>
      <w:bookmarkEnd w:id="373"/>
      <w:bookmarkEnd w:id="374"/>
      <w:bookmarkEnd w:id="375"/>
      <w:r w:rsidR="00707866">
        <w:rPr>
          <w:rStyle w:val="FootnoteReference"/>
        </w:rPr>
        <w:footnoteReference w:id="42"/>
      </w:r>
      <w:bookmarkEnd w:id="376"/>
      <w:bookmarkEnd w:id="377"/>
    </w:p>
    <w:p w14:paraId="427C27D8" w14:textId="675CDAFA" w:rsidR="00153B51" w:rsidRPr="001F6490" w:rsidRDefault="00153B51" w:rsidP="00960B15">
      <w:pPr>
        <w:pStyle w:val="Sch1Number"/>
      </w:pPr>
      <w:bookmarkStart w:id="378" w:name="_Toc438194861"/>
      <w:bookmarkStart w:id="379" w:name="_Toc438194862"/>
      <w:r w:rsidRPr="001F6490">
        <w:t xml:space="preserve">To the extent that any Failure Event attracts Service Failure Points the levying of such Service Failure Points shall, without prejudice to the provisions of </w:t>
      </w:r>
      <w:r w:rsidRPr="006174FD">
        <w:t>C</w:t>
      </w:r>
      <w:r w:rsidRPr="001F6490">
        <w:t>lause</w:t>
      </w:r>
      <w:r w:rsidR="001F4A36" w:rsidRPr="006174FD">
        <w:t xml:space="preserve"> </w:t>
      </w:r>
      <w:r w:rsidR="00382F20">
        <w:fldChar w:fldCharType="begin"/>
      </w:r>
      <w:r w:rsidR="00382F20">
        <w:instrText xml:space="preserve"> REF _Ref12954253 \n \h </w:instrText>
      </w:r>
      <w:r w:rsidR="00382F20">
        <w:fldChar w:fldCharType="separate"/>
      </w:r>
      <w:r w:rsidR="004E7DF3">
        <w:t>17</w:t>
      </w:r>
      <w:r w:rsidR="00382F20">
        <w:fldChar w:fldCharType="end"/>
      </w:r>
      <w:r w:rsidR="00382F20">
        <w:t xml:space="preserve"> </w:t>
      </w:r>
      <w:r w:rsidRPr="001F6490">
        <w:t xml:space="preserve">(Termination), be the </w:t>
      </w:r>
      <w:r w:rsidR="00E61526" w:rsidRPr="006174FD">
        <w:rPr>
          <w:color w:val="00B050"/>
        </w:rPr>
        <w:t>[</w:t>
      </w:r>
      <w:r w:rsidR="004B4686" w:rsidRPr="006174FD">
        <w:rPr>
          <w:color w:val="00B050"/>
        </w:rPr>
        <w:t>Registered Provider</w:t>
      </w:r>
      <w:r w:rsidR="00E61526" w:rsidRPr="006174FD">
        <w:rPr>
          <w:color w:val="00B050"/>
        </w:rPr>
        <w:t>]</w:t>
      </w:r>
      <w:r w:rsidR="009C0D2E">
        <w:t>/</w:t>
      </w:r>
      <w:r w:rsidR="00E61526" w:rsidRPr="006174FD">
        <w:rPr>
          <w:color w:val="0070C0"/>
        </w:rPr>
        <w:t>[</w:t>
      </w:r>
      <w:r w:rsidR="00FC3EEA" w:rsidRPr="006174FD">
        <w:rPr>
          <w:color w:val="0070C0"/>
        </w:rPr>
        <w:t>Landlord</w:t>
      </w:r>
      <w:r w:rsidR="00E61526" w:rsidRPr="006174FD">
        <w:rPr>
          <w:color w:val="0070C0"/>
        </w:rPr>
        <w:t>]</w:t>
      </w:r>
      <w:r w:rsidRPr="001F6490">
        <w:t>'s sole remedy in respect of such Failure Event.</w:t>
      </w:r>
      <w:bookmarkEnd w:id="378"/>
    </w:p>
    <w:tbl>
      <w:tblPr>
        <w:tblW w:w="457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5264"/>
        <w:gridCol w:w="2874"/>
      </w:tblGrid>
      <w:tr w:rsidR="00F64A08" w:rsidRPr="00B8743A" w14:paraId="7627B523" w14:textId="77777777" w:rsidTr="00960B15">
        <w:trPr>
          <w:tblHeader/>
        </w:trPr>
        <w:tc>
          <w:tcPr>
            <w:tcW w:w="379" w:type="pct"/>
            <w:tcBorders>
              <w:top w:val="single" w:sz="4" w:space="0" w:color="auto"/>
              <w:left w:val="single" w:sz="4" w:space="0" w:color="auto"/>
              <w:bottom w:val="single" w:sz="4" w:space="0" w:color="auto"/>
              <w:right w:val="single" w:sz="4" w:space="0" w:color="auto"/>
            </w:tcBorders>
            <w:shd w:val="clear" w:color="auto" w:fill="C5E0B3"/>
          </w:tcPr>
          <w:p w14:paraId="30115DC4" w14:textId="77777777" w:rsidR="00153B51" w:rsidRPr="00B8743A" w:rsidRDefault="00153B51" w:rsidP="00A85444">
            <w:pPr>
              <w:rPr>
                <w:b/>
                <w:szCs w:val="22"/>
              </w:rPr>
            </w:pPr>
          </w:p>
        </w:tc>
        <w:tc>
          <w:tcPr>
            <w:tcW w:w="2989" w:type="pct"/>
            <w:tcBorders>
              <w:top w:val="single" w:sz="4" w:space="0" w:color="auto"/>
              <w:left w:val="single" w:sz="4" w:space="0" w:color="auto"/>
              <w:bottom w:val="single" w:sz="4" w:space="0" w:color="auto"/>
              <w:right w:val="single" w:sz="4" w:space="0" w:color="auto"/>
            </w:tcBorders>
            <w:shd w:val="clear" w:color="auto" w:fill="C5E0B3"/>
            <w:hideMark/>
          </w:tcPr>
          <w:p w14:paraId="2546E8F1" w14:textId="77777777" w:rsidR="00153B51" w:rsidRPr="00B8743A" w:rsidRDefault="00153B51" w:rsidP="00A85444">
            <w:pPr>
              <w:ind w:left="-10"/>
              <w:rPr>
                <w:b/>
                <w:szCs w:val="22"/>
              </w:rPr>
            </w:pPr>
            <w:r w:rsidRPr="00B8743A">
              <w:rPr>
                <w:b/>
                <w:szCs w:val="22"/>
              </w:rPr>
              <w:t>Failure Event</w:t>
            </w:r>
            <w:r w:rsidR="00ED42EB">
              <w:rPr>
                <w:rStyle w:val="FootnoteReference"/>
                <w:b/>
                <w:szCs w:val="22"/>
              </w:rPr>
              <w:footnoteReference w:id="43"/>
            </w:r>
            <w:r w:rsidRPr="00B8743A">
              <w:rPr>
                <w:b/>
                <w:szCs w:val="22"/>
              </w:rPr>
              <w:tab/>
            </w:r>
          </w:p>
        </w:tc>
        <w:tc>
          <w:tcPr>
            <w:tcW w:w="1632" w:type="pct"/>
            <w:tcBorders>
              <w:top w:val="single" w:sz="4" w:space="0" w:color="auto"/>
              <w:left w:val="single" w:sz="4" w:space="0" w:color="auto"/>
              <w:bottom w:val="single" w:sz="4" w:space="0" w:color="auto"/>
              <w:right w:val="single" w:sz="4" w:space="0" w:color="auto"/>
            </w:tcBorders>
            <w:shd w:val="clear" w:color="auto" w:fill="C5E0B3"/>
            <w:hideMark/>
          </w:tcPr>
          <w:p w14:paraId="2C633CFE" w14:textId="77777777" w:rsidR="00153B51" w:rsidRPr="00B8743A" w:rsidRDefault="00153B51" w:rsidP="00A85444">
            <w:pPr>
              <w:rPr>
                <w:b/>
                <w:szCs w:val="22"/>
              </w:rPr>
            </w:pPr>
            <w:r w:rsidRPr="00B8743A">
              <w:rPr>
                <w:b/>
                <w:szCs w:val="22"/>
              </w:rPr>
              <w:t>Service Failure Points</w:t>
            </w:r>
            <w:r w:rsidR="00ED42EB">
              <w:rPr>
                <w:rStyle w:val="FootnoteReference"/>
                <w:b/>
                <w:szCs w:val="22"/>
              </w:rPr>
              <w:footnoteReference w:id="44"/>
            </w:r>
          </w:p>
        </w:tc>
      </w:tr>
      <w:tr w:rsidR="00F64A08" w:rsidRPr="00B8743A" w14:paraId="33440157" w14:textId="77777777" w:rsidTr="00960B15">
        <w:tc>
          <w:tcPr>
            <w:tcW w:w="379" w:type="pct"/>
            <w:tcBorders>
              <w:top w:val="single" w:sz="4" w:space="0" w:color="auto"/>
              <w:left w:val="single" w:sz="4" w:space="0" w:color="auto"/>
              <w:bottom w:val="single" w:sz="4" w:space="0" w:color="auto"/>
              <w:right w:val="single" w:sz="4" w:space="0" w:color="auto"/>
            </w:tcBorders>
            <w:shd w:val="clear" w:color="auto" w:fill="auto"/>
            <w:hideMark/>
          </w:tcPr>
          <w:p w14:paraId="6C5CE9E3" w14:textId="3C54BCB3" w:rsidR="00153B51" w:rsidRPr="00D709EF" w:rsidRDefault="00960B15" w:rsidP="00960B15">
            <w:pPr>
              <w:pStyle w:val="Sch1Heading"/>
              <w:keepNext w:val="0"/>
              <w:numPr>
                <w:ilvl w:val="0"/>
                <w:numId w:val="0"/>
              </w:numPr>
              <w:rPr>
                <w:b w:val="0"/>
                <w:bCs/>
                <w:color w:val="0070C0"/>
              </w:rPr>
            </w:pPr>
            <w:r w:rsidRPr="00D709EF">
              <w:rPr>
                <w:b w:val="0"/>
                <w:bCs/>
                <w:color w:val="0070C0"/>
              </w:rPr>
              <w:t>1.</w:t>
            </w:r>
            <w:r w:rsidR="00153B51" w:rsidRPr="00D709EF">
              <w:rPr>
                <w:b w:val="0"/>
                <w:bCs/>
                <w:color w:val="0070C0"/>
              </w:rPr>
              <w:t xml:space="preserve"> </w:t>
            </w:r>
          </w:p>
        </w:tc>
        <w:tc>
          <w:tcPr>
            <w:tcW w:w="2989" w:type="pct"/>
            <w:tcBorders>
              <w:top w:val="single" w:sz="4" w:space="0" w:color="auto"/>
              <w:left w:val="single" w:sz="4" w:space="0" w:color="auto"/>
              <w:bottom w:val="single" w:sz="4" w:space="0" w:color="auto"/>
              <w:right w:val="single" w:sz="4" w:space="0" w:color="auto"/>
            </w:tcBorders>
            <w:shd w:val="clear" w:color="auto" w:fill="auto"/>
            <w:hideMark/>
          </w:tcPr>
          <w:p w14:paraId="43859224" w14:textId="4EFFB4B4" w:rsidR="00496A28" w:rsidRPr="00496A28" w:rsidRDefault="00153B51" w:rsidP="00496A28">
            <w:pPr>
              <w:tabs>
                <w:tab w:val="left" w:pos="216"/>
              </w:tabs>
              <w:overflowPunct w:val="0"/>
              <w:autoSpaceDE w:val="0"/>
              <w:autoSpaceDN w:val="0"/>
              <w:spacing w:after="240"/>
              <w:textAlignment w:val="baseline"/>
              <w:rPr>
                <w:i/>
                <w:color w:val="0070C0"/>
                <w:szCs w:val="22"/>
              </w:rPr>
            </w:pPr>
            <w:r w:rsidRPr="004C6F43">
              <w:rPr>
                <w:color w:val="0070C0"/>
                <w:szCs w:val="22"/>
              </w:rPr>
              <w:t xml:space="preserve">Failure to provide Heat </w:t>
            </w:r>
            <w:r w:rsidR="006C4F15" w:rsidRPr="004C6F43">
              <w:rPr>
                <w:color w:val="0070C0"/>
                <w:szCs w:val="22"/>
              </w:rPr>
              <w:t xml:space="preserve">Supply </w:t>
            </w:r>
            <w:r w:rsidRPr="004C6F43">
              <w:rPr>
                <w:color w:val="0070C0"/>
                <w:szCs w:val="22"/>
              </w:rPr>
              <w:t>to the capacity required for</w:t>
            </w:r>
            <w:r w:rsidR="00463710" w:rsidRPr="004C6F43">
              <w:rPr>
                <w:color w:val="0070C0"/>
                <w:szCs w:val="22"/>
              </w:rPr>
              <w:t xml:space="preserve"> more than</w:t>
            </w:r>
            <w:r w:rsidRPr="004C6F43">
              <w:rPr>
                <w:color w:val="0070C0"/>
                <w:szCs w:val="22"/>
              </w:rPr>
              <w:t xml:space="preserve"> </w:t>
            </w:r>
            <w:r w:rsidR="00840027" w:rsidRPr="004C6F43">
              <w:rPr>
                <w:color w:val="0070C0"/>
                <w:szCs w:val="22"/>
              </w:rPr>
              <w:t>[</w:t>
            </w:r>
            <w:r w:rsidR="00ED42EB" w:rsidRPr="004C6F43">
              <w:rPr>
                <w:color w:val="0070C0"/>
                <w:szCs w:val="22"/>
              </w:rPr>
              <w:t xml:space="preserve">    </w:t>
            </w:r>
            <w:r w:rsidR="00840027" w:rsidRPr="004C6F43">
              <w:rPr>
                <w:color w:val="0070C0"/>
                <w:szCs w:val="22"/>
              </w:rPr>
              <w:t>)]</w:t>
            </w:r>
            <w:r w:rsidRPr="004C6F43">
              <w:rPr>
                <w:color w:val="0070C0"/>
                <w:szCs w:val="22"/>
              </w:rPr>
              <w:t xml:space="preserve"> </w:t>
            </w:r>
            <w:r w:rsidR="00463710" w:rsidRPr="004C6F43">
              <w:rPr>
                <w:color w:val="0070C0"/>
                <w:szCs w:val="22"/>
              </w:rPr>
              <w:t xml:space="preserve">consecutive </w:t>
            </w:r>
            <w:r w:rsidRPr="004C6F43">
              <w:rPr>
                <w:color w:val="0070C0"/>
                <w:szCs w:val="22"/>
              </w:rPr>
              <w:t xml:space="preserve">hours (unless </w:t>
            </w:r>
            <w:r w:rsidR="00B624A0">
              <w:rPr>
                <w:color w:val="0070C0"/>
                <w:szCs w:val="22"/>
              </w:rPr>
              <w:t>ESCo</w:t>
            </w:r>
            <w:r w:rsidRPr="004C6F43">
              <w:rPr>
                <w:color w:val="0070C0"/>
                <w:szCs w:val="22"/>
              </w:rPr>
              <w:t xml:space="preserve"> has agreed an alternative timeframe with the </w:t>
            </w:r>
            <w:r w:rsidR="00BC2BFE" w:rsidRPr="004C6F43">
              <w:rPr>
                <w:color w:val="0070C0"/>
                <w:szCs w:val="22"/>
              </w:rPr>
              <w:t xml:space="preserve">relevant </w:t>
            </w:r>
            <w:r w:rsidRPr="004C6F43">
              <w:rPr>
                <w:color w:val="0070C0"/>
                <w:szCs w:val="22"/>
              </w:rPr>
              <w:t xml:space="preserve">Commercial </w:t>
            </w:r>
            <w:r w:rsidR="00155635">
              <w:rPr>
                <w:color w:val="0070C0"/>
                <w:szCs w:val="22"/>
              </w:rPr>
              <w:t xml:space="preserve">Unit </w:t>
            </w:r>
            <w:r w:rsidRPr="004C6F43">
              <w:rPr>
                <w:color w:val="0070C0"/>
                <w:szCs w:val="22"/>
              </w:rPr>
              <w:t xml:space="preserve">Customer, in which case such alternative timeframe shall apply for that Commercial </w:t>
            </w:r>
            <w:r w:rsidR="00155635">
              <w:rPr>
                <w:color w:val="0070C0"/>
                <w:szCs w:val="22"/>
              </w:rPr>
              <w:t xml:space="preserve">Unit </w:t>
            </w:r>
            <w:r w:rsidRPr="004C6F43">
              <w:rPr>
                <w:color w:val="0070C0"/>
                <w:szCs w:val="22"/>
              </w:rPr>
              <w:t>Customer)</w:t>
            </w:r>
            <w:r w:rsidRPr="004C6F43">
              <w:rPr>
                <w:i/>
                <w:color w:val="0070C0"/>
                <w:szCs w:val="22"/>
              </w:rPr>
              <w:t xml:space="preserve"> </w:t>
            </w:r>
          </w:p>
        </w:tc>
        <w:tc>
          <w:tcPr>
            <w:tcW w:w="1632" w:type="pct"/>
            <w:tcBorders>
              <w:top w:val="single" w:sz="4" w:space="0" w:color="auto"/>
              <w:left w:val="single" w:sz="4" w:space="0" w:color="auto"/>
              <w:bottom w:val="single" w:sz="4" w:space="0" w:color="auto"/>
              <w:right w:val="single" w:sz="4" w:space="0" w:color="auto"/>
            </w:tcBorders>
            <w:shd w:val="clear" w:color="auto" w:fill="auto"/>
            <w:hideMark/>
          </w:tcPr>
          <w:p w14:paraId="76443F79" w14:textId="2CA7CAAA" w:rsidR="00153B51" w:rsidRPr="004C6F43" w:rsidRDefault="00ED42EB" w:rsidP="0006111A">
            <w:pPr>
              <w:tabs>
                <w:tab w:val="left" w:pos="216"/>
              </w:tabs>
              <w:rPr>
                <w:color w:val="0070C0"/>
                <w:szCs w:val="22"/>
              </w:rPr>
            </w:pPr>
            <w:r w:rsidRPr="004C6F43">
              <w:rPr>
                <w:color w:val="0070C0"/>
                <w:szCs w:val="22"/>
              </w:rPr>
              <w:t>[   ]</w:t>
            </w:r>
            <w:r w:rsidR="00153B51" w:rsidRPr="004C6F43">
              <w:rPr>
                <w:color w:val="0070C0"/>
                <w:szCs w:val="22"/>
              </w:rPr>
              <w:t xml:space="preserve"> points per Commercial</w:t>
            </w:r>
            <w:r w:rsidR="00496A28">
              <w:rPr>
                <w:color w:val="0070C0"/>
                <w:szCs w:val="22"/>
              </w:rPr>
              <w:t xml:space="preserve"> Unit</w:t>
            </w:r>
            <w:r w:rsidR="00153B51" w:rsidRPr="004C6F43">
              <w:rPr>
                <w:color w:val="0070C0"/>
                <w:szCs w:val="22"/>
              </w:rPr>
              <w:t xml:space="preserve"> </w:t>
            </w:r>
            <w:r w:rsidR="00457DF6" w:rsidRPr="004C6F43">
              <w:rPr>
                <w:color w:val="0070C0"/>
                <w:szCs w:val="22"/>
              </w:rPr>
              <w:t>affected</w:t>
            </w:r>
            <w:r w:rsidR="00153B51" w:rsidRPr="004C6F43">
              <w:rPr>
                <w:color w:val="0070C0"/>
                <w:szCs w:val="22"/>
              </w:rPr>
              <w:t xml:space="preserve"> per </w:t>
            </w:r>
            <w:r w:rsidRPr="004C6F43">
              <w:rPr>
                <w:color w:val="0070C0"/>
                <w:szCs w:val="22"/>
              </w:rPr>
              <w:t>[  ]</w:t>
            </w:r>
            <w:r w:rsidR="00153B51" w:rsidRPr="004C6F43">
              <w:rPr>
                <w:color w:val="0070C0"/>
                <w:szCs w:val="22"/>
              </w:rPr>
              <w:t xml:space="preserve"> hour period</w:t>
            </w:r>
          </w:p>
        </w:tc>
      </w:tr>
      <w:tr w:rsidR="00D21523" w:rsidRPr="00B8743A" w14:paraId="18851C6E" w14:textId="77777777" w:rsidTr="00960B15">
        <w:tc>
          <w:tcPr>
            <w:tcW w:w="379" w:type="pct"/>
            <w:tcBorders>
              <w:top w:val="single" w:sz="4" w:space="0" w:color="auto"/>
              <w:left w:val="single" w:sz="4" w:space="0" w:color="auto"/>
              <w:bottom w:val="single" w:sz="4" w:space="0" w:color="auto"/>
              <w:right w:val="single" w:sz="4" w:space="0" w:color="auto"/>
            </w:tcBorders>
            <w:shd w:val="clear" w:color="auto" w:fill="auto"/>
          </w:tcPr>
          <w:p w14:paraId="52F42E29" w14:textId="64EC94CF" w:rsidR="00D21523" w:rsidRPr="00D709EF" w:rsidRDefault="00D709EF" w:rsidP="00D709EF">
            <w:pPr>
              <w:pStyle w:val="Sch1Heading"/>
              <w:keepNext w:val="0"/>
              <w:numPr>
                <w:ilvl w:val="0"/>
                <w:numId w:val="0"/>
              </w:numPr>
              <w:rPr>
                <w:b w:val="0"/>
                <w:bCs/>
                <w:color w:val="000000" w:themeColor="text1"/>
              </w:rPr>
            </w:pPr>
            <w:r w:rsidRPr="00D709EF">
              <w:rPr>
                <w:b w:val="0"/>
                <w:bCs/>
                <w:color w:val="000000" w:themeColor="text1"/>
              </w:rPr>
              <w:t>2.</w:t>
            </w:r>
          </w:p>
        </w:tc>
        <w:tc>
          <w:tcPr>
            <w:tcW w:w="2989" w:type="pct"/>
            <w:tcBorders>
              <w:top w:val="single" w:sz="4" w:space="0" w:color="auto"/>
              <w:left w:val="single" w:sz="4" w:space="0" w:color="auto"/>
              <w:bottom w:val="single" w:sz="4" w:space="0" w:color="auto"/>
              <w:right w:val="single" w:sz="4" w:space="0" w:color="auto"/>
            </w:tcBorders>
            <w:shd w:val="clear" w:color="auto" w:fill="auto"/>
          </w:tcPr>
          <w:p w14:paraId="7C9BC6A3" w14:textId="77777777" w:rsidR="00D21523" w:rsidRPr="004C6F43" w:rsidRDefault="00D21523" w:rsidP="00D21523">
            <w:pPr>
              <w:overflowPunct w:val="0"/>
              <w:autoSpaceDE w:val="0"/>
              <w:autoSpaceDN w:val="0"/>
              <w:spacing w:after="240"/>
              <w:textAlignment w:val="baseline"/>
              <w:rPr>
                <w:i/>
                <w:color w:val="000000" w:themeColor="text1"/>
                <w:szCs w:val="22"/>
              </w:rPr>
            </w:pPr>
            <w:r w:rsidRPr="004C6F43">
              <w:rPr>
                <w:color w:val="000000" w:themeColor="text1"/>
                <w:szCs w:val="22"/>
              </w:rPr>
              <w:t>Failure to provide Heat Supply to the capacity required for</w:t>
            </w:r>
            <w:r w:rsidR="00463710" w:rsidRPr="004C6F43">
              <w:rPr>
                <w:color w:val="000000" w:themeColor="text1"/>
                <w:szCs w:val="22"/>
              </w:rPr>
              <w:t xml:space="preserve"> more than</w:t>
            </w:r>
            <w:r w:rsidRPr="004C6F43">
              <w:rPr>
                <w:color w:val="000000" w:themeColor="text1"/>
                <w:szCs w:val="22"/>
              </w:rPr>
              <w:t xml:space="preserve"> [    )] </w:t>
            </w:r>
            <w:r w:rsidR="00463710" w:rsidRPr="004C6F43">
              <w:rPr>
                <w:color w:val="000000" w:themeColor="text1"/>
                <w:szCs w:val="22"/>
              </w:rPr>
              <w:t xml:space="preserve">consecutive </w:t>
            </w:r>
            <w:r w:rsidRPr="004C6F43">
              <w:rPr>
                <w:color w:val="000000" w:themeColor="text1"/>
                <w:szCs w:val="22"/>
              </w:rPr>
              <w:t xml:space="preserve">hours </w:t>
            </w:r>
          </w:p>
        </w:tc>
        <w:tc>
          <w:tcPr>
            <w:tcW w:w="1632" w:type="pct"/>
            <w:tcBorders>
              <w:top w:val="single" w:sz="4" w:space="0" w:color="auto"/>
              <w:left w:val="single" w:sz="4" w:space="0" w:color="auto"/>
              <w:bottom w:val="single" w:sz="4" w:space="0" w:color="auto"/>
              <w:right w:val="single" w:sz="4" w:space="0" w:color="auto"/>
            </w:tcBorders>
            <w:shd w:val="clear" w:color="auto" w:fill="auto"/>
          </w:tcPr>
          <w:p w14:paraId="7F20630E" w14:textId="77777777" w:rsidR="00D21523" w:rsidRPr="004C6F43" w:rsidRDefault="00D21523" w:rsidP="00D21523">
            <w:pPr>
              <w:rPr>
                <w:color w:val="000000" w:themeColor="text1"/>
                <w:szCs w:val="22"/>
              </w:rPr>
            </w:pPr>
            <w:r w:rsidRPr="004C6F43">
              <w:rPr>
                <w:color w:val="000000" w:themeColor="text1"/>
                <w:szCs w:val="22"/>
              </w:rPr>
              <w:t>[   ] points  per [  ] hour period</w:t>
            </w:r>
          </w:p>
        </w:tc>
      </w:tr>
      <w:tr w:rsidR="00BC5CEA" w:rsidRPr="00B8743A" w14:paraId="7C258FB9" w14:textId="77777777" w:rsidTr="00960B15">
        <w:tc>
          <w:tcPr>
            <w:tcW w:w="379" w:type="pct"/>
            <w:tcBorders>
              <w:top w:val="single" w:sz="4" w:space="0" w:color="auto"/>
              <w:left w:val="single" w:sz="4" w:space="0" w:color="auto"/>
              <w:bottom w:val="single" w:sz="4" w:space="0" w:color="auto"/>
              <w:right w:val="single" w:sz="4" w:space="0" w:color="auto"/>
            </w:tcBorders>
          </w:tcPr>
          <w:p w14:paraId="45A063AE" w14:textId="5549ACAF" w:rsidR="00BC5CEA" w:rsidRPr="00D709EF" w:rsidRDefault="00D709EF" w:rsidP="00D709EF">
            <w:pPr>
              <w:pStyle w:val="Sch1Heading"/>
              <w:keepNext w:val="0"/>
              <w:numPr>
                <w:ilvl w:val="0"/>
                <w:numId w:val="0"/>
              </w:numPr>
              <w:rPr>
                <w:b w:val="0"/>
                <w:bCs/>
                <w:color w:val="000000" w:themeColor="text1"/>
                <w:szCs w:val="22"/>
              </w:rPr>
            </w:pPr>
            <w:r w:rsidRPr="00D709EF">
              <w:rPr>
                <w:b w:val="0"/>
                <w:bCs/>
                <w:color w:val="000000" w:themeColor="text1"/>
                <w:szCs w:val="22"/>
              </w:rPr>
              <w:t>3.</w:t>
            </w:r>
          </w:p>
        </w:tc>
        <w:tc>
          <w:tcPr>
            <w:tcW w:w="2989" w:type="pct"/>
            <w:tcBorders>
              <w:top w:val="single" w:sz="4" w:space="0" w:color="auto"/>
              <w:left w:val="single" w:sz="4" w:space="0" w:color="auto"/>
              <w:bottom w:val="single" w:sz="4" w:space="0" w:color="auto"/>
              <w:right w:val="single" w:sz="4" w:space="0" w:color="auto"/>
            </w:tcBorders>
          </w:tcPr>
          <w:p w14:paraId="351CDB22" w14:textId="77777777" w:rsidR="00BC5CEA" w:rsidRPr="004C6F43" w:rsidRDefault="00BC5CEA" w:rsidP="00BC5CEA">
            <w:pPr>
              <w:rPr>
                <w:color w:val="000000" w:themeColor="text1"/>
                <w:szCs w:val="22"/>
              </w:rPr>
            </w:pPr>
            <w:r w:rsidRPr="004C6F43">
              <w:rPr>
                <w:color w:val="000000" w:themeColor="text1"/>
                <w:szCs w:val="22"/>
              </w:rPr>
              <w:t>Failure to provide Heat to the capacity required by a Residential Heat Supply Agreement for</w:t>
            </w:r>
            <w:r w:rsidR="00D56F9B" w:rsidRPr="004C6F43">
              <w:rPr>
                <w:color w:val="000000" w:themeColor="text1"/>
                <w:szCs w:val="22"/>
              </w:rPr>
              <w:t xml:space="preserve"> more than</w:t>
            </w:r>
            <w:r w:rsidRPr="004C6F43">
              <w:rPr>
                <w:color w:val="000000" w:themeColor="text1"/>
                <w:szCs w:val="22"/>
              </w:rPr>
              <w:t xml:space="preserve"> [    )]</w:t>
            </w:r>
            <w:r w:rsidR="00D56F9B" w:rsidRPr="004C6F43">
              <w:rPr>
                <w:color w:val="000000" w:themeColor="text1"/>
                <w:szCs w:val="22"/>
              </w:rPr>
              <w:t xml:space="preserve"> consecutive</w:t>
            </w:r>
            <w:r w:rsidRPr="004C6F43">
              <w:rPr>
                <w:color w:val="000000" w:themeColor="text1"/>
                <w:szCs w:val="22"/>
              </w:rPr>
              <w:t xml:space="preserve"> hours</w:t>
            </w:r>
          </w:p>
        </w:tc>
        <w:tc>
          <w:tcPr>
            <w:tcW w:w="1632" w:type="pct"/>
            <w:tcBorders>
              <w:top w:val="single" w:sz="4" w:space="0" w:color="auto"/>
              <w:left w:val="single" w:sz="4" w:space="0" w:color="auto"/>
              <w:bottom w:val="single" w:sz="4" w:space="0" w:color="auto"/>
              <w:right w:val="single" w:sz="4" w:space="0" w:color="auto"/>
            </w:tcBorders>
          </w:tcPr>
          <w:p w14:paraId="2F0F87C9" w14:textId="77777777" w:rsidR="00BC5CEA" w:rsidRPr="004C6F43" w:rsidRDefault="00BC5CEA" w:rsidP="00BC5CEA">
            <w:pPr>
              <w:rPr>
                <w:color w:val="000000" w:themeColor="text1"/>
                <w:szCs w:val="22"/>
              </w:rPr>
            </w:pPr>
            <w:r w:rsidRPr="004C6F43">
              <w:rPr>
                <w:color w:val="000000" w:themeColor="text1"/>
                <w:szCs w:val="22"/>
              </w:rPr>
              <w:t xml:space="preserve">[   ] points per Residential Unit affected per [  ] hour period </w:t>
            </w:r>
          </w:p>
          <w:p w14:paraId="01D8FB19" w14:textId="77777777" w:rsidR="00BC5CEA" w:rsidRPr="004C6F43" w:rsidRDefault="00BC5CEA" w:rsidP="00BC5CEA">
            <w:pPr>
              <w:rPr>
                <w:color w:val="000000" w:themeColor="text1"/>
                <w:szCs w:val="22"/>
              </w:rPr>
            </w:pPr>
          </w:p>
        </w:tc>
      </w:tr>
      <w:tr w:rsidR="00BC5CEA" w:rsidRPr="00B8743A" w14:paraId="039CE9F4" w14:textId="77777777" w:rsidTr="00960B15">
        <w:tc>
          <w:tcPr>
            <w:tcW w:w="379" w:type="pct"/>
            <w:tcBorders>
              <w:top w:val="single" w:sz="4" w:space="0" w:color="auto"/>
              <w:left w:val="single" w:sz="4" w:space="0" w:color="auto"/>
              <w:bottom w:val="single" w:sz="4" w:space="0" w:color="auto"/>
              <w:right w:val="single" w:sz="4" w:space="0" w:color="auto"/>
            </w:tcBorders>
            <w:hideMark/>
          </w:tcPr>
          <w:p w14:paraId="48079B67" w14:textId="7243E8A5" w:rsidR="00BC5CEA" w:rsidRPr="00D709EF" w:rsidRDefault="00D709EF" w:rsidP="00D709EF">
            <w:pPr>
              <w:pStyle w:val="Sch1Heading"/>
              <w:keepNext w:val="0"/>
              <w:numPr>
                <w:ilvl w:val="0"/>
                <w:numId w:val="0"/>
              </w:numPr>
              <w:rPr>
                <w:b w:val="0"/>
                <w:bCs/>
                <w:color w:val="000000" w:themeColor="text1"/>
                <w:szCs w:val="22"/>
              </w:rPr>
            </w:pPr>
            <w:r w:rsidRPr="00D709EF">
              <w:rPr>
                <w:b w:val="0"/>
                <w:bCs/>
                <w:color w:val="000000" w:themeColor="text1"/>
                <w:szCs w:val="22"/>
              </w:rPr>
              <w:t>4.</w:t>
            </w:r>
            <w:r w:rsidR="00BC5CEA" w:rsidRPr="00D709EF">
              <w:rPr>
                <w:b w:val="0"/>
                <w:bCs/>
                <w:color w:val="000000" w:themeColor="text1"/>
                <w:szCs w:val="22"/>
              </w:rPr>
              <w:t xml:space="preserve"> </w:t>
            </w:r>
          </w:p>
        </w:tc>
        <w:tc>
          <w:tcPr>
            <w:tcW w:w="2989" w:type="pct"/>
            <w:tcBorders>
              <w:top w:val="single" w:sz="4" w:space="0" w:color="auto"/>
              <w:left w:val="single" w:sz="4" w:space="0" w:color="auto"/>
              <w:bottom w:val="single" w:sz="4" w:space="0" w:color="auto"/>
              <w:right w:val="single" w:sz="4" w:space="0" w:color="auto"/>
            </w:tcBorders>
          </w:tcPr>
          <w:p w14:paraId="66E19E40" w14:textId="77777777" w:rsidR="00BC5CEA" w:rsidRPr="004C6F43" w:rsidRDefault="00BC5CEA" w:rsidP="00BC5CEA">
            <w:pPr>
              <w:rPr>
                <w:color w:val="000000" w:themeColor="text1"/>
                <w:szCs w:val="22"/>
              </w:rPr>
            </w:pPr>
            <w:r w:rsidRPr="004C6F43">
              <w:rPr>
                <w:color w:val="000000" w:themeColor="text1"/>
                <w:szCs w:val="22"/>
              </w:rPr>
              <w:t>Failure to provide temporary heaters to  Vulnerable Residential Customers where required as per the terms of the Residential Heat Supply Agreement within [   ] hours of notification of the unplanned heat discontinuance or interruption</w:t>
            </w:r>
          </w:p>
        </w:tc>
        <w:tc>
          <w:tcPr>
            <w:tcW w:w="1632" w:type="pct"/>
            <w:tcBorders>
              <w:top w:val="single" w:sz="4" w:space="0" w:color="auto"/>
              <w:left w:val="single" w:sz="4" w:space="0" w:color="auto"/>
              <w:bottom w:val="single" w:sz="4" w:space="0" w:color="auto"/>
              <w:right w:val="single" w:sz="4" w:space="0" w:color="auto"/>
            </w:tcBorders>
            <w:hideMark/>
          </w:tcPr>
          <w:p w14:paraId="7880E34D" w14:textId="77777777" w:rsidR="00BC5CEA" w:rsidRPr="004C6F43" w:rsidRDefault="00BC5CEA" w:rsidP="00BC5CEA">
            <w:pPr>
              <w:rPr>
                <w:color w:val="000000" w:themeColor="text1"/>
                <w:szCs w:val="22"/>
              </w:rPr>
            </w:pPr>
            <w:r w:rsidRPr="004C6F43">
              <w:rPr>
                <w:color w:val="000000" w:themeColor="text1"/>
                <w:szCs w:val="22"/>
              </w:rPr>
              <w:t xml:space="preserve">For every [    ] hour the failure remains unresolved: [   ] points per Vulnerable Residential Customer affected </w:t>
            </w:r>
          </w:p>
        </w:tc>
      </w:tr>
      <w:tr w:rsidR="00BC5CEA" w:rsidRPr="00B8743A" w14:paraId="2FA2E340" w14:textId="77777777" w:rsidTr="00960B15">
        <w:tc>
          <w:tcPr>
            <w:tcW w:w="379" w:type="pct"/>
            <w:tcBorders>
              <w:top w:val="single" w:sz="4" w:space="0" w:color="auto"/>
              <w:left w:val="single" w:sz="4" w:space="0" w:color="auto"/>
              <w:bottom w:val="single" w:sz="4" w:space="0" w:color="auto"/>
              <w:right w:val="single" w:sz="4" w:space="0" w:color="auto"/>
            </w:tcBorders>
            <w:hideMark/>
          </w:tcPr>
          <w:p w14:paraId="35C7D530" w14:textId="5D23DDDB" w:rsidR="00BC5CEA" w:rsidRPr="00D709EF" w:rsidRDefault="00D709EF" w:rsidP="00D709EF">
            <w:pPr>
              <w:pStyle w:val="Sch1Heading"/>
              <w:keepNext w:val="0"/>
              <w:numPr>
                <w:ilvl w:val="0"/>
                <w:numId w:val="0"/>
              </w:numPr>
              <w:rPr>
                <w:b w:val="0"/>
                <w:bCs/>
                <w:color w:val="000000" w:themeColor="text1"/>
                <w:szCs w:val="22"/>
              </w:rPr>
            </w:pPr>
            <w:r w:rsidRPr="00D709EF">
              <w:rPr>
                <w:b w:val="0"/>
                <w:bCs/>
                <w:color w:val="000000" w:themeColor="text1"/>
                <w:szCs w:val="22"/>
              </w:rPr>
              <w:t>5.</w:t>
            </w:r>
            <w:r w:rsidR="00BC5CEA" w:rsidRPr="00D709EF">
              <w:rPr>
                <w:b w:val="0"/>
                <w:bCs/>
                <w:color w:val="000000" w:themeColor="text1"/>
                <w:szCs w:val="22"/>
              </w:rPr>
              <w:t xml:space="preserve"> </w:t>
            </w:r>
          </w:p>
        </w:tc>
        <w:tc>
          <w:tcPr>
            <w:tcW w:w="2989" w:type="pct"/>
            <w:tcBorders>
              <w:top w:val="single" w:sz="4" w:space="0" w:color="auto"/>
              <w:left w:val="single" w:sz="4" w:space="0" w:color="auto"/>
              <w:bottom w:val="single" w:sz="4" w:space="0" w:color="auto"/>
              <w:right w:val="single" w:sz="4" w:space="0" w:color="auto"/>
            </w:tcBorders>
            <w:hideMark/>
          </w:tcPr>
          <w:p w14:paraId="4E4A57F8" w14:textId="77777777" w:rsidR="00BC5CEA" w:rsidRPr="004C6F43" w:rsidRDefault="00BC5CEA" w:rsidP="00BC5CEA">
            <w:pPr>
              <w:rPr>
                <w:color w:val="000000" w:themeColor="text1"/>
                <w:szCs w:val="22"/>
              </w:rPr>
            </w:pPr>
            <w:r w:rsidRPr="004C6F43">
              <w:rPr>
                <w:color w:val="000000" w:themeColor="text1"/>
                <w:szCs w:val="22"/>
              </w:rPr>
              <w:t>Failure to respond substantially to a substantiated complaint made in accordance with the Residential Heat Supply Agreement.</w:t>
            </w:r>
          </w:p>
        </w:tc>
        <w:tc>
          <w:tcPr>
            <w:tcW w:w="1632" w:type="pct"/>
            <w:tcBorders>
              <w:top w:val="single" w:sz="4" w:space="0" w:color="auto"/>
              <w:left w:val="single" w:sz="4" w:space="0" w:color="auto"/>
              <w:bottom w:val="single" w:sz="4" w:space="0" w:color="auto"/>
              <w:right w:val="single" w:sz="4" w:space="0" w:color="auto"/>
            </w:tcBorders>
            <w:hideMark/>
          </w:tcPr>
          <w:p w14:paraId="151DB484" w14:textId="77777777" w:rsidR="00BC5CEA" w:rsidRPr="004C6F43" w:rsidRDefault="00BC5CEA" w:rsidP="00BC5CEA">
            <w:pPr>
              <w:rPr>
                <w:color w:val="000000" w:themeColor="text1"/>
                <w:szCs w:val="22"/>
              </w:rPr>
            </w:pPr>
            <w:r w:rsidRPr="004C6F43">
              <w:rPr>
                <w:color w:val="000000" w:themeColor="text1"/>
                <w:szCs w:val="22"/>
              </w:rPr>
              <w:t>[   ] point per complaint</w:t>
            </w:r>
          </w:p>
        </w:tc>
      </w:tr>
      <w:tr w:rsidR="00BC5CEA" w:rsidRPr="00B8743A" w14:paraId="52FCE152" w14:textId="77777777" w:rsidTr="00960B15">
        <w:tc>
          <w:tcPr>
            <w:tcW w:w="379" w:type="pct"/>
            <w:tcBorders>
              <w:top w:val="single" w:sz="4" w:space="0" w:color="auto"/>
              <w:left w:val="single" w:sz="4" w:space="0" w:color="auto"/>
              <w:bottom w:val="single" w:sz="4" w:space="0" w:color="auto"/>
              <w:right w:val="single" w:sz="4" w:space="0" w:color="auto"/>
            </w:tcBorders>
          </w:tcPr>
          <w:p w14:paraId="16F4EA0A" w14:textId="68AC97C5" w:rsidR="00BC5CEA" w:rsidRPr="00D709EF" w:rsidRDefault="00D709EF" w:rsidP="00D709EF">
            <w:pPr>
              <w:pStyle w:val="Sch1Heading"/>
              <w:keepNext w:val="0"/>
              <w:numPr>
                <w:ilvl w:val="0"/>
                <w:numId w:val="0"/>
              </w:numPr>
              <w:rPr>
                <w:b w:val="0"/>
                <w:bCs/>
                <w:szCs w:val="22"/>
              </w:rPr>
            </w:pPr>
            <w:r w:rsidRPr="00D709EF">
              <w:rPr>
                <w:b w:val="0"/>
                <w:bCs/>
                <w:szCs w:val="22"/>
              </w:rPr>
              <w:t>6.</w:t>
            </w:r>
          </w:p>
        </w:tc>
        <w:tc>
          <w:tcPr>
            <w:tcW w:w="2989" w:type="pct"/>
            <w:tcBorders>
              <w:top w:val="single" w:sz="4" w:space="0" w:color="auto"/>
              <w:left w:val="single" w:sz="4" w:space="0" w:color="auto"/>
              <w:bottom w:val="single" w:sz="4" w:space="0" w:color="auto"/>
              <w:right w:val="single" w:sz="4" w:space="0" w:color="auto"/>
            </w:tcBorders>
          </w:tcPr>
          <w:p w14:paraId="4CC348AA" w14:textId="61CABC82" w:rsidR="00BC5CEA" w:rsidRPr="00153B51" w:rsidRDefault="00BC5CEA" w:rsidP="00BC5CEA">
            <w:pPr>
              <w:rPr>
                <w:rFonts w:eastAsia="Times New Roman"/>
                <w:color w:val="000000"/>
                <w:szCs w:val="22"/>
              </w:rPr>
            </w:pPr>
            <w:r w:rsidRPr="00153B51">
              <w:rPr>
                <w:rFonts w:eastAsia="Times New Roman"/>
                <w:color w:val="000000"/>
                <w:szCs w:val="22"/>
              </w:rPr>
              <w:t>Failure to meet the minimum flow temperatures</w:t>
            </w:r>
            <w:r w:rsidR="004C6F43">
              <w:rPr>
                <w:rFonts w:eastAsia="Times New Roman"/>
                <w:color w:val="000000"/>
                <w:szCs w:val="22"/>
              </w:rPr>
              <w:t xml:space="preserve"> of [   ]</w:t>
            </w:r>
            <w:r w:rsidRPr="00153B51">
              <w:rPr>
                <w:rFonts w:eastAsia="Times New Roman"/>
                <w:color w:val="000000"/>
                <w:szCs w:val="22"/>
              </w:rPr>
              <w:t xml:space="preserve"> (+/- </w:t>
            </w:r>
            <w:r>
              <w:rPr>
                <w:rFonts w:eastAsia="Times New Roman"/>
                <w:color w:val="000000"/>
                <w:szCs w:val="22"/>
              </w:rPr>
              <w:t xml:space="preserve">[  ] </w:t>
            </w:r>
            <w:r w:rsidRPr="00153B51">
              <w:rPr>
                <w:rFonts w:eastAsia="Times New Roman"/>
                <w:color w:val="000000"/>
                <w:szCs w:val="22"/>
              </w:rPr>
              <w:t xml:space="preserve">) at </w:t>
            </w:r>
            <w:r w:rsidRPr="00EC568F">
              <w:rPr>
                <w:rFonts w:eastAsia="Times New Roman"/>
                <w:color w:val="000000" w:themeColor="text1"/>
                <w:szCs w:val="22"/>
              </w:rPr>
              <w:t xml:space="preserve">a </w:t>
            </w:r>
            <w:r w:rsidR="008216A8" w:rsidRPr="00EC568F">
              <w:rPr>
                <w:rFonts w:eastAsia="Times New Roman"/>
                <w:color w:val="000000" w:themeColor="text1"/>
                <w:szCs w:val="22"/>
              </w:rPr>
              <w:t>Heat Meter</w:t>
            </w:r>
            <w:r w:rsidR="00EC568F" w:rsidRPr="00EC568F">
              <w:rPr>
                <w:rFonts w:eastAsia="Times New Roman"/>
                <w:color w:val="000000" w:themeColor="text1"/>
                <w:szCs w:val="22"/>
              </w:rPr>
              <w:t xml:space="preserve"> </w:t>
            </w:r>
            <w:r w:rsidRPr="00153B51">
              <w:rPr>
                <w:rFonts w:eastAsia="Times New Roman"/>
                <w:color w:val="000000"/>
                <w:szCs w:val="22"/>
              </w:rPr>
              <w:t xml:space="preserve">for a period of more than </w:t>
            </w:r>
            <w:r>
              <w:rPr>
                <w:rFonts w:eastAsia="Times New Roman"/>
                <w:color w:val="000000"/>
                <w:szCs w:val="22"/>
              </w:rPr>
              <w:t>[   ]</w:t>
            </w:r>
            <w:r w:rsidRPr="00153B51">
              <w:rPr>
                <w:rFonts w:eastAsia="Times New Roman"/>
                <w:color w:val="000000"/>
                <w:szCs w:val="22"/>
              </w:rPr>
              <w:t xml:space="preserve"> hours</w:t>
            </w:r>
          </w:p>
        </w:tc>
        <w:tc>
          <w:tcPr>
            <w:tcW w:w="1632" w:type="pct"/>
            <w:tcBorders>
              <w:top w:val="single" w:sz="4" w:space="0" w:color="auto"/>
              <w:left w:val="single" w:sz="4" w:space="0" w:color="auto"/>
              <w:bottom w:val="single" w:sz="4" w:space="0" w:color="auto"/>
              <w:right w:val="single" w:sz="4" w:space="0" w:color="auto"/>
            </w:tcBorders>
          </w:tcPr>
          <w:p w14:paraId="7AC78316" w14:textId="77777777" w:rsidR="00BC5CEA" w:rsidRPr="00B8743A" w:rsidRDefault="00BC5CEA" w:rsidP="00BC5CEA">
            <w:pPr>
              <w:rPr>
                <w:szCs w:val="22"/>
              </w:rPr>
            </w:pPr>
            <w:r>
              <w:rPr>
                <w:szCs w:val="22"/>
              </w:rPr>
              <w:t xml:space="preserve">For each [   ] period of failure: [  ] points, </w:t>
            </w:r>
          </w:p>
        </w:tc>
      </w:tr>
      <w:tr w:rsidR="00BC5CEA" w:rsidRPr="00B8743A" w14:paraId="01942860" w14:textId="77777777" w:rsidTr="00960B15">
        <w:tc>
          <w:tcPr>
            <w:tcW w:w="379" w:type="pct"/>
            <w:tcBorders>
              <w:top w:val="single" w:sz="4" w:space="0" w:color="auto"/>
              <w:left w:val="single" w:sz="4" w:space="0" w:color="auto"/>
              <w:bottom w:val="single" w:sz="4" w:space="0" w:color="auto"/>
              <w:right w:val="single" w:sz="4" w:space="0" w:color="auto"/>
            </w:tcBorders>
            <w:hideMark/>
          </w:tcPr>
          <w:p w14:paraId="4A5CEA38" w14:textId="7F065112" w:rsidR="00BC5CEA" w:rsidRPr="004C6F43" w:rsidRDefault="004C6F43" w:rsidP="00BC5CEA">
            <w:pPr>
              <w:rPr>
                <w:color w:val="000000" w:themeColor="text1"/>
                <w:szCs w:val="22"/>
              </w:rPr>
            </w:pPr>
            <w:r>
              <w:rPr>
                <w:color w:val="000000" w:themeColor="text1"/>
                <w:szCs w:val="22"/>
              </w:rPr>
              <w:t>7</w:t>
            </w:r>
            <w:r w:rsidR="00BC5CEA" w:rsidRPr="004C6F43">
              <w:rPr>
                <w:color w:val="000000" w:themeColor="text1"/>
                <w:szCs w:val="22"/>
              </w:rPr>
              <w:t xml:space="preserve">. </w:t>
            </w:r>
          </w:p>
        </w:tc>
        <w:tc>
          <w:tcPr>
            <w:tcW w:w="2989" w:type="pct"/>
            <w:tcBorders>
              <w:top w:val="single" w:sz="4" w:space="0" w:color="auto"/>
              <w:left w:val="single" w:sz="4" w:space="0" w:color="auto"/>
              <w:bottom w:val="single" w:sz="4" w:space="0" w:color="auto"/>
              <w:right w:val="single" w:sz="4" w:space="0" w:color="auto"/>
            </w:tcBorders>
            <w:hideMark/>
          </w:tcPr>
          <w:p w14:paraId="6992419B" w14:textId="34506B61" w:rsidR="00BC5CEA" w:rsidRPr="004C6F43" w:rsidRDefault="00BC5CEA" w:rsidP="00BC5CEA">
            <w:pPr>
              <w:rPr>
                <w:color w:val="000000" w:themeColor="text1"/>
                <w:szCs w:val="22"/>
              </w:rPr>
            </w:pPr>
            <w:r w:rsidRPr="004C6F43">
              <w:rPr>
                <w:color w:val="000000" w:themeColor="text1"/>
                <w:szCs w:val="22"/>
              </w:rPr>
              <w:t xml:space="preserve">Failure to remedy a leak from the Heat Distribution Network in a Residential Unit </w:t>
            </w:r>
            <w:r w:rsidR="001E724D" w:rsidRPr="001E724D">
              <w:rPr>
                <w:color w:val="0070C0"/>
                <w:szCs w:val="22"/>
              </w:rPr>
              <w:t>[</w:t>
            </w:r>
            <w:r w:rsidRPr="001E724D">
              <w:rPr>
                <w:color w:val="0070C0"/>
                <w:szCs w:val="22"/>
              </w:rPr>
              <w:t>or Commercial Unit</w:t>
            </w:r>
            <w:r w:rsidR="001E724D" w:rsidRPr="001E724D">
              <w:rPr>
                <w:color w:val="0070C0"/>
                <w:szCs w:val="22"/>
              </w:rPr>
              <w:t xml:space="preserve">] </w:t>
            </w:r>
            <w:r w:rsidRPr="004C6F43">
              <w:rPr>
                <w:color w:val="000000" w:themeColor="text1"/>
                <w:szCs w:val="22"/>
              </w:rPr>
              <w:t>that is causing material interference or material physical damage to the Unit within [   ] hours of notification.</w:t>
            </w:r>
          </w:p>
          <w:p w14:paraId="2AEBBA4A" w14:textId="77777777" w:rsidR="00BC5CEA" w:rsidRPr="004C6F43" w:rsidRDefault="00BC5CEA" w:rsidP="00BC5CEA">
            <w:pPr>
              <w:rPr>
                <w:color w:val="000000" w:themeColor="text1"/>
                <w:szCs w:val="22"/>
              </w:rPr>
            </w:pPr>
          </w:p>
        </w:tc>
        <w:tc>
          <w:tcPr>
            <w:tcW w:w="1632" w:type="pct"/>
            <w:tcBorders>
              <w:top w:val="single" w:sz="4" w:space="0" w:color="auto"/>
              <w:left w:val="single" w:sz="4" w:space="0" w:color="auto"/>
              <w:bottom w:val="single" w:sz="4" w:space="0" w:color="auto"/>
              <w:right w:val="single" w:sz="4" w:space="0" w:color="auto"/>
            </w:tcBorders>
            <w:hideMark/>
          </w:tcPr>
          <w:p w14:paraId="305680B3" w14:textId="77777777" w:rsidR="00BC5CEA" w:rsidRPr="004C6F43" w:rsidRDefault="00BC5CEA" w:rsidP="00BC5CEA">
            <w:pPr>
              <w:rPr>
                <w:color w:val="000000" w:themeColor="text1"/>
                <w:szCs w:val="22"/>
              </w:rPr>
            </w:pPr>
            <w:r w:rsidRPr="004C6F43">
              <w:rPr>
                <w:color w:val="000000" w:themeColor="text1"/>
                <w:szCs w:val="22"/>
              </w:rPr>
              <w:t>[   ] points per Unit affected</w:t>
            </w:r>
          </w:p>
        </w:tc>
      </w:tr>
      <w:tr w:rsidR="00BC5CEA" w:rsidRPr="00B8743A" w14:paraId="28A2C64C" w14:textId="77777777" w:rsidTr="00960B15">
        <w:tc>
          <w:tcPr>
            <w:tcW w:w="379" w:type="pct"/>
            <w:tcBorders>
              <w:top w:val="single" w:sz="4" w:space="0" w:color="auto"/>
              <w:left w:val="single" w:sz="4" w:space="0" w:color="auto"/>
              <w:bottom w:val="single" w:sz="4" w:space="0" w:color="auto"/>
              <w:right w:val="single" w:sz="4" w:space="0" w:color="auto"/>
            </w:tcBorders>
            <w:hideMark/>
          </w:tcPr>
          <w:p w14:paraId="2BDD9A15" w14:textId="484893EF" w:rsidR="00BC5CEA" w:rsidRPr="00B8743A" w:rsidRDefault="001E724D" w:rsidP="00BC5CEA">
            <w:pPr>
              <w:rPr>
                <w:color w:val="000000"/>
                <w:szCs w:val="22"/>
              </w:rPr>
            </w:pPr>
            <w:r>
              <w:rPr>
                <w:color w:val="000000"/>
                <w:szCs w:val="22"/>
              </w:rPr>
              <w:lastRenderedPageBreak/>
              <w:t>8</w:t>
            </w:r>
            <w:r w:rsidR="00BC5CEA" w:rsidRPr="00B8743A">
              <w:rPr>
                <w:color w:val="000000"/>
                <w:szCs w:val="22"/>
              </w:rPr>
              <w:t>.</w:t>
            </w:r>
          </w:p>
        </w:tc>
        <w:tc>
          <w:tcPr>
            <w:tcW w:w="2989" w:type="pct"/>
            <w:tcBorders>
              <w:top w:val="single" w:sz="4" w:space="0" w:color="auto"/>
              <w:left w:val="single" w:sz="4" w:space="0" w:color="auto"/>
              <w:bottom w:val="single" w:sz="4" w:space="0" w:color="auto"/>
              <w:right w:val="single" w:sz="4" w:space="0" w:color="auto"/>
            </w:tcBorders>
            <w:hideMark/>
          </w:tcPr>
          <w:p w14:paraId="6F6CDBBD" w14:textId="639894E6" w:rsidR="00BC5CEA" w:rsidRDefault="00BC5CEA" w:rsidP="00BC5CEA">
            <w:pPr>
              <w:rPr>
                <w:color w:val="000000"/>
                <w:szCs w:val="22"/>
              </w:rPr>
            </w:pPr>
            <w:r w:rsidRPr="00B8743A">
              <w:rPr>
                <w:color w:val="000000"/>
                <w:szCs w:val="22"/>
              </w:rPr>
              <w:t xml:space="preserve">Failure to remedy a leak in the </w:t>
            </w:r>
            <w:r>
              <w:rPr>
                <w:szCs w:val="22"/>
              </w:rPr>
              <w:t>Heat Distribution Network</w:t>
            </w:r>
            <w:r w:rsidRPr="00B8743A">
              <w:rPr>
                <w:color w:val="000000"/>
                <w:szCs w:val="22"/>
              </w:rPr>
              <w:t xml:space="preserve"> that is causing material interference with other building services or material physical damage t</w:t>
            </w:r>
            <w:r w:rsidR="001E724D">
              <w:rPr>
                <w:color w:val="000000"/>
                <w:szCs w:val="22"/>
              </w:rPr>
              <w:t xml:space="preserve">o the Block </w:t>
            </w:r>
            <w:r w:rsidRPr="00B8743A">
              <w:rPr>
                <w:color w:val="000000"/>
                <w:szCs w:val="22"/>
              </w:rPr>
              <w:t xml:space="preserve">within </w:t>
            </w:r>
            <w:r>
              <w:rPr>
                <w:color w:val="000000"/>
                <w:szCs w:val="22"/>
              </w:rPr>
              <w:t>[  ]</w:t>
            </w:r>
            <w:r w:rsidRPr="00B8743A">
              <w:rPr>
                <w:color w:val="000000"/>
                <w:szCs w:val="22"/>
              </w:rPr>
              <w:t xml:space="preserve"> hours of notification</w:t>
            </w:r>
            <w:r>
              <w:rPr>
                <w:color w:val="000000"/>
                <w:szCs w:val="22"/>
              </w:rPr>
              <w:t xml:space="preserve">, only where and to the extent that such a leak is a result of </w:t>
            </w:r>
            <w:r w:rsidR="00B624A0">
              <w:rPr>
                <w:color w:val="000000"/>
                <w:szCs w:val="22"/>
              </w:rPr>
              <w:t>ESCo</w:t>
            </w:r>
            <w:r>
              <w:rPr>
                <w:color w:val="000000"/>
                <w:szCs w:val="22"/>
              </w:rPr>
              <w:t>’s failure.</w:t>
            </w:r>
          </w:p>
          <w:p w14:paraId="3E36CB46" w14:textId="77777777" w:rsidR="00BC5CEA" w:rsidRPr="00B8743A" w:rsidRDefault="00BC5CEA" w:rsidP="00BC5CEA">
            <w:pPr>
              <w:rPr>
                <w:color w:val="000000"/>
                <w:szCs w:val="22"/>
              </w:rPr>
            </w:pPr>
          </w:p>
        </w:tc>
        <w:tc>
          <w:tcPr>
            <w:tcW w:w="1632" w:type="pct"/>
            <w:tcBorders>
              <w:top w:val="single" w:sz="4" w:space="0" w:color="auto"/>
              <w:left w:val="single" w:sz="4" w:space="0" w:color="auto"/>
              <w:bottom w:val="single" w:sz="4" w:space="0" w:color="auto"/>
              <w:right w:val="single" w:sz="4" w:space="0" w:color="auto"/>
            </w:tcBorders>
            <w:hideMark/>
          </w:tcPr>
          <w:p w14:paraId="572103FC" w14:textId="77777777" w:rsidR="00BC5CEA" w:rsidRPr="00B8743A" w:rsidRDefault="00BC5CEA" w:rsidP="00BC5CEA">
            <w:pPr>
              <w:rPr>
                <w:color w:val="000000"/>
                <w:szCs w:val="22"/>
              </w:rPr>
            </w:pPr>
            <w:r>
              <w:rPr>
                <w:color w:val="000000"/>
                <w:szCs w:val="22"/>
              </w:rPr>
              <w:t>[   ]</w:t>
            </w:r>
            <w:r w:rsidRPr="00B8743A">
              <w:rPr>
                <w:color w:val="000000"/>
                <w:szCs w:val="22"/>
              </w:rPr>
              <w:t xml:space="preserve"> points for every </w:t>
            </w:r>
            <w:r>
              <w:rPr>
                <w:color w:val="000000"/>
                <w:szCs w:val="22"/>
              </w:rPr>
              <w:t>[  ]</w:t>
            </w:r>
            <w:r w:rsidRPr="00B8743A">
              <w:rPr>
                <w:color w:val="000000"/>
                <w:szCs w:val="22"/>
              </w:rPr>
              <w:t xml:space="preserve"> hour period that fault remains unresolved</w:t>
            </w:r>
            <w:r>
              <w:rPr>
                <w:color w:val="000000"/>
                <w:szCs w:val="22"/>
              </w:rPr>
              <w:t>.</w:t>
            </w:r>
          </w:p>
        </w:tc>
      </w:tr>
      <w:tr w:rsidR="00BC5CEA" w:rsidRPr="00B8743A" w14:paraId="524F3787" w14:textId="77777777" w:rsidTr="00960B15">
        <w:trPr>
          <w:trHeight w:val="1018"/>
        </w:trPr>
        <w:tc>
          <w:tcPr>
            <w:tcW w:w="379" w:type="pct"/>
            <w:tcBorders>
              <w:top w:val="single" w:sz="4" w:space="0" w:color="auto"/>
              <w:left w:val="single" w:sz="4" w:space="0" w:color="auto"/>
              <w:bottom w:val="single" w:sz="4" w:space="0" w:color="auto"/>
              <w:right w:val="single" w:sz="4" w:space="0" w:color="auto"/>
            </w:tcBorders>
          </w:tcPr>
          <w:p w14:paraId="77F23047" w14:textId="500CE821" w:rsidR="00BC5CEA" w:rsidRDefault="00032E64" w:rsidP="00BC5CEA">
            <w:pPr>
              <w:rPr>
                <w:color w:val="000000"/>
                <w:szCs w:val="22"/>
              </w:rPr>
            </w:pPr>
            <w:r>
              <w:rPr>
                <w:color w:val="000000"/>
                <w:szCs w:val="22"/>
              </w:rPr>
              <w:t>9</w:t>
            </w:r>
            <w:r w:rsidR="00BC5CEA">
              <w:rPr>
                <w:color w:val="000000"/>
                <w:szCs w:val="22"/>
              </w:rPr>
              <w:t xml:space="preserve">. </w:t>
            </w:r>
          </w:p>
        </w:tc>
        <w:tc>
          <w:tcPr>
            <w:tcW w:w="2989" w:type="pct"/>
            <w:tcBorders>
              <w:top w:val="single" w:sz="4" w:space="0" w:color="auto"/>
              <w:left w:val="single" w:sz="4" w:space="0" w:color="auto"/>
              <w:bottom w:val="single" w:sz="4" w:space="0" w:color="auto"/>
              <w:right w:val="single" w:sz="4" w:space="0" w:color="auto"/>
            </w:tcBorders>
          </w:tcPr>
          <w:p w14:paraId="2132FC65" w14:textId="42C42FD0" w:rsidR="00BC5CEA" w:rsidRDefault="00BC5CEA" w:rsidP="00BC5CEA">
            <w:pPr>
              <w:rPr>
                <w:color w:val="000000"/>
                <w:szCs w:val="22"/>
              </w:rPr>
            </w:pPr>
            <w:r>
              <w:rPr>
                <w:color w:val="000000"/>
                <w:szCs w:val="22"/>
              </w:rPr>
              <w:t>Faulty Heat Meter</w:t>
            </w:r>
            <w:r w:rsidR="00897049">
              <w:rPr>
                <w:color w:val="000000"/>
                <w:szCs w:val="22"/>
              </w:rPr>
              <w:t xml:space="preserve"> </w:t>
            </w:r>
            <w:r>
              <w:rPr>
                <w:color w:val="000000"/>
                <w:szCs w:val="22"/>
              </w:rPr>
              <w:t xml:space="preserve">(i.e. accuracy not within plus/ minus [5%] not replaced within [  ] days after fault identified  </w:t>
            </w:r>
          </w:p>
        </w:tc>
        <w:tc>
          <w:tcPr>
            <w:tcW w:w="1632" w:type="pct"/>
            <w:tcBorders>
              <w:top w:val="single" w:sz="4" w:space="0" w:color="auto"/>
              <w:left w:val="single" w:sz="4" w:space="0" w:color="auto"/>
              <w:bottom w:val="single" w:sz="4" w:space="0" w:color="auto"/>
              <w:right w:val="single" w:sz="4" w:space="0" w:color="auto"/>
            </w:tcBorders>
          </w:tcPr>
          <w:p w14:paraId="3C09780C" w14:textId="77777777" w:rsidR="00BC5CEA" w:rsidRDefault="00BC5CEA" w:rsidP="00BC5CEA">
            <w:pPr>
              <w:rPr>
                <w:color w:val="000000"/>
                <w:szCs w:val="22"/>
              </w:rPr>
            </w:pPr>
            <w:r>
              <w:rPr>
                <w:color w:val="000000"/>
                <w:szCs w:val="22"/>
              </w:rPr>
              <w:t>[  ] points for each failure</w:t>
            </w:r>
          </w:p>
        </w:tc>
      </w:tr>
    </w:tbl>
    <w:p w14:paraId="4261BD7B" w14:textId="5F00306E" w:rsidR="00153B51" w:rsidRPr="00960B15" w:rsidRDefault="00153B51" w:rsidP="00960B15">
      <w:pPr>
        <w:pStyle w:val="Sch1Number"/>
        <w:rPr>
          <w:color w:val="000000" w:themeColor="text1"/>
        </w:rPr>
      </w:pPr>
      <w:r w:rsidRPr="00B8743A">
        <w:t xml:space="preserve">The timescales set out in the table above shall be subject to </w:t>
      </w:r>
      <w:r w:rsidR="00B624A0">
        <w:t>ESCo</w:t>
      </w:r>
      <w:r w:rsidRPr="00B8743A">
        <w:t xml:space="preserve"> being granted the necessary access by the </w:t>
      </w:r>
      <w:r w:rsidR="00C02000" w:rsidRPr="00960B15">
        <w:rPr>
          <w:color w:val="0070C0"/>
        </w:rPr>
        <w:t>[</w:t>
      </w:r>
      <w:r w:rsidR="00032E64" w:rsidRPr="00960B15">
        <w:rPr>
          <w:color w:val="00B050"/>
        </w:rPr>
        <w:t>Registered Provider]</w:t>
      </w:r>
      <w:r w:rsidR="00032E64">
        <w:t>/</w:t>
      </w:r>
      <w:r w:rsidR="00032E64" w:rsidRPr="00960B15">
        <w:rPr>
          <w:color w:val="0070C0"/>
        </w:rPr>
        <w:t>[Landlord]</w:t>
      </w:r>
      <w:r w:rsidR="00032E64" w:rsidRPr="006174FD">
        <w:t xml:space="preserve"> </w:t>
      </w:r>
      <w:r w:rsidRPr="00960B15">
        <w:rPr>
          <w:color w:val="000000" w:themeColor="text1"/>
        </w:rPr>
        <w:t>or Customer or tenant or authorised agent of the Customer.</w:t>
      </w:r>
      <w:bookmarkEnd w:id="379"/>
    </w:p>
    <w:p w14:paraId="62CB067D" w14:textId="4D03E1AE" w:rsidR="00153B51" w:rsidRDefault="00153B51" w:rsidP="00D709EF">
      <w:pPr>
        <w:pStyle w:val="Sch1Number"/>
      </w:pPr>
      <w:bookmarkStart w:id="380" w:name="_Toc438194864"/>
      <w:r w:rsidRPr="00B8743A">
        <w:t xml:space="preserve">If </w:t>
      </w:r>
      <w:r w:rsidR="00B624A0">
        <w:t>ESCo</w:t>
      </w:r>
      <w:r w:rsidRPr="00B8743A">
        <w:t xml:space="preserve"> accumulates</w:t>
      </w:r>
      <w:r w:rsidRPr="00FE4866">
        <w:t xml:space="preserve"> </w:t>
      </w:r>
      <w:r w:rsidR="00F64A08" w:rsidRPr="006174FD">
        <w:t>[   ]</w:t>
      </w:r>
      <w:r w:rsidRPr="00FE4866">
        <w:t xml:space="preserve"> Service Failure Points or more in any calendar month a "</w:t>
      </w:r>
      <w:r w:rsidRPr="006174FD">
        <w:rPr>
          <w:b/>
          <w:bCs/>
        </w:rPr>
        <w:t>Monthly Service Failure</w:t>
      </w:r>
      <w:r w:rsidRPr="00FE4866">
        <w:t>" shall be deemed to have occurred.</w:t>
      </w:r>
      <w:bookmarkEnd w:id="380"/>
    </w:p>
    <w:p w14:paraId="21C4E545" w14:textId="7F5A8638" w:rsidR="00153B51" w:rsidRPr="00FE4866" w:rsidRDefault="00153B51" w:rsidP="00D709EF">
      <w:pPr>
        <w:pStyle w:val="Sch1Number"/>
      </w:pPr>
      <w:r>
        <w:t xml:space="preserve">Where a Monthly Service Failure has not been triggered, but </w:t>
      </w:r>
      <w:r w:rsidR="00B624A0">
        <w:t>ESCo</w:t>
      </w:r>
      <w:r>
        <w:t xml:space="preserve"> accumulates more than </w:t>
      </w:r>
      <w:r w:rsidR="00F64A08">
        <w:t>[   ]</w:t>
      </w:r>
      <w:r>
        <w:t xml:space="preserve"> Service Failure Points in a [</w:t>
      </w:r>
      <w:r w:rsidR="00F64A08">
        <w:t xml:space="preserve">   </w:t>
      </w:r>
      <w:r>
        <w:t>] month period an “</w:t>
      </w:r>
      <w:r w:rsidRPr="006174FD">
        <w:rPr>
          <w:b/>
          <w:bCs/>
        </w:rPr>
        <w:t>Aggregated Service Failure”</w:t>
      </w:r>
      <w:r>
        <w:t xml:space="preserve"> shall be deemed to have occurred</w:t>
      </w:r>
      <w:r w:rsidR="00F64A08">
        <w:rPr>
          <w:rStyle w:val="FootnoteReference"/>
          <w:rFonts w:cs="Arial"/>
          <w:szCs w:val="22"/>
        </w:rPr>
        <w:footnoteReference w:id="45"/>
      </w:r>
      <w:r>
        <w:t xml:space="preserve">.  </w:t>
      </w:r>
    </w:p>
    <w:p w14:paraId="199C4536" w14:textId="6C5B8F9F" w:rsidR="00153B51" w:rsidRPr="00B8743A" w:rsidRDefault="00B624A0" w:rsidP="00D709EF">
      <w:pPr>
        <w:pStyle w:val="Sch1Number"/>
      </w:pPr>
      <w:bookmarkStart w:id="381" w:name="_Toc438194865"/>
      <w:r>
        <w:t>ESCo</w:t>
      </w:r>
      <w:r w:rsidR="00153B51" w:rsidRPr="00B8743A">
        <w:t xml:space="preserve"> shall within </w:t>
      </w:r>
      <w:r w:rsidR="00153B51">
        <w:t>[ten (</w:t>
      </w:r>
      <w:r w:rsidR="00153B51" w:rsidRPr="00B8743A">
        <w:t>10</w:t>
      </w:r>
      <w:r w:rsidR="00153B51">
        <w:t>)]</w:t>
      </w:r>
      <w:r w:rsidR="00153B51" w:rsidRPr="00B8743A">
        <w:t xml:space="preserve"> Business Days of the end of a month in which a Monthly Service Failure </w:t>
      </w:r>
      <w:r w:rsidR="00153B51" w:rsidRPr="006174FD">
        <w:t xml:space="preserve">or Aggregated Service Failure </w:t>
      </w:r>
      <w:r w:rsidR="00153B51" w:rsidRPr="00B8743A">
        <w:t xml:space="preserve">has occurred, provide to the </w:t>
      </w:r>
      <w:r w:rsidR="00E61526" w:rsidRPr="006174FD">
        <w:rPr>
          <w:color w:val="00B050"/>
        </w:rPr>
        <w:t>[</w:t>
      </w:r>
      <w:r w:rsidR="004B4686" w:rsidRPr="006174FD">
        <w:rPr>
          <w:color w:val="00B050"/>
        </w:rPr>
        <w:t>Registered Provider</w:t>
      </w:r>
      <w:r w:rsidR="00E61526" w:rsidRPr="006174FD">
        <w:rPr>
          <w:color w:val="00B050"/>
        </w:rPr>
        <w:t>]</w:t>
      </w:r>
      <w:r w:rsidR="009C0D2E">
        <w:t>/</w:t>
      </w:r>
      <w:r w:rsidR="00E61526" w:rsidRPr="006174FD">
        <w:rPr>
          <w:color w:val="0070C0"/>
        </w:rPr>
        <w:t>[</w:t>
      </w:r>
      <w:r w:rsidR="00FC3EEA" w:rsidRPr="006174FD">
        <w:rPr>
          <w:color w:val="0070C0"/>
        </w:rPr>
        <w:t>Landlord</w:t>
      </w:r>
      <w:r w:rsidR="00E61526" w:rsidRPr="006174FD">
        <w:rPr>
          <w:color w:val="0070C0"/>
        </w:rPr>
        <w:t>]</w:t>
      </w:r>
      <w:r w:rsidR="00153B51" w:rsidRPr="00B8743A">
        <w:t xml:space="preserve"> a rectification plan for the purpose of rectifying the Failure Event(s) which shall include the steps to be taken to rectify the Failure Event(s) and the timetable for rectification.</w:t>
      </w:r>
      <w:bookmarkEnd w:id="381"/>
    </w:p>
    <w:p w14:paraId="1B17E47D" w14:textId="2E0177B9" w:rsidR="00153B51" w:rsidRPr="00B8743A" w:rsidRDefault="00153B51" w:rsidP="00D709EF">
      <w:pPr>
        <w:pStyle w:val="Sch1Number"/>
      </w:pPr>
      <w:bookmarkStart w:id="382" w:name="_Toc438194866"/>
      <w:r w:rsidRPr="00B8743A">
        <w:t xml:space="preserve">The </w:t>
      </w:r>
      <w:r w:rsidR="00E61526" w:rsidRPr="006174FD">
        <w:rPr>
          <w:color w:val="00B050"/>
        </w:rPr>
        <w:t>[</w:t>
      </w:r>
      <w:r w:rsidR="004B4686" w:rsidRPr="006174FD">
        <w:rPr>
          <w:color w:val="00B050"/>
        </w:rPr>
        <w:t>Registered Provider</w:t>
      </w:r>
      <w:r w:rsidR="00E61526" w:rsidRPr="006174FD">
        <w:rPr>
          <w:color w:val="00B050"/>
        </w:rPr>
        <w:t>]</w:t>
      </w:r>
      <w:r w:rsidR="009C0D2E">
        <w:t>/</w:t>
      </w:r>
      <w:r w:rsidR="00E61526" w:rsidRPr="006174FD">
        <w:rPr>
          <w:color w:val="0070C0"/>
        </w:rPr>
        <w:t>[</w:t>
      </w:r>
      <w:r w:rsidR="00FC3EEA" w:rsidRPr="006174FD">
        <w:rPr>
          <w:color w:val="0070C0"/>
        </w:rPr>
        <w:t>Landlord</w:t>
      </w:r>
      <w:r w:rsidR="00E61526" w:rsidRPr="006174FD">
        <w:rPr>
          <w:color w:val="0070C0"/>
        </w:rPr>
        <w:t>]</w:t>
      </w:r>
      <w:r w:rsidRPr="00B8743A">
        <w:t xml:space="preserve"> shall be entitled to review and provide reasonable amendments to the rectification plan provided such amendments are proportionate in the context of the relevant Failure Event(s).</w:t>
      </w:r>
      <w:bookmarkEnd w:id="382"/>
    </w:p>
    <w:p w14:paraId="7EA547E7" w14:textId="0805E42F" w:rsidR="00153B51" w:rsidRPr="00B8743A" w:rsidRDefault="00153B51" w:rsidP="00D709EF">
      <w:pPr>
        <w:pStyle w:val="Sch1Number"/>
      </w:pPr>
      <w:bookmarkStart w:id="383" w:name="_Toc438194867"/>
      <w:r w:rsidRPr="00B8743A">
        <w:t xml:space="preserve">If </w:t>
      </w:r>
      <w:r w:rsidR="00B624A0">
        <w:t>ESCo</w:t>
      </w:r>
      <w:r w:rsidRPr="00B8743A">
        <w:t xml:space="preserve"> and the </w:t>
      </w:r>
      <w:r w:rsidR="00E61526" w:rsidRPr="006174FD">
        <w:rPr>
          <w:color w:val="00B050"/>
        </w:rPr>
        <w:t>[</w:t>
      </w:r>
      <w:r w:rsidR="004B4686" w:rsidRPr="006174FD">
        <w:rPr>
          <w:color w:val="00B050"/>
        </w:rPr>
        <w:t>Registered Provider</w:t>
      </w:r>
      <w:r w:rsidR="00E61526" w:rsidRPr="006174FD">
        <w:rPr>
          <w:color w:val="00B050"/>
        </w:rPr>
        <w:t>]</w:t>
      </w:r>
      <w:r w:rsidR="009C0D2E">
        <w:t>/</w:t>
      </w:r>
      <w:r w:rsidR="00E61526" w:rsidRPr="006174FD">
        <w:rPr>
          <w:color w:val="0070C0"/>
        </w:rPr>
        <w:t>[</w:t>
      </w:r>
      <w:r w:rsidR="00FC3EEA" w:rsidRPr="006174FD">
        <w:rPr>
          <w:color w:val="0070C0"/>
        </w:rPr>
        <w:t>Landlord</w:t>
      </w:r>
      <w:r w:rsidR="00E61526" w:rsidRPr="006174FD">
        <w:rPr>
          <w:color w:val="0070C0"/>
        </w:rPr>
        <w:t>]</w:t>
      </w:r>
      <w:r w:rsidRPr="00B8743A">
        <w:t xml:space="preserve"> are unable to agree whether any amendments proposed by the </w:t>
      </w:r>
      <w:r w:rsidR="00E61526" w:rsidRPr="006174FD">
        <w:rPr>
          <w:color w:val="00B050"/>
        </w:rPr>
        <w:t>[</w:t>
      </w:r>
      <w:r w:rsidR="004B4686" w:rsidRPr="006174FD">
        <w:rPr>
          <w:color w:val="00B050"/>
        </w:rPr>
        <w:t>Registered Provider</w:t>
      </w:r>
      <w:r w:rsidR="00E61526" w:rsidRPr="006174FD">
        <w:rPr>
          <w:color w:val="00B050"/>
        </w:rPr>
        <w:t>]</w:t>
      </w:r>
      <w:r w:rsidR="009C0D2E">
        <w:t>/</w:t>
      </w:r>
      <w:r w:rsidR="00E61526" w:rsidRPr="006174FD">
        <w:rPr>
          <w:color w:val="0070C0"/>
        </w:rPr>
        <w:t>[</w:t>
      </w:r>
      <w:r w:rsidR="00FC3EEA" w:rsidRPr="006174FD">
        <w:rPr>
          <w:color w:val="0070C0"/>
        </w:rPr>
        <w:t>Landlord</w:t>
      </w:r>
      <w:r w:rsidR="00E61526" w:rsidRPr="006174FD">
        <w:rPr>
          <w:color w:val="0070C0"/>
        </w:rPr>
        <w:t>]</w:t>
      </w:r>
      <w:r w:rsidRPr="00B8743A">
        <w:t xml:space="preserve"> are reasonable either Party shall be entitled to refer the matter for resolution pursuant to the provisions of </w:t>
      </w:r>
      <w:r w:rsidR="00880DE5" w:rsidRPr="006174FD">
        <w:t>19</w:t>
      </w:r>
      <w:r w:rsidR="00655978" w:rsidRPr="006174FD">
        <w:t xml:space="preserve"> </w:t>
      </w:r>
      <w:r>
        <w:t>(Dispute Resolution)</w:t>
      </w:r>
      <w:r w:rsidRPr="00B8743A">
        <w:t>.</w:t>
      </w:r>
      <w:bookmarkEnd w:id="383"/>
    </w:p>
    <w:p w14:paraId="25C46779" w14:textId="5E27366E" w:rsidR="00F64A08" w:rsidRPr="00F64A08" w:rsidRDefault="00153B51" w:rsidP="00D709EF">
      <w:pPr>
        <w:pStyle w:val="Sch1Number"/>
      </w:pPr>
      <w:bookmarkStart w:id="384" w:name="_Toc438194868"/>
      <w:r w:rsidRPr="00B8743A">
        <w:t xml:space="preserve">If </w:t>
      </w:r>
      <w:r w:rsidR="00B624A0">
        <w:t>ESCo</w:t>
      </w:r>
      <w:r w:rsidRPr="00B8743A">
        <w:t xml:space="preserve"> rectifies the Failure Event(s) in accordance with the agreed or determined rectification programme no further action shall be taken by the </w:t>
      </w:r>
      <w:r w:rsidR="00E61526" w:rsidRPr="006174FD">
        <w:rPr>
          <w:color w:val="00B050"/>
        </w:rPr>
        <w:t>[</w:t>
      </w:r>
      <w:r w:rsidR="004B4686" w:rsidRPr="006174FD">
        <w:rPr>
          <w:color w:val="00B050"/>
        </w:rPr>
        <w:t>Registered Provider</w:t>
      </w:r>
      <w:r w:rsidR="00E61526" w:rsidRPr="006174FD">
        <w:rPr>
          <w:color w:val="00B050"/>
        </w:rPr>
        <w:t>]</w:t>
      </w:r>
      <w:r w:rsidR="009C0D2E">
        <w:t>/</w:t>
      </w:r>
      <w:r w:rsidR="00E61526" w:rsidRPr="006174FD">
        <w:rPr>
          <w:color w:val="0070C0"/>
        </w:rPr>
        <w:t>[</w:t>
      </w:r>
      <w:r w:rsidR="00FC3EEA" w:rsidRPr="006174FD">
        <w:rPr>
          <w:color w:val="0070C0"/>
        </w:rPr>
        <w:t>Landlord</w:t>
      </w:r>
      <w:r w:rsidR="00E61526" w:rsidRPr="006174FD">
        <w:rPr>
          <w:color w:val="0070C0"/>
        </w:rPr>
        <w:t>]</w:t>
      </w:r>
      <w:r w:rsidRPr="00B8743A">
        <w:t xml:space="preserve"> in respect of the Monthly Service Failure </w:t>
      </w:r>
      <w:r w:rsidRPr="006174FD">
        <w:t xml:space="preserve">or Aggregated Service Failure </w:t>
      </w:r>
      <w:r w:rsidRPr="00B8743A">
        <w:t xml:space="preserve">and the Monthly Service Failure </w:t>
      </w:r>
      <w:r w:rsidRPr="006174FD">
        <w:t xml:space="preserve">or Aggregated Service Failure </w:t>
      </w:r>
      <w:r w:rsidRPr="00B8743A">
        <w:t>shall be deemed not to have occurred</w:t>
      </w:r>
      <w:bookmarkStart w:id="385" w:name="_Toc438194869"/>
      <w:bookmarkEnd w:id="384"/>
      <w:r w:rsidR="00F64A08" w:rsidRPr="006174FD">
        <w:t>.</w:t>
      </w:r>
    </w:p>
    <w:p w14:paraId="7AC25EDA" w14:textId="77777777" w:rsidR="00153B51" w:rsidRPr="00F64A08" w:rsidRDefault="00153B51" w:rsidP="00D709EF">
      <w:pPr>
        <w:pStyle w:val="Sch1Number"/>
      </w:pPr>
      <w:r w:rsidRPr="00F64A08">
        <w:t>If</w:t>
      </w:r>
      <w:r w:rsidRPr="006174FD">
        <w:t>:</w:t>
      </w:r>
    </w:p>
    <w:p w14:paraId="0DBDBF7E" w14:textId="77777777" w:rsidR="00153B51" w:rsidRPr="00F64A08" w:rsidRDefault="00F64A08" w:rsidP="00D709EF">
      <w:pPr>
        <w:pStyle w:val="Sch2Number"/>
      </w:pPr>
      <w:r>
        <w:t>[    ]</w:t>
      </w:r>
      <w:r w:rsidR="00153B51" w:rsidRPr="00F64A08">
        <w:t xml:space="preserve"> or more Monthly Service Failures occur within the same rolling </w:t>
      </w:r>
      <w:r>
        <w:t>[   ]</w:t>
      </w:r>
      <w:r w:rsidR="00153B51" w:rsidRPr="00F64A08">
        <w:t xml:space="preserve"> month period; or </w:t>
      </w:r>
    </w:p>
    <w:p w14:paraId="436806A3" w14:textId="77777777" w:rsidR="00153B51" w:rsidRPr="00F64A08" w:rsidRDefault="00153B51" w:rsidP="00D709EF">
      <w:pPr>
        <w:pStyle w:val="Sch2Number"/>
      </w:pPr>
      <w:r w:rsidRPr="00F64A08">
        <w:t xml:space="preserve">more than </w:t>
      </w:r>
      <w:r w:rsidR="00F64A08">
        <w:t>[    ]</w:t>
      </w:r>
      <w:r w:rsidRPr="00F64A08">
        <w:t xml:space="preserve"> points accrue in relation to Failure Events within any rolling </w:t>
      </w:r>
      <w:r w:rsidR="00F64A08">
        <w:t>[   ]</w:t>
      </w:r>
      <w:r w:rsidRPr="00F64A08">
        <w:t xml:space="preserve"> month period; </w:t>
      </w:r>
    </w:p>
    <w:p w14:paraId="2F1227E0" w14:textId="77777777" w:rsidR="006C71B3" w:rsidRDefault="006C71B3" w:rsidP="00D709EF">
      <w:pPr>
        <w:pStyle w:val="BodyText1alignedat15"/>
      </w:pPr>
      <w:r>
        <w:t>(a “Major Service Failure”)</w:t>
      </w:r>
    </w:p>
    <w:p w14:paraId="08D36818" w14:textId="612689C2" w:rsidR="00153B51" w:rsidRPr="00F64A08" w:rsidRDefault="005B025F" w:rsidP="00D709EF">
      <w:pPr>
        <w:pStyle w:val="BodyText1alignedat15"/>
        <w:rPr>
          <w:rFonts w:cs="Arial"/>
        </w:rPr>
      </w:pPr>
      <w:r w:rsidRPr="00B8743A">
        <w:lastRenderedPageBreak/>
        <w:t xml:space="preserve">the </w:t>
      </w:r>
      <w:r w:rsidRPr="00E61526">
        <w:rPr>
          <w:color w:val="00B050"/>
        </w:rPr>
        <w:t>[</w:t>
      </w:r>
      <w:r>
        <w:rPr>
          <w:color w:val="00B050"/>
        </w:rPr>
        <w:t>Registered Provider</w:t>
      </w:r>
      <w:r w:rsidRPr="00E61526">
        <w:rPr>
          <w:color w:val="00B050"/>
        </w:rPr>
        <w:t>]</w:t>
      </w:r>
      <w:r>
        <w:t>/</w:t>
      </w:r>
      <w:r w:rsidRPr="00E61526">
        <w:rPr>
          <w:color w:val="0070C0"/>
        </w:rPr>
        <w:t>[</w:t>
      </w:r>
      <w:r>
        <w:rPr>
          <w:color w:val="0070C0"/>
        </w:rPr>
        <w:t>Landlord</w:t>
      </w:r>
      <w:r w:rsidRPr="00E61526">
        <w:rPr>
          <w:color w:val="0070C0"/>
        </w:rPr>
        <w:t>]</w:t>
      </w:r>
      <w:r>
        <w:t xml:space="preserve"> shall be entitled to serve a Notice of Defective </w:t>
      </w:r>
      <w:proofErr w:type="gramStart"/>
      <w:r>
        <w:t xml:space="preserve">Performance </w:t>
      </w:r>
      <w:r w:rsidR="00153B51" w:rsidRPr="00F64A08">
        <w:rPr>
          <w:rFonts w:cs="Arial"/>
        </w:rPr>
        <w:t xml:space="preserve"> and</w:t>
      </w:r>
      <w:proofErr w:type="gramEnd"/>
      <w:r w:rsidR="00153B51" w:rsidRPr="00F64A08">
        <w:rPr>
          <w:rFonts w:cs="Arial"/>
        </w:rPr>
        <w:t xml:space="preserve"> the provisions of</w:t>
      </w:r>
      <w:r w:rsidR="00F64A08">
        <w:rPr>
          <w:rFonts w:cs="Arial"/>
        </w:rPr>
        <w:t xml:space="preserve"> Clause</w:t>
      </w:r>
      <w:r w:rsidR="00153B51" w:rsidRPr="00F64A08">
        <w:rPr>
          <w:rFonts w:cs="Arial"/>
        </w:rPr>
        <w:t xml:space="preserve"> </w:t>
      </w:r>
      <w:r w:rsidR="00382F20">
        <w:rPr>
          <w:rFonts w:cs="Arial"/>
        </w:rPr>
        <w:fldChar w:fldCharType="begin"/>
      </w:r>
      <w:r w:rsidR="00382F20">
        <w:rPr>
          <w:rFonts w:cs="Arial"/>
        </w:rPr>
        <w:instrText xml:space="preserve"> REF _Ref12954253 \n \h </w:instrText>
      </w:r>
      <w:r w:rsidR="00382F20">
        <w:rPr>
          <w:rFonts w:cs="Arial"/>
        </w:rPr>
      </w:r>
      <w:r w:rsidR="00382F20">
        <w:rPr>
          <w:rFonts w:cs="Arial"/>
        </w:rPr>
        <w:fldChar w:fldCharType="separate"/>
      </w:r>
      <w:r w:rsidR="004E7DF3">
        <w:rPr>
          <w:rFonts w:cs="Arial"/>
        </w:rPr>
        <w:t>17</w:t>
      </w:r>
      <w:r w:rsidR="00382F20">
        <w:rPr>
          <w:rFonts w:cs="Arial"/>
        </w:rPr>
        <w:fldChar w:fldCharType="end"/>
      </w:r>
      <w:r w:rsidR="00880DE5">
        <w:rPr>
          <w:rFonts w:cs="Arial"/>
        </w:rPr>
        <w:t xml:space="preserve"> </w:t>
      </w:r>
      <w:r>
        <w:rPr>
          <w:rFonts w:cs="Arial"/>
        </w:rPr>
        <w:t xml:space="preserve">(Termination) </w:t>
      </w:r>
      <w:r w:rsidR="00153B51" w:rsidRPr="00F64A08">
        <w:rPr>
          <w:rFonts w:cs="Arial"/>
        </w:rPr>
        <w:t>shall apply.</w:t>
      </w:r>
      <w:bookmarkEnd w:id="385"/>
    </w:p>
    <w:p w14:paraId="314D2222" w14:textId="77777777" w:rsidR="00153B51" w:rsidRPr="00F64A08" w:rsidRDefault="00153B51" w:rsidP="00A85444">
      <w:pPr>
        <w:pStyle w:val="Sch1Heading"/>
        <w:keepNext w:val="0"/>
        <w:numPr>
          <w:ilvl w:val="0"/>
          <w:numId w:val="0"/>
        </w:numPr>
        <w:ind w:left="850"/>
        <w:rPr>
          <w:lang w:val="x-none"/>
        </w:rPr>
      </w:pPr>
    </w:p>
    <w:p w14:paraId="77233BC7" w14:textId="2899A151" w:rsidR="009505DF" w:rsidRDefault="009505DF">
      <w:pPr>
        <w:spacing w:before="0" w:after="0"/>
        <w:jc w:val="left"/>
        <w:rPr>
          <w:b/>
          <w:color w:val="7030A0"/>
        </w:rPr>
      </w:pPr>
      <w:r>
        <w:rPr>
          <w:color w:val="7030A0"/>
        </w:rPr>
        <w:br w:type="page"/>
      </w:r>
    </w:p>
    <w:p w14:paraId="4B79160F" w14:textId="5FE4A3F0" w:rsidR="00370E56" w:rsidRDefault="00976923" w:rsidP="004E7DF3">
      <w:pPr>
        <w:pStyle w:val="Schedule0"/>
        <w:keepNext w:val="0"/>
      </w:pPr>
      <w:bookmarkStart w:id="386" w:name="_Ref12885902"/>
      <w:bookmarkStart w:id="387" w:name="_Ref12964230"/>
      <w:bookmarkStart w:id="388" w:name="_Toc26280885"/>
      <w:r>
        <w:lastRenderedPageBreak/>
        <w:t xml:space="preserve">- [Building Heat System, Unit Installations] </w:t>
      </w:r>
      <w:r w:rsidR="00BE5537">
        <w:t>Heat Meter</w:t>
      </w:r>
      <w:r w:rsidR="007631DF">
        <w:t>,</w:t>
      </w:r>
      <w:r w:rsidR="00BE5537">
        <w:t xml:space="preserve"> </w:t>
      </w:r>
      <w:r w:rsidR="007A1977">
        <w:t>HIU</w:t>
      </w:r>
      <w:r w:rsidR="007631DF">
        <w:t>, [CIU], [Commercial Unit Heat Exchanger]</w:t>
      </w:r>
      <w:r w:rsidR="007A1977">
        <w:t xml:space="preserve"> Exclusions</w:t>
      </w:r>
      <w:bookmarkEnd w:id="386"/>
      <w:r w:rsidR="006F464A">
        <w:rPr>
          <w:rStyle w:val="FootnoteReference"/>
        </w:rPr>
        <w:footnoteReference w:id="46"/>
      </w:r>
      <w:bookmarkEnd w:id="387"/>
      <w:bookmarkEnd w:id="388"/>
    </w:p>
    <w:p w14:paraId="52A50530" w14:textId="77777777" w:rsidR="00C71B3A" w:rsidRPr="00C71B3A" w:rsidRDefault="00C71B3A" w:rsidP="00C71B3A">
      <w:pPr>
        <w:pStyle w:val="Part0"/>
        <w:numPr>
          <w:ilvl w:val="0"/>
          <w:numId w:val="0"/>
        </w:numPr>
        <w:ind w:left="426"/>
        <w:jc w:val="both"/>
      </w:pPr>
    </w:p>
    <w:p w14:paraId="034AB598" w14:textId="12BD532C" w:rsidR="00BC3B0D" w:rsidRPr="00D709EF" w:rsidRDefault="00BC3B0D" w:rsidP="00D709EF">
      <w:pPr>
        <w:rPr>
          <w:b/>
          <w:bCs/>
        </w:rPr>
      </w:pPr>
      <w:r w:rsidRPr="00D709EF">
        <w:rPr>
          <w:b/>
          <w:bCs/>
        </w:rPr>
        <w:t xml:space="preserve">Definitions: </w:t>
      </w:r>
    </w:p>
    <w:p w14:paraId="042C857F" w14:textId="4B4A8F0C" w:rsidR="00BC3B0D" w:rsidRPr="00BC3B0D" w:rsidRDefault="00BC3B0D" w:rsidP="00D709EF">
      <w:pPr>
        <w:rPr>
          <w:rFonts w:cs="Arial"/>
        </w:rPr>
      </w:pPr>
      <w:r w:rsidRPr="00D709EF">
        <w:t>For</w:t>
      </w:r>
      <w:r>
        <w:rPr>
          <w:rFonts w:cs="Arial"/>
        </w:rPr>
        <w:t xml:space="preserve"> the purposes of this </w:t>
      </w:r>
      <w:r w:rsidR="00DB5E4B">
        <w:fldChar w:fldCharType="begin"/>
      </w:r>
      <w:r w:rsidR="00DB5E4B">
        <w:rPr>
          <w:rFonts w:cs="Arial"/>
        </w:rPr>
        <w:instrText xml:space="preserve"> REF _Ref12964230 \r \h </w:instrText>
      </w:r>
      <w:r w:rsidR="00DB5E4B">
        <w:fldChar w:fldCharType="separate"/>
      </w:r>
      <w:r w:rsidR="004E7DF3">
        <w:rPr>
          <w:rFonts w:cs="Arial"/>
        </w:rPr>
        <w:t>Schedule 6</w:t>
      </w:r>
      <w:r w:rsidR="00DB5E4B">
        <w:fldChar w:fldCharType="end"/>
      </w:r>
      <w:r w:rsidR="00DB5E4B">
        <w:t xml:space="preserve"> </w:t>
      </w:r>
      <w:r w:rsidRPr="00BC3B0D">
        <w:t>the “</w:t>
      </w:r>
      <w:r w:rsidRPr="00BC3B0D">
        <w:rPr>
          <w:b/>
          <w:bCs/>
        </w:rPr>
        <w:t>Customer</w:t>
      </w:r>
      <w:r w:rsidRPr="00BC3B0D">
        <w:t xml:space="preserve">” shall be interpreted as the </w:t>
      </w:r>
      <w:r w:rsidRPr="00BC3B0D">
        <w:rPr>
          <w:color w:val="00B050"/>
        </w:rPr>
        <w:t>[Registered Provider]</w:t>
      </w:r>
      <w:r w:rsidRPr="00BC3B0D">
        <w:t>/</w:t>
      </w:r>
      <w:r w:rsidRPr="00DB5E4B">
        <w:rPr>
          <w:color w:val="0070C0"/>
        </w:rPr>
        <w:t>[</w:t>
      </w:r>
      <w:r w:rsidRPr="00BC3B0D">
        <w:rPr>
          <w:color w:val="0070C0"/>
        </w:rPr>
        <w:t xml:space="preserve">Landlord] </w:t>
      </w:r>
      <w:r w:rsidRPr="00DB5E4B">
        <w:rPr>
          <w:color w:val="000000" w:themeColor="text1"/>
        </w:rPr>
        <w:t xml:space="preserve">as the context requires. </w:t>
      </w:r>
    </w:p>
    <w:p w14:paraId="7F59EE28" w14:textId="75A36729" w:rsidR="00C71B3A" w:rsidRPr="00C71B3A" w:rsidRDefault="00C71B3A" w:rsidP="00D709EF">
      <w:pPr>
        <w:pStyle w:val="Sch1Number"/>
      </w:pPr>
      <w:r w:rsidRPr="00C71B3A">
        <w:t xml:space="preserve">In relation to </w:t>
      </w:r>
      <w:r w:rsidR="00B624A0" w:rsidRPr="006174FD">
        <w:t>ESCo</w:t>
      </w:r>
      <w:r w:rsidRPr="006174FD">
        <w:t>’s</w:t>
      </w:r>
      <w:r w:rsidRPr="00C71B3A">
        <w:t xml:space="preserve"> obligation to maintain, repair or replace the </w:t>
      </w:r>
      <w:r w:rsidR="00BC3B0D" w:rsidRPr="006174FD">
        <w:t>Customer’s</w:t>
      </w:r>
      <w:r w:rsidRPr="00C71B3A">
        <w:t xml:space="preserve"> </w:t>
      </w:r>
      <w:r w:rsidRPr="006174FD">
        <w:t>H</w:t>
      </w:r>
      <w:r w:rsidRPr="00C71B3A">
        <w:t xml:space="preserve">eat </w:t>
      </w:r>
      <w:r w:rsidR="00BC3B0D" w:rsidRPr="006174FD">
        <w:t>Meter</w:t>
      </w:r>
      <w:r w:rsidR="0047600C">
        <w:t xml:space="preserve">, </w:t>
      </w:r>
      <w:r w:rsidRPr="00C71B3A">
        <w:t>HIU</w:t>
      </w:r>
      <w:r w:rsidR="00880DE5" w:rsidRPr="006174FD">
        <w:t>, [CIU], [or Commercial Unit Heat Exchanger],</w:t>
      </w:r>
      <w:r w:rsidRPr="00C71B3A">
        <w:t xml:space="preserve"> </w:t>
      </w:r>
      <w:r w:rsidR="00880DE5" w:rsidRPr="006174FD">
        <w:t xml:space="preserve">ESCo </w:t>
      </w:r>
      <w:r w:rsidRPr="00C71B3A">
        <w:t xml:space="preserve">shall be obliged to comply with Clause </w:t>
      </w:r>
      <w:r w:rsidR="00573515">
        <w:fldChar w:fldCharType="begin"/>
      </w:r>
      <w:r w:rsidR="00573515">
        <w:instrText xml:space="preserve"> REF _Ref12890640 \r \h </w:instrText>
      </w:r>
      <w:r w:rsidR="00573515">
        <w:fldChar w:fldCharType="separate"/>
      </w:r>
      <w:r w:rsidR="004E7DF3">
        <w:t>8.3</w:t>
      </w:r>
      <w:r w:rsidR="00573515">
        <w:fldChar w:fldCharType="end"/>
      </w:r>
      <w:r w:rsidR="00573515" w:rsidRPr="006174FD">
        <w:t xml:space="preserve"> </w:t>
      </w:r>
      <w:r w:rsidRPr="00C71B3A">
        <w:t>but will not be liable for the following:</w:t>
      </w:r>
    </w:p>
    <w:p w14:paraId="37A4DB94" w14:textId="1E6D285A" w:rsidR="00C71B3A" w:rsidRDefault="00C71B3A" w:rsidP="00D709EF">
      <w:pPr>
        <w:pStyle w:val="Sch2Number"/>
      </w:pPr>
      <w:bookmarkStart w:id="389" w:name="_Ref368666620"/>
      <w:r w:rsidRPr="00C71B3A">
        <w:t xml:space="preserve">The costs of repairing the </w:t>
      </w:r>
      <w:r w:rsidR="00F337C2">
        <w:t xml:space="preserve">Customer’s </w:t>
      </w:r>
      <w:r w:rsidR="00627746">
        <w:rPr>
          <w:rFonts w:cs="Arial"/>
          <w:szCs w:val="22"/>
        </w:rPr>
        <w:t>H</w:t>
      </w:r>
      <w:r w:rsidR="00627746" w:rsidRPr="00C71B3A">
        <w:rPr>
          <w:rFonts w:cs="Arial"/>
          <w:szCs w:val="22"/>
        </w:rPr>
        <w:t xml:space="preserve">eat </w:t>
      </w:r>
      <w:r w:rsidR="00627746">
        <w:rPr>
          <w:rFonts w:cs="Arial"/>
          <w:szCs w:val="22"/>
        </w:rPr>
        <w:t>M</w:t>
      </w:r>
      <w:r w:rsidR="00627746" w:rsidRPr="00C71B3A">
        <w:rPr>
          <w:rFonts w:cs="Arial"/>
          <w:szCs w:val="22"/>
        </w:rPr>
        <w:t>eter</w:t>
      </w:r>
      <w:r w:rsidR="0047600C">
        <w:rPr>
          <w:rFonts w:cs="Arial"/>
          <w:szCs w:val="22"/>
        </w:rPr>
        <w:t xml:space="preserve">, </w:t>
      </w:r>
      <w:r w:rsidR="00F337C2" w:rsidRPr="00C71B3A">
        <w:rPr>
          <w:rFonts w:cs="Arial"/>
          <w:szCs w:val="22"/>
        </w:rPr>
        <w:t>HIU</w:t>
      </w:r>
      <w:r w:rsidR="00F337C2">
        <w:rPr>
          <w:rFonts w:cs="Arial"/>
          <w:szCs w:val="22"/>
        </w:rPr>
        <w:t>, [CIU], [or Commercial Unit Heat Exchanger</w:t>
      </w:r>
      <w:r w:rsidR="00F337C2">
        <w:t xml:space="preserve">] </w:t>
      </w:r>
      <w:r w:rsidRPr="00C71B3A">
        <w:t xml:space="preserve">if the repair is needed because of damage caused by the </w:t>
      </w:r>
      <w:r w:rsidR="00627746" w:rsidRPr="00627746">
        <w:t>C</w:t>
      </w:r>
      <w:r w:rsidRPr="00C71B3A">
        <w:t>ustomer, or where the work is carried out</w:t>
      </w:r>
      <w:r w:rsidRPr="00C71B3A" w:rsidDel="00333C62">
        <w:t xml:space="preserve"> </w:t>
      </w:r>
      <w:r w:rsidRPr="00C71B3A">
        <w:t xml:space="preserve">by someone other than the </w:t>
      </w:r>
      <w:r w:rsidR="00727666" w:rsidRPr="00627746">
        <w:t>C</w:t>
      </w:r>
      <w:r w:rsidR="00727666" w:rsidRPr="00C71B3A">
        <w:t>ustomer</w:t>
      </w:r>
      <w:r w:rsidRPr="00C71B3A">
        <w:t>.</w:t>
      </w:r>
      <w:bookmarkEnd w:id="389"/>
      <w:r w:rsidRPr="00C71B3A">
        <w:t xml:space="preserve"> In these circumstances </w:t>
      </w:r>
      <w:r w:rsidR="00B624A0">
        <w:t>ESCo</w:t>
      </w:r>
      <w:r w:rsidRPr="00C71B3A">
        <w:t xml:space="preserve"> shall be entitled to recover </w:t>
      </w:r>
      <w:r w:rsidR="00F337C2">
        <w:t xml:space="preserve">from the Customer </w:t>
      </w:r>
      <w:r w:rsidRPr="00C71B3A">
        <w:t xml:space="preserve">any </w:t>
      </w:r>
      <w:r w:rsidR="00F337C2">
        <w:t xml:space="preserve">Losses incurred </w:t>
      </w:r>
      <w:r w:rsidRPr="00C71B3A">
        <w:t xml:space="preserve">in fulfilling </w:t>
      </w:r>
      <w:r w:rsidR="00793747">
        <w:t>its</w:t>
      </w:r>
      <w:r w:rsidR="006B3B21">
        <w:t xml:space="preserve"> </w:t>
      </w:r>
      <w:r w:rsidRPr="00C71B3A">
        <w:t xml:space="preserve">obligations under </w:t>
      </w:r>
      <w:r w:rsidR="00573515" w:rsidRPr="00C71B3A">
        <w:rPr>
          <w:rFonts w:cs="Arial"/>
          <w:szCs w:val="22"/>
        </w:rPr>
        <w:t xml:space="preserve">Clause </w:t>
      </w:r>
      <w:r w:rsidR="00573515">
        <w:rPr>
          <w:rFonts w:cs="Arial"/>
          <w:szCs w:val="22"/>
        </w:rPr>
        <w:fldChar w:fldCharType="begin"/>
      </w:r>
      <w:r w:rsidR="00573515">
        <w:rPr>
          <w:rFonts w:cs="Arial"/>
          <w:szCs w:val="22"/>
        </w:rPr>
        <w:instrText xml:space="preserve"> REF _Ref12890640 \r \h </w:instrText>
      </w:r>
      <w:r w:rsidR="00573515">
        <w:rPr>
          <w:rFonts w:cs="Arial"/>
          <w:szCs w:val="22"/>
        </w:rPr>
      </w:r>
      <w:r w:rsidR="00573515">
        <w:rPr>
          <w:rFonts w:cs="Arial"/>
          <w:szCs w:val="22"/>
        </w:rPr>
        <w:fldChar w:fldCharType="separate"/>
      </w:r>
      <w:r w:rsidR="004E7DF3">
        <w:rPr>
          <w:rFonts w:cs="Arial"/>
          <w:szCs w:val="22"/>
        </w:rPr>
        <w:t>8.3</w:t>
      </w:r>
      <w:r w:rsidR="00573515">
        <w:rPr>
          <w:rFonts w:cs="Arial"/>
          <w:szCs w:val="22"/>
        </w:rPr>
        <w:fldChar w:fldCharType="end"/>
      </w:r>
      <w:r w:rsidRPr="00C71B3A">
        <w:t xml:space="preserve">. </w:t>
      </w:r>
      <w:bookmarkStart w:id="390" w:name="_Ref368666621"/>
    </w:p>
    <w:p w14:paraId="1FB72AEC" w14:textId="5B232FF1" w:rsidR="003745EB" w:rsidRPr="00C71B3A" w:rsidRDefault="003745EB" w:rsidP="00627746">
      <w:pPr>
        <w:pStyle w:val="Sch2Number"/>
      </w:pPr>
      <w:r>
        <w:t xml:space="preserve">Any defect or deficiency or damage to or fault or repair or replacement of any part of the </w:t>
      </w:r>
      <w:r w:rsidR="00775DBF">
        <w:t xml:space="preserve">Building Heating System and/or any Unit Installation </w:t>
      </w:r>
      <w:r>
        <w:t xml:space="preserve">or any failure to properly operate or maintain the </w:t>
      </w:r>
      <w:r w:rsidR="008E0186">
        <w:t>Building Heating System and/or any Unit Installation</w:t>
      </w:r>
      <w:r>
        <w:t>.</w:t>
      </w:r>
    </w:p>
    <w:p w14:paraId="73DE774C" w14:textId="11F9046F" w:rsidR="00C71B3A" w:rsidRPr="00C71B3A" w:rsidRDefault="00C71B3A" w:rsidP="00627746">
      <w:pPr>
        <w:pStyle w:val="Sch2Number"/>
      </w:pPr>
      <w:r w:rsidRPr="00C71B3A">
        <w:t xml:space="preserve">Any loss or damage to property caused as a result of the </w:t>
      </w:r>
      <w:r w:rsidR="00802A80">
        <w:t xml:space="preserve">Building Heating System and/or </w:t>
      </w:r>
      <w:r w:rsidR="00716EF9">
        <w:t xml:space="preserve">any Unit Installation </w:t>
      </w:r>
      <w:r w:rsidRPr="00C71B3A">
        <w:t xml:space="preserve">breaking or failing, including any cleaning needed, or any damage to the </w:t>
      </w:r>
      <w:r w:rsidR="00727666" w:rsidRPr="00627746">
        <w:t>C</w:t>
      </w:r>
      <w:r w:rsidR="00727666" w:rsidRPr="00C71B3A">
        <w:t>ustomer</w:t>
      </w:r>
      <w:r w:rsidR="00727666">
        <w:t xml:space="preserve">’s </w:t>
      </w:r>
      <w:r w:rsidRPr="00C71B3A">
        <w:t xml:space="preserve">belongings, fixtures or furniture, unless the loss or damage is caused by </w:t>
      </w:r>
      <w:r w:rsidR="00B624A0">
        <w:t>ESCo</w:t>
      </w:r>
      <w:r w:rsidRPr="00C71B3A">
        <w:t>.</w:t>
      </w:r>
      <w:bookmarkStart w:id="391" w:name="_Ref368666623"/>
      <w:bookmarkEnd w:id="390"/>
    </w:p>
    <w:p w14:paraId="128DFFE5" w14:textId="192BDFFB" w:rsidR="00C71B3A" w:rsidRPr="00C71B3A" w:rsidRDefault="00C71B3A" w:rsidP="00627746">
      <w:pPr>
        <w:pStyle w:val="Sch2Number"/>
      </w:pPr>
      <w:r w:rsidRPr="00C71B3A">
        <w:t>Repairing faults or damage caused by subsidence</w:t>
      </w:r>
      <w:r w:rsidR="00195CFB">
        <w:t xml:space="preserve">, </w:t>
      </w:r>
      <w:r w:rsidRPr="00C71B3A">
        <w:t xml:space="preserve">structural repairs, accident, fire, lightning, explosion, flood, storm or freezing weather conditions (unless in each such case caused or contributed to </w:t>
      </w:r>
      <w:r w:rsidR="003745EB">
        <w:t xml:space="preserve">by </w:t>
      </w:r>
      <w:r w:rsidR="00B624A0">
        <w:t>ESCo</w:t>
      </w:r>
      <w:r w:rsidRPr="00C71B3A">
        <w:t>).</w:t>
      </w:r>
      <w:bookmarkStart w:id="392" w:name="_Ref368666624"/>
      <w:bookmarkEnd w:id="391"/>
    </w:p>
    <w:p w14:paraId="202B1EEC" w14:textId="5CB1BC97" w:rsidR="00C71B3A" w:rsidRPr="00C71B3A" w:rsidRDefault="003745EB" w:rsidP="00627746">
      <w:pPr>
        <w:pStyle w:val="Sch2Number"/>
      </w:pPr>
      <w:r>
        <w:t>ESCo is unable to gain access to the relevant part of the Customer’s Heat Meter</w:t>
      </w:r>
      <w:r w:rsidR="00F337C2">
        <w:t>,</w:t>
      </w:r>
      <w:r w:rsidR="0047600C">
        <w:t xml:space="preserve"> </w:t>
      </w:r>
      <w:r w:rsidR="008C22EA">
        <w:t xml:space="preserve">HIU </w:t>
      </w:r>
      <w:r w:rsidR="00F337C2">
        <w:t xml:space="preserve">, [CIU], [and Commercial Unit Heat Exchanger] </w:t>
      </w:r>
      <w:r w:rsidR="008C22EA">
        <w:t xml:space="preserve">and </w:t>
      </w:r>
      <w:r w:rsidR="00C71B3A" w:rsidRPr="00C71B3A">
        <w:t xml:space="preserve">costs incurred to gain access to </w:t>
      </w:r>
      <w:r w:rsidR="00F337C2">
        <w:t xml:space="preserve">any of these </w:t>
      </w:r>
      <w:r w:rsidR="00C71B3A" w:rsidRPr="00C71B3A">
        <w:t xml:space="preserve">where such access has been obstructed by the </w:t>
      </w:r>
      <w:r w:rsidR="00627746" w:rsidRPr="00627746">
        <w:t>C</w:t>
      </w:r>
      <w:r w:rsidR="00627746" w:rsidRPr="00C71B3A">
        <w:t>ustomer</w:t>
      </w:r>
      <w:r w:rsidR="00F337C2">
        <w:t xml:space="preserve"> or anyone else</w:t>
      </w:r>
      <w:r w:rsidR="00C71B3A" w:rsidRPr="00C71B3A">
        <w:t>.</w:t>
      </w:r>
      <w:bookmarkStart w:id="393" w:name="_Ref368666625"/>
      <w:bookmarkEnd w:id="392"/>
    </w:p>
    <w:p w14:paraId="181458A7" w14:textId="736DEF75" w:rsidR="00C71B3A" w:rsidRPr="00C71B3A" w:rsidRDefault="00C71B3A" w:rsidP="00573515">
      <w:pPr>
        <w:pStyle w:val="Sch2Number"/>
      </w:pPr>
      <w:r w:rsidRPr="00C71B3A">
        <w:t xml:space="preserve">Replacement of any appliances within </w:t>
      </w:r>
      <w:r w:rsidR="006043AE">
        <w:t>a Unit</w:t>
      </w:r>
      <w:r w:rsidRPr="00C71B3A">
        <w:rPr>
          <w:b/>
          <w:bCs/>
        </w:rPr>
        <w:t xml:space="preserve"> </w:t>
      </w:r>
      <w:r w:rsidRPr="00C71B3A">
        <w:t xml:space="preserve">unless the loss or damage is caused or contributed to by </w:t>
      </w:r>
      <w:bookmarkStart w:id="394" w:name="_Ref368666626"/>
      <w:bookmarkEnd w:id="393"/>
      <w:r w:rsidR="00B624A0">
        <w:t>ESCo</w:t>
      </w:r>
      <w:r w:rsidR="00573515">
        <w:t>.</w:t>
      </w:r>
    </w:p>
    <w:p w14:paraId="282B71E8" w14:textId="299CDA07" w:rsidR="00C71B3A" w:rsidRPr="00C71B3A" w:rsidRDefault="00C71B3A" w:rsidP="00573515">
      <w:pPr>
        <w:pStyle w:val="Sch2Number"/>
      </w:pPr>
      <w:r w:rsidRPr="00C71B3A">
        <w:t>Upgrades that the</w:t>
      </w:r>
      <w:r w:rsidR="006B3B21">
        <w:t xml:space="preserve"> </w:t>
      </w:r>
      <w:r w:rsidR="00627746" w:rsidRPr="00627746">
        <w:t>C</w:t>
      </w:r>
      <w:r w:rsidR="00627746" w:rsidRPr="00C71B3A">
        <w:t xml:space="preserve">ustomer </w:t>
      </w:r>
      <w:r w:rsidRPr="00C71B3A">
        <w:t xml:space="preserve">may want to have carried out to improve the </w:t>
      </w:r>
      <w:r w:rsidR="00F337C2">
        <w:t xml:space="preserve">Customer’s </w:t>
      </w:r>
      <w:r w:rsidR="006043AE">
        <w:rPr>
          <w:rFonts w:cs="Arial"/>
          <w:szCs w:val="22"/>
        </w:rPr>
        <w:t>H</w:t>
      </w:r>
      <w:r w:rsidR="006043AE" w:rsidRPr="00C71B3A">
        <w:rPr>
          <w:rFonts w:cs="Arial"/>
          <w:szCs w:val="22"/>
        </w:rPr>
        <w:t xml:space="preserve">eat </w:t>
      </w:r>
      <w:r w:rsidR="006043AE">
        <w:rPr>
          <w:rFonts w:cs="Arial"/>
          <w:szCs w:val="22"/>
        </w:rPr>
        <w:t>M</w:t>
      </w:r>
      <w:r w:rsidR="006043AE" w:rsidRPr="00C71B3A">
        <w:rPr>
          <w:rFonts w:cs="Arial"/>
          <w:szCs w:val="22"/>
        </w:rPr>
        <w:t>eter</w:t>
      </w:r>
      <w:r w:rsidR="00FD0520">
        <w:rPr>
          <w:rFonts w:cs="Arial"/>
          <w:szCs w:val="22"/>
        </w:rPr>
        <w:t xml:space="preserve">, </w:t>
      </w:r>
      <w:r w:rsidR="006043AE" w:rsidRPr="00C71B3A">
        <w:rPr>
          <w:rFonts w:cs="Arial"/>
          <w:szCs w:val="22"/>
        </w:rPr>
        <w:t>HIU</w:t>
      </w:r>
      <w:r w:rsidR="00F337C2">
        <w:rPr>
          <w:rFonts w:cs="Arial"/>
          <w:szCs w:val="22"/>
        </w:rPr>
        <w:t xml:space="preserve">, [CIU], [or Commercial Unit Heat Exchanger], </w:t>
      </w:r>
      <w:r w:rsidR="006043AE" w:rsidRPr="00C71B3A">
        <w:rPr>
          <w:rFonts w:cs="Arial"/>
          <w:szCs w:val="22"/>
        </w:rPr>
        <w:t xml:space="preserve"> </w:t>
      </w:r>
      <w:r w:rsidRPr="00C71B3A">
        <w:t>or the</w:t>
      </w:r>
      <w:r w:rsidR="006B3B21">
        <w:t xml:space="preserve"> </w:t>
      </w:r>
      <w:r w:rsidR="00716EF9">
        <w:t>Building Heating System and/or any Unit Installation</w:t>
      </w:r>
      <w:r w:rsidRPr="00C71B3A">
        <w:t>.</w:t>
      </w:r>
      <w:bookmarkStart w:id="395" w:name="_Ref368666627"/>
      <w:bookmarkEnd w:id="394"/>
    </w:p>
    <w:p w14:paraId="74BCFF93" w14:textId="01650AF9" w:rsidR="00C71B3A" w:rsidRDefault="00C71B3A" w:rsidP="00573515">
      <w:pPr>
        <w:pStyle w:val="Sch2Number"/>
      </w:pPr>
      <w:r w:rsidRPr="00C71B3A">
        <w:t xml:space="preserve">Replacing or repairing parts which do not affect how the </w:t>
      </w:r>
      <w:r w:rsidR="00F337C2">
        <w:t xml:space="preserve">Customer’s </w:t>
      </w:r>
      <w:r w:rsidR="006043AE">
        <w:rPr>
          <w:rFonts w:cs="Arial"/>
          <w:szCs w:val="22"/>
        </w:rPr>
        <w:t>H</w:t>
      </w:r>
      <w:r w:rsidR="006043AE" w:rsidRPr="00C71B3A">
        <w:rPr>
          <w:rFonts w:cs="Arial"/>
          <w:szCs w:val="22"/>
        </w:rPr>
        <w:t xml:space="preserve">eat </w:t>
      </w:r>
      <w:r w:rsidR="006043AE">
        <w:rPr>
          <w:rFonts w:cs="Arial"/>
          <w:szCs w:val="22"/>
        </w:rPr>
        <w:t>M</w:t>
      </w:r>
      <w:r w:rsidR="006043AE" w:rsidRPr="00C71B3A">
        <w:rPr>
          <w:rFonts w:cs="Arial"/>
          <w:szCs w:val="22"/>
        </w:rPr>
        <w:t>eter</w:t>
      </w:r>
      <w:r w:rsidR="00F337C2">
        <w:rPr>
          <w:rFonts w:cs="Arial"/>
          <w:szCs w:val="22"/>
        </w:rPr>
        <w:t>,</w:t>
      </w:r>
      <w:r w:rsidR="006043AE" w:rsidRPr="00C71B3A">
        <w:rPr>
          <w:rFonts w:cs="Arial"/>
          <w:szCs w:val="22"/>
        </w:rPr>
        <w:t xml:space="preserve"> HIU</w:t>
      </w:r>
      <w:r w:rsidR="00F337C2">
        <w:rPr>
          <w:rFonts w:cs="Arial"/>
          <w:szCs w:val="22"/>
        </w:rPr>
        <w:t>, CIU, [Commercial Unit Heat Exchanger],</w:t>
      </w:r>
      <w:r w:rsidR="006043AE" w:rsidRPr="00C71B3A">
        <w:rPr>
          <w:rFonts w:cs="Arial"/>
          <w:szCs w:val="22"/>
        </w:rPr>
        <w:t xml:space="preserve"> </w:t>
      </w:r>
      <w:r w:rsidRPr="00C71B3A">
        <w:t xml:space="preserve">or the </w:t>
      </w:r>
      <w:r w:rsidR="002A6101">
        <w:t xml:space="preserve">Building Heating System and/or any Unit Installation </w:t>
      </w:r>
      <w:r w:rsidRPr="00C71B3A">
        <w:t>works or performs</w:t>
      </w:r>
      <w:r w:rsidR="008C22EA">
        <w:t xml:space="preserve"> (for example, any decorative parts)</w:t>
      </w:r>
      <w:r w:rsidRPr="00C71B3A">
        <w:t xml:space="preserve">. </w:t>
      </w:r>
      <w:bookmarkStart w:id="396" w:name="_Ref368666630"/>
      <w:bookmarkEnd w:id="395"/>
    </w:p>
    <w:p w14:paraId="2EBB7E82" w14:textId="0DC9B5BC" w:rsidR="008C22EA" w:rsidRDefault="008C22EA" w:rsidP="00573515">
      <w:pPr>
        <w:pStyle w:val="Sch2Number"/>
      </w:pPr>
      <w:r>
        <w:t xml:space="preserve">Resetting the HIU controls such as thermostats or programmers following changes due to </w:t>
      </w:r>
      <w:r w:rsidR="00F337C2">
        <w:t>W</w:t>
      </w:r>
      <w:r>
        <w:t xml:space="preserve">inter periods or </w:t>
      </w:r>
      <w:r w:rsidR="00F337C2">
        <w:t>S</w:t>
      </w:r>
      <w:r>
        <w:t>ummer periods.</w:t>
      </w:r>
    </w:p>
    <w:p w14:paraId="4F064273" w14:textId="68668E40" w:rsidR="008C22EA" w:rsidRPr="00C71B3A" w:rsidRDefault="008C22EA" w:rsidP="00573515">
      <w:pPr>
        <w:pStyle w:val="Sch2Number"/>
      </w:pPr>
      <w:r>
        <w:t>Interruptions to gas, electricity, water or telecommunications utilities needed to operate the</w:t>
      </w:r>
      <w:r w:rsidR="002A6101">
        <w:t xml:space="preserve"> Building Heating System and/or any Unit Installation</w:t>
      </w:r>
      <w:r>
        <w:t>.</w:t>
      </w:r>
    </w:p>
    <w:p w14:paraId="1921E9FE" w14:textId="5875CC06" w:rsidR="00C71B3A" w:rsidRPr="00C71B3A" w:rsidRDefault="00C71B3A" w:rsidP="00573515">
      <w:pPr>
        <w:pStyle w:val="Sch2Number"/>
      </w:pPr>
      <w:r w:rsidRPr="00C71B3A">
        <w:lastRenderedPageBreak/>
        <w:t>The costs of repairing damage or breakdowns caused by changes to or problems with any other energy</w:t>
      </w:r>
      <w:r w:rsidR="008C22EA">
        <w:t>, gas, water or telecommunications</w:t>
      </w:r>
      <w:r w:rsidR="00976923">
        <w:t xml:space="preserve"> </w:t>
      </w:r>
      <w:r w:rsidRPr="00C71B3A">
        <w:t>supply services</w:t>
      </w:r>
      <w:r w:rsidR="008C22EA">
        <w:t xml:space="preserve"> unless and to the extent that such damage is caused or contributed to by ESCo</w:t>
      </w:r>
      <w:bookmarkStart w:id="397" w:name="_Ref368666632"/>
      <w:bookmarkEnd w:id="396"/>
      <w:r w:rsidR="00976923">
        <w:t>.</w:t>
      </w:r>
    </w:p>
    <w:p w14:paraId="235666B9" w14:textId="2C24F6D5" w:rsidR="00C71B3A" w:rsidRPr="00C71B3A" w:rsidRDefault="00C71B3A" w:rsidP="00573515">
      <w:pPr>
        <w:pStyle w:val="Sch2Number"/>
      </w:pPr>
      <w:r w:rsidRPr="00C71B3A">
        <w:t>Replacing any batteries in any controls that operate the</w:t>
      </w:r>
      <w:r w:rsidR="006B3B21">
        <w:t xml:space="preserve"> </w:t>
      </w:r>
      <w:r w:rsidR="00E86B8B">
        <w:t>Building Heating System and/or any Unit Installation</w:t>
      </w:r>
      <w:bookmarkStart w:id="398" w:name="_Ref368666633"/>
      <w:bookmarkEnd w:id="397"/>
      <w:r w:rsidR="00976923">
        <w:t>.</w:t>
      </w:r>
    </w:p>
    <w:p w14:paraId="1DB71E15" w14:textId="18404296" w:rsidR="00C71B3A" w:rsidRPr="00C71B3A" w:rsidRDefault="00C71B3A" w:rsidP="00573515">
      <w:pPr>
        <w:pStyle w:val="Sch2Number"/>
      </w:pPr>
      <w:r w:rsidRPr="00C71B3A">
        <w:t xml:space="preserve">Removing sludge or limescale from the </w:t>
      </w:r>
      <w:r w:rsidR="00E86B8B">
        <w:t>Building Heating System and/or any Unit Installation</w:t>
      </w:r>
      <w:r w:rsidR="00886AF7">
        <w:t xml:space="preserve"> </w:t>
      </w:r>
      <w:r w:rsidRPr="00C71B3A">
        <w:t xml:space="preserve">or any appliance, or repairing damage caused to the </w:t>
      </w:r>
      <w:r w:rsidR="00793747">
        <w:t xml:space="preserve">Customer’s </w:t>
      </w:r>
      <w:r w:rsidR="006043AE">
        <w:rPr>
          <w:rFonts w:cs="Arial"/>
          <w:szCs w:val="22"/>
        </w:rPr>
        <w:t>H</w:t>
      </w:r>
      <w:r w:rsidR="006043AE" w:rsidRPr="00C71B3A">
        <w:rPr>
          <w:rFonts w:cs="Arial"/>
          <w:szCs w:val="22"/>
        </w:rPr>
        <w:t xml:space="preserve">eat </w:t>
      </w:r>
      <w:r w:rsidR="006043AE">
        <w:rPr>
          <w:rFonts w:cs="Arial"/>
          <w:szCs w:val="22"/>
        </w:rPr>
        <w:t>M</w:t>
      </w:r>
      <w:r w:rsidR="006043AE" w:rsidRPr="00C71B3A">
        <w:rPr>
          <w:rFonts w:cs="Arial"/>
          <w:szCs w:val="22"/>
        </w:rPr>
        <w:t>eter</w:t>
      </w:r>
      <w:r w:rsidR="00793747">
        <w:rPr>
          <w:rFonts w:cs="Arial"/>
          <w:szCs w:val="22"/>
        </w:rPr>
        <w:t>,</w:t>
      </w:r>
      <w:r w:rsidR="006B3B21">
        <w:rPr>
          <w:rFonts w:cs="Arial"/>
          <w:szCs w:val="22"/>
        </w:rPr>
        <w:t xml:space="preserve"> </w:t>
      </w:r>
      <w:r w:rsidR="006043AE" w:rsidRPr="00C71B3A">
        <w:rPr>
          <w:rFonts w:cs="Arial"/>
          <w:szCs w:val="22"/>
        </w:rPr>
        <w:t>HIU</w:t>
      </w:r>
      <w:r w:rsidR="00793747">
        <w:rPr>
          <w:rFonts w:cs="Arial"/>
          <w:szCs w:val="22"/>
        </w:rPr>
        <w:t xml:space="preserve">, [Commercial Unit Heat Exchanger,] </w:t>
      </w:r>
      <w:r w:rsidRPr="00C71B3A">
        <w:t xml:space="preserve">or the </w:t>
      </w:r>
      <w:r w:rsidR="00886AF7">
        <w:t xml:space="preserve">Building Heating System and/or any Unit Installation </w:t>
      </w:r>
      <w:r w:rsidRPr="00C71B3A">
        <w:t xml:space="preserve">by sludge or limescale, unless the sludge or limescale is </w:t>
      </w:r>
      <w:r w:rsidR="00B624A0">
        <w:t>ESCo</w:t>
      </w:r>
      <w:r w:rsidR="0075205D">
        <w:t xml:space="preserve">’s </w:t>
      </w:r>
      <w:r w:rsidRPr="00C71B3A">
        <w:t>fault.</w:t>
      </w:r>
      <w:bookmarkEnd w:id="398"/>
      <w:r w:rsidRPr="00C71B3A">
        <w:t xml:space="preserve"> Unless </w:t>
      </w:r>
      <w:r w:rsidR="00B624A0">
        <w:t>ESCo</w:t>
      </w:r>
      <w:r w:rsidR="0075205D">
        <w:t xml:space="preserve">’s </w:t>
      </w:r>
      <w:proofErr w:type="gramStart"/>
      <w:r w:rsidRPr="00C71B3A">
        <w:t xml:space="preserve">fault,  </w:t>
      </w:r>
      <w:r w:rsidR="00B624A0">
        <w:t>ESCo</w:t>
      </w:r>
      <w:proofErr w:type="gramEnd"/>
      <w:r w:rsidR="0075205D" w:rsidRPr="00C71B3A">
        <w:t xml:space="preserve"> </w:t>
      </w:r>
      <w:r w:rsidRPr="00C71B3A">
        <w:t xml:space="preserve">shall be entitled to recover </w:t>
      </w:r>
      <w:r w:rsidR="00793747">
        <w:t xml:space="preserve">from the Customer </w:t>
      </w:r>
      <w:r w:rsidRPr="00C71B3A">
        <w:t xml:space="preserve">any </w:t>
      </w:r>
      <w:r w:rsidR="00793747">
        <w:t xml:space="preserve">Losses incurred </w:t>
      </w:r>
      <w:r w:rsidRPr="00C71B3A">
        <w:t xml:space="preserve">in fulfilling </w:t>
      </w:r>
      <w:r w:rsidR="00793747">
        <w:t xml:space="preserve">its </w:t>
      </w:r>
      <w:r w:rsidRPr="00C71B3A">
        <w:t xml:space="preserve">obligations under </w:t>
      </w:r>
      <w:r w:rsidR="006043AE" w:rsidRPr="00C71B3A">
        <w:rPr>
          <w:rFonts w:cs="Arial"/>
          <w:szCs w:val="22"/>
        </w:rPr>
        <w:t xml:space="preserve">Clause </w:t>
      </w:r>
      <w:r w:rsidR="006043AE">
        <w:rPr>
          <w:rFonts w:cs="Arial"/>
          <w:szCs w:val="22"/>
        </w:rPr>
        <w:fldChar w:fldCharType="begin"/>
      </w:r>
      <w:r w:rsidR="006043AE">
        <w:rPr>
          <w:rFonts w:cs="Arial"/>
          <w:szCs w:val="22"/>
        </w:rPr>
        <w:instrText xml:space="preserve"> REF _Ref12890640 \r \h </w:instrText>
      </w:r>
      <w:r w:rsidR="006043AE">
        <w:rPr>
          <w:rFonts w:cs="Arial"/>
          <w:szCs w:val="22"/>
        </w:rPr>
      </w:r>
      <w:r w:rsidR="006043AE">
        <w:rPr>
          <w:rFonts w:cs="Arial"/>
          <w:szCs w:val="22"/>
        </w:rPr>
        <w:fldChar w:fldCharType="separate"/>
      </w:r>
      <w:r w:rsidR="004E7DF3">
        <w:rPr>
          <w:rFonts w:cs="Arial"/>
          <w:szCs w:val="22"/>
        </w:rPr>
        <w:t>8.3</w:t>
      </w:r>
      <w:r w:rsidR="006043AE">
        <w:rPr>
          <w:rFonts w:cs="Arial"/>
          <w:szCs w:val="22"/>
        </w:rPr>
        <w:fldChar w:fldCharType="end"/>
      </w:r>
      <w:bookmarkStart w:id="399" w:name="_Ref368666634"/>
      <w:r w:rsidR="00976923">
        <w:rPr>
          <w:rFonts w:cs="Arial"/>
          <w:szCs w:val="22"/>
        </w:rPr>
        <w:t>.</w:t>
      </w:r>
    </w:p>
    <w:p w14:paraId="1509C2EE" w14:textId="6B91C677" w:rsidR="00C71B3A" w:rsidRDefault="00C71B3A" w:rsidP="00C71B3A">
      <w:pPr>
        <w:pStyle w:val="Sch2Number"/>
      </w:pPr>
      <w:r w:rsidRPr="00C71B3A">
        <w:t xml:space="preserve">The water treatment of any water circuits in the </w:t>
      </w:r>
      <w:r w:rsidR="00EF1EE3">
        <w:t xml:space="preserve">Building Heating System and/or any Unit Installation </w:t>
      </w:r>
      <w:r w:rsidRPr="00C71B3A">
        <w:t xml:space="preserve">except where </w:t>
      </w:r>
      <w:r w:rsidR="00B624A0">
        <w:t>ESCo</w:t>
      </w:r>
      <w:r w:rsidRPr="00C71B3A">
        <w:t xml:space="preserve"> has drained the </w:t>
      </w:r>
      <w:bookmarkEnd w:id="399"/>
      <w:r w:rsidR="00EF1EE3">
        <w:t xml:space="preserve">Building Heating System and/or any Unit Installation </w:t>
      </w:r>
      <w:r w:rsidRPr="00C71B3A">
        <w:t xml:space="preserve">in order to comply with </w:t>
      </w:r>
      <w:r w:rsidR="00B624A0">
        <w:t>ESCo</w:t>
      </w:r>
      <w:r w:rsidR="0075205D">
        <w:t xml:space="preserve">’s </w:t>
      </w:r>
      <w:r w:rsidRPr="00C71B3A">
        <w:t xml:space="preserve">obligations under this </w:t>
      </w:r>
      <w:r w:rsidR="0075205D" w:rsidRPr="0075205D">
        <w:t>Agreement</w:t>
      </w:r>
      <w:r w:rsidRPr="00C71B3A">
        <w:t xml:space="preserve">. In these circumstances </w:t>
      </w:r>
      <w:r w:rsidR="00B624A0">
        <w:t>ESCo</w:t>
      </w:r>
      <w:r w:rsidR="0075205D" w:rsidRPr="00C71B3A">
        <w:t xml:space="preserve"> </w:t>
      </w:r>
      <w:r w:rsidRPr="00C71B3A">
        <w:t xml:space="preserve">shall </w:t>
      </w:r>
      <w:proofErr w:type="gramStart"/>
      <w:r w:rsidRPr="00C71B3A">
        <w:t>be  entitled</w:t>
      </w:r>
      <w:proofErr w:type="gramEnd"/>
      <w:r w:rsidRPr="00C71B3A">
        <w:t xml:space="preserve"> to recover</w:t>
      </w:r>
      <w:r w:rsidR="00793747">
        <w:t xml:space="preserve"> from the Customer</w:t>
      </w:r>
      <w:r w:rsidRPr="00C71B3A">
        <w:t xml:space="preserve"> any </w:t>
      </w:r>
      <w:r w:rsidR="00793747">
        <w:t xml:space="preserve">Losses incurred </w:t>
      </w:r>
      <w:r w:rsidRPr="00C71B3A">
        <w:t xml:space="preserve">in fulfilling </w:t>
      </w:r>
      <w:r w:rsidR="00793747">
        <w:t xml:space="preserve">its </w:t>
      </w:r>
      <w:r w:rsidRPr="00C71B3A">
        <w:t xml:space="preserve">obligations under </w:t>
      </w:r>
      <w:r w:rsidR="00573515" w:rsidRPr="00C71B3A">
        <w:rPr>
          <w:rFonts w:cs="Arial"/>
          <w:szCs w:val="22"/>
        </w:rPr>
        <w:t xml:space="preserve">Clause </w:t>
      </w:r>
      <w:r w:rsidR="00573515">
        <w:rPr>
          <w:rFonts w:cs="Arial"/>
          <w:szCs w:val="22"/>
        </w:rPr>
        <w:fldChar w:fldCharType="begin"/>
      </w:r>
      <w:r w:rsidR="00573515">
        <w:rPr>
          <w:rFonts w:cs="Arial"/>
          <w:szCs w:val="22"/>
        </w:rPr>
        <w:instrText xml:space="preserve"> REF _Ref12890640 \r \h </w:instrText>
      </w:r>
      <w:r w:rsidR="00573515">
        <w:rPr>
          <w:rFonts w:cs="Arial"/>
          <w:szCs w:val="22"/>
        </w:rPr>
      </w:r>
      <w:r w:rsidR="00573515">
        <w:rPr>
          <w:rFonts w:cs="Arial"/>
          <w:szCs w:val="22"/>
        </w:rPr>
        <w:fldChar w:fldCharType="separate"/>
      </w:r>
      <w:r w:rsidR="004E7DF3">
        <w:rPr>
          <w:rFonts w:cs="Arial"/>
          <w:szCs w:val="22"/>
        </w:rPr>
        <w:t>8.3</w:t>
      </w:r>
      <w:r w:rsidR="00573515">
        <w:rPr>
          <w:rFonts w:cs="Arial"/>
          <w:szCs w:val="22"/>
        </w:rPr>
        <w:fldChar w:fldCharType="end"/>
      </w:r>
      <w:r w:rsidRPr="00C71B3A">
        <w:t xml:space="preserve">. </w:t>
      </w:r>
    </w:p>
    <w:p w14:paraId="4673BA60" w14:textId="223B232E" w:rsidR="000750AD" w:rsidRDefault="000750AD" w:rsidP="00C71B3A">
      <w:pPr>
        <w:pStyle w:val="Sch2Number"/>
      </w:pPr>
      <w:r>
        <w:t xml:space="preserve">Interruptions to </w:t>
      </w:r>
      <w:r w:rsidR="00793747">
        <w:t>Heat Supply</w:t>
      </w:r>
      <w:r>
        <w:t xml:space="preserve"> whilst ESCo repairs or replaces any part of the Customer’s Heat Meter</w:t>
      </w:r>
      <w:r w:rsidR="00297C62">
        <w:t xml:space="preserve">, </w:t>
      </w:r>
      <w:r>
        <w:t>HIU</w:t>
      </w:r>
      <w:r w:rsidR="006B4975">
        <w:t>[, C</w:t>
      </w:r>
      <w:r w:rsidR="008F1E6C">
        <w:t>I</w:t>
      </w:r>
      <w:r w:rsidR="006B4975">
        <w:t>U, or Commercial Unit Heat Exchanger]</w:t>
      </w:r>
      <w:r>
        <w:t>.</w:t>
      </w:r>
    </w:p>
    <w:p w14:paraId="52A52A0E" w14:textId="51C14D9D" w:rsidR="000750AD" w:rsidRDefault="000750AD" w:rsidP="00C71B3A">
      <w:pPr>
        <w:pStyle w:val="Sch2Number"/>
      </w:pPr>
      <w:r>
        <w:t>Anyone (other than ESCo) interfering with any part of the Customer’s Heat Meter</w:t>
      </w:r>
      <w:r w:rsidR="006B4975">
        <w:t>,</w:t>
      </w:r>
      <w:r>
        <w:t xml:space="preserve"> HIU</w:t>
      </w:r>
      <w:r w:rsidR="006B4975">
        <w:t xml:space="preserve"> [, CIU or Commercial Unit Heat Exchanger]</w:t>
      </w:r>
      <w:r>
        <w:t>.</w:t>
      </w:r>
    </w:p>
    <w:p w14:paraId="572E3F32" w14:textId="6E75473A" w:rsidR="000750AD" w:rsidRDefault="000750AD" w:rsidP="00C71B3A">
      <w:pPr>
        <w:pStyle w:val="Sch2Number"/>
      </w:pPr>
      <w:r>
        <w:t>Dealing with any Emergency (unless caused by ESCo).</w:t>
      </w:r>
    </w:p>
    <w:p w14:paraId="243A6CD7" w14:textId="544FB093" w:rsidR="000750AD" w:rsidRDefault="000750AD" w:rsidP="00C71B3A">
      <w:pPr>
        <w:pStyle w:val="Sch2Number"/>
      </w:pPr>
      <w:r>
        <w:t xml:space="preserve">Any Force Majeure Event under Clause </w:t>
      </w:r>
      <w:r w:rsidR="00382F20">
        <w:fldChar w:fldCharType="begin"/>
      </w:r>
      <w:r w:rsidR="00382F20">
        <w:instrText xml:space="preserve"> REF a702251 \n \h </w:instrText>
      </w:r>
      <w:r w:rsidR="00382F20">
        <w:fldChar w:fldCharType="separate"/>
      </w:r>
      <w:r w:rsidR="004E7DF3">
        <w:t>13</w:t>
      </w:r>
      <w:r w:rsidR="00382F20">
        <w:fldChar w:fldCharType="end"/>
      </w:r>
      <w:r>
        <w:t xml:space="preserve"> of this Agreement.</w:t>
      </w:r>
    </w:p>
    <w:p w14:paraId="5627F0D5" w14:textId="77777777" w:rsidR="008C22EA" w:rsidRPr="00C71B3A" w:rsidRDefault="008C22EA" w:rsidP="008C22EA">
      <w:pPr>
        <w:pStyle w:val="Sch2Number"/>
        <w:numPr>
          <w:ilvl w:val="0"/>
          <w:numId w:val="0"/>
        </w:numPr>
        <w:ind w:left="850"/>
      </w:pPr>
    </w:p>
    <w:p w14:paraId="1876E4ED" w14:textId="06D036A0" w:rsidR="00006E3B" w:rsidRDefault="003F1BBE" w:rsidP="00006E3B">
      <w:pPr>
        <w:pStyle w:val="Schedule0"/>
        <w:keepNext w:val="0"/>
      </w:pPr>
      <w:bookmarkStart w:id="400" w:name="_Ref12788312"/>
      <w:r>
        <w:lastRenderedPageBreak/>
        <w:t xml:space="preserve"> </w:t>
      </w:r>
      <w:bookmarkStart w:id="401" w:name="_Toc26280886"/>
      <w:r w:rsidR="00006E3B">
        <w:t>- Connection Point Drawings</w:t>
      </w:r>
      <w:bookmarkEnd w:id="400"/>
      <w:bookmarkEnd w:id="401"/>
    </w:p>
    <w:p w14:paraId="02140D2F" w14:textId="61BD8CE7" w:rsidR="009F1A74" w:rsidRPr="009F1A74" w:rsidRDefault="00FF3366" w:rsidP="009F1A74">
      <w:pPr>
        <w:pStyle w:val="Part0"/>
        <w:numPr>
          <w:ilvl w:val="0"/>
          <w:numId w:val="0"/>
        </w:numPr>
        <w:ind w:left="426"/>
        <w:rPr>
          <w:b w:val="0"/>
          <w:bCs/>
        </w:rPr>
      </w:pPr>
      <w:bookmarkStart w:id="402" w:name="_Toc26280887"/>
      <w:r>
        <w:rPr>
          <w:b w:val="0"/>
          <w:bCs/>
          <w:i/>
          <w:iCs/>
        </w:rPr>
        <w:t>[I</w:t>
      </w:r>
      <w:r w:rsidRPr="009F1A74">
        <w:rPr>
          <w:b w:val="0"/>
          <w:bCs/>
          <w:i/>
          <w:iCs/>
        </w:rPr>
        <w:t>nclude</w:t>
      </w:r>
      <w:r w:rsidR="009F1A74" w:rsidRPr="009F1A74">
        <w:rPr>
          <w:b w:val="0"/>
          <w:bCs/>
          <w:i/>
          <w:iCs/>
        </w:rPr>
        <w:t xml:space="preserve"> appropriate diagram of the point of connection</w:t>
      </w:r>
      <w:r w:rsidR="009F1A74">
        <w:rPr>
          <w:b w:val="0"/>
          <w:bCs/>
          <w:i/>
          <w:iCs/>
        </w:rPr>
        <w:t>]</w:t>
      </w:r>
      <w:bookmarkEnd w:id="402"/>
    </w:p>
    <w:p w14:paraId="7F12E1E8" w14:textId="75402C3A" w:rsidR="005E1E14" w:rsidRDefault="005E1E14">
      <w:pPr>
        <w:spacing w:before="0" w:after="0"/>
        <w:jc w:val="left"/>
        <w:rPr>
          <w:b/>
          <w:color w:val="7030A0"/>
        </w:rPr>
      </w:pPr>
      <w:r>
        <w:rPr>
          <w:color w:val="7030A0"/>
        </w:rPr>
        <w:br w:type="page"/>
      </w:r>
    </w:p>
    <w:p w14:paraId="6F173CFF" w14:textId="7CCC4A53" w:rsidR="005E1E14" w:rsidRDefault="003F1BBE" w:rsidP="005E1E14">
      <w:pPr>
        <w:pStyle w:val="Schedule0"/>
        <w:keepNext w:val="0"/>
      </w:pPr>
      <w:bookmarkStart w:id="403" w:name="_Ref12803982"/>
      <w:r>
        <w:lastRenderedPageBreak/>
        <w:t xml:space="preserve"> </w:t>
      </w:r>
      <w:bookmarkStart w:id="404" w:name="_Toc26280888"/>
      <w:r w:rsidR="005E1E14">
        <w:t>- Site</w:t>
      </w:r>
      <w:bookmarkEnd w:id="403"/>
      <w:bookmarkEnd w:id="404"/>
    </w:p>
    <w:p w14:paraId="40A3424A" w14:textId="599D416A" w:rsidR="00FF3366" w:rsidRPr="009F1A74" w:rsidRDefault="00FF3366" w:rsidP="00FF3366">
      <w:pPr>
        <w:pStyle w:val="Part0"/>
        <w:numPr>
          <w:ilvl w:val="0"/>
          <w:numId w:val="0"/>
        </w:numPr>
        <w:ind w:left="426"/>
        <w:rPr>
          <w:b w:val="0"/>
          <w:bCs/>
        </w:rPr>
      </w:pPr>
      <w:bookmarkStart w:id="405" w:name="_Toc26280889"/>
      <w:r>
        <w:rPr>
          <w:b w:val="0"/>
          <w:bCs/>
          <w:i/>
          <w:iCs/>
        </w:rPr>
        <w:t>[I</w:t>
      </w:r>
      <w:r w:rsidRPr="009F1A74">
        <w:rPr>
          <w:b w:val="0"/>
          <w:bCs/>
          <w:i/>
          <w:iCs/>
        </w:rPr>
        <w:t xml:space="preserve">nclude appropriate </w:t>
      </w:r>
      <w:r>
        <w:rPr>
          <w:b w:val="0"/>
          <w:bCs/>
          <w:i/>
          <w:iCs/>
        </w:rPr>
        <w:t>site plan for the Block]</w:t>
      </w:r>
      <w:bookmarkEnd w:id="405"/>
    </w:p>
    <w:p w14:paraId="382AC575" w14:textId="7AB659E3" w:rsidR="00FF3366" w:rsidRPr="00FF3366" w:rsidRDefault="00FF3366" w:rsidP="00FF3366">
      <w:pPr>
        <w:pStyle w:val="Part0"/>
        <w:numPr>
          <w:ilvl w:val="0"/>
          <w:numId w:val="0"/>
        </w:numPr>
        <w:ind w:left="426"/>
        <w:jc w:val="both"/>
        <w:rPr>
          <w:i/>
          <w:iCs/>
        </w:rPr>
      </w:pPr>
    </w:p>
    <w:p w14:paraId="7B23B8EE" w14:textId="77777777" w:rsidR="00FF3366" w:rsidRPr="00FF3366" w:rsidRDefault="00FF3366" w:rsidP="00FF3366">
      <w:pPr>
        <w:pStyle w:val="Part0"/>
        <w:numPr>
          <w:ilvl w:val="0"/>
          <w:numId w:val="0"/>
        </w:numPr>
        <w:ind w:left="426"/>
        <w:jc w:val="both"/>
      </w:pPr>
    </w:p>
    <w:p w14:paraId="39EDB3CB" w14:textId="77777777" w:rsidR="003E4881" w:rsidRPr="00594340" w:rsidRDefault="003E4881" w:rsidP="00A85444">
      <w:pPr>
        <w:pStyle w:val="Part0"/>
        <w:keepNext w:val="0"/>
        <w:numPr>
          <w:ilvl w:val="0"/>
          <w:numId w:val="0"/>
        </w:numPr>
        <w:jc w:val="both"/>
        <w:rPr>
          <w:color w:val="7030A0"/>
        </w:rPr>
      </w:pPr>
    </w:p>
    <w:p w14:paraId="6A08A400" w14:textId="77777777" w:rsidR="00B33CDF" w:rsidRDefault="00B33CDF" w:rsidP="00A85444">
      <w:pPr>
        <w:pStyle w:val="BodyText"/>
        <w:pageBreakBefore/>
      </w:pPr>
    </w:p>
    <w:tbl>
      <w:tblPr>
        <w:tblW w:w="0" w:type="auto"/>
        <w:tblLayout w:type="fixed"/>
        <w:tblLook w:val="0000" w:firstRow="0" w:lastRow="0" w:firstColumn="0" w:lastColumn="0" w:noHBand="0" w:noVBand="0"/>
      </w:tblPr>
      <w:tblGrid>
        <w:gridCol w:w="4514"/>
        <w:gridCol w:w="4514"/>
      </w:tblGrid>
      <w:tr w:rsidR="00B33CDF" w14:paraId="7ADF9832" w14:textId="77777777" w:rsidTr="009F1A41">
        <w:tc>
          <w:tcPr>
            <w:tcW w:w="4514" w:type="dxa"/>
          </w:tcPr>
          <w:p w14:paraId="68888D02" w14:textId="050939D4" w:rsidR="00B33CDF" w:rsidRDefault="007213BD" w:rsidP="00A85444">
            <w:pPr>
              <w:pStyle w:val="XExecution"/>
              <w:tabs>
                <w:tab w:val="clear" w:pos="0"/>
              </w:tabs>
              <w:ind w:left="-111"/>
            </w:pPr>
            <w:r>
              <w:t xml:space="preserve">Signed by </w:t>
            </w:r>
            <w:r w:rsidR="0015631F">
              <w:rPr>
                <w:b/>
              </w:rPr>
              <w:t>[</w:t>
            </w:r>
            <w:r w:rsidR="00DF4B52">
              <w:rPr>
                <w:b/>
              </w:rPr>
              <w:t>REGISTERED PROVIDER]</w:t>
            </w:r>
            <w:r w:rsidR="0015631F">
              <w:rPr>
                <w:b/>
              </w:rPr>
              <w:t xml:space="preserve">/ </w:t>
            </w:r>
            <w:r w:rsidR="00DF4B52">
              <w:rPr>
                <w:b/>
              </w:rPr>
              <w:t>[LANDLORD</w:t>
            </w:r>
            <w:r w:rsidR="0015631F">
              <w:rPr>
                <w:b/>
              </w:rPr>
              <w:t>]</w:t>
            </w:r>
            <w:r>
              <w:t xml:space="preserve"> in the presence of:</w:t>
            </w:r>
          </w:p>
        </w:tc>
        <w:tc>
          <w:tcPr>
            <w:tcW w:w="4514" w:type="dxa"/>
          </w:tcPr>
          <w:p w14:paraId="59966CFA" w14:textId="77777777" w:rsidR="00B33CDF" w:rsidRDefault="007213BD" w:rsidP="00A85444">
            <w:pPr>
              <w:pStyle w:val="XExecution"/>
            </w:pPr>
            <w:r>
              <w:t>.......................................</w:t>
            </w:r>
          </w:p>
        </w:tc>
      </w:tr>
    </w:tbl>
    <w:p w14:paraId="6EDEAD26" w14:textId="77777777" w:rsidR="00B33CDF" w:rsidRDefault="007213BD" w:rsidP="00A85444">
      <w:pPr>
        <w:pStyle w:val="XExecution"/>
      </w:pPr>
      <w:r>
        <w:t>.......................................</w:t>
      </w:r>
    </w:p>
    <w:p w14:paraId="6FA575BA" w14:textId="77777777" w:rsidR="00B33CDF" w:rsidRDefault="007213BD" w:rsidP="00A85444">
      <w:pPr>
        <w:pStyle w:val="XExecution"/>
      </w:pPr>
      <w:r>
        <w:t>[SIGNATURE OF WITNESS]</w:t>
      </w:r>
    </w:p>
    <w:p w14:paraId="39A24234" w14:textId="77777777" w:rsidR="00B33CDF" w:rsidRDefault="007213BD" w:rsidP="00A85444">
      <w:pPr>
        <w:pStyle w:val="XExecution"/>
      </w:pPr>
      <w:r>
        <w:t>[NAME, ADDRESS AND OCCUPATION OF WITNESS]</w:t>
      </w:r>
    </w:p>
    <w:p w14:paraId="20D29272" w14:textId="77777777" w:rsidR="00B33CDF" w:rsidRDefault="00B33CDF" w:rsidP="00A85444"/>
    <w:tbl>
      <w:tblPr>
        <w:tblW w:w="0" w:type="auto"/>
        <w:tblLayout w:type="fixed"/>
        <w:tblLook w:val="0000" w:firstRow="0" w:lastRow="0" w:firstColumn="0" w:lastColumn="0" w:noHBand="0" w:noVBand="0"/>
      </w:tblPr>
      <w:tblGrid>
        <w:gridCol w:w="4514"/>
        <w:gridCol w:w="4514"/>
      </w:tblGrid>
      <w:tr w:rsidR="00B33CDF" w14:paraId="018A0C01" w14:textId="77777777" w:rsidTr="009F1A41">
        <w:tc>
          <w:tcPr>
            <w:tcW w:w="4514" w:type="dxa"/>
          </w:tcPr>
          <w:p w14:paraId="4948D2D1" w14:textId="1CA05013" w:rsidR="00B33CDF" w:rsidRDefault="007213BD" w:rsidP="00A85444">
            <w:pPr>
              <w:pStyle w:val="XExecution"/>
              <w:tabs>
                <w:tab w:val="clear" w:pos="0"/>
              </w:tabs>
              <w:ind w:left="-111"/>
            </w:pPr>
            <w:r>
              <w:t xml:space="preserve">Signed by </w:t>
            </w:r>
            <w:r w:rsidR="00B624A0">
              <w:rPr>
                <w:b/>
              </w:rPr>
              <w:t>ESCo</w:t>
            </w:r>
            <w:r>
              <w:t xml:space="preserve"> in the presence of:</w:t>
            </w:r>
          </w:p>
        </w:tc>
        <w:tc>
          <w:tcPr>
            <w:tcW w:w="4514" w:type="dxa"/>
          </w:tcPr>
          <w:p w14:paraId="09CC66A2" w14:textId="77777777" w:rsidR="00B33CDF" w:rsidRDefault="007213BD" w:rsidP="00A85444">
            <w:pPr>
              <w:pStyle w:val="XExecution"/>
            </w:pPr>
            <w:r>
              <w:t>.......................................</w:t>
            </w:r>
          </w:p>
        </w:tc>
      </w:tr>
    </w:tbl>
    <w:p w14:paraId="27FB29DA" w14:textId="77777777" w:rsidR="00B33CDF" w:rsidRDefault="007213BD" w:rsidP="00A85444">
      <w:pPr>
        <w:pStyle w:val="XExecution"/>
      </w:pPr>
      <w:r>
        <w:t>.......................................</w:t>
      </w:r>
    </w:p>
    <w:p w14:paraId="69815F78" w14:textId="77777777" w:rsidR="00B33CDF" w:rsidRDefault="007213BD" w:rsidP="00A85444">
      <w:pPr>
        <w:pStyle w:val="XExecution"/>
      </w:pPr>
      <w:r>
        <w:t>[SIGNATURE OF WITNESS]</w:t>
      </w:r>
    </w:p>
    <w:p w14:paraId="23386AAE" w14:textId="77777777" w:rsidR="00B33CDF" w:rsidRDefault="007213BD" w:rsidP="00A85444">
      <w:pPr>
        <w:pStyle w:val="XExecution"/>
      </w:pPr>
      <w:r>
        <w:t>[NAME, ADDRESS AND OCCUPATION OF WITNESS]</w:t>
      </w:r>
    </w:p>
    <w:p w14:paraId="46615C8B" w14:textId="77777777" w:rsidR="00B33CDF" w:rsidRDefault="00B33CDF" w:rsidP="00A85444"/>
    <w:sectPr w:rsidR="00B33CDF" w:rsidSect="00B33CDF">
      <w:headerReference w:type="even" r:id="rId22"/>
      <w:headerReference w:type="default" r:id="rId23"/>
      <w:footerReference w:type="default" r:id="rId24"/>
      <w:headerReference w:type="first" r:id="rId25"/>
      <w:pgSz w:w="11907" w:h="16840"/>
      <w:pgMar w:top="227" w:right="1134" w:bottom="22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062A" w14:textId="77777777" w:rsidR="00635F1D" w:rsidRDefault="00635F1D">
      <w:r>
        <w:separator/>
      </w:r>
    </w:p>
  </w:endnote>
  <w:endnote w:type="continuationSeparator" w:id="0">
    <w:p w14:paraId="52E46C2C" w14:textId="77777777" w:rsidR="00635F1D" w:rsidRDefault="00635F1D">
      <w:r>
        <w:continuationSeparator/>
      </w:r>
    </w:p>
  </w:endnote>
  <w:endnote w:type="continuationNotice" w:id="1">
    <w:p w14:paraId="1FDDF76C" w14:textId="77777777" w:rsidR="00635F1D" w:rsidRDefault="00635F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B0604020202020204"/>
    <w:charset w:val="00"/>
    <w:family w:val="auto"/>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Bold">
    <w:panose1 w:val="020B06040202020202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9EE4" w14:textId="77777777" w:rsidR="0005130A" w:rsidRDefault="00051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FE41" w14:textId="77777777" w:rsidR="0005130A" w:rsidRDefault="0005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9CE2" w14:textId="77777777" w:rsidR="0005130A" w:rsidRDefault="000513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8B73" w14:textId="77777777" w:rsidR="0005130A" w:rsidRDefault="0005130A">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8A54" w14:textId="77777777" w:rsidR="0005130A" w:rsidRDefault="0005130A">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0E4F2" w14:textId="77777777" w:rsidR="00635F1D" w:rsidRDefault="00635F1D">
      <w:r>
        <w:separator/>
      </w:r>
    </w:p>
  </w:footnote>
  <w:footnote w:type="continuationSeparator" w:id="0">
    <w:p w14:paraId="7344359E" w14:textId="77777777" w:rsidR="00635F1D" w:rsidRDefault="00635F1D">
      <w:r>
        <w:continuationSeparator/>
      </w:r>
    </w:p>
  </w:footnote>
  <w:footnote w:type="continuationNotice" w:id="1">
    <w:p w14:paraId="4E7A6B36" w14:textId="77777777" w:rsidR="00635F1D" w:rsidRDefault="00635F1D">
      <w:pPr>
        <w:spacing w:before="0" w:after="0"/>
      </w:pPr>
    </w:p>
  </w:footnote>
  <w:footnote w:id="2">
    <w:p w14:paraId="3C0BAAC8" w14:textId="77777777" w:rsidR="0005130A" w:rsidRDefault="0005130A">
      <w:pPr>
        <w:pStyle w:val="FootnoteText"/>
      </w:pPr>
      <w:r>
        <w:rPr>
          <w:rStyle w:val="FootnoteReference"/>
        </w:rPr>
        <w:footnoteRef/>
      </w:r>
      <w:r>
        <w:t xml:space="preserve"> Insert details of master developer for the Development (i.e. counterparty to the Concession Agreement)</w:t>
      </w:r>
    </w:p>
  </w:footnote>
  <w:footnote w:id="3">
    <w:p w14:paraId="26A37D0B" w14:textId="6D4781A6" w:rsidR="0005130A" w:rsidRDefault="0005130A" w:rsidP="007F6E51">
      <w:pPr>
        <w:pStyle w:val="FootnoteText"/>
      </w:pPr>
      <w:r>
        <w:rPr>
          <w:rStyle w:val="FootnoteReference"/>
        </w:rPr>
        <w:footnoteRef/>
      </w:r>
      <w:r>
        <w:t xml:space="preserve"> Include any other properties to which heat is supplied by ESCo – eg schools, community centres etc. </w:t>
      </w:r>
    </w:p>
  </w:footnote>
  <w:footnote w:id="4">
    <w:p w14:paraId="5FDFB2F3" w14:textId="519651AF" w:rsidR="0005130A" w:rsidRDefault="0005130A">
      <w:pPr>
        <w:pStyle w:val="FootnoteText"/>
      </w:pPr>
      <w:r>
        <w:rPr>
          <w:rStyle w:val="FootnoteReference"/>
        </w:rPr>
        <w:footnoteRef/>
      </w:r>
      <w:r>
        <w:t xml:space="preserve"> Include specific reference to the plot/ building of which the [Registered Provider]/Landlord is Landlord as relevant. </w:t>
      </w:r>
    </w:p>
  </w:footnote>
  <w:footnote w:id="5">
    <w:p w14:paraId="490D16F8" w14:textId="5526839D" w:rsidR="0005130A" w:rsidRDefault="0005130A">
      <w:pPr>
        <w:pStyle w:val="FootnoteText"/>
      </w:pPr>
      <w:r>
        <w:rPr>
          <w:rStyle w:val="FootnoteReference"/>
        </w:rPr>
        <w:footnoteRef/>
      </w:r>
      <w:r>
        <w:t xml:space="preserve"> Include for Registered Provider Supply Agreements and for those Landlord Void Supply Agreements where it is commercially agreed that the Landlord will be responsible for in-between void periods. Amend triggers as commercially agreed. </w:t>
      </w:r>
    </w:p>
  </w:footnote>
  <w:footnote w:id="6">
    <w:p w14:paraId="6900E649" w14:textId="33C8A915" w:rsidR="0005130A" w:rsidRDefault="0005130A">
      <w:pPr>
        <w:pStyle w:val="FootnoteText"/>
      </w:pPr>
      <w:r>
        <w:rPr>
          <w:rStyle w:val="FootnoteReference"/>
        </w:rPr>
        <w:footnoteRef/>
      </w:r>
      <w:r>
        <w:t xml:space="preserve"> Relevant to Landlords with Commercial Unit Customers where the Landlord has agreed to be responsible for initial void periods prior to first letting and (where relevant) in-between void periods. </w:t>
      </w:r>
    </w:p>
  </w:footnote>
  <w:footnote w:id="7">
    <w:p w14:paraId="33C14A9E" w14:textId="47D5F49D" w:rsidR="0005130A" w:rsidRDefault="0005130A">
      <w:pPr>
        <w:pStyle w:val="FootnoteText"/>
      </w:pPr>
      <w:r>
        <w:rPr>
          <w:rStyle w:val="FootnoteReference"/>
        </w:rPr>
        <w:footnoteRef/>
      </w:r>
      <w:r>
        <w:t xml:space="preserve"> Insert comparator according to relevant business case/ agreed position.</w:t>
      </w:r>
    </w:p>
  </w:footnote>
  <w:footnote w:id="8">
    <w:p w14:paraId="5C213DE2" w14:textId="77777777" w:rsidR="0005130A" w:rsidRPr="00B809AE" w:rsidRDefault="0005130A" w:rsidP="00B22638">
      <w:pPr>
        <w:pStyle w:val="FootnoteText"/>
      </w:pPr>
      <w:r w:rsidRPr="00B809AE">
        <w:rPr>
          <w:rStyle w:val="FootnoteReference"/>
        </w:rPr>
        <w:footnoteRef/>
      </w:r>
      <w:r w:rsidRPr="00B809AE">
        <w:t xml:space="preserve"> Tailor as appropriate to relevant debt recovery process </w:t>
      </w:r>
    </w:p>
  </w:footnote>
  <w:footnote w:id="9">
    <w:p w14:paraId="024FED15" w14:textId="7D8D2DEF" w:rsidR="0005130A" w:rsidRDefault="0005130A" w:rsidP="0088733D">
      <w:pPr>
        <w:pStyle w:val="FootnoteText"/>
      </w:pPr>
      <w:r w:rsidRPr="00B809AE">
        <w:rPr>
          <w:rStyle w:val="FootnoteReference"/>
        </w:rPr>
        <w:footnoteRef/>
      </w:r>
      <w:r w:rsidRPr="00B809AE">
        <w:t xml:space="preserve"> Include where it is commercially agreed that a compensation payment should be paid following termination for </w:t>
      </w:r>
      <w:r>
        <w:t>ESCo</w:t>
      </w:r>
      <w:r w:rsidRPr="00B809AE">
        <w:t xml:space="preserve"> default.</w:t>
      </w:r>
      <w:r>
        <w:t xml:space="preserve"> </w:t>
      </w:r>
    </w:p>
  </w:footnote>
  <w:footnote w:id="10">
    <w:p w14:paraId="4F46FA45" w14:textId="7FCB58D2" w:rsidR="0005130A" w:rsidRDefault="0005130A" w:rsidP="00AD2453">
      <w:pPr>
        <w:pStyle w:val="FootnoteText"/>
      </w:pPr>
      <w:r>
        <w:rPr>
          <w:rStyle w:val="FootnoteReference"/>
        </w:rPr>
        <w:footnoteRef/>
      </w:r>
      <w:r>
        <w:t xml:space="preserve"> The Expiry Date will need to align with the relevant primary documentation that gives the rights to ESCo to supply Heat– eg Concession Agreement/ Connection Agreement and Framework Supply Agreement.   </w:t>
      </w:r>
    </w:p>
  </w:footnote>
  <w:footnote w:id="11">
    <w:p w14:paraId="70FC1962" w14:textId="5E979E6D" w:rsidR="0005130A" w:rsidRDefault="0005130A" w:rsidP="00AD2453">
      <w:pPr>
        <w:pStyle w:val="FootnoteText"/>
      </w:pPr>
      <w:r>
        <w:rPr>
          <w:rStyle w:val="FootnoteReference"/>
        </w:rPr>
        <w:footnoteRef/>
      </w:r>
      <w:r>
        <w:t xml:space="preserve"> Include to the extent that the [Registered Provider]/[Landlord] is subject to FOIA.</w:t>
      </w:r>
    </w:p>
  </w:footnote>
  <w:footnote w:id="12">
    <w:p w14:paraId="7E2E94A6" w14:textId="5BA1FCF3" w:rsidR="0005130A" w:rsidRDefault="0005130A">
      <w:pPr>
        <w:pStyle w:val="FootnoteText"/>
      </w:pPr>
      <w:r>
        <w:rPr>
          <w:rStyle w:val="FootnoteReference"/>
        </w:rPr>
        <w:footnoteRef/>
      </w:r>
      <w:r>
        <w:t xml:space="preserve"> Include where it is commercially agreed that a compensation payment should be paid following termination for </w:t>
      </w:r>
      <w:r w:rsidRPr="00A62081">
        <w:t>[Registered Provider]/[Landlord]</w:t>
      </w:r>
      <w:r>
        <w:t xml:space="preserve"> default. </w:t>
      </w:r>
    </w:p>
  </w:footnote>
  <w:footnote w:id="13">
    <w:p w14:paraId="53961B9C" w14:textId="1AA4970D" w:rsidR="0005130A" w:rsidRDefault="0005130A">
      <w:pPr>
        <w:pStyle w:val="FootnoteText"/>
      </w:pPr>
      <w:r>
        <w:rPr>
          <w:rStyle w:val="FootnoteReference"/>
        </w:rPr>
        <w:footnoteRef/>
      </w:r>
      <w:r>
        <w:t xml:space="preserve"> Include the relevant form of Residential Heat Supply Agreement: Social Tenants or  Leasehold/ Freehold. </w:t>
      </w:r>
    </w:p>
  </w:footnote>
  <w:footnote w:id="14">
    <w:p w14:paraId="21F2026A" w14:textId="4F4D1C00" w:rsidR="0005130A" w:rsidRDefault="0005130A">
      <w:pPr>
        <w:pStyle w:val="FootnoteText"/>
      </w:pPr>
      <w:r w:rsidRPr="00F24550">
        <w:rPr>
          <w:rStyle w:val="FootnoteReference"/>
        </w:rPr>
        <w:footnoteRef/>
      </w:r>
      <w:r w:rsidRPr="00F24550">
        <w:t xml:space="preserve"> Note that the Residual Charge equates to the proportion of the Standing Charge legally required to be paid by the Registered Provider as part of its obligations to operate and maintain heat infrastructure serving its tenants]. If Landlords who are not legally obliged to pay such proportion also choose to pay a proportion of their tenants’ Standing Charges</w:t>
      </w:r>
      <w:r>
        <w:t xml:space="preserve"> amend as appropriate. </w:t>
      </w:r>
    </w:p>
  </w:footnote>
  <w:footnote w:id="15">
    <w:p w14:paraId="716E18DD" w14:textId="6C16E652" w:rsidR="0005130A" w:rsidRDefault="0005130A">
      <w:pPr>
        <w:pStyle w:val="FootnoteText"/>
      </w:pPr>
      <w:r>
        <w:rPr>
          <w:rStyle w:val="FootnoteReference"/>
        </w:rPr>
        <w:footnoteRef/>
      </w:r>
      <w:r>
        <w:t xml:space="preserve"> Include where ESCo requires security to be posted in lieu of a sufficient financial standing of the counterparty. </w:t>
      </w:r>
    </w:p>
  </w:footnote>
  <w:footnote w:id="16">
    <w:p w14:paraId="489DD52B" w14:textId="07AC175D" w:rsidR="0005130A" w:rsidRDefault="0005130A">
      <w:pPr>
        <w:pStyle w:val="FootnoteText"/>
      </w:pPr>
      <w:r>
        <w:rPr>
          <w:rStyle w:val="FootnoteReference"/>
        </w:rPr>
        <w:footnoteRef/>
      </w:r>
      <w:r>
        <w:t xml:space="preserve"> The date on which Heat Supply is first required by </w:t>
      </w:r>
      <w:r w:rsidRPr="00C06C4A">
        <w:rPr>
          <w:color w:val="000000" w:themeColor="text1"/>
        </w:rPr>
        <w:t xml:space="preserve">the [Registered Provider]/[Landlord] to the </w:t>
      </w:r>
      <w:r>
        <w:t xml:space="preserve">Block/ any Relevant Unit. </w:t>
      </w:r>
    </w:p>
  </w:footnote>
  <w:footnote w:id="17">
    <w:p w14:paraId="5E363D45" w14:textId="77777777" w:rsidR="0005130A" w:rsidRDefault="0005130A">
      <w:pPr>
        <w:pStyle w:val="FootnoteText"/>
      </w:pPr>
      <w:r>
        <w:rPr>
          <w:rStyle w:val="FootnoteReference"/>
        </w:rPr>
        <w:footnoteRef/>
      </w:r>
      <w:r>
        <w:t xml:space="preserve"> Amend as appropriate </w:t>
      </w:r>
    </w:p>
  </w:footnote>
  <w:footnote w:id="18">
    <w:p w14:paraId="7C894A93" w14:textId="458EC9E8" w:rsidR="0005130A" w:rsidRDefault="0005130A">
      <w:pPr>
        <w:pStyle w:val="FootnoteText"/>
      </w:pPr>
      <w:r>
        <w:rPr>
          <w:rStyle w:val="FootnoteReference"/>
        </w:rPr>
        <w:footnoteRef/>
      </w:r>
      <w:r>
        <w:t xml:space="preserve"> Include clause 3.5.3 where the Registered Provider wishes to have some control over when their tenants are disconnected for non-payment and Pre-Payment meters are not installed as standard in Social Housing units. </w:t>
      </w:r>
    </w:p>
  </w:footnote>
  <w:footnote w:id="19">
    <w:p w14:paraId="40D76CFA" w14:textId="3F57C404" w:rsidR="0005130A" w:rsidRDefault="0005130A">
      <w:pPr>
        <w:pStyle w:val="FootnoteText"/>
      </w:pPr>
      <w:r>
        <w:rPr>
          <w:rStyle w:val="FootnoteReference"/>
        </w:rPr>
        <w:footnoteRef/>
      </w:r>
      <w:r>
        <w:t xml:space="preserve"> Include where the Registered Provider wishes to have some control over when their tenants are disconnected for non-payment and Pre-Payment meters are not installed as standard in Social Housing units.</w:t>
      </w:r>
    </w:p>
  </w:footnote>
  <w:footnote w:id="20">
    <w:p w14:paraId="48458990" w14:textId="6CF42342" w:rsidR="0005130A" w:rsidRDefault="0005130A" w:rsidP="00396E7E">
      <w:pPr>
        <w:pStyle w:val="FootnoteText"/>
      </w:pPr>
      <w:r>
        <w:rPr>
          <w:rStyle w:val="FootnoteReference"/>
        </w:rPr>
        <w:footnoteRef/>
      </w:r>
      <w:r>
        <w:t xml:space="preserve"> Include clause 4.3 – 4.4 where the Landlord is (as relevant) responsible for Between Void Periods during short hold tenancies (under 7 years is a common term) but not responsible for Units (Commercial/ Residential) subject to long leases/ following freehold sales. </w:t>
      </w:r>
    </w:p>
  </w:footnote>
  <w:footnote w:id="21">
    <w:p w14:paraId="44738D6E" w14:textId="11E49556" w:rsidR="0005130A" w:rsidRDefault="0005130A">
      <w:pPr>
        <w:pStyle w:val="FootnoteText"/>
      </w:pPr>
      <w:r>
        <w:rPr>
          <w:rStyle w:val="FootnoteReference"/>
        </w:rPr>
        <w:footnoteRef/>
      </w:r>
      <w:r>
        <w:t xml:space="preserve"> Note that these access provisions assume that the Landlord (or the relevant superior Landlord) has included in their relevant tenancy and lease agreements appropriate restrictions relating to access granted to the benefit of ESCo. This is covered in the Connection [and Supply] Agreement and in summary is as follows: </w:t>
      </w:r>
    </w:p>
    <w:p w14:paraId="617B2596" w14:textId="77777777" w:rsidR="0005130A" w:rsidRPr="004B1133" w:rsidRDefault="0005130A" w:rsidP="004B1133">
      <w:pPr>
        <w:pStyle w:val="Level2Number"/>
        <w:rPr>
          <w:i/>
          <w:iCs/>
          <w:color w:val="000000" w:themeColor="text1"/>
          <w:sz w:val="20"/>
        </w:rPr>
      </w:pPr>
      <w:bookmarkStart w:id="68" w:name="_Ref364244193"/>
      <w:bookmarkStart w:id="69" w:name="_Ref10211746"/>
      <w:r w:rsidRPr="004B1133">
        <w:rPr>
          <w:i/>
          <w:iCs/>
          <w:color w:val="000000" w:themeColor="text1"/>
          <w:sz w:val="20"/>
        </w:rPr>
        <w:t>Subject to [exceptions to exclusivity]  the Landlord shall include within the leases of Residential Units or Commercial Units that it is a party to within the Block, appropriate provisions so as to:</w:t>
      </w:r>
      <w:bookmarkEnd w:id="68"/>
      <w:bookmarkEnd w:id="69"/>
    </w:p>
    <w:p w14:paraId="4C5DD3F1" w14:textId="5164281C" w:rsidR="0005130A" w:rsidRPr="004B1133" w:rsidRDefault="0005130A" w:rsidP="005A11EA">
      <w:pPr>
        <w:pStyle w:val="Level3Number"/>
      </w:pPr>
      <w:bookmarkStart w:id="70" w:name="_Ref364244224"/>
      <w:bookmarkStart w:id="71" w:name="_Ref364096341"/>
      <w:r w:rsidRPr="004B1133">
        <w:t xml:space="preserve">impose an obligation on the relevant tenant or lessee to allow </w:t>
      </w:r>
      <w:r>
        <w:t>ESCo</w:t>
      </w:r>
      <w:r w:rsidRPr="004B1133">
        <w:t xml:space="preserve"> access to the relevant Residential Unit or Commercial Unit for the purpose of carrying out its obligations under this Agreement to the extent that it is not reasonably possible for </w:t>
      </w:r>
      <w:r>
        <w:t>ESCo</w:t>
      </w:r>
      <w:r w:rsidRPr="004B1133">
        <w:t xml:space="preserve"> to perform such obligations without access to such premises subject to </w:t>
      </w:r>
      <w:r>
        <w:t>ESCo</w:t>
      </w:r>
      <w:r w:rsidRPr="004B1133">
        <w:t xml:space="preserve"> agreeing to make good any damage caused by such access to the reasonable satisfaction of the Landlord or relevant tenant or lessee;</w:t>
      </w:r>
      <w:bookmarkEnd w:id="70"/>
      <w:r w:rsidRPr="004B1133">
        <w:t xml:space="preserve"> </w:t>
      </w:r>
      <w:bookmarkEnd w:id="71"/>
    </w:p>
    <w:p w14:paraId="4698A655" w14:textId="26366B6A" w:rsidR="0005130A" w:rsidRPr="004B1133" w:rsidRDefault="0005130A" w:rsidP="005A11EA">
      <w:pPr>
        <w:pStyle w:val="Level3Number"/>
      </w:pPr>
      <w:r w:rsidRPr="004B1133">
        <w:t xml:space="preserve">allow </w:t>
      </w:r>
      <w:r>
        <w:t>ESCo to</w:t>
      </w:r>
      <w:r w:rsidRPr="004B1133">
        <w:t xml:space="preserve"> enforce the obligations in Clause [1.1]  under the Contracts (Rights of Third Parties) Act 1999.</w:t>
      </w:r>
    </w:p>
    <w:p w14:paraId="609F7C94" w14:textId="77777777" w:rsidR="0005130A" w:rsidRDefault="0005130A">
      <w:pPr>
        <w:pStyle w:val="FootnoteText"/>
      </w:pPr>
    </w:p>
  </w:footnote>
  <w:footnote w:id="22">
    <w:p w14:paraId="06710611" w14:textId="51D30AD1" w:rsidR="0005130A" w:rsidRDefault="0005130A">
      <w:pPr>
        <w:pStyle w:val="FootnoteText"/>
      </w:pPr>
      <w:r>
        <w:rPr>
          <w:rStyle w:val="FootnoteReference"/>
        </w:rPr>
        <w:footnoteRef/>
      </w:r>
      <w:r>
        <w:t xml:space="preserve"> These provisions may instead be covered under a Framework Supply Agreement/ Concession Agreement, particularly where the controls over pricing are governed across the whole Development and not on a Block by Block basis. </w:t>
      </w:r>
    </w:p>
  </w:footnote>
  <w:footnote w:id="23">
    <w:p w14:paraId="356E9214" w14:textId="1F64592A" w:rsidR="0005130A" w:rsidRDefault="0005130A">
      <w:pPr>
        <w:pStyle w:val="FootnoteText"/>
      </w:pPr>
      <w:r>
        <w:rPr>
          <w:rStyle w:val="FootnoteReference"/>
        </w:rPr>
        <w:footnoteRef/>
      </w:r>
      <w:r>
        <w:t xml:space="preserve"> For commercial agreement as to whether Heat Trust standards are required for Commercial Unit Customers. </w:t>
      </w:r>
    </w:p>
  </w:footnote>
  <w:footnote w:id="24">
    <w:p w14:paraId="4D4198E1" w14:textId="77777777" w:rsidR="0005130A" w:rsidRDefault="0005130A" w:rsidP="00E40F30">
      <w:pPr>
        <w:pStyle w:val="FootnoteText"/>
      </w:pPr>
      <w:r>
        <w:rPr>
          <w:rStyle w:val="FootnoteReference"/>
        </w:rPr>
        <w:footnoteRef/>
      </w:r>
      <w:r>
        <w:t xml:space="preserve"> A</w:t>
      </w:r>
      <w:r w:rsidRPr="009C527E">
        <w:t xml:space="preserve">lign with </w:t>
      </w:r>
      <w:r>
        <w:t xml:space="preserve">relevant </w:t>
      </w:r>
      <w:r w:rsidRPr="009C527E">
        <w:t>billing year</w:t>
      </w:r>
    </w:p>
  </w:footnote>
  <w:footnote w:id="25">
    <w:p w14:paraId="603B1C3B" w14:textId="77777777" w:rsidR="0005130A" w:rsidRDefault="0005130A" w:rsidP="00E40F30">
      <w:pPr>
        <w:pStyle w:val="FootnoteText"/>
      </w:pPr>
      <w:r>
        <w:rPr>
          <w:rStyle w:val="FootnoteReference"/>
        </w:rPr>
        <w:footnoteRef/>
      </w:r>
      <w:r>
        <w:t xml:space="preserve"> </w:t>
      </w:r>
      <w:r w:rsidRPr="00B94A07">
        <w:t>Include any other relevant information</w:t>
      </w:r>
    </w:p>
  </w:footnote>
  <w:footnote w:id="26">
    <w:p w14:paraId="4B78BE33" w14:textId="60910497" w:rsidR="0005130A" w:rsidRDefault="0005130A">
      <w:pPr>
        <w:pStyle w:val="FootnoteText"/>
      </w:pPr>
      <w:r>
        <w:rPr>
          <w:rStyle w:val="FootnoteReference"/>
        </w:rPr>
        <w:footnoteRef/>
      </w:r>
      <w:r>
        <w:t xml:space="preserve"> Include where the Registered Provider/ Landlord is responsible for Between Tenancy Void periods. </w:t>
      </w:r>
    </w:p>
  </w:footnote>
  <w:footnote w:id="27">
    <w:p w14:paraId="68445ED7" w14:textId="045F623D" w:rsidR="0005130A" w:rsidRDefault="0005130A">
      <w:pPr>
        <w:pStyle w:val="FootnoteText"/>
      </w:pPr>
      <w:r>
        <w:rPr>
          <w:rStyle w:val="FootnoteReference"/>
        </w:rPr>
        <w:footnoteRef/>
      </w:r>
      <w:r>
        <w:t xml:space="preserve"> Include where the Registered Provider/ Landlord is responsible for Between Tenancy Void periods.</w:t>
      </w:r>
    </w:p>
  </w:footnote>
  <w:footnote w:id="28">
    <w:p w14:paraId="650638F2" w14:textId="2E1A451C" w:rsidR="0005130A" w:rsidRDefault="0005130A">
      <w:pPr>
        <w:pStyle w:val="FootnoteText"/>
      </w:pPr>
      <w:r>
        <w:rPr>
          <w:rStyle w:val="FootnoteReference"/>
        </w:rPr>
        <w:footnoteRef/>
      </w:r>
      <w:r>
        <w:t xml:space="preserve"> Include where the Registered Provider/ Landlord is responsible for Between Tenancy Void periods.</w:t>
      </w:r>
    </w:p>
  </w:footnote>
  <w:footnote w:id="29">
    <w:p w14:paraId="1E2BF3D3" w14:textId="2432A5CC" w:rsidR="0005130A" w:rsidRDefault="0005130A">
      <w:pPr>
        <w:pStyle w:val="FootnoteText"/>
      </w:pPr>
      <w:r>
        <w:rPr>
          <w:rStyle w:val="FootnoteReference"/>
        </w:rPr>
        <w:footnoteRef/>
      </w:r>
      <w:r>
        <w:t xml:space="preserve"> Include where it is commercially </w:t>
      </w:r>
      <w:r w:rsidRPr="00B70561">
        <w:rPr>
          <w:color w:val="000000" w:themeColor="text1"/>
        </w:rPr>
        <w:t>agreed that the [</w:t>
      </w:r>
      <w:r w:rsidRPr="00B70561">
        <w:rPr>
          <w:bCs/>
          <w:color w:val="000000" w:themeColor="text1"/>
        </w:rPr>
        <w:t xml:space="preserve">Registered Provider]/[Landlord] </w:t>
      </w:r>
      <w:r>
        <w:rPr>
          <w:bCs/>
          <w:color w:val="000000" w:themeColor="text1"/>
        </w:rPr>
        <w:t>is no longer responsible for Voids following notification of an incoming tenants’ details</w:t>
      </w:r>
      <w:r w:rsidRPr="00B70561">
        <w:rPr>
          <w:bCs/>
          <w:color w:val="000000" w:themeColor="text1"/>
        </w:rPr>
        <w:t xml:space="preserve">. </w:t>
      </w:r>
      <w:r>
        <w:rPr>
          <w:bCs/>
          <w:color w:val="000000" w:themeColor="text1"/>
        </w:rPr>
        <w:t xml:space="preserve">Note that alternative splits of liability may be agreed in relation to Voids, eg, ESCo taking risk in relation to the first month of an Initial Void and three months in relation to a Between Tenancy Void (or ESCo taking all risk in relation to Between Tenancy Voids). </w:t>
      </w:r>
    </w:p>
  </w:footnote>
  <w:footnote w:id="30">
    <w:p w14:paraId="47A13547" w14:textId="62B79D06" w:rsidR="0005130A" w:rsidRDefault="0005130A">
      <w:pPr>
        <w:pStyle w:val="FootnoteText"/>
      </w:pPr>
      <w:r>
        <w:rPr>
          <w:rStyle w:val="FootnoteReference"/>
        </w:rPr>
        <w:footnoteRef/>
      </w:r>
      <w:r>
        <w:t xml:space="preserve"> Amend as appropriate, given commercial agreement/ specific arrangements regarding Tertiary Network build timing/ requirements, etc. </w:t>
      </w:r>
    </w:p>
  </w:footnote>
  <w:footnote w:id="31">
    <w:p w14:paraId="029E925B" w14:textId="30BB05E5" w:rsidR="0005130A" w:rsidRDefault="0005130A">
      <w:pPr>
        <w:pStyle w:val="FootnoteText"/>
      </w:pPr>
      <w:r>
        <w:rPr>
          <w:rStyle w:val="FootnoteReference"/>
        </w:rPr>
        <w:footnoteRef/>
      </w:r>
      <w:r>
        <w:t xml:space="preserve"> Dependent on commercial arrangements regarding Commercial Unit Heat Exchangers. </w:t>
      </w:r>
    </w:p>
  </w:footnote>
  <w:footnote w:id="32">
    <w:p w14:paraId="24EC2BB5" w14:textId="2CF6F288" w:rsidR="0005130A" w:rsidRDefault="0005130A">
      <w:pPr>
        <w:pStyle w:val="FootnoteText"/>
      </w:pPr>
      <w:r>
        <w:rPr>
          <w:rStyle w:val="FootnoteReference"/>
        </w:rPr>
        <w:footnoteRef/>
      </w:r>
      <w:r>
        <w:t xml:space="preserve"> Include obligations as agreed, depending on the level of transparency required.</w:t>
      </w:r>
    </w:p>
  </w:footnote>
  <w:footnote w:id="33">
    <w:p w14:paraId="58EADB47" w14:textId="09FBF90B" w:rsidR="0005130A" w:rsidRDefault="0005130A">
      <w:pPr>
        <w:pStyle w:val="FootnoteText"/>
      </w:pPr>
      <w:r>
        <w:rPr>
          <w:rStyle w:val="FootnoteReference"/>
        </w:rPr>
        <w:footnoteRef/>
      </w:r>
      <w:r>
        <w:t xml:space="preserve"> Period for commercial agreement. </w:t>
      </w:r>
    </w:p>
  </w:footnote>
  <w:footnote w:id="34">
    <w:p w14:paraId="5F292FDB" w14:textId="410BB284" w:rsidR="0005130A" w:rsidRDefault="0005130A">
      <w:pPr>
        <w:pStyle w:val="FootnoteText"/>
      </w:pPr>
      <w:r>
        <w:rPr>
          <w:rStyle w:val="FootnoteReference"/>
        </w:rPr>
        <w:footnoteRef/>
      </w:r>
      <w:r>
        <w:t xml:space="preserve"> Include if commercially agreed to require. </w:t>
      </w:r>
    </w:p>
  </w:footnote>
  <w:footnote w:id="35">
    <w:p w14:paraId="149B7022" w14:textId="1D27BBE6" w:rsidR="0005130A" w:rsidRDefault="0005130A">
      <w:pPr>
        <w:pStyle w:val="FootnoteText"/>
      </w:pPr>
      <w:r>
        <w:rPr>
          <w:rStyle w:val="FootnoteReference"/>
        </w:rPr>
        <w:footnoteRef/>
      </w:r>
      <w:r>
        <w:t xml:space="preserve"> Parties to consider according to their particular circumstances.</w:t>
      </w:r>
    </w:p>
  </w:footnote>
  <w:footnote w:id="36">
    <w:p w14:paraId="01C46B46" w14:textId="448AFD89" w:rsidR="0005130A" w:rsidRDefault="0005130A">
      <w:pPr>
        <w:pStyle w:val="FootnoteText"/>
      </w:pPr>
      <w:r>
        <w:rPr>
          <w:rStyle w:val="FootnoteReference"/>
        </w:rPr>
        <w:footnoteRef/>
      </w:r>
      <w:r>
        <w:t xml:space="preserve"> Include where it is commercially agreed that compensation should be due from the defaulting party on termination. </w:t>
      </w:r>
    </w:p>
  </w:footnote>
  <w:footnote w:id="37">
    <w:p w14:paraId="65277B68" w14:textId="10C3864C" w:rsidR="0005130A" w:rsidRDefault="0005130A">
      <w:pPr>
        <w:pStyle w:val="FootnoteText"/>
      </w:pPr>
      <w:r>
        <w:rPr>
          <w:rStyle w:val="FootnoteReference"/>
        </w:rPr>
        <w:footnoteRef/>
      </w:r>
      <w:r>
        <w:t xml:space="preserve"> Drafting included on the basis that this Agreement is tied to the Concession Agreement and any transfer/ novation by ESCo must align with the Concession Agreement.  </w:t>
      </w:r>
    </w:p>
  </w:footnote>
  <w:footnote w:id="38">
    <w:p w14:paraId="15A259DF" w14:textId="1C44DFAD" w:rsidR="0005130A" w:rsidRDefault="0005130A">
      <w:pPr>
        <w:pStyle w:val="FootnoteText"/>
      </w:pPr>
      <w:r>
        <w:rPr>
          <w:rStyle w:val="FootnoteReference"/>
        </w:rPr>
        <w:footnoteRef/>
      </w:r>
      <w:r>
        <w:t xml:space="preserve"> Include where the variable unit heat pricing is benchmarked as against a comparator with alternative forms of heating. Parties may also want to consider alternative comparators to show more cost reflective pricing for district heating schemes.</w:t>
      </w:r>
    </w:p>
  </w:footnote>
  <w:footnote w:id="39">
    <w:p w14:paraId="105E888C" w14:textId="77777777" w:rsidR="0005130A" w:rsidRDefault="0005130A">
      <w:pPr>
        <w:pStyle w:val="FootnoteText"/>
      </w:pPr>
      <w:r>
        <w:rPr>
          <w:rStyle w:val="FootnoteReference"/>
        </w:rPr>
        <w:footnoteRef/>
      </w:r>
      <w:r>
        <w:t xml:space="preserve"> Insert relevant details re components of the Energy System covered by the Standing Charge, bearing in mind Landlord and Tenant Act.  </w:t>
      </w:r>
    </w:p>
  </w:footnote>
  <w:footnote w:id="40">
    <w:p w14:paraId="15A90FBF" w14:textId="77777777" w:rsidR="0005130A" w:rsidRDefault="0005130A">
      <w:pPr>
        <w:pStyle w:val="FootnoteText"/>
      </w:pPr>
      <w:r>
        <w:rPr>
          <w:rStyle w:val="FootnoteReference"/>
        </w:rPr>
        <w:footnoteRef/>
      </w:r>
      <w:r>
        <w:t xml:space="preserve"> Insert comparator. </w:t>
      </w:r>
    </w:p>
  </w:footnote>
  <w:footnote w:id="41">
    <w:p w14:paraId="11CDBE4C" w14:textId="72B40D73" w:rsidR="0005130A" w:rsidRDefault="0005130A">
      <w:pPr>
        <w:pStyle w:val="FootnoteText"/>
      </w:pPr>
      <w:r>
        <w:rPr>
          <w:rStyle w:val="FootnoteReference"/>
        </w:rPr>
        <w:footnoteRef/>
      </w:r>
      <w:r>
        <w:t xml:space="preserve"> It is assumed that charges will be varied under the Concession and rolled out across the Development, rather than any Landlord/ Plot Developers having the discretion to agree variations to such charges. </w:t>
      </w:r>
    </w:p>
  </w:footnote>
  <w:footnote w:id="42">
    <w:p w14:paraId="15D21C71" w14:textId="551B968F" w:rsidR="0005130A" w:rsidRDefault="0005130A">
      <w:pPr>
        <w:pStyle w:val="FootnoteText"/>
      </w:pPr>
      <w:r>
        <w:rPr>
          <w:rStyle w:val="FootnoteReference"/>
        </w:rPr>
        <w:footnoteRef/>
      </w:r>
      <w:r>
        <w:t xml:space="preserve"> Suggested KPIs only. These should follow the </w:t>
      </w:r>
      <w:r w:rsidRPr="00C90175">
        <w:t>Registered Provider]/[Landlord]'</w:t>
      </w:r>
      <w:r>
        <w:t>s requirements vs ESCo’s relevant b</w:t>
      </w:r>
      <w:r w:rsidRPr="006D4918">
        <w:t>usiness model</w:t>
      </w:r>
      <w:r>
        <w:t>s</w:t>
      </w:r>
      <w:r w:rsidRPr="006D4918">
        <w:t xml:space="preserve"> and </w:t>
      </w:r>
      <w:r>
        <w:t xml:space="preserve">relevant negotiations. </w:t>
      </w:r>
    </w:p>
  </w:footnote>
  <w:footnote w:id="43">
    <w:p w14:paraId="3899CADB" w14:textId="77777777" w:rsidR="0005130A" w:rsidRDefault="0005130A">
      <w:pPr>
        <w:pStyle w:val="FootnoteText"/>
      </w:pPr>
      <w:r>
        <w:rPr>
          <w:rStyle w:val="FootnoteReference"/>
        </w:rPr>
        <w:footnoteRef/>
      </w:r>
      <w:r>
        <w:t xml:space="preserve"> Align with thresholds set out under Customer Supply Agreements </w:t>
      </w:r>
    </w:p>
  </w:footnote>
  <w:footnote w:id="44">
    <w:p w14:paraId="7F08090C" w14:textId="77777777" w:rsidR="0005130A" w:rsidRDefault="0005130A">
      <w:pPr>
        <w:pStyle w:val="FootnoteText"/>
      </w:pPr>
      <w:r>
        <w:rPr>
          <w:rStyle w:val="FootnoteReference"/>
        </w:rPr>
        <w:footnoteRef/>
      </w:r>
      <w:r>
        <w:t xml:space="preserve"> Consider any arrangements for capping to avoid hair trigger escalation of points (eg, to a certain number of points where all units are served by the same Substation) and for avoidance of double counting for trigger purposes (eg between failure to supply heat and for failure to respond to complaints). </w:t>
      </w:r>
    </w:p>
  </w:footnote>
  <w:footnote w:id="45">
    <w:p w14:paraId="72501B3A" w14:textId="77777777" w:rsidR="0005130A" w:rsidRDefault="0005130A">
      <w:pPr>
        <w:pStyle w:val="FootnoteText"/>
      </w:pPr>
      <w:r>
        <w:rPr>
          <w:rStyle w:val="FootnoteReference"/>
        </w:rPr>
        <w:footnoteRef/>
      </w:r>
      <w:r>
        <w:t xml:space="preserve"> Calibrate points such that this captures systemic failures that are not sufficiently acute to trigger a Monthly Service Failure. </w:t>
      </w:r>
    </w:p>
  </w:footnote>
  <w:footnote w:id="46">
    <w:p w14:paraId="03848F60" w14:textId="0FAFB486" w:rsidR="0005130A" w:rsidRDefault="0005130A">
      <w:pPr>
        <w:pStyle w:val="FootnoteText"/>
      </w:pPr>
      <w:r>
        <w:rPr>
          <w:rStyle w:val="FootnoteReference"/>
        </w:rPr>
        <w:footnoteRef/>
      </w:r>
      <w:r>
        <w:t xml:space="preserve"> Review and add to/ exclude the below as appropriate to the services that the heat supplier intends to provide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EEA3" w14:textId="0A7FD95E" w:rsidR="0005130A" w:rsidRDefault="00635F1D">
    <w:pPr>
      <w:pStyle w:val="Header"/>
    </w:pPr>
    <w:r>
      <w:rPr>
        <w:noProof/>
      </w:rPr>
      <w:pict w14:anchorId="1DA84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44" o:spid="_x0000_s2057" type="#_x0000_t136" alt="" style="position:absolute;left:0;text-align:left;margin-left:0;margin-top:0;width:543.6pt;height:135.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EFE5" w14:textId="55DDE7AB" w:rsidR="0005130A" w:rsidRDefault="00635F1D" w:rsidP="00472523">
    <w:pPr>
      <w:pStyle w:val="Header"/>
      <w:tabs>
        <w:tab w:val="left" w:pos="7815"/>
        <w:tab w:val="right" w:pos="9639"/>
      </w:tabs>
      <w:jc w:val="left"/>
    </w:pPr>
    <w:r>
      <w:rPr>
        <w:noProof/>
      </w:rPr>
      <w:pict w14:anchorId="4EC1C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45" o:spid="_x0000_s2056" type="#_x0000_t136" alt="" style="position:absolute;margin-left:0;margin-top:0;width:543.6pt;height:135.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05130A">
      <w:tab/>
    </w:r>
    <w:r w:rsidR="0005130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2E97" w14:textId="172F686E" w:rsidR="0005130A" w:rsidRDefault="00635F1D">
    <w:pPr>
      <w:pStyle w:val="Header"/>
    </w:pPr>
    <w:r>
      <w:rPr>
        <w:noProof/>
      </w:rPr>
      <w:pict w14:anchorId="5E50C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43" o:spid="_x0000_s2055" type="#_x0000_t136" alt="" style="position:absolute;left:0;text-align:left;margin-left:0;margin-top:0;width:543.6pt;height:135.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BB79" w14:textId="4B4F0C87" w:rsidR="0005130A" w:rsidRDefault="00635F1D">
    <w:pPr>
      <w:pStyle w:val="Header"/>
    </w:pPr>
    <w:r>
      <w:rPr>
        <w:noProof/>
      </w:rPr>
      <w:pict w14:anchorId="5A2F6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47" o:spid="_x0000_s2054" type="#_x0000_t136" alt="" style="position:absolute;left:0;text-align:left;margin-left:0;margin-top:0;width:543.6pt;height:135.9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E851" w14:textId="69FC40B3" w:rsidR="0005130A" w:rsidRDefault="00635F1D" w:rsidP="005E7EDD">
    <w:pPr>
      <w:jc w:val="right"/>
    </w:pPr>
    <w:r>
      <w:rPr>
        <w:noProof/>
      </w:rPr>
      <w:pict w14:anchorId="0456BC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48" o:spid="_x0000_s2053" type="#_x0000_t136" alt="" style="position:absolute;left:0;text-align:left;margin-left:0;margin-top:0;width:543.6pt;height:135.9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3BB7" w14:textId="39B529AF" w:rsidR="0005130A" w:rsidRDefault="00635F1D">
    <w:pPr>
      <w:pStyle w:val="Header"/>
    </w:pPr>
    <w:r>
      <w:rPr>
        <w:noProof/>
      </w:rPr>
      <w:pict w14:anchorId="3E0A2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46" o:spid="_x0000_s2052" type="#_x0000_t136" alt="" style="position:absolute;left:0;text-align:left;margin-left:0;margin-top:0;width:543.6pt;height:135.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70E2" w14:textId="146EBCA0" w:rsidR="0005130A" w:rsidRDefault="00635F1D">
    <w:pPr>
      <w:pStyle w:val="Header"/>
    </w:pPr>
    <w:r>
      <w:rPr>
        <w:noProof/>
      </w:rPr>
      <w:pict w14:anchorId="12E50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50" o:spid="_x0000_s2051" type="#_x0000_t136" alt="" style="position:absolute;left:0;text-align:left;margin-left:0;margin-top:0;width:543.6pt;height:135.9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16B1" w14:textId="1AB4BE83" w:rsidR="0005130A" w:rsidRDefault="00635F1D" w:rsidP="00647E6B">
    <w:pPr>
      <w:ind w:right="110"/>
      <w:jc w:val="right"/>
    </w:pPr>
    <w:r>
      <w:rPr>
        <w:noProof/>
      </w:rPr>
      <w:pict w14:anchorId="366F1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51" o:spid="_x0000_s2050" type="#_x0000_t136" alt="" style="position:absolute;left:0;text-align:left;margin-left:0;margin-top:0;width:543.6pt;height:135.9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6404" w14:textId="3D2F9894" w:rsidR="0005130A" w:rsidRDefault="00635F1D">
    <w:pPr>
      <w:pStyle w:val="Header"/>
    </w:pPr>
    <w:r>
      <w:rPr>
        <w:noProof/>
      </w:rPr>
      <w:pict w14:anchorId="05544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004249" o:spid="_x0000_s2049" type="#_x0000_t136" alt="" style="position:absolute;left:0;text-align:left;margin-left:0;margin-top:0;width:543.6pt;height:135.9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C67AEB28"/>
    <w:lvl w:ilvl="0">
      <w:start w:val="1"/>
      <w:numFmt w:val="decimal"/>
      <w:pStyle w:val="Level1"/>
      <w:lvlText w:val="%1."/>
      <w:lvlJc w:val="left"/>
      <w:pPr>
        <w:tabs>
          <w:tab w:val="num" w:pos="851"/>
        </w:tabs>
        <w:ind w:left="851" w:hanging="851"/>
      </w:pPr>
      <w:rPr>
        <w:rFonts w:ascii="Calibri" w:hAnsi="Calibri" w:hint="default"/>
        <w:b/>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Calibri" w:hAnsi="Calibri" w:cs="Calibri" w:hint="default"/>
        <w:b w:val="0"/>
        <w:bCs/>
        <w:i w:val="0"/>
        <w:iCs w:val="0"/>
        <w:caps w:val="0"/>
        <w:smallCaps w:val="0"/>
        <w:strike w:val="0"/>
        <w:dstrike w:val="0"/>
        <w:noProof w:val="0"/>
        <w:vanish w:val="0"/>
        <w:color w:val="4472C4" w:themeColor="accent1"/>
        <w:spacing w:val="0"/>
        <w:kern w:val="0"/>
        <w:position w:val="0"/>
        <w:sz w:val="22"/>
        <w:szCs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268"/>
        </w:tabs>
        <w:ind w:left="2268" w:hanging="566"/>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35"/>
        </w:tabs>
        <w:ind w:left="2835" w:hanging="567"/>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402"/>
        </w:tabs>
        <w:ind w:left="3402" w:hanging="567"/>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426365"/>
    <w:multiLevelType w:val="multilevel"/>
    <w:tmpl w:val="8A30C914"/>
    <w:lvl w:ilvl="0">
      <w:start w:val="1"/>
      <w:numFmt w:val="decimal"/>
      <w:pStyle w:val="ScheduleTitle"/>
      <w:suff w:val="space"/>
      <w:lvlText w:val="Schedule %1"/>
      <w:lvlJc w:val="left"/>
      <w:pPr>
        <w:ind w:left="3827" w:firstLine="0"/>
      </w:pPr>
      <w:rPr>
        <w:rFonts w:ascii="Calibri" w:hAnsi="Calibri" w:hint="default"/>
        <w:b/>
        <w:i w:val="0"/>
        <w:caps/>
        <w:sz w:val="22"/>
      </w:rPr>
    </w:lvl>
    <w:lvl w:ilvl="1">
      <w:start w:val="1"/>
      <w:numFmt w:val="upperRoman"/>
      <w:pStyle w:val="ScheduleParts"/>
      <w:suff w:val="space"/>
      <w:lvlText w:val="Part %2"/>
      <w:lvlJc w:val="left"/>
      <w:pPr>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Heading1"/>
      <w:lvlText w:val="%3."/>
      <w:lvlJc w:val="left"/>
      <w:pPr>
        <w:tabs>
          <w:tab w:val="num" w:pos="851"/>
        </w:tabs>
        <w:ind w:left="851" w:hanging="851"/>
      </w:pPr>
      <w:rPr>
        <w:rFonts w:ascii="Calibri" w:hAnsi="Calibri" w:cs="Arial" w:hint="default"/>
        <w:b w:val="0"/>
        <w:i w:val="0"/>
        <w:sz w:val="22"/>
        <w:szCs w:val="22"/>
      </w:rPr>
    </w:lvl>
    <w:lvl w:ilvl="3">
      <w:start w:val="1"/>
      <w:numFmt w:val="decimal"/>
      <w:pStyle w:val="ScheduleHeading2"/>
      <w:lvlText w:val="%3.%4"/>
      <w:lvlJc w:val="left"/>
      <w:pPr>
        <w:tabs>
          <w:tab w:val="num" w:pos="851"/>
        </w:tabs>
        <w:ind w:left="851" w:hanging="851"/>
      </w:pPr>
      <w:rPr>
        <w:rFonts w:ascii="Calibri" w:hAnsi="Calibri" w:cs="Arial" w:hint="default"/>
        <w:b w:val="0"/>
        <w:i w:val="0"/>
        <w:sz w:val="22"/>
        <w:szCs w:val="22"/>
      </w:rPr>
    </w:lvl>
    <w:lvl w:ilvl="4">
      <w:start w:val="1"/>
      <w:numFmt w:val="decimal"/>
      <w:pStyle w:val="ScheduleHeading3"/>
      <w:lvlText w:val="%3.%4.%5"/>
      <w:lvlJc w:val="left"/>
      <w:pPr>
        <w:tabs>
          <w:tab w:val="num" w:pos="1985"/>
        </w:tabs>
        <w:ind w:left="1985" w:hanging="1134"/>
      </w:pPr>
      <w:rPr>
        <w:rFonts w:ascii="Calibri" w:hAnsi="Calibri" w:cs="Times New Roman" w:hint="default"/>
        <w:b w:val="0"/>
        <w:bCs w:val="0"/>
        <w:i w:val="0"/>
        <w:iCs w:val="0"/>
        <w:caps w:val="0"/>
        <w:strike w:val="0"/>
        <w:dstrike w:val="0"/>
        <w:vanish w:val="0"/>
        <w:color w:val="000000"/>
        <w:spacing w:val="0"/>
        <w:kern w:val="0"/>
        <w:position w:val="0"/>
        <w:sz w:val="22"/>
        <w:u w:val="none"/>
        <w:vertAlign w:val="baseline"/>
        <w:em w:val="none"/>
      </w:rPr>
    </w:lvl>
    <w:lvl w:ilvl="5">
      <w:start w:val="1"/>
      <w:numFmt w:val="decimal"/>
      <w:pStyle w:val="ScheduleHeading4"/>
      <w:lvlText w:val="%3.%4.%5.%6"/>
      <w:lvlJc w:val="left"/>
      <w:pPr>
        <w:tabs>
          <w:tab w:val="num" w:pos="1985"/>
        </w:tabs>
        <w:ind w:left="1985" w:hanging="1134"/>
      </w:pPr>
      <w:rPr>
        <w:rFonts w:ascii="Calibri" w:hAnsi="Calibri" w:hint="default"/>
        <w:b/>
        <w:i w:val="0"/>
        <w:sz w:val="22"/>
      </w:rPr>
    </w:lvl>
    <w:lvl w:ilvl="6">
      <w:start w:val="1"/>
      <w:numFmt w:val="lowerLetter"/>
      <w:pStyle w:val="ScheduleHeading5"/>
      <w:lvlText w:val="(%7)"/>
      <w:lvlJc w:val="left"/>
      <w:pPr>
        <w:tabs>
          <w:tab w:val="num" w:pos="2835"/>
        </w:tabs>
        <w:ind w:left="2835" w:hanging="850"/>
      </w:pPr>
      <w:rPr>
        <w:rFonts w:ascii="Arial" w:hAnsi="Arial" w:cs="Arial" w:hint="default"/>
        <w:b w:val="0"/>
        <w:i w:val="0"/>
        <w:sz w:val="20"/>
        <w:szCs w:val="20"/>
      </w:rPr>
    </w:lvl>
    <w:lvl w:ilvl="7">
      <w:start w:val="1"/>
      <w:numFmt w:val="lowerRoman"/>
      <w:pStyle w:val="ScheduleHeading6"/>
      <w:lvlText w:val="(%8)"/>
      <w:lvlJc w:val="left"/>
      <w:pPr>
        <w:tabs>
          <w:tab w:val="num" w:pos="3686"/>
        </w:tabs>
        <w:ind w:left="3686" w:hanging="851"/>
      </w:pPr>
      <w:rPr>
        <w:rFonts w:ascii="Calibri" w:hAnsi="Calibri" w:hint="default"/>
        <w:b w:val="0"/>
        <w:i w:val="0"/>
        <w:sz w:val="22"/>
      </w:rPr>
    </w:lvl>
    <w:lvl w:ilvl="8">
      <w:start w:val="1"/>
      <w:numFmt w:val="upperLetter"/>
      <w:pStyle w:val="ScheduleHeading7"/>
      <w:lvlText w:val="%9."/>
      <w:lvlJc w:val="left"/>
      <w:pPr>
        <w:tabs>
          <w:tab w:val="num" w:pos="4536"/>
        </w:tabs>
        <w:ind w:left="4536" w:hanging="850"/>
      </w:pPr>
      <w:rPr>
        <w:rFonts w:ascii="Calibri" w:hAnsi="Calibri" w:hint="default"/>
        <w:b w:val="0"/>
        <w:i w:val="0"/>
        <w:sz w:val="22"/>
      </w:rPr>
    </w:lvl>
  </w:abstractNum>
  <w:abstractNum w:abstractNumId="8"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9"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720014"/>
    <w:multiLevelType w:val="multilevel"/>
    <w:tmpl w:val="37FE855C"/>
    <w:lvl w:ilvl="0">
      <w:start w:val="1"/>
      <w:numFmt w:val="lowerLetter"/>
      <w:pStyle w:val="DefinitionsLevel1"/>
      <w:lvlText w:val="(%1)"/>
      <w:lvlJc w:val="left"/>
      <w:pPr>
        <w:tabs>
          <w:tab w:val="num" w:pos="1418"/>
        </w:tabs>
        <w:ind w:left="1418" w:hanging="567"/>
      </w:pPr>
      <w:rPr>
        <w:rFonts w:ascii="Calibri" w:hAnsi="Calibri" w:hint="default"/>
        <w:b w:val="0"/>
        <w:i w:val="0"/>
        <w:caps w:val="0"/>
        <w:sz w:val="22"/>
      </w:rPr>
    </w:lvl>
    <w:lvl w:ilvl="1">
      <w:start w:val="1"/>
      <w:numFmt w:val="lowerRoman"/>
      <w:pStyle w:val="DefinitionsLevel2"/>
      <w:lvlText w:val="(%2)"/>
      <w:lvlJc w:val="left"/>
      <w:pPr>
        <w:tabs>
          <w:tab w:val="num" w:pos="1985"/>
        </w:tabs>
        <w:ind w:left="1985" w:hanging="567"/>
      </w:pPr>
      <w:rPr>
        <w:rFonts w:ascii="Calibri" w:hAnsi="Calibri" w:hint="default"/>
        <w:b w:val="0"/>
        <w:i w:val="0"/>
        <w:caps w:val="0"/>
        <w:sz w:val="22"/>
      </w:rPr>
    </w:lvl>
    <w:lvl w:ilvl="2">
      <w:start w:val="1"/>
      <w:numFmt w:val="upperLetter"/>
      <w:pStyle w:val="DefinitionsLevel3"/>
      <w:lvlText w:val="%3."/>
      <w:lvlJc w:val="left"/>
      <w:pPr>
        <w:tabs>
          <w:tab w:val="num" w:pos="2552"/>
        </w:tabs>
        <w:ind w:left="2552" w:hanging="567"/>
      </w:pPr>
      <w:rPr>
        <w:rFonts w:ascii="Calibri" w:hAnsi="Calibr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2"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4" w15:restartNumberingAfterBreak="0">
    <w:nsid w:val="25BA1B2C"/>
    <w:multiLevelType w:val="multilevel"/>
    <w:tmpl w:val="D1182982"/>
    <w:name w:val="Bullet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F2C60F4"/>
    <w:multiLevelType w:val="multilevel"/>
    <w:tmpl w:val="46C45D30"/>
    <w:lvl w:ilvl="0">
      <w:start w:val="1"/>
      <w:numFmt w:val="decimal"/>
      <w:pStyle w:val="Schedule"/>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CC668D"/>
    <w:multiLevelType w:val="hybridMultilevel"/>
    <w:tmpl w:val="F9BAE0E0"/>
    <w:lvl w:ilvl="0" w:tplc="3E443210">
      <w:start w:val="1"/>
      <w:numFmt w:val="bullet"/>
      <w:pStyle w:val="Bullet40"/>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40CEC"/>
    <w:multiLevelType w:val="multilevel"/>
    <w:tmpl w:val="21648288"/>
    <w:lvl w:ilvl="0">
      <w:start w:val="1"/>
      <w:numFmt w:val="decimal"/>
      <w:pStyle w:val="Schedule0"/>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426" w:firstLine="0"/>
      </w:pPr>
      <w:rPr>
        <w:rFonts w:hint="default"/>
        <w:caps/>
        <w:smallCaps w:val="0"/>
        <w:color w:val="000000" w:themeColor="text1"/>
        <w:sz w:val="22"/>
      </w:rPr>
    </w:lvl>
    <w:lvl w:ilvl="3">
      <w:start w:val="1"/>
      <w:numFmt w:val="decimal"/>
      <w:pStyle w:val="Sch1Heading"/>
      <w:lvlText w:val="%4."/>
      <w:lvlJc w:val="left"/>
      <w:pPr>
        <w:tabs>
          <w:tab w:val="num" w:pos="850"/>
        </w:tabs>
        <w:ind w:left="850" w:hanging="850"/>
      </w:pPr>
      <w:rPr>
        <w:rFonts w:hint="default"/>
        <w:b w:val="0"/>
        <w:bCs/>
      </w:rPr>
    </w:lvl>
    <w:lvl w:ilvl="4">
      <w:start w:val="1"/>
      <w:numFmt w:val="decimal"/>
      <w:pStyle w:val="Sch2Number"/>
      <w:lvlText w:val="%4.%5"/>
      <w:lvlJc w:val="left"/>
      <w:pPr>
        <w:tabs>
          <w:tab w:val="num" w:pos="850"/>
        </w:tabs>
        <w:ind w:left="850" w:hanging="850"/>
      </w:pPr>
      <w:rPr>
        <w:rFonts w:hint="default"/>
        <w:b w:val="0"/>
        <w:bCs/>
        <w:i w:val="0"/>
        <w:iCs w:val="0"/>
        <w:caps w:val="0"/>
      </w:rPr>
    </w:lvl>
    <w:lvl w:ilvl="5">
      <w:start w:val="1"/>
      <w:numFmt w:val="decimal"/>
      <w:pStyle w:val="Sch3Number"/>
      <w:lvlText w:val="%4.%5.%6"/>
      <w:lvlJc w:val="left"/>
      <w:pPr>
        <w:tabs>
          <w:tab w:val="num" w:pos="1701"/>
        </w:tabs>
        <w:ind w:left="1701" w:hanging="850"/>
      </w:pPr>
      <w:rPr>
        <w:rFonts w:hint="default"/>
        <w:b w:val="0"/>
        <w:bCs/>
        <w:caps w:val="0"/>
      </w:rPr>
    </w:lvl>
    <w:lvl w:ilvl="6">
      <w:start w:val="1"/>
      <w:numFmt w:val="lowerLetter"/>
      <w:pStyle w:val="Sch4Number"/>
      <w:lvlText w:val="(%7)"/>
      <w:lvlJc w:val="left"/>
      <w:pPr>
        <w:tabs>
          <w:tab w:val="num" w:pos="2268"/>
        </w:tabs>
        <w:ind w:left="2268" w:hanging="567"/>
      </w:pPr>
      <w:rPr>
        <w:rFonts w:hint="default"/>
        <w:b w:val="0"/>
        <w:i w:val="0"/>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21" w15:restartNumberingAfterBreak="0">
    <w:nsid w:val="3841622F"/>
    <w:multiLevelType w:val="multilevel"/>
    <w:tmpl w:val="06A401B2"/>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2" w15:restartNumberingAfterBreak="0">
    <w:nsid w:val="3D1A5D3C"/>
    <w:multiLevelType w:val="multilevel"/>
    <w:tmpl w:val="F96078D0"/>
    <w:name w:val="HouseList"/>
    <w:lvl w:ilvl="0">
      <w:start w:val="1"/>
      <w:numFmt w:val="none"/>
      <w:lvlText w:val=""/>
      <w:lvlJc w:val="left"/>
      <w:pPr>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ascii="Calibri" w:hAnsi="Calibri" w:cs="Tahoma" w:hint="default"/>
        <w:b w:val="0"/>
        <w:i w:val="0"/>
        <w:sz w:val="22"/>
        <w:szCs w:val="22"/>
      </w:rPr>
    </w:lvl>
    <w:lvl w:ilvl="3">
      <w:start w:val="1"/>
      <w:numFmt w:val="decimal"/>
      <w:lvlText w:val="%2.%3.%4"/>
      <w:lvlJc w:val="left"/>
      <w:pPr>
        <w:tabs>
          <w:tab w:val="num" w:pos="851"/>
        </w:tabs>
        <w:ind w:left="851" w:hanging="851"/>
      </w:pPr>
      <w:rPr>
        <w:rFonts w:ascii="Calibri" w:hAnsi="Calibri" w:hint="default"/>
        <w:b w:val="0"/>
        <w:sz w:val="22"/>
      </w:rPr>
    </w:lvl>
    <w:lvl w:ilvl="4">
      <w:start w:val="1"/>
      <w:numFmt w:val="none"/>
      <w:lvlText w:val=""/>
      <w:lvlJc w:val="left"/>
      <w:pPr>
        <w:tabs>
          <w:tab w:val="num" w:pos="851"/>
        </w:tabs>
        <w:ind w:left="851" w:hanging="851"/>
      </w:pPr>
      <w:rPr>
        <w:rFonts w:ascii="Calibri" w:hAnsi="Calibri" w:hint="default"/>
        <w:sz w:val="22"/>
      </w:rPr>
    </w:lvl>
    <w:lvl w:ilvl="5">
      <w:start w:val="1"/>
      <w:numFmt w:val="lowerLetter"/>
      <w:lvlText w:val="(%6)"/>
      <w:lvlJc w:val="left"/>
      <w:pPr>
        <w:tabs>
          <w:tab w:val="num" w:pos="1418"/>
        </w:tabs>
        <w:ind w:left="1418" w:hanging="567"/>
      </w:pPr>
      <w:rPr>
        <w:rFonts w:ascii="Calibri" w:hAnsi="Calibri" w:hint="default"/>
        <w:sz w:val="22"/>
      </w:rPr>
    </w:lvl>
    <w:lvl w:ilvl="6">
      <w:start w:val="1"/>
      <w:numFmt w:val="lowerRoman"/>
      <w:lvlText w:val="(%7)"/>
      <w:lvlJc w:val="left"/>
      <w:pPr>
        <w:tabs>
          <w:tab w:val="num" w:pos="1985"/>
        </w:tabs>
        <w:ind w:left="1985" w:hanging="567"/>
      </w:pPr>
      <w:rPr>
        <w:rFonts w:ascii="Calibri" w:hAnsi="Calibri" w:hint="default"/>
        <w:sz w:val="22"/>
      </w:rPr>
    </w:lvl>
    <w:lvl w:ilvl="7">
      <w:start w:val="1"/>
      <w:numFmt w:val="upperLetter"/>
      <w:lvlText w:val="(%8)"/>
      <w:lvlJc w:val="left"/>
      <w:pPr>
        <w:tabs>
          <w:tab w:val="num" w:pos="2552"/>
        </w:tabs>
        <w:ind w:left="2552" w:hanging="567"/>
      </w:pPr>
      <w:rPr>
        <w:rFonts w:ascii="Calibri" w:hAnsi="Calibri" w:hint="default"/>
        <w:sz w:val="22"/>
      </w:rPr>
    </w:lvl>
    <w:lvl w:ilvl="8">
      <w:start w:val="1"/>
      <w:numFmt w:val="decimal"/>
      <w:lvlText w:val="(%9)"/>
      <w:lvlJc w:val="left"/>
      <w:pPr>
        <w:tabs>
          <w:tab w:val="num" w:pos="3686"/>
        </w:tabs>
        <w:ind w:left="3119" w:hanging="567"/>
      </w:pPr>
      <w:rPr>
        <w:rFonts w:ascii="Calibri" w:hAnsi="Calibri" w:hint="default"/>
        <w:sz w:val="22"/>
      </w:rPr>
    </w:lvl>
  </w:abstractNum>
  <w:abstractNum w:abstractNumId="23"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4" w15:restartNumberingAfterBreak="0">
    <w:nsid w:val="3E410EB6"/>
    <w:multiLevelType w:val="multilevel"/>
    <w:tmpl w:val="EDAEB6FE"/>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SHeading3"/>
      <w:lvlText w:val="%1.%2.%3"/>
      <w:lvlJc w:val="left"/>
      <w:pPr>
        <w:tabs>
          <w:tab w:val="num" w:pos="1985"/>
        </w:tabs>
        <w:ind w:left="1985" w:hanging="1134"/>
      </w:pPr>
      <w:rPr>
        <w:rFonts w:ascii="Calibri" w:hAnsi="Calibri" w:hint="default"/>
        <w:b w:val="0"/>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977"/>
        </w:tabs>
        <w:ind w:left="2977" w:hanging="850"/>
      </w:pPr>
      <w:rPr>
        <w:rFonts w:ascii="Calibri" w:hAnsi="Calibri" w:cs="Times New Roman" w:hint="default"/>
        <w:b w:val="0"/>
        <w:bCs w:val="0"/>
        <w:i w:val="0"/>
        <w:iCs w:val="0"/>
        <w:smallCaps w:val="0"/>
        <w:strike w:val="0"/>
        <w:dstrike w:val="0"/>
        <w:vanish w:val="0"/>
        <w:color w:val="000000"/>
        <w:spacing w:val="0"/>
        <w:kern w:val="0"/>
        <w:position w:val="0"/>
        <w:sz w:val="22"/>
        <w:u w:val="none"/>
        <w:vertAlign w:val="baseline"/>
        <w:em w:val="none"/>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suff w:val="nothing"/>
      <w:lvlText w:val=""/>
      <w:lvlJc w:val="left"/>
      <w:pPr>
        <w:ind w:left="0" w:firstLine="0"/>
      </w:pPr>
      <w:rPr>
        <w:rFonts w:ascii="Times New Roman" w:hAnsi="Times New Roman" w:hint="default"/>
        <w:b w:val="0"/>
        <w:i w:val="0"/>
        <w:sz w:val="22"/>
      </w:rPr>
    </w:lvl>
  </w:abstractNum>
  <w:abstractNum w:abstractNumId="25"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C760B5C"/>
    <w:multiLevelType w:val="multilevel"/>
    <w:tmpl w:val="16D66454"/>
    <w:lvl w:ilvl="0">
      <w:start w:val="1"/>
      <w:numFmt w:val="decimal"/>
      <w:pStyle w:val="AnnexureTitle"/>
      <w:suff w:val="space"/>
      <w:lvlText w:val="Annexure %1"/>
      <w:lvlJc w:val="left"/>
      <w:pPr>
        <w:ind w:left="0" w:firstLine="0"/>
      </w:pPr>
      <w:rPr>
        <w:rFonts w:ascii="Calibri" w:hAnsi="Calibri" w:hint="default"/>
        <w:b/>
        <w:i w:val="0"/>
        <w:caps/>
        <w:sz w:val="22"/>
      </w:rPr>
    </w:lvl>
    <w:lvl w:ilvl="1">
      <w:start w:val="1"/>
      <w:numFmt w:val="upperRoman"/>
      <w:pStyle w:val="AnnexureParts"/>
      <w:suff w:val="space"/>
      <w:lvlText w:val="Part %2"/>
      <w:lvlJc w:val="left"/>
      <w:pPr>
        <w:ind w:left="851" w:hanging="851"/>
      </w:pPr>
      <w:rPr>
        <w:rFonts w:ascii="Calibri" w:hAnsi="Calibri" w:hint="default"/>
        <w:b/>
        <w:i w:val="0"/>
        <w:caps w:val="0"/>
        <w:sz w:val="22"/>
      </w:rPr>
    </w:lvl>
    <w:lvl w:ilvl="2">
      <w:start w:val="1"/>
      <w:numFmt w:val="decimal"/>
      <w:pStyle w:val="AnnexureHeading1"/>
      <w:lvlText w:val="%3."/>
      <w:lvlJc w:val="left"/>
      <w:pPr>
        <w:tabs>
          <w:tab w:val="num" w:pos="851"/>
        </w:tabs>
        <w:ind w:left="851" w:hanging="851"/>
      </w:pPr>
      <w:rPr>
        <w:rFonts w:ascii="Calibri" w:hAnsi="Calibri" w:hint="default"/>
        <w:b/>
        <w:i w:val="0"/>
        <w:sz w:val="22"/>
      </w:rPr>
    </w:lvl>
    <w:lvl w:ilvl="3">
      <w:start w:val="1"/>
      <w:numFmt w:val="decimal"/>
      <w:pStyle w:val="AnnexureHeading2"/>
      <w:lvlText w:val="%3.%4"/>
      <w:lvlJc w:val="left"/>
      <w:pPr>
        <w:tabs>
          <w:tab w:val="num" w:pos="851"/>
        </w:tabs>
        <w:ind w:left="851" w:hanging="851"/>
      </w:pPr>
      <w:rPr>
        <w:rFonts w:ascii="Calibri" w:hAnsi="Calibri" w:hint="default"/>
        <w:b/>
        <w:i w:val="0"/>
        <w:sz w:val="22"/>
      </w:rPr>
    </w:lvl>
    <w:lvl w:ilvl="4">
      <w:start w:val="1"/>
      <w:numFmt w:val="decimal"/>
      <w:pStyle w:val="AnnexureHeading3"/>
      <w:lvlText w:val="%3.%4.%5"/>
      <w:lvlJc w:val="left"/>
      <w:pPr>
        <w:tabs>
          <w:tab w:val="num" w:pos="1985"/>
        </w:tabs>
        <w:ind w:left="1985" w:hanging="1134"/>
      </w:pPr>
      <w:rPr>
        <w:rFonts w:ascii="Calibri" w:hAnsi="Calibri" w:cs="Times New Roman" w:hint="default"/>
        <w:b/>
        <w:bCs w:val="0"/>
        <w:i w:val="0"/>
        <w:iCs w:val="0"/>
        <w:caps w:val="0"/>
        <w:strike w:val="0"/>
        <w:dstrike w:val="0"/>
        <w:vanish w:val="0"/>
        <w:color w:val="000000"/>
        <w:spacing w:val="0"/>
        <w:kern w:val="0"/>
        <w:position w:val="0"/>
        <w:sz w:val="22"/>
        <w:u w:val="none"/>
        <w:vertAlign w:val="baseline"/>
        <w:em w:val="none"/>
      </w:rPr>
    </w:lvl>
    <w:lvl w:ilvl="5">
      <w:start w:val="1"/>
      <w:numFmt w:val="lowerLetter"/>
      <w:pStyle w:val="AnnexureHeading4"/>
      <w:lvlText w:val="(%6)"/>
      <w:lvlJc w:val="left"/>
      <w:pPr>
        <w:tabs>
          <w:tab w:val="num" w:pos="2835"/>
        </w:tabs>
        <w:ind w:left="2835" w:hanging="850"/>
      </w:pPr>
      <w:rPr>
        <w:rFonts w:ascii="Calibri" w:hAnsi="Calibri" w:hint="default"/>
        <w:b w:val="0"/>
        <w:i w:val="0"/>
        <w:sz w:val="22"/>
      </w:rPr>
    </w:lvl>
    <w:lvl w:ilvl="6">
      <w:start w:val="1"/>
      <w:numFmt w:val="lowerRoman"/>
      <w:pStyle w:val="AnnexureHeading5"/>
      <w:lvlText w:val="(%7)"/>
      <w:lvlJc w:val="left"/>
      <w:pPr>
        <w:tabs>
          <w:tab w:val="num" w:pos="3686"/>
        </w:tabs>
        <w:ind w:left="3686" w:hanging="851"/>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28" w15:restartNumberingAfterBreak="0">
    <w:nsid w:val="4E764DCA"/>
    <w:multiLevelType w:val="multilevel"/>
    <w:tmpl w:val="A4528F22"/>
    <w:name w:val="List"/>
    <w:lvl w:ilvl="0">
      <w:start w:val="1"/>
      <w:numFmt w:val="decimal"/>
      <w:lvlText w:val="%1."/>
      <w:lvlJc w:val="left"/>
      <w:pPr>
        <w:ind w:left="907" w:hanging="907"/>
      </w:pPr>
      <w:rPr>
        <w:rFonts w:hint="default"/>
      </w:rPr>
    </w:lvl>
    <w:lvl w:ilvl="1">
      <w:start w:val="1"/>
      <w:numFmt w:val="decimal"/>
      <w:lvlText w:val="%2."/>
      <w:lvlJc w:val="left"/>
      <w:pPr>
        <w:ind w:left="1644" w:hanging="737"/>
      </w:pPr>
      <w:rPr>
        <w:rFonts w:hint="default"/>
      </w:rPr>
    </w:lvl>
    <w:lvl w:ilvl="2">
      <w:start w:val="1"/>
      <w:numFmt w:val="lowerLetter"/>
      <w:lvlText w:val="(%3)"/>
      <w:lvlJc w:val="left"/>
      <w:pPr>
        <w:ind w:left="1644" w:hanging="737"/>
      </w:pPr>
      <w:rPr>
        <w:rFonts w:hint="default"/>
      </w:rPr>
    </w:lvl>
    <w:lvl w:ilvl="3">
      <w:start w:val="1"/>
      <w:numFmt w:val="decimal"/>
      <w:lvlText w:val="%4."/>
      <w:lvlJc w:val="left"/>
      <w:pPr>
        <w:ind w:left="2381" w:hanging="737"/>
      </w:pPr>
      <w:rPr>
        <w:rFonts w:hint="default"/>
      </w:rPr>
    </w:lvl>
    <w:lvl w:ilvl="4">
      <w:start w:val="1"/>
      <w:numFmt w:val="lowerRoman"/>
      <w:lvlText w:val="(%5)"/>
      <w:lvlJc w:val="left"/>
      <w:pPr>
        <w:ind w:left="2381" w:hanging="737"/>
      </w:pPr>
      <w:rPr>
        <w:rFonts w:hint="default"/>
      </w:rPr>
    </w:lvl>
    <w:lvl w:ilvl="5">
      <w:start w:val="1"/>
      <w:numFmt w:val="lowerRoman"/>
      <w:lvlText w:val="(%6)"/>
      <w:lvlJc w:val="left"/>
      <w:pPr>
        <w:ind w:left="3119" w:hanging="738"/>
      </w:pPr>
      <w:rPr>
        <w:rFonts w:hint="default"/>
      </w:rPr>
    </w:lvl>
    <w:lvl w:ilvl="6">
      <w:start w:val="1"/>
      <w:numFmt w:val="lowerRoman"/>
      <w:lvlText w:val="(%7)"/>
      <w:lvlJc w:val="left"/>
      <w:pPr>
        <w:ind w:left="3856" w:hanging="737"/>
      </w:pPr>
      <w:rPr>
        <w:rFonts w:hint="default"/>
      </w:rPr>
    </w:lvl>
    <w:lvl w:ilvl="7">
      <w:start w:val="1"/>
      <w:numFmt w:val="lowerRoman"/>
      <w:lvlText w:val="(%8)"/>
      <w:lvlJc w:val="left"/>
      <w:pPr>
        <w:tabs>
          <w:tab w:val="num" w:pos="3856"/>
        </w:tabs>
        <w:ind w:left="4593" w:hanging="737"/>
      </w:pPr>
      <w:rPr>
        <w:rFonts w:hint="default"/>
      </w:rPr>
    </w:lvl>
    <w:lvl w:ilvl="8">
      <w:start w:val="1"/>
      <w:numFmt w:val="lowerRoman"/>
      <w:lvlText w:val="(%9)"/>
      <w:lvlJc w:val="left"/>
      <w:pPr>
        <w:ind w:left="5330" w:hanging="737"/>
      </w:pPr>
      <w:rPr>
        <w:rFonts w:hint="default"/>
      </w:rPr>
    </w:lvl>
  </w:abstractNum>
  <w:abstractNum w:abstractNumId="29"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0"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31" w15:restartNumberingAfterBreak="0">
    <w:nsid w:val="5CA8589D"/>
    <w:multiLevelType w:val="multilevel"/>
    <w:tmpl w:val="098EE0E8"/>
    <w:lvl w:ilvl="0">
      <w:start w:val="1"/>
      <w:numFmt w:val="decimal"/>
      <w:pStyle w:val="NoteBullet1"/>
      <w:lvlText w:val="%1."/>
      <w:lvlJc w:val="left"/>
      <w:pPr>
        <w:tabs>
          <w:tab w:val="num" w:pos="851"/>
        </w:tabs>
        <w:ind w:left="851" w:hanging="851"/>
      </w:pPr>
      <w:rPr>
        <w:rFonts w:ascii="Times New Roman Bold" w:hAnsi="Times New Roman Bold" w:hint="default"/>
        <w:b/>
        <w:i w:val="0"/>
        <w:sz w:val="22"/>
      </w:rPr>
    </w:lvl>
    <w:lvl w:ilvl="1">
      <w:start w:val="1"/>
      <w:numFmt w:val="lowerRoman"/>
      <w:pStyle w:val="NoteBullet2"/>
      <w:lvlText w:val="(%2)"/>
      <w:lvlJc w:val="left"/>
      <w:pPr>
        <w:tabs>
          <w:tab w:val="num" w:pos="851"/>
        </w:tabs>
        <w:ind w:left="851" w:hanging="851"/>
      </w:pPr>
      <w:rPr>
        <w:rFonts w:ascii="Times New Roman Bold" w:hAnsi="Times New Roman Bold"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5E047A24"/>
    <w:multiLevelType w:val="multilevel"/>
    <w:tmpl w:val="B49C4050"/>
    <w:name w:val="Numbering"/>
    <w:lvl w:ilvl="0">
      <w:start w:val="1"/>
      <w:numFmt w:val="decimal"/>
      <w:pStyle w:val="Level1Heading"/>
      <w:lvlText w:val="%1."/>
      <w:lvlJc w:val="left"/>
      <w:pPr>
        <w:tabs>
          <w:tab w:val="num" w:pos="850"/>
        </w:tabs>
        <w:ind w:left="851" w:hanging="851"/>
      </w:pPr>
      <w:rPr>
        <w:rFonts w:ascii="Calibri" w:hAnsi="Calibri" w:hint="default"/>
        <w:b/>
        <w:i w:val="0"/>
        <w:caps w:val="0"/>
        <w:sz w:val="22"/>
      </w:rPr>
    </w:lvl>
    <w:lvl w:ilvl="1">
      <w:start w:val="1"/>
      <w:numFmt w:val="decimal"/>
      <w:pStyle w:val="Level2Number"/>
      <w:lvlText w:val="%1.%2"/>
      <w:lvlJc w:val="left"/>
      <w:pPr>
        <w:tabs>
          <w:tab w:val="num" w:pos="850"/>
        </w:tabs>
        <w:ind w:left="851" w:hanging="851"/>
      </w:pPr>
      <w:rPr>
        <w:rFonts w:ascii="Calibri" w:hAnsi="Calibri" w:hint="default"/>
        <w:b w:val="0"/>
        <w:i w:val="0"/>
        <w:caps w:val="0"/>
        <w:color w:val="000000" w:themeColor="text1"/>
        <w:sz w:val="22"/>
      </w:rPr>
    </w:lvl>
    <w:lvl w:ilvl="2">
      <w:start w:val="1"/>
      <w:numFmt w:val="decimal"/>
      <w:pStyle w:val="Level3Number"/>
      <w:lvlText w:val="%1.%2.%3"/>
      <w:lvlJc w:val="left"/>
      <w:pPr>
        <w:tabs>
          <w:tab w:val="num" w:pos="1701"/>
        </w:tabs>
        <w:ind w:left="1701" w:hanging="850"/>
      </w:pPr>
      <w:rPr>
        <w:rFonts w:ascii="Calibri" w:hAnsi="Calibri" w:hint="default"/>
        <w:b w:val="0"/>
        <w:bCs w:val="0"/>
        <w:i w:val="0"/>
        <w:iCs w:val="0"/>
        <w:caps w:val="0"/>
        <w:color w:val="000000" w:themeColor="text1"/>
        <w:sz w:val="22"/>
      </w:rPr>
    </w:lvl>
    <w:lvl w:ilvl="3">
      <w:start w:val="1"/>
      <w:numFmt w:val="lowerLetter"/>
      <w:pStyle w:val="Level4Number"/>
      <w:lvlText w:val="(%4)"/>
      <w:lvlJc w:val="left"/>
      <w:pPr>
        <w:tabs>
          <w:tab w:val="num" w:pos="2268"/>
        </w:tabs>
        <w:ind w:left="2268" w:hanging="567"/>
      </w:pPr>
      <w:rPr>
        <w:rFonts w:ascii="Calibri" w:hAnsi="Calibri" w:hint="default"/>
        <w:b w:val="0"/>
        <w:bCs/>
        <w:i w:val="0"/>
        <w:caps w:val="0"/>
        <w:color w:val="000000" w:themeColor="text1"/>
        <w:sz w:val="22"/>
      </w:rPr>
    </w:lvl>
    <w:lvl w:ilvl="4">
      <w:start w:val="1"/>
      <w:numFmt w:val="lowerRoman"/>
      <w:pStyle w:val="Level5Number"/>
      <w:lvlText w:val="(%5)"/>
      <w:lvlJc w:val="left"/>
      <w:pPr>
        <w:tabs>
          <w:tab w:val="num" w:pos="2835"/>
        </w:tabs>
        <w:ind w:left="2835" w:hanging="567"/>
      </w:pPr>
      <w:rPr>
        <w:rFonts w:ascii="Calibri" w:hAnsi="Calibri" w:hint="default"/>
        <w:b w:val="0"/>
        <w:i w:val="0"/>
        <w:caps w:val="0"/>
        <w:sz w:val="22"/>
      </w:rPr>
    </w:lvl>
    <w:lvl w:ilvl="5">
      <w:start w:val="1"/>
      <w:numFmt w:val="upperLetter"/>
      <w:pStyle w:val="Level6Number"/>
      <w:lvlText w:val="(%6)"/>
      <w:lvlJc w:val="left"/>
      <w:pPr>
        <w:tabs>
          <w:tab w:val="num" w:pos="3402"/>
        </w:tabs>
        <w:ind w:left="3402" w:hanging="567"/>
      </w:pPr>
      <w:rPr>
        <w:rFonts w:ascii="Calibri" w:hAnsi="Calibri" w:hint="default"/>
        <w:b w:val="0"/>
        <w:i w:val="0"/>
        <w:caps w:val="0"/>
        <w:sz w:val="22"/>
      </w:rPr>
    </w:lvl>
    <w:lvl w:ilvl="6">
      <w:start w:val="1"/>
      <w:numFmt w:val="upperRoman"/>
      <w:pStyle w:val="Level7Number"/>
      <w:lvlText w:val="(%7)"/>
      <w:lvlJc w:val="left"/>
      <w:pPr>
        <w:tabs>
          <w:tab w:val="num" w:pos="3969"/>
        </w:tabs>
        <w:ind w:left="3969" w:hanging="567"/>
      </w:pPr>
      <w:rPr>
        <w:rFonts w:ascii="Calibri" w:hAnsi="Calibri" w:hint="default"/>
        <w:b w:val="0"/>
        <w:i w:val="0"/>
        <w:caps w:val="0"/>
        <w:sz w:val="22"/>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33" w15:restartNumberingAfterBreak="0">
    <w:nsid w:val="650A0CEB"/>
    <w:multiLevelType w:val="multilevel"/>
    <w:tmpl w:val="6F1CEAB2"/>
    <w:name w:val="Schedule"/>
    <w:lvl w:ilvl="0">
      <w:start w:val="1"/>
      <w:numFmt w:val="none"/>
      <w:pStyle w:val="Schedule0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34"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pStyle w:val="StyleLevel3LatinCalibri11pt"/>
      <w:lvlText w:val="(%3)"/>
      <w:lvlJc w:val="left"/>
      <w:pPr>
        <w:tabs>
          <w:tab w:val="num" w:pos="2160"/>
        </w:tabs>
        <w:ind w:left="2160" w:hanging="720"/>
      </w:pPr>
      <w:rPr>
        <w:rFonts w:hint="default"/>
      </w:rPr>
    </w:lvl>
    <w:lvl w:ilvl="3">
      <w:start w:val="1"/>
      <w:numFmt w:val="lowerRoman"/>
      <w:pStyle w:val="StyleLevel4LatinCalibri11pt"/>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5" w15:restartNumberingAfterBreak="0">
    <w:nsid w:val="67630D6A"/>
    <w:multiLevelType w:val="multilevel"/>
    <w:tmpl w:val="3D02DC9E"/>
    <w:name w:val="List_1"/>
    <w:lvl w:ilvl="0">
      <w:start w:val="1"/>
      <w:numFmt w:val="bullet"/>
      <w:lvlText w:val=""/>
      <w:lvlJc w:val="left"/>
      <w:pPr>
        <w:ind w:left="907" w:hanging="907"/>
      </w:pPr>
      <w:rPr>
        <w:rFonts w:ascii="Symbol" w:hAnsi="Symbol" w:cs="Times New Roman" w:hint="default"/>
      </w:rPr>
    </w:lvl>
    <w:lvl w:ilvl="1">
      <w:start w:val="1"/>
      <w:numFmt w:val="bullet"/>
      <w:lvlText w:val=""/>
      <w:lvlJc w:val="left"/>
      <w:pPr>
        <w:ind w:left="1644" w:hanging="737"/>
      </w:pPr>
      <w:rPr>
        <w:rFonts w:ascii="Symbol" w:hAnsi="Symbol" w:cs="Courier New" w:hint="default"/>
      </w:rPr>
    </w:lvl>
    <w:lvl w:ilvl="2">
      <w:start w:val="1"/>
      <w:numFmt w:val="bullet"/>
      <w:lvlText w:val=""/>
      <w:lvlJc w:val="left"/>
      <w:pPr>
        <w:ind w:left="2381" w:hanging="737"/>
      </w:pPr>
      <w:rPr>
        <w:rFonts w:ascii="Symbol" w:hAnsi="Symbol" w:cs="Times New Roman" w:hint="default"/>
      </w:rPr>
    </w:lvl>
    <w:lvl w:ilvl="3">
      <w:start w:val="1"/>
      <w:numFmt w:val="bullet"/>
      <w:lvlText w:val=""/>
      <w:lvlJc w:val="left"/>
      <w:pPr>
        <w:ind w:left="3119" w:hanging="738"/>
      </w:pPr>
      <w:rPr>
        <w:rFonts w:ascii="Symbol" w:hAnsi="Symbol" w:cs="Times New Roman" w:hint="default"/>
      </w:rPr>
    </w:lvl>
    <w:lvl w:ilvl="4">
      <w:start w:val="1"/>
      <w:numFmt w:val="bullet"/>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36"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D503A"/>
    <w:multiLevelType w:val="multilevel"/>
    <w:tmpl w:val="3344FE9E"/>
    <w:name w:val="Section"/>
    <w:lvl w:ilvl="0">
      <w:start w:val="1"/>
      <w:numFmt w:val="decimal"/>
      <w:suff w:val="nothing"/>
      <w:lvlText w:val="Section %1"/>
      <w:lvlJc w:val="left"/>
      <w:pPr>
        <w:ind w:left="0" w:firstLine="0"/>
      </w:pPr>
    </w:lvl>
    <w:lvl w:ilvl="1">
      <w:start w:val="1"/>
      <w:numFmt w:val="decimal"/>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296431C"/>
    <w:multiLevelType w:val="multilevel"/>
    <w:tmpl w:val="9DFA258E"/>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39" w15:restartNumberingAfterBreak="0">
    <w:nsid w:val="74507726"/>
    <w:multiLevelType w:val="multilevel"/>
    <w:tmpl w:val="6AC21B60"/>
    <w:name w:val="Heading2"/>
    <w:lvl w:ilvl="0">
      <w:start w:val="1"/>
      <w:numFmt w:val="decimal"/>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2"/>
        </w:tabs>
        <w:ind w:left="852" w:hanging="851"/>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lvlText w:val="(%9)"/>
      <w:lvlJc w:val="left"/>
      <w:pPr>
        <w:tabs>
          <w:tab w:val="num" w:pos="4536"/>
        </w:tabs>
        <w:ind w:left="4537" w:hanging="567"/>
      </w:pPr>
      <w:rPr>
        <w:rFonts w:ascii="Arial" w:hAnsi="Arial" w:hint="default"/>
        <w:b w:val="0"/>
        <w:i w:val="0"/>
        <w:sz w:val="20"/>
      </w:rPr>
    </w:lvl>
  </w:abstractNum>
  <w:abstractNum w:abstractNumId="40"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42" w15:restartNumberingAfterBreak="0">
    <w:nsid w:val="7B943FBB"/>
    <w:multiLevelType w:val="multilevel"/>
    <w:tmpl w:val="6B38C7A0"/>
    <w:name w:val="Defininitions"/>
    <w:lvl w:ilvl="0">
      <w:start w:val="1"/>
      <w:numFmt w:val="lowerLetter"/>
      <w:pStyle w:val="Definition1"/>
      <w:lvlText w:val="(%1)"/>
      <w:lvlJc w:val="left"/>
      <w:pPr>
        <w:tabs>
          <w:tab w:val="num" w:pos="1418"/>
        </w:tabs>
        <w:ind w:left="1418" w:hanging="568"/>
      </w:pPr>
      <w:rPr>
        <w:rFonts w:hint="default"/>
      </w:rPr>
    </w:lvl>
    <w:lvl w:ilvl="1">
      <w:start w:val="1"/>
      <w:numFmt w:val="lowerRoman"/>
      <w:pStyle w:val="Definition2"/>
      <w:lvlText w:val="(%2)"/>
      <w:lvlJc w:val="left"/>
      <w:pPr>
        <w:tabs>
          <w:tab w:val="num" w:pos="1985"/>
        </w:tabs>
        <w:ind w:left="1985" w:hanging="567"/>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4"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7518CB"/>
    <w:multiLevelType w:val="hybridMultilevel"/>
    <w:tmpl w:val="E2A2E4E8"/>
    <w:lvl w:ilvl="0" w:tplc="3F922712">
      <w:start w:val="1"/>
      <w:numFmt w:val="upperLetter"/>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42"/>
  </w:num>
  <w:num w:numId="4">
    <w:abstractNumId w:val="32"/>
  </w:num>
  <w:num w:numId="5">
    <w:abstractNumId w:val="20"/>
  </w:num>
  <w:num w:numId="6">
    <w:abstractNumId w:val="36"/>
  </w:num>
  <w:num w:numId="7">
    <w:abstractNumId w:val="17"/>
  </w:num>
  <w:num w:numId="8">
    <w:abstractNumId w:val="44"/>
  </w:num>
  <w:num w:numId="9">
    <w:abstractNumId w:val="19"/>
  </w:num>
  <w:num w:numId="10">
    <w:abstractNumId w:val="12"/>
  </w:num>
  <w:num w:numId="11">
    <w:abstractNumId w:val="43"/>
  </w:num>
  <w:num w:numId="12">
    <w:abstractNumId w:val="2"/>
  </w:num>
  <w:num w:numId="13">
    <w:abstractNumId w:val="38"/>
  </w:num>
  <w:num w:numId="14">
    <w:abstractNumId w:val="0"/>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5"/>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7"/>
  </w:num>
  <w:num w:numId="22">
    <w:abstractNumId w:val="31"/>
  </w:num>
  <w:num w:numId="23">
    <w:abstractNumId w:val="11"/>
  </w:num>
  <w:num w:numId="24">
    <w:abstractNumId w:val="27"/>
  </w:num>
  <w:num w:numId="25">
    <w:abstractNumId w:val="45"/>
  </w:num>
  <w:num w:numId="26">
    <w:abstractNumId w:val="33"/>
  </w:num>
  <w:num w:numId="27">
    <w:abstractNumId w:val="23"/>
  </w:num>
  <w:num w:numId="28">
    <w:abstractNumId w:val="8"/>
  </w:num>
  <w:num w:numId="29">
    <w:abstractNumId w:val="10"/>
  </w:num>
  <w:num w:numId="30">
    <w:abstractNumId w:val="9"/>
  </w:num>
  <w:num w:numId="31">
    <w:abstractNumId w:val="3"/>
  </w:num>
  <w:num w:numId="32">
    <w:abstractNumId w:val="4"/>
  </w:num>
  <w:num w:numId="33">
    <w:abstractNumId w:val="6"/>
  </w:num>
  <w:num w:numId="34">
    <w:abstractNumId w:val="21"/>
  </w:num>
  <w:num w:numId="35">
    <w:abstractNumId w:val="25"/>
  </w:num>
  <w:num w:numId="36">
    <w:abstractNumId w:val="30"/>
  </w:num>
  <w:num w:numId="37">
    <w:abstractNumId w:val="16"/>
  </w:num>
  <w:num w:numId="38">
    <w:abstractNumId w:val="41"/>
  </w:num>
  <w:num w:numId="39">
    <w:abstractNumId w:val="40"/>
  </w:num>
  <w:num w:numId="40">
    <w:abstractNumId w:val="13"/>
  </w:num>
  <w:num w:numId="41">
    <w:abstractNumId w:val="18"/>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hideSpellingErrors/>
  <w:hideGrammaticalError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357"/>
  <w:doNotHyphenateCaps/>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0E4A"/>
    <w:rsid w:val="000019C8"/>
    <w:rsid w:val="000021E6"/>
    <w:rsid w:val="00002B5B"/>
    <w:rsid w:val="00003FF3"/>
    <w:rsid w:val="00005828"/>
    <w:rsid w:val="000061D6"/>
    <w:rsid w:val="00006E3B"/>
    <w:rsid w:val="00007859"/>
    <w:rsid w:val="00007E3C"/>
    <w:rsid w:val="000151AF"/>
    <w:rsid w:val="00017982"/>
    <w:rsid w:val="00020D96"/>
    <w:rsid w:val="00023467"/>
    <w:rsid w:val="000253ED"/>
    <w:rsid w:val="0002759A"/>
    <w:rsid w:val="00031617"/>
    <w:rsid w:val="00032252"/>
    <w:rsid w:val="00032759"/>
    <w:rsid w:val="00032E64"/>
    <w:rsid w:val="00033B8E"/>
    <w:rsid w:val="00033D8D"/>
    <w:rsid w:val="00033E21"/>
    <w:rsid w:val="00035D50"/>
    <w:rsid w:val="00035E4F"/>
    <w:rsid w:val="00040E31"/>
    <w:rsid w:val="00041107"/>
    <w:rsid w:val="00041238"/>
    <w:rsid w:val="000417C8"/>
    <w:rsid w:val="000420FE"/>
    <w:rsid w:val="00043E4E"/>
    <w:rsid w:val="00043E54"/>
    <w:rsid w:val="00043F70"/>
    <w:rsid w:val="0004474A"/>
    <w:rsid w:val="0004479E"/>
    <w:rsid w:val="000456B3"/>
    <w:rsid w:val="00045892"/>
    <w:rsid w:val="000459EF"/>
    <w:rsid w:val="00045BCC"/>
    <w:rsid w:val="00045D23"/>
    <w:rsid w:val="0004642A"/>
    <w:rsid w:val="000471DA"/>
    <w:rsid w:val="00047A16"/>
    <w:rsid w:val="000510DA"/>
    <w:rsid w:val="0005130A"/>
    <w:rsid w:val="00051A2E"/>
    <w:rsid w:val="000533DA"/>
    <w:rsid w:val="00054742"/>
    <w:rsid w:val="00056CDC"/>
    <w:rsid w:val="00057AF7"/>
    <w:rsid w:val="0006090B"/>
    <w:rsid w:val="00060B8F"/>
    <w:rsid w:val="00060C74"/>
    <w:rsid w:val="0006111A"/>
    <w:rsid w:val="000612B6"/>
    <w:rsid w:val="00064EAE"/>
    <w:rsid w:val="00065788"/>
    <w:rsid w:val="00067477"/>
    <w:rsid w:val="00067CDD"/>
    <w:rsid w:val="00070E73"/>
    <w:rsid w:val="00072D83"/>
    <w:rsid w:val="0007326A"/>
    <w:rsid w:val="000736F0"/>
    <w:rsid w:val="00073B29"/>
    <w:rsid w:val="000750AD"/>
    <w:rsid w:val="000752C2"/>
    <w:rsid w:val="00077D48"/>
    <w:rsid w:val="00082463"/>
    <w:rsid w:val="000825D6"/>
    <w:rsid w:val="00082F06"/>
    <w:rsid w:val="0008409C"/>
    <w:rsid w:val="00085276"/>
    <w:rsid w:val="00085663"/>
    <w:rsid w:val="000861BE"/>
    <w:rsid w:val="00087798"/>
    <w:rsid w:val="000910E3"/>
    <w:rsid w:val="00091EBF"/>
    <w:rsid w:val="00092C2C"/>
    <w:rsid w:val="00092D3C"/>
    <w:rsid w:val="00094767"/>
    <w:rsid w:val="00094B00"/>
    <w:rsid w:val="00094D9A"/>
    <w:rsid w:val="00095F76"/>
    <w:rsid w:val="000960A0"/>
    <w:rsid w:val="000963E9"/>
    <w:rsid w:val="000A0EC6"/>
    <w:rsid w:val="000A403F"/>
    <w:rsid w:val="000A4443"/>
    <w:rsid w:val="000A571E"/>
    <w:rsid w:val="000A7BDB"/>
    <w:rsid w:val="000B2811"/>
    <w:rsid w:val="000B295D"/>
    <w:rsid w:val="000B3DA7"/>
    <w:rsid w:val="000B50DC"/>
    <w:rsid w:val="000B5F7E"/>
    <w:rsid w:val="000B60C4"/>
    <w:rsid w:val="000B7891"/>
    <w:rsid w:val="000B7C26"/>
    <w:rsid w:val="000C007F"/>
    <w:rsid w:val="000C07A9"/>
    <w:rsid w:val="000C0D9E"/>
    <w:rsid w:val="000C1DE1"/>
    <w:rsid w:val="000C6255"/>
    <w:rsid w:val="000C79DB"/>
    <w:rsid w:val="000C7CF9"/>
    <w:rsid w:val="000D12FC"/>
    <w:rsid w:val="000D27EC"/>
    <w:rsid w:val="000D49F0"/>
    <w:rsid w:val="000D4FD6"/>
    <w:rsid w:val="000D54FB"/>
    <w:rsid w:val="000D6394"/>
    <w:rsid w:val="000D67EB"/>
    <w:rsid w:val="000E0A42"/>
    <w:rsid w:val="000E0D77"/>
    <w:rsid w:val="000E149A"/>
    <w:rsid w:val="000E15CE"/>
    <w:rsid w:val="000E2630"/>
    <w:rsid w:val="000E3DB1"/>
    <w:rsid w:val="000E4211"/>
    <w:rsid w:val="000E53FD"/>
    <w:rsid w:val="000E5E66"/>
    <w:rsid w:val="000E67E0"/>
    <w:rsid w:val="000E775E"/>
    <w:rsid w:val="000E7A76"/>
    <w:rsid w:val="000F14CB"/>
    <w:rsid w:val="000F1586"/>
    <w:rsid w:val="000F2D5C"/>
    <w:rsid w:val="000F3FBB"/>
    <w:rsid w:val="000F45C0"/>
    <w:rsid w:val="000F4E7D"/>
    <w:rsid w:val="000F5A02"/>
    <w:rsid w:val="000F5A28"/>
    <w:rsid w:val="000F69D4"/>
    <w:rsid w:val="000F6B95"/>
    <w:rsid w:val="00100BEC"/>
    <w:rsid w:val="00101ED0"/>
    <w:rsid w:val="00102050"/>
    <w:rsid w:val="00103989"/>
    <w:rsid w:val="00104008"/>
    <w:rsid w:val="001048C7"/>
    <w:rsid w:val="00105A9B"/>
    <w:rsid w:val="0010645C"/>
    <w:rsid w:val="00106982"/>
    <w:rsid w:val="0010767F"/>
    <w:rsid w:val="00110F4C"/>
    <w:rsid w:val="001116E5"/>
    <w:rsid w:val="00111D80"/>
    <w:rsid w:val="00113079"/>
    <w:rsid w:val="00113710"/>
    <w:rsid w:val="001141E0"/>
    <w:rsid w:val="001142FB"/>
    <w:rsid w:val="00114E79"/>
    <w:rsid w:val="00120F6D"/>
    <w:rsid w:val="00121A20"/>
    <w:rsid w:val="00123D4D"/>
    <w:rsid w:val="00124992"/>
    <w:rsid w:val="00124DEE"/>
    <w:rsid w:val="00126CC5"/>
    <w:rsid w:val="00127664"/>
    <w:rsid w:val="001303C7"/>
    <w:rsid w:val="00130B4B"/>
    <w:rsid w:val="001325FD"/>
    <w:rsid w:val="00132972"/>
    <w:rsid w:val="00136F9E"/>
    <w:rsid w:val="00137736"/>
    <w:rsid w:val="00140C69"/>
    <w:rsid w:val="00141C5B"/>
    <w:rsid w:val="001426E0"/>
    <w:rsid w:val="00144EE9"/>
    <w:rsid w:val="00145259"/>
    <w:rsid w:val="00146086"/>
    <w:rsid w:val="00151D38"/>
    <w:rsid w:val="00152725"/>
    <w:rsid w:val="001533BD"/>
    <w:rsid w:val="00153520"/>
    <w:rsid w:val="00153B51"/>
    <w:rsid w:val="0015486A"/>
    <w:rsid w:val="0015541D"/>
    <w:rsid w:val="00155635"/>
    <w:rsid w:val="0015631F"/>
    <w:rsid w:val="00156DE8"/>
    <w:rsid w:val="00157A59"/>
    <w:rsid w:val="0016020C"/>
    <w:rsid w:val="0016215B"/>
    <w:rsid w:val="0016409A"/>
    <w:rsid w:val="00164127"/>
    <w:rsid w:val="001651AB"/>
    <w:rsid w:val="001658A9"/>
    <w:rsid w:val="00165D3A"/>
    <w:rsid w:val="00165EEC"/>
    <w:rsid w:val="00170D7C"/>
    <w:rsid w:val="001713CC"/>
    <w:rsid w:val="00172362"/>
    <w:rsid w:val="00172AB1"/>
    <w:rsid w:val="00173901"/>
    <w:rsid w:val="00174C1C"/>
    <w:rsid w:val="0018039A"/>
    <w:rsid w:val="001808ED"/>
    <w:rsid w:val="00180EFB"/>
    <w:rsid w:val="0018528E"/>
    <w:rsid w:val="00186C6A"/>
    <w:rsid w:val="00187347"/>
    <w:rsid w:val="001925E4"/>
    <w:rsid w:val="0019281A"/>
    <w:rsid w:val="00193BEE"/>
    <w:rsid w:val="001946F2"/>
    <w:rsid w:val="00195085"/>
    <w:rsid w:val="00195CFB"/>
    <w:rsid w:val="00195E5F"/>
    <w:rsid w:val="001974AE"/>
    <w:rsid w:val="001A07C5"/>
    <w:rsid w:val="001A33F1"/>
    <w:rsid w:val="001A45FA"/>
    <w:rsid w:val="001A5EA9"/>
    <w:rsid w:val="001A661B"/>
    <w:rsid w:val="001A6DE5"/>
    <w:rsid w:val="001A7783"/>
    <w:rsid w:val="001A7ADD"/>
    <w:rsid w:val="001B2E70"/>
    <w:rsid w:val="001B3C54"/>
    <w:rsid w:val="001B6AF5"/>
    <w:rsid w:val="001B762C"/>
    <w:rsid w:val="001C1401"/>
    <w:rsid w:val="001C1C86"/>
    <w:rsid w:val="001C21E0"/>
    <w:rsid w:val="001C32AE"/>
    <w:rsid w:val="001C3337"/>
    <w:rsid w:val="001C5FD2"/>
    <w:rsid w:val="001C7523"/>
    <w:rsid w:val="001D0307"/>
    <w:rsid w:val="001D0383"/>
    <w:rsid w:val="001D0578"/>
    <w:rsid w:val="001D0789"/>
    <w:rsid w:val="001D174D"/>
    <w:rsid w:val="001D4F59"/>
    <w:rsid w:val="001D60AB"/>
    <w:rsid w:val="001D79E7"/>
    <w:rsid w:val="001D7C33"/>
    <w:rsid w:val="001E0502"/>
    <w:rsid w:val="001E2830"/>
    <w:rsid w:val="001E320D"/>
    <w:rsid w:val="001E332D"/>
    <w:rsid w:val="001E44C7"/>
    <w:rsid w:val="001E4C86"/>
    <w:rsid w:val="001E6070"/>
    <w:rsid w:val="001E724D"/>
    <w:rsid w:val="001F030E"/>
    <w:rsid w:val="001F040B"/>
    <w:rsid w:val="001F12ED"/>
    <w:rsid w:val="001F3271"/>
    <w:rsid w:val="001F42E8"/>
    <w:rsid w:val="001F4A36"/>
    <w:rsid w:val="001F5559"/>
    <w:rsid w:val="001F6490"/>
    <w:rsid w:val="001F6CCD"/>
    <w:rsid w:val="001F6EF8"/>
    <w:rsid w:val="002000BC"/>
    <w:rsid w:val="002029B4"/>
    <w:rsid w:val="00202F81"/>
    <w:rsid w:val="002032F9"/>
    <w:rsid w:val="0020389D"/>
    <w:rsid w:val="002047A2"/>
    <w:rsid w:val="00207D36"/>
    <w:rsid w:val="00210CDC"/>
    <w:rsid w:val="00213C2B"/>
    <w:rsid w:val="00213C93"/>
    <w:rsid w:val="00216F59"/>
    <w:rsid w:val="00217C6B"/>
    <w:rsid w:val="00220323"/>
    <w:rsid w:val="00221891"/>
    <w:rsid w:val="00221A95"/>
    <w:rsid w:val="00221EA5"/>
    <w:rsid w:val="0022272C"/>
    <w:rsid w:val="00222831"/>
    <w:rsid w:val="002229DB"/>
    <w:rsid w:val="00222C85"/>
    <w:rsid w:val="00223206"/>
    <w:rsid w:val="00223D6E"/>
    <w:rsid w:val="00224EB5"/>
    <w:rsid w:val="00227312"/>
    <w:rsid w:val="002305C7"/>
    <w:rsid w:val="00230844"/>
    <w:rsid w:val="00231001"/>
    <w:rsid w:val="00231BA4"/>
    <w:rsid w:val="00231E0A"/>
    <w:rsid w:val="002320B7"/>
    <w:rsid w:val="00234576"/>
    <w:rsid w:val="00234885"/>
    <w:rsid w:val="002352AC"/>
    <w:rsid w:val="002354FB"/>
    <w:rsid w:val="00236130"/>
    <w:rsid w:val="002403E3"/>
    <w:rsid w:val="0024229D"/>
    <w:rsid w:val="00242381"/>
    <w:rsid w:val="002423DF"/>
    <w:rsid w:val="00243985"/>
    <w:rsid w:val="0024436A"/>
    <w:rsid w:val="00244B9E"/>
    <w:rsid w:val="0024549D"/>
    <w:rsid w:val="00245D2F"/>
    <w:rsid w:val="00246577"/>
    <w:rsid w:val="00250FB8"/>
    <w:rsid w:val="002526CC"/>
    <w:rsid w:val="00252F4D"/>
    <w:rsid w:val="0025341F"/>
    <w:rsid w:val="0025505F"/>
    <w:rsid w:val="00255BAE"/>
    <w:rsid w:val="00256BDE"/>
    <w:rsid w:val="00256E3A"/>
    <w:rsid w:val="0025725B"/>
    <w:rsid w:val="00257325"/>
    <w:rsid w:val="00260097"/>
    <w:rsid w:val="00261020"/>
    <w:rsid w:val="002633D0"/>
    <w:rsid w:val="002639F4"/>
    <w:rsid w:val="00264F4F"/>
    <w:rsid w:val="00266397"/>
    <w:rsid w:val="00267571"/>
    <w:rsid w:val="00267778"/>
    <w:rsid w:val="00270BF8"/>
    <w:rsid w:val="00271267"/>
    <w:rsid w:val="002723ED"/>
    <w:rsid w:val="00272C30"/>
    <w:rsid w:val="0027314E"/>
    <w:rsid w:val="00273602"/>
    <w:rsid w:val="002742C4"/>
    <w:rsid w:val="002752CA"/>
    <w:rsid w:val="002765C0"/>
    <w:rsid w:val="002801C2"/>
    <w:rsid w:val="002804AE"/>
    <w:rsid w:val="002816E9"/>
    <w:rsid w:val="002844EE"/>
    <w:rsid w:val="00284E82"/>
    <w:rsid w:val="00285046"/>
    <w:rsid w:val="00287304"/>
    <w:rsid w:val="0028738A"/>
    <w:rsid w:val="00287B33"/>
    <w:rsid w:val="0029036E"/>
    <w:rsid w:val="0029207E"/>
    <w:rsid w:val="00292488"/>
    <w:rsid w:val="00293896"/>
    <w:rsid w:val="00293BBF"/>
    <w:rsid w:val="00293F83"/>
    <w:rsid w:val="002950B2"/>
    <w:rsid w:val="002977E2"/>
    <w:rsid w:val="00297C62"/>
    <w:rsid w:val="002A02E1"/>
    <w:rsid w:val="002A2432"/>
    <w:rsid w:val="002A5088"/>
    <w:rsid w:val="002A5196"/>
    <w:rsid w:val="002A56F9"/>
    <w:rsid w:val="002A5E09"/>
    <w:rsid w:val="002A6101"/>
    <w:rsid w:val="002A747C"/>
    <w:rsid w:val="002A747F"/>
    <w:rsid w:val="002A76C2"/>
    <w:rsid w:val="002A7FDB"/>
    <w:rsid w:val="002B01AE"/>
    <w:rsid w:val="002B0BCE"/>
    <w:rsid w:val="002B0D8B"/>
    <w:rsid w:val="002B112E"/>
    <w:rsid w:val="002B14D6"/>
    <w:rsid w:val="002B209F"/>
    <w:rsid w:val="002B25D4"/>
    <w:rsid w:val="002B421C"/>
    <w:rsid w:val="002B4BB6"/>
    <w:rsid w:val="002B68C7"/>
    <w:rsid w:val="002C0BD3"/>
    <w:rsid w:val="002C0DD1"/>
    <w:rsid w:val="002C100A"/>
    <w:rsid w:val="002C33D6"/>
    <w:rsid w:val="002C6529"/>
    <w:rsid w:val="002C68AE"/>
    <w:rsid w:val="002C69F8"/>
    <w:rsid w:val="002C6B6E"/>
    <w:rsid w:val="002C7283"/>
    <w:rsid w:val="002C7BE9"/>
    <w:rsid w:val="002D0011"/>
    <w:rsid w:val="002D1270"/>
    <w:rsid w:val="002D1AAA"/>
    <w:rsid w:val="002D26FD"/>
    <w:rsid w:val="002D3E7E"/>
    <w:rsid w:val="002D44EE"/>
    <w:rsid w:val="002D7CC1"/>
    <w:rsid w:val="002D7D13"/>
    <w:rsid w:val="002E0857"/>
    <w:rsid w:val="002E65F3"/>
    <w:rsid w:val="002E6B0A"/>
    <w:rsid w:val="002E7A1E"/>
    <w:rsid w:val="002E7EE2"/>
    <w:rsid w:val="002F06D1"/>
    <w:rsid w:val="002F073B"/>
    <w:rsid w:val="002F0F68"/>
    <w:rsid w:val="002F1D6C"/>
    <w:rsid w:val="002F436A"/>
    <w:rsid w:val="002F43A0"/>
    <w:rsid w:val="002F4B66"/>
    <w:rsid w:val="002F63F6"/>
    <w:rsid w:val="002F7A02"/>
    <w:rsid w:val="002F7D6A"/>
    <w:rsid w:val="0030146B"/>
    <w:rsid w:val="00301B47"/>
    <w:rsid w:val="003038CB"/>
    <w:rsid w:val="00304752"/>
    <w:rsid w:val="003052E6"/>
    <w:rsid w:val="00305F49"/>
    <w:rsid w:val="00306999"/>
    <w:rsid w:val="003071A5"/>
    <w:rsid w:val="0030762F"/>
    <w:rsid w:val="003101A4"/>
    <w:rsid w:val="00310688"/>
    <w:rsid w:val="003113D2"/>
    <w:rsid w:val="0031222E"/>
    <w:rsid w:val="003152F0"/>
    <w:rsid w:val="00315D00"/>
    <w:rsid w:val="00320ADD"/>
    <w:rsid w:val="0032164B"/>
    <w:rsid w:val="003216AF"/>
    <w:rsid w:val="00321DA3"/>
    <w:rsid w:val="00324834"/>
    <w:rsid w:val="003323B8"/>
    <w:rsid w:val="00332C9A"/>
    <w:rsid w:val="00333BC3"/>
    <w:rsid w:val="00334692"/>
    <w:rsid w:val="0033512D"/>
    <w:rsid w:val="00335B55"/>
    <w:rsid w:val="00336913"/>
    <w:rsid w:val="00340583"/>
    <w:rsid w:val="0034099F"/>
    <w:rsid w:val="00342E2A"/>
    <w:rsid w:val="003448B1"/>
    <w:rsid w:val="00344B8A"/>
    <w:rsid w:val="003461F7"/>
    <w:rsid w:val="00346AB3"/>
    <w:rsid w:val="0034710E"/>
    <w:rsid w:val="00347453"/>
    <w:rsid w:val="00347457"/>
    <w:rsid w:val="00350186"/>
    <w:rsid w:val="00351460"/>
    <w:rsid w:val="00352752"/>
    <w:rsid w:val="003540A0"/>
    <w:rsid w:val="00354FBC"/>
    <w:rsid w:val="003557C1"/>
    <w:rsid w:val="00355BF5"/>
    <w:rsid w:val="003564A4"/>
    <w:rsid w:val="003572CF"/>
    <w:rsid w:val="00357899"/>
    <w:rsid w:val="00357DF0"/>
    <w:rsid w:val="00362481"/>
    <w:rsid w:val="003632B5"/>
    <w:rsid w:val="003639BC"/>
    <w:rsid w:val="00363A75"/>
    <w:rsid w:val="00364DAA"/>
    <w:rsid w:val="00366958"/>
    <w:rsid w:val="00366BAA"/>
    <w:rsid w:val="0036777C"/>
    <w:rsid w:val="00367C1C"/>
    <w:rsid w:val="00370073"/>
    <w:rsid w:val="00370E56"/>
    <w:rsid w:val="00371D9E"/>
    <w:rsid w:val="00372922"/>
    <w:rsid w:val="00372BA5"/>
    <w:rsid w:val="00373AC1"/>
    <w:rsid w:val="00373B72"/>
    <w:rsid w:val="003745EB"/>
    <w:rsid w:val="003748EE"/>
    <w:rsid w:val="00376646"/>
    <w:rsid w:val="0037741F"/>
    <w:rsid w:val="0038059C"/>
    <w:rsid w:val="003809B2"/>
    <w:rsid w:val="00380A24"/>
    <w:rsid w:val="003810A9"/>
    <w:rsid w:val="0038151D"/>
    <w:rsid w:val="00382F20"/>
    <w:rsid w:val="0038407D"/>
    <w:rsid w:val="0038415C"/>
    <w:rsid w:val="003851FA"/>
    <w:rsid w:val="00385D84"/>
    <w:rsid w:val="00387E16"/>
    <w:rsid w:val="0039039D"/>
    <w:rsid w:val="003911DC"/>
    <w:rsid w:val="00391AF3"/>
    <w:rsid w:val="00391DA0"/>
    <w:rsid w:val="00392D33"/>
    <w:rsid w:val="0039335D"/>
    <w:rsid w:val="003938D7"/>
    <w:rsid w:val="00393F2D"/>
    <w:rsid w:val="00395B8E"/>
    <w:rsid w:val="00396E7E"/>
    <w:rsid w:val="00397A9E"/>
    <w:rsid w:val="003A20B5"/>
    <w:rsid w:val="003A270D"/>
    <w:rsid w:val="003A2C7A"/>
    <w:rsid w:val="003A3D60"/>
    <w:rsid w:val="003A5B93"/>
    <w:rsid w:val="003A5FEB"/>
    <w:rsid w:val="003A73C9"/>
    <w:rsid w:val="003B079A"/>
    <w:rsid w:val="003B1230"/>
    <w:rsid w:val="003B1FFF"/>
    <w:rsid w:val="003B3DCB"/>
    <w:rsid w:val="003B682A"/>
    <w:rsid w:val="003B6E92"/>
    <w:rsid w:val="003B7CBC"/>
    <w:rsid w:val="003C036B"/>
    <w:rsid w:val="003C11A1"/>
    <w:rsid w:val="003C2CE8"/>
    <w:rsid w:val="003C3B9D"/>
    <w:rsid w:val="003C3C5A"/>
    <w:rsid w:val="003C4516"/>
    <w:rsid w:val="003C54E3"/>
    <w:rsid w:val="003C6A9E"/>
    <w:rsid w:val="003D144C"/>
    <w:rsid w:val="003D2C60"/>
    <w:rsid w:val="003D3353"/>
    <w:rsid w:val="003D4108"/>
    <w:rsid w:val="003E09C4"/>
    <w:rsid w:val="003E161C"/>
    <w:rsid w:val="003E27E2"/>
    <w:rsid w:val="003E2EBF"/>
    <w:rsid w:val="003E3A11"/>
    <w:rsid w:val="003E4881"/>
    <w:rsid w:val="003E4A51"/>
    <w:rsid w:val="003E4F83"/>
    <w:rsid w:val="003E5411"/>
    <w:rsid w:val="003E5EC3"/>
    <w:rsid w:val="003E6929"/>
    <w:rsid w:val="003E69B9"/>
    <w:rsid w:val="003F01F5"/>
    <w:rsid w:val="003F1BBE"/>
    <w:rsid w:val="003F2308"/>
    <w:rsid w:val="003F3031"/>
    <w:rsid w:val="003F348C"/>
    <w:rsid w:val="003F35FD"/>
    <w:rsid w:val="003F5422"/>
    <w:rsid w:val="003F6157"/>
    <w:rsid w:val="003F6756"/>
    <w:rsid w:val="003F67AA"/>
    <w:rsid w:val="003F7453"/>
    <w:rsid w:val="00401610"/>
    <w:rsid w:val="00401974"/>
    <w:rsid w:val="00402B44"/>
    <w:rsid w:val="00403FEB"/>
    <w:rsid w:val="00406504"/>
    <w:rsid w:val="004075B0"/>
    <w:rsid w:val="004115B3"/>
    <w:rsid w:val="00411A7F"/>
    <w:rsid w:val="00415BAB"/>
    <w:rsid w:val="00416991"/>
    <w:rsid w:val="00417FFE"/>
    <w:rsid w:val="00420D37"/>
    <w:rsid w:val="00424EAA"/>
    <w:rsid w:val="0042509F"/>
    <w:rsid w:val="0042568B"/>
    <w:rsid w:val="004261DB"/>
    <w:rsid w:val="00427B03"/>
    <w:rsid w:val="00431E02"/>
    <w:rsid w:val="00435D60"/>
    <w:rsid w:val="00437D5A"/>
    <w:rsid w:val="00440B4C"/>
    <w:rsid w:val="00440C02"/>
    <w:rsid w:val="00440E02"/>
    <w:rsid w:val="00441B1D"/>
    <w:rsid w:val="004428DC"/>
    <w:rsid w:val="00444F01"/>
    <w:rsid w:val="0044509F"/>
    <w:rsid w:val="00446D9A"/>
    <w:rsid w:val="00447A2E"/>
    <w:rsid w:val="00450A52"/>
    <w:rsid w:val="00451E3A"/>
    <w:rsid w:val="0045243D"/>
    <w:rsid w:val="00453BE1"/>
    <w:rsid w:val="004554C5"/>
    <w:rsid w:val="0045747C"/>
    <w:rsid w:val="004577CB"/>
    <w:rsid w:val="00457DF6"/>
    <w:rsid w:val="00460186"/>
    <w:rsid w:val="004601B0"/>
    <w:rsid w:val="004611C1"/>
    <w:rsid w:val="0046149E"/>
    <w:rsid w:val="00461548"/>
    <w:rsid w:val="00461ADD"/>
    <w:rsid w:val="004628E3"/>
    <w:rsid w:val="00463027"/>
    <w:rsid w:val="00463710"/>
    <w:rsid w:val="004641DE"/>
    <w:rsid w:val="004662DC"/>
    <w:rsid w:val="00470667"/>
    <w:rsid w:val="00470D1B"/>
    <w:rsid w:val="00472523"/>
    <w:rsid w:val="00472B27"/>
    <w:rsid w:val="00472E16"/>
    <w:rsid w:val="00472E47"/>
    <w:rsid w:val="00473157"/>
    <w:rsid w:val="00474154"/>
    <w:rsid w:val="0047600C"/>
    <w:rsid w:val="00477802"/>
    <w:rsid w:val="0048021B"/>
    <w:rsid w:val="004810CA"/>
    <w:rsid w:val="0048194A"/>
    <w:rsid w:val="004830DD"/>
    <w:rsid w:val="004831DA"/>
    <w:rsid w:val="00483295"/>
    <w:rsid w:val="0048338D"/>
    <w:rsid w:val="00483F24"/>
    <w:rsid w:val="00484C57"/>
    <w:rsid w:val="00485CC8"/>
    <w:rsid w:val="004871E8"/>
    <w:rsid w:val="00487C83"/>
    <w:rsid w:val="004913E0"/>
    <w:rsid w:val="004927B0"/>
    <w:rsid w:val="00494889"/>
    <w:rsid w:val="00495077"/>
    <w:rsid w:val="004956B5"/>
    <w:rsid w:val="00495A48"/>
    <w:rsid w:val="00495B10"/>
    <w:rsid w:val="004960B5"/>
    <w:rsid w:val="00496126"/>
    <w:rsid w:val="00496A28"/>
    <w:rsid w:val="0049759F"/>
    <w:rsid w:val="004A00EC"/>
    <w:rsid w:val="004A0557"/>
    <w:rsid w:val="004A0AA4"/>
    <w:rsid w:val="004A175B"/>
    <w:rsid w:val="004A2795"/>
    <w:rsid w:val="004A4004"/>
    <w:rsid w:val="004A42DC"/>
    <w:rsid w:val="004A4760"/>
    <w:rsid w:val="004A4BB3"/>
    <w:rsid w:val="004A5248"/>
    <w:rsid w:val="004A558A"/>
    <w:rsid w:val="004A5664"/>
    <w:rsid w:val="004A678A"/>
    <w:rsid w:val="004A6ABD"/>
    <w:rsid w:val="004A6F51"/>
    <w:rsid w:val="004A7152"/>
    <w:rsid w:val="004B0424"/>
    <w:rsid w:val="004B0891"/>
    <w:rsid w:val="004B0BF5"/>
    <w:rsid w:val="004B1133"/>
    <w:rsid w:val="004B2574"/>
    <w:rsid w:val="004B2EBA"/>
    <w:rsid w:val="004B30EF"/>
    <w:rsid w:val="004B3E9F"/>
    <w:rsid w:val="004B4103"/>
    <w:rsid w:val="004B4686"/>
    <w:rsid w:val="004B4C07"/>
    <w:rsid w:val="004B4F3F"/>
    <w:rsid w:val="004B5325"/>
    <w:rsid w:val="004B5A42"/>
    <w:rsid w:val="004B68B4"/>
    <w:rsid w:val="004B7734"/>
    <w:rsid w:val="004C1BB0"/>
    <w:rsid w:val="004C5887"/>
    <w:rsid w:val="004C5B72"/>
    <w:rsid w:val="004C61CA"/>
    <w:rsid w:val="004C64C9"/>
    <w:rsid w:val="004C6BE8"/>
    <w:rsid w:val="004C6F43"/>
    <w:rsid w:val="004D030E"/>
    <w:rsid w:val="004D1157"/>
    <w:rsid w:val="004D1D31"/>
    <w:rsid w:val="004D250A"/>
    <w:rsid w:val="004D473C"/>
    <w:rsid w:val="004D7F63"/>
    <w:rsid w:val="004E0757"/>
    <w:rsid w:val="004E1A24"/>
    <w:rsid w:val="004E2FDE"/>
    <w:rsid w:val="004E3DC8"/>
    <w:rsid w:val="004E58B3"/>
    <w:rsid w:val="004E5AB1"/>
    <w:rsid w:val="004E5DEE"/>
    <w:rsid w:val="004E6092"/>
    <w:rsid w:val="004E6A07"/>
    <w:rsid w:val="004E71B0"/>
    <w:rsid w:val="004E7DF3"/>
    <w:rsid w:val="004F09DA"/>
    <w:rsid w:val="004F10F1"/>
    <w:rsid w:val="004F199C"/>
    <w:rsid w:val="004F2D21"/>
    <w:rsid w:val="004F2FD3"/>
    <w:rsid w:val="004F3052"/>
    <w:rsid w:val="004F43AA"/>
    <w:rsid w:val="004F48BF"/>
    <w:rsid w:val="004F6801"/>
    <w:rsid w:val="004F6A29"/>
    <w:rsid w:val="004F6D57"/>
    <w:rsid w:val="004F75FA"/>
    <w:rsid w:val="004F7B24"/>
    <w:rsid w:val="004F7BA0"/>
    <w:rsid w:val="00500559"/>
    <w:rsid w:val="005016A8"/>
    <w:rsid w:val="00501BB7"/>
    <w:rsid w:val="0050276C"/>
    <w:rsid w:val="005038CB"/>
    <w:rsid w:val="00504122"/>
    <w:rsid w:val="0050428B"/>
    <w:rsid w:val="005053E6"/>
    <w:rsid w:val="00506011"/>
    <w:rsid w:val="00506412"/>
    <w:rsid w:val="00507633"/>
    <w:rsid w:val="00507EA9"/>
    <w:rsid w:val="00507F1F"/>
    <w:rsid w:val="0051019D"/>
    <w:rsid w:val="00512170"/>
    <w:rsid w:val="00512F3F"/>
    <w:rsid w:val="00513E34"/>
    <w:rsid w:val="00515043"/>
    <w:rsid w:val="005151DB"/>
    <w:rsid w:val="0051543F"/>
    <w:rsid w:val="00516675"/>
    <w:rsid w:val="00516FAF"/>
    <w:rsid w:val="00517091"/>
    <w:rsid w:val="00517BF2"/>
    <w:rsid w:val="005209D1"/>
    <w:rsid w:val="00520E33"/>
    <w:rsid w:val="00521236"/>
    <w:rsid w:val="00521CCF"/>
    <w:rsid w:val="00522127"/>
    <w:rsid w:val="0052260C"/>
    <w:rsid w:val="00523605"/>
    <w:rsid w:val="00523B94"/>
    <w:rsid w:val="00523C22"/>
    <w:rsid w:val="00525453"/>
    <w:rsid w:val="00525A18"/>
    <w:rsid w:val="00526711"/>
    <w:rsid w:val="0052746A"/>
    <w:rsid w:val="00527DA1"/>
    <w:rsid w:val="00530B03"/>
    <w:rsid w:val="0053166A"/>
    <w:rsid w:val="00532297"/>
    <w:rsid w:val="005328F8"/>
    <w:rsid w:val="00532941"/>
    <w:rsid w:val="00533C30"/>
    <w:rsid w:val="005341B1"/>
    <w:rsid w:val="0053673E"/>
    <w:rsid w:val="00536B12"/>
    <w:rsid w:val="00540C78"/>
    <w:rsid w:val="005431A9"/>
    <w:rsid w:val="005433E5"/>
    <w:rsid w:val="00544142"/>
    <w:rsid w:val="00544186"/>
    <w:rsid w:val="00544809"/>
    <w:rsid w:val="00545D68"/>
    <w:rsid w:val="00545EC1"/>
    <w:rsid w:val="00546EE7"/>
    <w:rsid w:val="005471CF"/>
    <w:rsid w:val="00547212"/>
    <w:rsid w:val="00547555"/>
    <w:rsid w:val="00551C6E"/>
    <w:rsid w:val="0055238B"/>
    <w:rsid w:val="0055290A"/>
    <w:rsid w:val="00552A2D"/>
    <w:rsid w:val="005532BD"/>
    <w:rsid w:val="00553468"/>
    <w:rsid w:val="005546C4"/>
    <w:rsid w:val="00554FCE"/>
    <w:rsid w:val="00555447"/>
    <w:rsid w:val="005558BA"/>
    <w:rsid w:val="00555AC3"/>
    <w:rsid w:val="00555CEE"/>
    <w:rsid w:val="00555DEF"/>
    <w:rsid w:val="005575EA"/>
    <w:rsid w:val="005601D5"/>
    <w:rsid w:val="00560386"/>
    <w:rsid w:val="00560532"/>
    <w:rsid w:val="005613A3"/>
    <w:rsid w:val="00561486"/>
    <w:rsid w:val="00562DAD"/>
    <w:rsid w:val="00565BAD"/>
    <w:rsid w:val="0056677C"/>
    <w:rsid w:val="00566F51"/>
    <w:rsid w:val="00567038"/>
    <w:rsid w:val="00570407"/>
    <w:rsid w:val="005721EB"/>
    <w:rsid w:val="0057316B"/>
    <w:rsid w:val="00573515"/>
    <w:rsid w:val="00574078"/>
    <w:rsid w:val="00576DF6"/>
    <w:rsid w:val="00577601"/>
    <w:rsid w:val="0058071D"/>
    <w:rsid w:val="00581085"/>
    <w:rsid w:val="005816C9"/>
    <w:rsid w:val="005818F9"/>
    <w:rsid w:val="00582034"/>
    <w:rsid w:val="005820A3"/>
    <w:rsid w:val="005838B6"/>
    <w:rsid w:val="0058476E"/>
    <w:rsid w:val="00584AD6"/>
    <w:rsid w:val="00585D46"/>
    <w:rsid w:val="00590640"/>
    <w:rsid w:val="00592F46"/>
    <w:rsid w:val="00593096"/>
    <w:rsid w:val="00594340"/>
    <w:rsid w:val="00594D75"/>
    <w:rsid w:val="0059710C"/>
    <w:rsid w:val="005972DC"/>
    <w:rsid w:val="00597F21"/>
    <w:rsid w:val="005A02D4"/>
    <w:rsid w:val="005A09F6"/>
    <w:rsid w:val="005A11EA"/>
    <w:rsid w:val="005A14CF"/>
    <w:rsid w:val="005A1EA4"/>
    <w:rsid w:val="005A34A6"/>
    <w:rsid w:val="005A3E30"/>
    <w:rsid w:val="005A4292"/>
    <w:rsid w:val="005A4C83"/>
    <w:rsid w:val="005A61F9"/>
    <w:rsid w:val="005A7CEF"/>
    <w:rsid w:val="005A7D0B"/>
    <w:rsid w:val="005B025F"/>
    <w:rsid w:val="005B07A8"/>
    <w:rsid w:val="005B0A1E"/>
    <w:rsid w:val="005B0B7A"/>
    <w:rsid w:val="005B1006"/>
    <w:rsid w:val="005B124B"/>
    <w:rsid w:val="005B1CA2"/>
    <w:rsid w:val="005B28EF"/>
    <w:rsid w:val="005B2ACD"/>
    <w:rsid w:val="005B4669"/>
    <w:rsid w:val="005B4F5D"/>
    <w:rsid w:val="005B5975"/>
    <w:rsid w:val="005B642B"/>
    <w:rsid w:val="005B7490"/>
    <w:rsid w:val="005B77C0"/>
    <w:rsid w:val="005B7DD6"/>
    <w:rsid w:val="005C090F"/>
    <w:rsid w:val="005C0A83"/>
    <w:rsid w:val="005C0EA6"/>
    <w:rsid w:val="005C125E"/>
    <w:rsid w:val="005C1513"/>
    <w:rsid w:val="005C32DB"/>
    <w:rsid w:val="005C32E4"/>
    <w:rsid w:val="005C408C"/>
    <w:rsid w:val="005C44F7"/>
    <w:rsid w:val="005C566B"/>
    <w:rsid w:val="005C6C99"/>
    <w:rsid w:val="005C7B6E"/>
    <w:rsid w:val="005C7B90"/>
    <w:rsid w:val="005D00F7"/>
    <w:rsid w:val="005D010A"/>
    <w:rsid w:val="005D10D8"/>
    <w:rsid w:val="005D2679"/>
    <w:rsid w:val="005D2AF3"/>
    <w:rsid w:val="005D348F"/>
    <w:rsid w:val="005D4CF5"/>
    <w:rsid w:val="005D5442"/>
    <w:rsid w:val="005D5473"/>
    <w:rsid w:val="005D6AAF"/>
    <w:rsid w:val="005D6D22"/>
    <w:rsid w:val="005D79F9"/>
    <w:rsid w:val="005D7C5C"/>
    <w:rsid w:val="005E1D66"/>
    <w:rsid w:val="005E1E14"/>
    <w:rsid w:val="005E1F36"/>
    <w:rsid w:val="005E22AC"/>
    <w:rsid w:val="005E2FD6"/>
    <w:rsid w:val="005E3D58"/>
    <w:rsid w:val="005E49E1"/>
    <w:rsid w:val="005E5184"/>
    <w:rsid w:val="005E6E9D"/>
    <w:rsid w:val="005E7984"/>
    <w:rsid w:val="005E7EDD"/>
    <w:rsid w:val="005F102C"/>
    <w:rsid w:val="005F1BE2"/>
    <w:rsid w:val="005F31AA"/>
    <w:rsid w:val="005F32A2"/>
    <w:rsid w:val="005F39C7"/>
    <w:rsid w:val="005F4447"/>
    <w:rsid w:val="005F478D"/>
    <w:rsid w:val="005F520F"/>
    <w:rsid w:val="005F56F5"/>
    <w:rsid w:val="005F69F8"/>
    <w:rsid w:val="005F6C7C"/>
    <w:rsid w:val="005F6EAF"/>
    <w:rsid w:val="00600667"/>
    <w:rsid w:val="00600E9D"/>
    <w:rsid w:val="006034E6"/>
    <w:rsid w:val="006036EF"/>
    <w:rsid w:val="00603C09"/>
    <w:rsid w:val="006041D1"/>
    <w:rsid w:val="006043AE"/>
    <w:rsid w:val="00604B7E"/>
    <w:rsid w:val="00604FD6"/>
    <w:rsid w:val="0060515D"/>
    <w:rsid w:val="006057A5"/>
    <w:rsid w:val="006058B6"/>
    <w:rsid w:val="00610AE4"/>
    <w:rsid w:val="00611465"/>
    <w:rsid w:val="00611899"/>
    <w:rsid w:val="00612DF7"/>
    <w:rsid w:val="00614240"/>
    <w:rsid w:val="006151A9"/>
    <w:rsid w:val="006153BC"/>
    <w:rsid w:val="00615FA6"/>
    <w:rsid w:val="00616DC9"/>
    <w:rsid w:val="00616EEE"/>
    <w:rsid w:val="00617257"/>
    <w:rsid w:val="006174FD"/>
    <w:rsid w:val="00621D8B"/>
    <w:rsid w:val="00622E52"/>
    <w:rsid w:val="0062360E"/>
    <w:rsid w:val="00624075"/>
    <w:rsid w:val="00624CFF"/>
    <w:rsid w:val="00626CC6"/>
    <w:rsid w:val="0062747E"/>
    <w:rsid w:val="00627746"/>
    <w:rsid w:val="006306D8"/>
    <w:rsid w:val="006322E8"/>
    <w:rsid w:val="00632F7E"/>
    <w:rsid w:val="00633AE6"/>
    <w:rsid w:val="00633C0A"/>
    <w:rsid w:val="00634749"/>
    <w:rsid w:val="00634EFD"/>
    <w:rsid w:val="006356BD"/>
    <w:rsid w:val="00635F1D"/>
    <w:rsid w:val="0063624C"/>
    <w:rsid w:val="00636FD1"/>
    <w:rsid w:val="00637200"/>
    <w:rsid w:val="00637599"/>
    <w:rsid w:val="00637913"/>
    <w:rsid w:val="006379C2"/>
    <w:rsid w:val="00637DA9"/>
    <w:rsid w:val="00640FC2"/>
    <w:rsid w:val="006410DD"/>
    <w:rsid w:val="00641A07"/>
    <w:rsid w:val="006423DD"/>
    <w:rsid w:val="006430B4"/>
    <w:rsid w:val="006431FD"/>
    <w:rsid w:val="006439F1"/>
    <w:rsid w:val="00644C6C"/>
    <w:rsid w:val="006450B1"/>
    <w:rsid w:val="00645C5C"/>
    <w:rsid w:val="006469F2"/>
    <w:rsid w:val="00646C2E"/>
    <w:rsid w:val="006477D6"/>
    <w:rsid w:val="00647E6B"/>
    <w:rsid w:val="006510B1"/>
    <w:rsid w:val="0065167D"/>
    <w:rsid w:val="0065478B"/>
    <w:rsid w:val="006558BF"/>
    <w:rsid w:val="00655978"/>
    <w:rsid w:val="00655BC1"/>
    <w:rsid w:val="00656071"/>
    <w:rsid w:val="00656218"/>
    <w:rsid w:val="0065624D"/>
    <w:rsid w:val="00656ED5"/>
    <w:rsid w:val="00663668"/>
    <w:rsid w:val="00665153"/>
    <w:rsid w:val="00665AC2"/>
    <w:rsid w:val="00666886"/>
    <w:rsid w:val="006669D9"/>
    <w:rsid w:val="00666FD7"/>
    <w:rsid w:val="00670810"/>
    <w:rsid w:val="00670A92"/>
    <w:rsid w:val="0067162F"/>
    <w:rsid w:val="00671B15"/>
    <w:rsid w:val="00671F4B"/>
    <w:rsid w:val="0067211E"/>
    <w:rsid w:val="00675598"/>
    <w:rsid w:val="006756D0"/>
    <w:rsid w:val="006758F2"/>
    <w:rsid w:val="00675F9D"/>
    <w:rsid w:val="006762E5"/>
    <w:rsid w:val="006768E7"/>
    <w:rsid w:val="00677EBA"/>
    <w:rsid w:val="00685404"/>
    <w:rsid w:val="00685805"/>
    <w:rsid w:val="00687372"/>
    <w:rsid w:val="0068785B"/>
    <w:rsid w:val="006879A1"/>
    <w:rsid w:val="0069366B"/>
    <w:rsid w:val="00694E0D"/>
    <w:rsid w:val="00694F8A"/>
    <w:rsid w:val="00696E45"/>
    <w:rsid w:val="0069714B"/>
    <w:rsid w:val="0069725A"/>
    <w:rsid w:val="006A2A14"/>
    <w:rsid w:val="006A5A58"/>
    <w:rsid w:val="006A6138"/>
    <w:rsid w:val="006B0EF2"/>
    <w:rsid w:val="006B2A4E"/>
    <w:rsid w:val="006B2D9F"/>
    <w:rsid w:val="006B2ED4"/>
    <w:rsid w:val="006B3B21"/>
    <w:rsid w:val="006B4100"/>
    <w:rsid w:val="006B427E"/>
    <w:rsid w:val="006B4975"/>
    <w:rsid w:val="006B5F57"/>
    <w:rsid w:val="006B6DAD"/>
    <w:rsid w:val="006B6FB0"/>
    <w:rsid w:val="006B7103"/>
    <w:rsid w:val="006B73DF"/>
    <w:rsid w:val="006C0F3A"/>
    <w:rsid w:val="006C3334"/>
    <w:rsid w:val="006C35FF"/>
    <w:rsid w:val="006C4F15"/>
    <w:rsid w:val="006C5503"/>
    <w:rsid w:val="006C55A0"/>
    <w:rsid w:val="006C5973"/>
    <w:rsid w:val="006C71B3"/>
    <w:rsid w:val="006D0604"/>
    <w:rsid w:val="006D127F"/>
    <w:rsid w:val="006D1A7C"/>
    <w:rsid w:val="006D21CC"/>
    <w:rsid w:val="006D2358"/>
    <w:rsid w:val="006D2A8C"/>
    <w:rsid w:val="006D3D59"/>
    <w:rsid w:val="006D3EFD"/>
    <w:rsid w:val="006D4472"/>
    <w:rsid w:val="006D46D4"/>
    <w:rsid w:val="006D60DA"/>
    <w:rsid w:val="006D741B"/>
    <w:rsid w:val="006E0893"/>
    <w:rsid w:val="006E08F6"/>
    <w:rsid w:val="006E1FE8"/>
    <w:rsid w:val="006E2C47"/>
    <w:rsid w:val="006E2E5B"/>
    <w:rsid w:val="006E3583"/>
    <w:rsid w:val="006E40C8"/>
    <w:rsid w:val="006E4D9A"/>
    <w:rsid w:val="006E606E"/>
    <w:rsid w:val="006E6B77"/>
    <w:rsid w:val="006F024A"/>
    <w:rsid w:val="006F0CB2"/>
    <w:rsid w:val="006F15CE"/>
    <w:rsid w:val="006F1AC8"/>
    <w:rsid w:val="006F1D85"/>
    <w:rsid w:val="006F3F57"/>
    <w:rsid w:val="006F464A"/>
    <w:rsid w:val="006F48CE"/>
    <w:rsid w:val="006F59DA"/>
    <w:rsid w:val="006F635D"/>
    <w:rsid w:val="006F6395"/>
    <w:rsid w:val="006F6B2D"/>
    <w:rsid w:val="006F6D52"/>
    <w:rsid w:val="006F78C5"/>
    <w:rsid w:val="0070028D"/>
    <w:rsid w:val="00700717"/>
    <w:rsid w:val="0070164E"/>
    <w:rsid w:val="00701763"/>
    <w:rsid w:val="007023B1"/>
    <w:rsid w:val="00702A80"/>
    <w:rsid w:val="00705EF4"/>
    <w:rsid w:val="00706369"/>
    <w:rsid w:val="00706E2E"/>
    <w:rsid w:val="00707866"/>
    <w:rsid w:val="00710771"/>
    <w:rsid w:val="0071094F"/>
    <w:rsid w:val="00711525"/>
    <w:rsid w:val="00712110"/>
    <w:rsid w:val="00712B26"/>
    <w:rsid w:val="00712D2C"/>
    <w:rsid w:val="00713B1F"/>
    <w:rsid w:val="00714625"/>
    <w:rsid w:val="00714EEA"/>
    <w:rsid w:val="00715445"/>
    <w:rsid w:val="00716EF9"/>
    <w:rsid w:val="00720602"/>
    <w:rsid w:val="007210B0"/>
    <w:rsid w:val="007213BD"/>
    <w:rsid w:val="007216A6"/>
    <w:rsid w:val="00721F8A"/>
    <w:rsid w:val="0072218A"/>
    <w:rsid w:val="00722542"/>
    <w:rsid w:val="00722764"/>
    <w:rsid w:val="00722C24"/>
    <w:rsid w:val="00722E6D"/>
    <w:rsid w:val="007232C5"/>
    <w:rsid w:val="007234C4"/>
    <w:rsid w:val="00723751"/>
    <w:rsid w:val="00723A4C"/>
    <w:rsid w:val="00724AC2"/>
    <w:rsid w:val="00724DFA"/>
    <w:rsid w:val="00725D58"/>
    <w:rsid w:val="00726479"/>
    <w:rsid w:val="00727666"/>
    <w:rsid w:val="00727C8E"/>
    <w:rsid w:val="00730F0E"/>
    <w:rsid w:val="00730F5C"/>
    <w:rsid w:val="00731287"/>
    <w:rsid w:val="00732399"/>
    <w:rsid w:val="00732ECF"/>
    <w:rsid w:val="00736486"/>
    <w:rsid w:val="007405FE"/>
    <w:rsid w:val="0074165C"/>
    <w:rsid w:val="007423B1"/>
    <w:rsid w:val="00742563"/>
    <w:rsid w:val="00743C9C"/>
    <w:rsid w:val="00744C0D"/>
    <w:rsid w:val="00745099"/>
    <w:rsid w:val="00750A1E"/>
    <w:rsid w:val="00750BD6"/>
    <w:rsid w:val="00750D6F"/>
    <w:rsid w:val="00750D9E"/>
    <w:rsid w:val="00751006"/>
    <w:rsid w:val="007513F4"/>
    <w:rsid w:val="00751DED"/>
    <w:rsid w:val="0075205D"/>
    <w:rsid w:val="00753116"/>
    <w:rsid w:val="007542FA"/>
    <w:rsid w:val="00755A8A"/>
    <w:rsid w:val="007576F6"/>
    <w:rsid w:val="00757943"/>
    <w:rsid w:val="00757B52"/>
    <w:rsid w:val="00757E30"/>
    <w:rsid w:val="0076006B"/>
    <w:rsid w:val="0076248A"/>
    <w:rsid w:val="00762720"/>
    <w:rsid w:val="007631DF"/>
    <w:rsid w:val="0076323E"/>
    <w:rsid w:val="007640FB"/>
    <w:rsid w:val="00764217"/>
    <w:rsid w:val="00764930"/>
    <w:rsid w:val="007659C8"/>
    <w:rsid w:val="00765F9B"/>
    <w:rsid w:val="007669F6"/>
    <w:rsid w:val="00767520"/>
    <w:rsid w:val="00767D76"/>
    <w:rsid w:val="0077032B"/>
    <w:rsid w:val="00770357"/>
    <w:rsid w:val="007704A4"/>
    <w:rsid w:val="007722BE"/>
    <w:rsid w:val="00773225"/>
    <w:rsid w:val="007740FF"/>
    <w:rsid w:val="00774995"/>
    <w:rsid w:val="00774D5C"/>
    <w:rsid w:val="007759D4"/>
    <w:rsid w:val="00775CD9"/>
    <w:rsid w:val="00775DBF"/>
    <w:rsid w:val="00776608"/>
    <w:rsid w:val="007770B4"/>
    <w:rsid w:val="00777170"/>
    <w:rsid w:val="00781A14"/>
    <w:rsid w:val="00781D65"/>
    <w:rsid w:val="00781F8D"/>
    <w:rsid w:val="00782615"/>
    <w:rsid w:val="00782FE6"/>
    <w:rsid w:val="0078361A"/>
    <w:rsid w:val="0078365B"/>
    <w:rsid w:val="007843D2"/>
    <w:rsid w:val="00784F7F"/>
    <w:rsid w:val="0078603F"/>
    <w:rsid w:val="00786305"/>
    <w:rsid w:val="007863A7"/>
    <w:rsid w:val="0078796C"/>
    <w:rsid w:val="00790FA7"/>
    <w:rsid w:val="00791722"/>
    <w:rsid w:val="00791F2C"/>
    <w:rsid w:val="007925D7"/>
    <w:rsid w:val="007925DC"/>
    <w:rsid w:val="007934B7"/>
    <w:rsid w:val="00793747"/>
    <w:rsid w:val="00794CDD"/>
    <w:rsid w:val="00794E7F"/>
    <w:rsid w:val="0079604D"/>
    <w:rsid w:val="007964B4"/>
    <w:rsid w:val="00796FF7"/>
    <w:rsid w:val="00797FE1"/>
    <w:rsid w:val="00797FED"/>
    <w:rsid w:val="007A0065"/>
    <w:rsid w:val="007A0962"/>
    <w:rsid w:val="007A0C84"/>
    <w:rsid w:val="007A133C"/>
    <w:rsid w:val="007A1977"/>
    <w:rsid w:val="007A3E96"/>
    <w:rsid w:val="007A6FB6"/>
    <w:rsid w:val="007B0261"/>
    <w:rsid w:val="007B0DB1"/>
    <w:rsid w:val="007B1E6C"/>
    <w:rsid w:val="007B44B3"/>
    <w:rsid w:val="007B62A2"/>
    <w:rsid w:val="007C0E77"/>
    <w:rsid w:val="007C128B"/>
    <w:rsid w:val="007C2B40"/>
    <w:rsid w:val="007C49D9"/>
    <w:rsid w:val="007C5858"/>
    <w:rsid w:val="007C7311"/>
    <w:rsid w:val="007C7505"/>
    <w:rsid w:val="007D0108"/>
    <w:rsid w:val="007D06DB"/>
    <w:rsid w:val="007D0A2F"/>
    <w:rsid w:val="007D17C0"/>
    <w:rsid w:val="007D1ADA"/>
    <w:rsid w:val="007D20A2"/>
    <w:rsid w:val="007D3582"/>
    <w:rsid w:val="007D4021"/>
    <w:rsid w:val="007D4EDE"/>
    <w:rsid w:val="007D7B44"/>
    <w:rsid w:val="007E0537"/>
    <w:rsid w:val="007E2853"/>
    <w:rsid w:val="007E4519"/>
    <w:rsid w:val="007E4C9F"/>
    <w:rsid w:val="007E6544"/>
    <w:rsid w:val="007E6DCD"/>
    <w:rsid w:val="007E78DA"/>
    <w:rsid w:val="007E7B9A"/>
    <w:rsid w:val="007E7C8E"/>
    <w:rsid w:val="007E7F37"/>
    <w:rsid w:val="007E7FF0"/>
    <w:rsid w:val="007F0E7F"/>
    <w:rsid w:val="007F15A0"/>
    <w:rsid w:val="007F1620"/>
    <w:rsid w:val="007F1C2E"/>
    <w:rsid w:val="007F2125"/>
    <w:rsid w:val="007F2577"/>
    <w:rsid w:val="007F3DDD"/>
    <w:rsid w:val="007F4FFB"/>
    <w:rsid w:val="007F63E1"/>
    <w:rsid w:val="007F6E4E"/>
    <w:rsid w:val="007F6E51"/>
    <w:rsid w:val="007F7469"/>
    <w:rsid w:val="007F7F93"/>
    <w:rsid w:val="00802A1E"/>
    <w:rsid w:val="00802A80"/>
    <w:rsid w:val="00803868"/>
    <w:rsid w:val="008038F2"/>
    <w:rsid w:val="00805FEA"/>
    <w:rsid w:val="00806D88"/>
    <w:rsid w:val="00807F9E"/>
    <w:rsid w:val="008106B6"/>
    <w:rsid w:val="00810F10"/>
    <w:rsid w:val="00811513"/>
    <w:rsid w:val="00811DCE"/>
    <w:rsid w:val="0081474F"/>
    <w:rsid w:val="00814A7E"/>
    <w:rsid w:val="00815233"/>
    <w:rsid w:val="008157D1"/>
    <w:rsid w:val="00816E8F"/>
    <w:rsid w:val="00817BBB"/>
    <w:rsid w:val="00817CA3"/>
    <w:rsid w:val="008200D4"/>
    <w:rsid w:val="00820CE6"/>
    <w:rsid w:val="00820E25"/>
    <w:rsid w:val="00821186"/>
    <w:rsid w:val="008216A8"/>
    <w:rsid w:val="00823349"/>
    <w:rsid w:val="0082361A"/>
    <w:rsid w:val="00824826"/>
    <w:rsid w:val="00825849"/>
    <w:rsid w:val="00827DCC"/>
    <w:rsid w:val="00831D8A"/>
    <w:rsid w:val="0083272C"/>
    <w:rsid w:val="00832F43"/>
    <w:rsid w:val="00837667"/>
    <w:rsid w:val="00837D8B"/>
    <w:rsid w:val="00837F68"/>
    <w:rsid w:val="00840027"/>
    <w:rsid w:val="00840AC6"/>
    <w:rsid w:val="008431D5"/>
    <w:rsid w:val="00843B9D"/>
    <w:rsid w:val="008440B4"/>
    <w:rsid w:val="0084463D"/>
    <w:rsid w:val="00847427"/>
    <w:rsid w:val="00847867"/>
    <w:rsid w:val="008507DB"/>
    <w:rsid w:val="00850F03"/>
    <w:rsid w:val="0085146D"/>
    <w:rsid w:val="00852C7A"/>
    <w:rsid w:val="008531EC"/>
    <w:rsid w:val="00853BDE"/>
    <w:rsid w:val="00853D3A"/>
    <w:rsid w:val="0085457B"/>
    <w:rsid w:val="00854DEB"/>
    <w:rsid w:val="00855977"/>
    <w:rsid w:val="00855B62"/>
    <w:rsid w:val="0085625A"/>
    <w:rsid w:val="00856A20"/>
    <w:rsid w:val="008610BB"/>
    <w:rsid w:val="00861A0F"/>
    <w:rsid w:val="00862691"/>
    <w:rsid w:val="00864128"/>
    <w:rsid w:val="00865308"/>
    <w:rsid w:val="00865F71"/>
    <w:rsid w:val="00866AC1"/>
    <w:rsid w:val="00870A63"/>
    <w:rsid w:val="0087107E"/>
    <w:rsid w:val="00871624"/>
    <w:rsid w:val="0087192F"/>
    <w:rsid w:val="00871AB4"/>
    <w:rsid w:val="0087221D"/>
    <w:rsid w:val="008735F3"/>
    <w:rsid w:val="00874018"/>
    <w:rsid w:val="008757A6"/>
    <w:rsid w:val="0087593F"/>
    <w:rsid w:val="00876B92"/>
    <w:rsid w:val="0087715B"/>
    <w:rsid w:val="00877580"/>
    <w:rsid w:val="00877B21"/>
    <w:rsid w:val="0088007B"/>
    <w:rsid w:val="008807F3"/>
    <w:rsid w:val="00880CD4"/>
    <w:rsid w:val="00880DE5"/>
    <w:rsid w:val="00880EF2"/>
    <w:rsid w:val="00881652"/>
    <w:rsid w:val="0088181E"/>
    <w:rsid w:val="008821C6"/>
    <w:rsid w:val="00886AF7"/>
    <w:rsid w:val="00886C61"/>
    <w:rsid w:val="0088733D"/>
    <w:rsid w:val="00887590"/>
    <w:rsid w:val="00887700"/>
    <w:rsid w:val="0089023E"/>
    <w:rsid w:val="00892D1B"/>
    <w:rsid w:val="00894DA0"/>
    <w:rsid w:val="008953FF"/>
    <w:rsid w:val="008961E3"/>
    <w:rsid w:val="00897049"/>
    <w:rsid w:val="008977E8"/>
    <w:rsid w:val="008978E9"/>
    <w:rsid w:val="00897A9A"/>
    <w:rsid w:val="00897AD1"/>
    <w:rsid w:val="00897D0F"/>
    <w:rsid w:val="008A06D9"/>
    <w:rsid w:val="008A0FCC"/>
    <w:rsid w:val="008A1AFB"/>
    <w:rsid w:val="008A2FC4"/>
    <w:rsid w:val="008A3229"/>
    <w:rsid w:val="008A3A96"/>
    <w:rsid w:val="008A41D2"/>
    <w:rsid w:val="008A5D87"/>
    <w:rsid w:val="008A6737"/>
    <w:rsid w:val="008A6AC1"/>
    <w:rsid w:val="008A6F93"/>
    <w:rsid w:val="008B05C2"/>
    <w:rsid w:val="008B1374"/>
    <w:rsid w:val="008B1819"/>
    <w:rsid w:val="008B39DB"/>
    <w:rsid w:val="008B40EF"/>
    <w:rsid w:val="008B55DC"/>
    <w:rsid w:val="008B5970"/>
    <w:rsid w:val="008B5CE2"/>
    <w:rsid w:val="008C0168"/>
    <w:rsid w:val="008C0BBA"/>
    <w:rsid w:val="008C1C7D"/>
    <w:rsid w:val="008C2073"/>
    <w:rsid w:val="008C22EA"/>
    <w:rsid w:val="008C23A6"/>
    <w:rsid w:val="008C2848"/>
    <w:rsid w:val="008C2BA5"/>
    <w:rsid w:val="008C2D27"/>
    <w:rsid w:val="008C395E"/>
    <w:rsid w:val="008C3B68"/>
    <w:rsid w:val="008C42EA"/>
    <w:rsid w:val="008C47AF"/>
    <w:rsid w:val="008C4C6B"/>
    <w:rsid w:val="008C57CE"/>
    <w:rsid w:val="008C5A3B"/>
    <w:rsid w:val="008C6333"/>
    <w:rsid w:val="008C65AF"/>
    <w:rsid w:val="008C703D"/>
    <w:rsid w:val="008C7642"/>
    <w:rsid w:val="008D0210"/>
    <w:rsid w:val="008D14EA"/>
    <w:rsid w:val="008D20F4"/>
    <w:rsid w:val="008D2BEB"/>
    <w:rsid w:val="008D36BF"/>
    <w:rsid w:val="008D4151"/>
    <w:rsid w:val="008D5ECD"/>
    <w:rsid w:val="008D6EA6"/>
    <w:rsid w:val="008E0186"/>
    <w:rsid w:val="008E03D4"/>
    <w:rsid w:val="008E1E4B"/>
    <w:rsid w:val="008E23F8"/>
    <w:rsid w:val="008E6FB1"/>
    <w:rsid w:val="008E7770"/>
    <w:rsid w:val="008F1D58"/>
    <w:rsid w:val="008F1E6C"/>
    <w:rsid w:val="008F2E6C"/>
    <w:rsid w:val="008F3C68"/>
    <w:rsid w:val="008F3D07"/>
    <w:rsid w:val="008F442B"/>
    <w:rsid w:val="008F551D"/>
    <w:rsid w:val="008F6555"/>
    <w:rsid w:val="009000F6"/>
    <w:rsid w:val="009007A2"/>
    <w:rsid w:val="009008E1"/>
    <w:rsid w:val="00900F6A"/>
    <w:rsid w:val="00901A00"/>
    <w:rsid w:val="00902372"/>
    <w:rsid w:val="00902A7B"/>
    <w:rsid w:val="0090347C"/>
    <w:rsid w:val="0090353C"/>
    <w:rsid w:val="009044CC"/>
    <w:rsid w:val="009050B7"/>
    <w:rsid w:val="00906EE5"/>
    <w:rsid w:val="00907B13"/>
    <w:rsid w:val="00911C20"/>
    <w:rsid w:val="00912257"/>
    <w:rsid w:val="00912262"/>
    <w:rsid w:val="00912DAE"/>
    <w:rsid w:val="0091319B"/>
    <w:rsid w:val="00914380"/>
    <w:rsid w:val="009145FD"/>
    <w:rsid w:val="00914FCB"/>
    <w:rsid w:val="00916798"/>
    <w:rsid w:val="00916D61"/>
    <w:rsid w:val="00917321"/>
    <w:rsid w:val="00920387"/>
    <w:rsid w:val="009205AA"/>
    <w:rsid w:val="00922451"/>
    <w:rsid w:val="009229DD"/>
    <w:rsid w:val="00922C5F"/>
    <w:rsid w:val="0092452A"/>
    <w:rsid w:val="00924C25"/>
    <w:rsid w:val="009264D9"/>
    <w:rsid w:val="0092774D"/>
    <w:rsid w:val="0093006F"/>
    <w:rsid w:val="00930411"/>
    <w:rsid w:val="00932E25"/>
    <w:rsid w:val="00933DEE"/>
    <w:rsid w:val="00934D53"/>
    <w:rsid w:val="00934E90"/>
    <w:rsid w:val="00935DF1"/>
    <w:rsid w:val="00935EB6"/>
    <w:rsid w:val="009363E2"/>
    <w:rsid w:val="00937136"/>
    <w:rsid w:val="009374A0"/>
    <w:rsid w:val="00937D5D"/>
    <w:rsid w:val="00941AC1"/>
    <w:rsid w:val="00941FC5"/>
    <w:rsid w:val="00945043"/>
    <w:rsid w:val="0094527B"/>
    <w:rsid w:val="00945CA1"/>
    <w:rsid w:val="00946384"/>
    <w:rsid w:val="0094739F"/>
    <w:rsid w:val="009505AA"/>
    <w:rsid w:val="009505DF"/>
    <w:rsid w:val="00950C7E"/>
    <w:rsid w:val="00951F30"/>
    <w:rsid w:val="00953230"/>
    <w:rsid w:val="0095364F"/>
    <w:rsid w:val="009536A4"/>
    <w:rsid w:val="00953A0E"/>
    <w:rsid w:val="00953A46"/>
    <w:rsid w:val="00953B56"/>
    <w:rsid w:val="00954ABC"/>
    <w:rsid w:val="0095506E"/>
    <w:rsid w:val="00955D30"/>
    <w:rsid w:val="00956832"/>
    <w:rsid w:val="0095699F"/>
    <w:rsid w:val="0096042E"/>
    <w:rsid w:val="00960B15"/>
    <w:rsid w:val="00960EC7"/>
    <w:rsid w:val="00961D68"/>
    <w:rsid w:val="009630CD"/>
    <w:rsid w:val="00963197"/>
    <w:rsid w:val="00964E7B"/>
    <w:rsid w:val="00965863"/>
    <w:rsid w:val="00965BB3"/>
    <w:rsid w:val="00966375"/>
    <w:rsid w:val="00966D0B"/>
    <w:rsid w:val="009734B5"/>
    <w:rsid w:val="0097477E"/>
    <w:rsid w:val="00974C02"/>
    <w:rsid w:val="0097541C"/>
    <w:rsid w:val="00975589"/>
    <w:rsid w:val="009758C5"/>
    <w:rsid w:val="00975D0D"/>
    <w:rsid w:val="00976923"/>
    <w:rsid w:val="00976D81"/>
    <w:rsid w:val="009800F4"/>
    <w:rsid w:val="009806D4"/>
    <w:rsid w:val="009807A1"/>
    <w:rsid w:val="00984B3C"/>
    <w:rsid w:val="0098592A"/>
    <w:rsid w:val="00985A1A"/>
    <w:rsid w:val="00987726"/>
    <w:rsid w:val="00990720"/>
    <w:rsid w:val="00990D27"/>
    <w:rsid w:val="009910C9"/>
    <w:rsid w:val="00991630"/>
    <w:rsid w:val="009926AB"/>
    <w:rsid w:val="0099368A"/>
    <w:rsid w:val="00995677"/>
    <w:rsid w:val="00995978"/>
    <w:rsid w:val="009965F0"/>
    <w:rsid w:val="00997118"/>
    <w:rsid w:val="009A0342"/>
    <w:rsid w:val="009A0D66"/>
    <w:rsid w:val="009A0F65"/>
    <w:rsid w:val="009A1181"/>
    <w:rsid w:val="009A1194"/>
    <w:rsid w:val="009A1780"/>
    <w:rsid w:val="009A2385"/>
    <w:rsid w:val="009A2F45"/>
    <w:rsid w:val="009A36E9"/>
    <w:rsid w:val="009A40C7"/>
    <w:rsid w:val="009A53FD"/>
    <w:rsid w:val="009A6A29"/>
    <w:rsid w:val="009B0428"/>
    <w:rsid w:val="009B1757"/>
    <w:rsid w:val="009B17A7"/>
    <w:rsid w:val="009B19AE"/>
    <w:rsid w:val="009B2FA2"/>
    <w:rsid w:val="009B36AD"/>
    <w:rsid w:val="009B3AD9"/>
    <w:rsid w:val="009B5519"/>
    <w:rsid w:val="009B5B20"/>
    <w:rsid w:val="009B60E4"/>
    <w:rsid w:val="009C00A0"/>
    <w:rsid w:val="009C0A08"/>
    <w:rsid w:val="009C0C8D"/>
    <w:rsid w:val="009C0D2E"/>
    <w:rsid w:val="009C1CEB"/>
    <w:rsid w:val="009C25A6"/>
    <w:rsid w:val="009C2637"/>
    <w:rsid w:val="009C29A5"/>
    <w:rsid w:val="009C5646"/>
    <w:rsid w:val="009C56C0"/>
    <w:rsid w:val="009C5D67"/>
    <w:rsid w:val="009C65E5"/>
    <w:rsid w:val="009C7EF5"/>
    <w:rsid w:val="009D2EA2"/>
    <w:rsid w:val="009D3DF4"/>
    <w:rsid w:val="009D4066"/>
    <w:rsid w:val="009D4768"/>
    <w:rsid w:val="009D6DBB"/>
    <w:rsid w:val="009D707A"/>
    <w:rsid w:val="009D7F95"/>
    <w:rsid w:val="009E0ADC"/>
    <w:rsid w:val="009E10AA"/>
    <w:rsid w:val="009E11E2"/>
    <w:rsid w:val="009E197A"/>
    <w:rsid w:val="009E489C"/>
    <w:rsid w:val="009E4BFA"/>
    <w:rsid w:val="009E4BFB"/>
    <w:rsid w:val="009E5572"/>
    <w:rsid w:val="009E7A71"/>
    <w:rsid w:val="009F08FE"/>
    <w:rsid w:val="009F1A41"/>
    <w:rsid w:val="009F1A74"/>
    <w:rsid w:val="009F21BC"/>
    <w:rsid w:val="009F24FA"/>
    <w:rsid w:val="009F293E"/>
    <w:rsid w:val="009F2A3F"/>
    <w:rsid w:val="009F3B29"/>
    <w:rsid w:val="009F47ED"/>
    <w:rsid w:val="009F5E9B"/>
    <w:rsid w:val="009F5F55"/>
    <w:rsid w:val="009F66BE"/>
    <w:rsid w:val="009F6E9E"/>
    <w:rsid w:val="009F76E3"/>
    <w:rsid w:val="009F7E12"/>
    <w:rsid w:val="00A01762"/>
    <w:rsid w:val="00A02001"/>
    <w:rsid w:val="00A03131"/>
    <w:rsid w:val="00A041B2"/>
    <w:rsid w:val="00A04850"/>
    <w:rsid w:val="00A04D18"/>
    <w:rsid w:val="00A0552C"/>
    <w:rsid w:val="00A05CEF"/>
    <w:rsid w:val="00A05DE3"/>
    <w:rsid w:val="00A05EE7"/>
    <w:rsid w:val="00A11055"/>
    <w:rsid w:val="00A11E37"/>
    <w:rsid w:val="00A1287B"/>
    <w:rsid w:val="00A13D1E"/>
    <w:rsid w:val="00A146EE"/>
    <w:rsid w:val="00A15210"/>
    <w:rsid w:val="00A1543C"/>
    <w:rsid w:val="00A15609"/>
    <w:rsid w:val="00A15B35"/>
    <w:rsid w:val="00A212A5"/>
    <w:rsid w:val="00A219C8"/>
    <w:rsid w:val="00A226BB"/>
    <w:rsid w:val="00A23FC5"/>
    <w:rsid w:val="00A2629A"/>
    <w:rsid w:val="00A26D87"/>
    <w:rsid w:val="00A27091"/>
    <w:rsid w:val="00A318DB"/>
    <w:rsid w:val="00A319A1"/>
    <w:rsid w:val="00A31B42"/>
    <w:rsid w:val="00A325A9"/>
    <w:rsid w:val="00A32653"/>
    <w:rsid w:val="00A33B0F"/>
    <w:rsid w:val="00A353A1"/>
    <w:rsid w:val="00A35F06"/>
    <w:rsid w:val="00A362B3"/>
    <w:rsid w:val="00A3684D"/>
    <w:rsid w:val="00A36EBC"/>
    <w:rsid w:val="00A3711F"/>
    <w:rsid w:val="00A37447"/>
    <w:rsid w:val="00A37B10"/>
    <w:rsid w:val="00A404F6"/>
    <w:rsid w:val="00A41809"/>
    <w:rsid w:val="00A44BBF"/>
    <w:rsid w:val="00A44E4D"/>
    <w:rsid w:val="00A47BE2"/>
    <w:rsid w:val="00A47D50"/>
    <w:rsid w:val="00A5028F"/>
    <w:rsid w:val="00A50508"/>
    <w:rsid w:val="00A50ED9"/>
    <w:rsid w:val="00A51DA7"/>
    <w:rsid w:val="00A52EB0"/>
    <w:rsid w:val="00A532E5"/>
    <w:rsid w:val="00A53B37"/>
    <w:rsid w:val="00A5634D"/>
    <w:rsid w:val="00A60801"/>
    <w:rsid w:val="00A6200D"/>
    <w:rsid w:val="00A62081"/>
    <w:rsid w:val="00A62268"/>
    <w:rsid w:val="00A623AA"/>
    <w:rsid w:val="00A63EEC"/>
    <w:rsid w:val="00A64381"/>
    <w:rsid w:val="00A6548B"/>
    <w:rsid w:val="00A655C3"/>
    <w:rsid w:val="00A6678D"/>
    <w:rsid w:val="00A67CB1"/>
    <w:rsid w:val="00A71B36"/>
    <w:rsid w:val="00A72021"/>
    <w:rsid w:val="00A72039"/>
    <w:rsid w:val="00A7284D"/>
    <w:rsid w:val="00A730ED"/>
    <w:rsid w:val="00A73E08"/>
    <w:rsid w:val="00A74911"/>
    <w:rsid w:val="00A74D0F"/>
    <w:rsid w:val="00A755BA"/>
    <w:rsid w:val="00A763FF"/>
    <w:rsid w:val="00A76762"/>
    <w:rsid w:val="00A76DBC"/>
    <w:rsid w:val="00A7777C"/>
    <w:rsid w:val="00A82485"/>
    <w:rsid w:val="00A83505"/>
    <w:rsid w:val="00A83A0F"/>
    <w:rsid w:val="00A83FFF"/>
    <w:rsid w:val="00A84683"/>
    <w:rsid w:val="00A85444"/>
    <w:rsid w:val="00A87733"/>
    <w:rsid w:val="00A920F6"/>
    <w:rsid w:val="00A92D60"/>
    <w:rsid w:val="00A93B00"/>
    <w:rsid w:val="00A9400D"/>
    <w:rsid w:val="00A94D5E"/>
    <w:rsid w:val="00A9587F"/>
    <w:rsid w:val="00A964DB"/>
    <w:rsid w:val="00A968A1"/>
    <w:rsid w:val="00A97350"/>
    <w:rsid w:val="00AA1D54"/>
    <w:rsid w:val="00AA1D94"/>
    <w:rsid w:val="00AA310E"/>
    <w:rsid w:val="00AA3C17"/>
    <w:rsid w:val="00AA3C1A"/>
    <w:rsid w:val="00AA40DB"/>
    <w:rsid w:val="00AA432D"/>
    <w:rsid w:val="00AA44DD"/>
    <w:rsid w:val="00AA47BF"/>
    <w:rsid w:val="00AA5118"/>
    <w:rsid w:val="00AA7226"/>
    <w:rsid w:val="00AB1276"/>
    <w:rsid w:val="00AB1938"/>
    <w:rsid w:val="00AB1B17"/>
    <w:rsid w:val="00AB42C8"/>
    <w:rsid w:val="00AB5440"/>
    <w:rsid w:val="00AB6160"/>
    <w:rsid w:val="00AB778F"/>
    <w:rsid w:val="00AB7822"/>
    <w:rsid w:val="00AC1FD3"/>
    <w:rsid w:val="00AC212E"/>
    <w:rsid w:val="00AC2284"/>
    <w:rsid w:val="00AC2403"/>
    <w:rsid w:val="00AC2FC8"/>
    <w:rsid w:val="00AC57D6"/>
    <w:rsid w:val="00AC58CC"/>
    <w:rsid w:val="00AC65D6"/>
    <w:rsid w:val="00AC68F5"/>
    <w:rsid w:val="00AC7B90"/>
    <w:rsid w:val="00AD07CA"/>
    <w:rsid w:val="00AD0A26"/>
    <w:rsid w:val="00AD192D"/>
    <w:rsid w:val="00AD1951"/>
    <w:rsid w:val="00AD2453"/>
    <w:rsid w:val="00AD2D16"/>
    <w:rsid w:val="00AD3B9D"/>
    <w:rsid w:val="00AD57C5"/>
    <w:rsid w:val="00AD6B3F"/>
    <w:rsid w:val="00AD7BF4"/>
    <w:rsid w:val="00AD7F52"/>
    <w:rsid w:val="00AE0E62"/>
    <w:rsid w:val="00AE36BB"/>
    <w:rsid w:val="00AE39C6"/>
    <w:rsid w:val="00AE4796"/>
    <w:rsid w:val="00AE4AE0"/>
    <w:rsid w:val="00AE68DB"/>
    <w:rsid w:val="00AE77BE"/>
    <w:rsid w:val="00AF094D"/>
    <w:rsid w:val="00AF26DE"/>
    <w:rsid w:val="00AF289F"/>
    <w:rsid w:val="00AF2F82"/>
    <w:rsid w:val="00AF3062"/>
    <w:rsid w:val="00AF33FD"/>
    <w:rsid w:val="00AF3A3B"/>
    <w:rsid w:val="00AF43BA"/>
    <w:rsid w:val="00AF4CDB"/>
    <w:rsid w:val="00AF5929"/>
    <w:rsid w:val="00AF6477"/>
    <w:rsid w:val="00B0195F"/>
    <w:rsid w:val="00B03030"/>
    <w:rsid w:val="00B03735"/>
    <w:rsid w:val="00B03D30"/>
    <w:rsid w:val="00B03E9E"/>
    <w:rsid w:val="00B06EEA"/>
    <w:rsid w:val="00B10164"/>
    <w:rsid w:val="00B108C0"/>
    <w:rsid w:val="00B14624"/>
    <w:rsid w:val="00B150E6"/>
    <w:rsid w:val="00B162D3"/>
    <w:rsid w:val="00B16EC3"/>
    <w:rsid w:val="00B16FA2"/>
    <w:rsid w:val="00B17EBD"/>
    <w:rsid w:val="00B17FE6"/>
    <w:rsid w:val="00B21113"/>
    <w:rsid w:val="00B217CE"/>
    <w:rsid w:val="00B21A1E"/>
    <w:rsid w:val="00B220CD"/>
    <w:rsid w:val="00B224B7"/>
    <w:rsid w:val="00B22638"/>
    <w:rsid w:val="00B22982"/>
    <w:rsid w:val="00B2343B"/>
    <w:rsid w:val="00B24029"/>
    <w:rsid w:val="00B24B2D"/>
    <w:rsid w:val="00B24D77"/>
    <w:rsid w:val="00B25191"/>
    <w:rsid w:val="00B2530F"/>
    <w:rsid w:val="00B25353"/>
    <w:rsid w:val="00B25EB1"/>
    <w:rsid w:val="00B26312"/>
    <w:rsid w:val="00B26712"/>
    <w:rsid w:val="00B27888"/>
    <w:rsid w:val="00B30A89"/>
    <w:rsid w:val="00B30B60"/>
    <w:rsid w:val="00B30FB7"/>
    <w:rsid w:val="00B320F3"/>
    <w:rsid w:val="00B32531"/>
    <w:rsid w:val="00B33849"/>
    <w:rsid w:val="00B33942"/>
    <w:rsid w:val="00B33CDF"/>
    <w:rsid w:val="00B34DC2"/>
    <w:rsid w:val="00B35CB5"/>
    <w:rsid w:val="00B36D66"/>
    <w:rsid w:val="00B40FD6"/>
    <w:rsid w:val="00B41F5D"/>
    <w:rsid w:val="00B44292"/>
    <w:rsid w:val="00B456D7"/>
    <w:rsid w:val="00B47E31"/>
    <w:rsid w:val="00B50510"/>
    <w:rsid w:val="00B50B3A"/>
    <w:rsid w:val="00B52A03"/>
    <w:rsid w:val="00B53316"/>
    <w:rsid w:val="00B55DCF"/>
    <w:rsid w:val="00B6026E"/>
    <w:rsid w:val="00B605AA"/>
    <w:rsid w:val="00B60C05"/>
    <w:rsid w:val="00B6104F"/>
    <w:rsid w:val="00B61AED"/>
    <w:rsid w:val="00B61C9A"/>
    <w:rsid w:val="00B61FDD"/>
    <w:rsid w:val="00B624A0"/>
    <w:rsid w:val="00B62667"/>
    <w:rsid w:val="00B63131"/>
    <w:rsid w:val="00B64B6D"/>
    <w:rsid w:val="00B653A1"/>
    <w:rsid w:val="00B65C03"/>
    <w:rsid w:val="00B660E0"/>
    <w:rsid w:val="00B66416"/>
    <w:rsid w:val="00B669F1"/>
    <w:rsid w:val="00B66A77"/>
    <w:rsid w:val="00B66B9D"/>
    <w:rsid w:val="00B679D9"/>
    <w:rsid w:val="00B7022F"/>
    <w:rsid w:val="00B70561"/>
    <w:rsid w:val="00B71A4E"/>
    <w:rsid w:val="00B73675"/>
    <w:rsid w:val="00B75261"/>
    <w:rsid w:val="00B76090"/>
    <w:rsid w:val="00B76246"/>
    <w:rsid w:val="00B767E9"/>
    <w:rsid w:val="00B76924"/>
    <w:rsid w:val="00B76A37"/>
    <w:rsid w:val="00B809AE"/>
    <w:rsid w:val="00B81521"/>
    <w:rsid w:val="00B81745"/>
    <w:rsid w:val="00B81860"/>
    <w:rsid w:val="00B81FD5"/>
    <w:rsid w:val="00B82BAA"/>
    <w:rsid w:val="00B82E39"/>
    <w:rsid w:val="00B83B8E"/>
    <w:rsid w:val="00B84983"/>
    <w:rsid w:val="00B86194"/>
    <w:rsid w:val="00B86D4D"/>
    <w:rsid w:val="00B875D2"/>
    <w:rsid w:val="00B87FAD"/>
    <w:rsid w:val="00B91353"/>
    <w:rsid w:val="00B9362A"/>
    <w:rsid w:val="00B93D20"/>
    <w:rsid w:val="00B9483B"/>
    <w:rsid w:val="00B95075"/>
    <w:rsid w:val="00B9644F"/>
    <w:rsid w:val="00B96726"/>
    <w:rsid w:val="00B96752"/>
    <w:rsid w:val="00BA056D"/>
    <w:rsid w:val="00BA15A9"/>
    <w:rsid w:val="00BA1985"/>
    <w:rsid w:val="00BA1B96"/>
    <w:rsid w:val="00BA22F7"/>
    <w:rsid w:val="00BA4176"/>
    <w:rsid w:val="00BA5F2D"/>
    <w:rsid w:val="00BB0ADD"/>
    <w:rsid w:val="00BB0DE0"/>
    <w:rsid w:val="00BB0F18"/>
    <w:rsid w:val="00BB18E9"/>
    <w:rsid w:val="00BB4D75"/>
    <w:rsid w:val="00BB4F35"/>
    <w:rsid w:val="00BB5660"/>
    <w:rsid w:val="00BB714B"/>
    <w:rsid w:val="00BC15BE"/>
    <w:rsid w:val="00BC1871"/>
    <w:rsid w:val="00BC2044"/>
    <w:rsid w:val="00BC2BFE"/>
    <w:rsid w:val="00BC2CA8"/>
    <w:rsid w:val="00BC3B0D"/>
    <w:rsid w:val="00BC4770"/>
    <w:rsid w:val="00BC4A0A"/>
    <w:rsid w:val="00BC5CEA"/>
    <w:rsid w:val="00BC61CA"/>
    <w:rsid w:val="00BC690B"/>
    <w:rsid w:val="00BC7CA3"/>
    <w:rsid w:val="00BD3450"/>
    <w:rsid w:val="00BD3513"/>
    <w:rsid w:val="00BD4291"/>
    <w:rsid w:val="00BD4593"/>
    <w:rsid w:val="00BD59C3"/>
    <w:rsid w:val="00BD6996"/>
    <w:rsid w:val="00BD6EC9"/>
    <w:rsid w:val="00BD774A"/>
    <w:rsid w:val="00BD796C"/>
    <w:rsid w:val="00BD7DE3"/>
    <w:rsid w:val="00BE039E"/>
    <w:rsid w:val="00BE0E55"/>
    <w:rsid w:val="00BE11ED"/>
    <w:rsid w:val="00BE26D2"/>
    <w:rsid w:val="00BE2D4D"/>
    <w:rsid w:val="00BE2F77"/>
    <w:rsid w:val="00BE432C"/>
    <w:rsid w:val="00BE4AB6"/>
    <w:rsid w:val="00BE5046"/>
    <w:rsid w:val="00BE5537"/>
    <w:rsid w:val="00BE5F46"/>
    <w:rsid w:val="00BE5F88"/>
    <w:rsid w:val="00BE749D"/>
    <w:rsid w:val="00BF14A7"/>
    <w:rsid w:val="00BF38E9"/>
    <w:rsid w:val="00BF3F72"/>
    <w:rsid w:val="00BF4EB1"/>
    <w:rsid w:val="00BF54CB"/>
    <w:rsid w:val="00BF5560"/>
    <w:rsid w:val="00C0064B"/>
    <w:rsid w:val="00C00697"/>
    <w:rsid w:val="00C008EA"/>
    <w:rsid w:val="00C00AC8"/>
    <w:rsid w:val="00C01B0F"/>
    <w:rsid w:val="00C02000"/>
    <w:rsid w:val="00C02796"/>
    <w:rsid w:val="00C02BA7"/>
    <w:rsid w:val="00C0332F"/>
    <w:rsid w:val="00C03AC6"/>
    <w:rsid w:val="00C05806"/>
    <w:rsid w:val="00C0582D"/>
    <w:rsid w:val="00C0585A"/>
    <w:rsid w:val="00C06911"/>
    <w:rsid w:val="00C06C0F"/>
    <w:rsid w:val="00C06C4A"/>
    <w:rsid w:val="00C074BD"/>
    <w:rsid w:val="00C07516"/>
    <w:rsid w:val="00C07898"/>
    <w:rsid w:val="00C1030F"/>
    <w:rsid w:val="00C11459"/>
    <w:rsid w:val="00C12A1E"/>
    <w:rsid w:val="00C12D50"/>
    <w:rsid w:val="00C12FEF"/>
    <w:rsid w:val="00C131E2"/>
    <w:rsid w:val="00C13507"/>
    <w:rsid w:val="00C13975"/>
    <w:rsid w:val="00C151D1"/>
    <w:rsid w:val="00C16870"/>
    <w:rsid w:val="00C16976"/>
    <w:rsid w:val="00C170AC"/>
    <w:rsid w:val="00C170D2"/>
    <w:rsid w:val="00C2038A"/>
    <w:rsid w:val="00C21FBF"/>
    <w:rsid w:val="00C22882"/>
    <w:rsid w:val="00C2330D"/>
    <w:rsid w:val="00C23695"/>
    <w:rsid w:val="00C249A9"/>
    <w:rsid w:val="00C24B7A"/>
    <w:rsid w:val="00C24F2C"/>
    <w:rsid w:val="00C24F57"/>
    <w:rsid w:val="00C304B5"/>
    <w:rsid w:val="00C307A1"/>
    <w:rsid w:val="00C323BE"/>
    <w:rsid w:val="00C32EAB"/>
    <w:rsid w:val="00C33319"/>
    <w:rsid w:val="00C335D5"/>
    <w:rsid w:val="00C33FE1"/>
    <w:rsid w:val="00C34709"/>
    <w:rsid w:val="00C34F3B"/>
    <w:rsid w:val="00C3516B"/>
    <w:rsid w:val="00C37AD8"/>
    <w:rsid w:val="00C403A1"/>
    <w:rsid w:val="00C408C4"/>
    <w:rsid w:val="00C42567"/>
    <w:rsid w:val="00C42D9C"/>
    <w:rsid w:val="00C432B8"/>
    <w:rsid w:val="00C438CE"/>
    <w:rsid w:val="00C4425A"/>
    <w:rsid w:val="00C44C45"/>
    <w:rsid w:val="00C44EA9"/>
    <w:rsid w:val="00C469CE"/>
    <w:rsid w:val="00C478B5"/>
    <w:rsid w:val="00C5024A"/>
    <w:rsid w:val="00C512B0"/>
    <w:rsid w:val="00C51E0B"/>
    <w:rsid w:val="00C55F94"/>
    <w:rsid w:val="00C574F4"/>
    <w:rsid w:val="00C57E3B"/>
    <w:rsid w:val="00C60AA7"/>
    <w:rsid w:val="00C63118"/>
    <w:rsid w:val="00C63328"/>
    <w:rsid w:val="00C642A1"/>
    <w:rsid w:val="00C6480D"/>
    <w:rsid w:val="00C648B2"/>
    <w:rsid w:val="00C6699A"/>
    <w:rsid w:val="00C70027"/>
    <w:rsid w:val="00C70144"/>
    <w:rsid w:val="00C71B3A"/>
    <w:rsid w:val="00C72077"/>
    <w:rsid w:val="00C72876"/>
    <w:rsid w:val="00C7344F"/>
    <w:rsid w:val="00C7355E"/>
    <w:rsid w:val="00C76ECE"/>
    <w:rsid w:val="00C76FDC"/>
    <w:rsid w:val="00C800A3"/>
    <w:rsid w:val="00C80AFD"/>
    <w:rsid w:val="00C80B16"/>
    <w:rsid w:val="00C81E54"/>
    <w:rsid w:val="00C81F93"/>
    <w:rsid w:val="00C82723"/>
    <w:rsid w:val="00C83715"/>
    <w:rsid w:val="00C838CB"/>
    <w:rsid w:val="00C83A9C"/>
    <w:rsid w:val="00C8484F"/>
    <w:rsid w:val="00C84E23"/>
    <w:rsid w:val="00C8545A"/>
    <w:rsid w:val="00C86260"/>
    <w:rsid w:val="00C867E1"/>
    <w:rsid w:val="00C871F9"/>
    <w:rsid w:val="00C90058"/>
    <w:rsid w:val="00C90175"/>
    <w:rsid w:val="00C91604"/>
    <w:rsid w:val="00C91E5D"/>
    <w:rsid w:val="00C92B68"/>
    <w:rsid w:val="00C9306E"/>
    <w:rsid w:val="00C935A2"/>
    <w:rsid w:val="00C940C4"/>
    <w:rsid w:val="00C94C56"/>
    <w:rsid w:val="00C94F5B"/>
    <w:rsid w:val="00C95173"/>
    <w:rsid w:val="00C956CA"/>
    <w:rsid w:val="00C957D1"/>
    <w:rsid w:val="00C968E3"/>
    <w:rsid w:val="00C9735C"/>
    <w:rsid w:val="00C973D6"/>
    <w:rsid w:val="00C979BB"/>
    <w:rsid w:val="00C97AA9"/>
    <w:rsid w:val="00C97AAB"/>
    <w:rsid w:val="00CA031E"/>
    <w:rsid w:val="00CA1455"/>
    <w:rsid w:val="00CA170F"/>
    <w:rsid w:val="00CA2B23"/>
    <w:rsid w:val="00CA4FD6"/>
    <w:rsid w:val="00CA5057"/>
    <w:rsid w:val="00CA524B"/>
    <w:rsid w:val="00CA5309"/>
    <w:rsid w:val="00CA5D95"/>
    <w:rsid w:val="00CA65B1"/>
    <w:rsid w:val="00CA7133"/>
    <w:rsid w:val="00CA7B7B"/>
    <w:rsid w:val="00CA7C27"/>
    <w:rsid w:val="00CA7F5C"/>
    <w:rsid w:val="00CB1739"/>
    <w:rsid w:val="00CB1F6D"/>
    <w:rsid w:val="00CB269C"/>
    <w:rsid w:val="00CB28A7"/>
    <w:rsid w:val="00CB2FF1"/>
    <w:rsid w:val="00CB3251"/>
    <w:rsid w:val="00CB4D1F"/>
    <w:rsid w:val="00CB5F0A"/>
    <w:rsid w:val="00CB6721"/>
    <w:rsid w:val="00CB6BF3"/>
    <w:rsid w:val="00CB7149"/>
    <w:rsid w:val="00CB7B21"/>
    <w:rsid w:val="00CB7E34"/>
    <w:rsid w:val="00CC0E21"/>
    <w:rsid w:val="00CC0FB5"/>
    <w:rsid w:val="00CC11C2"/>
    <w:rsid w:val="00CC2CAF"/>
    <w:rsid w:val="00CC2FEB"/>
    <w:rsid w:val="00CC4519"/>
    <w:rsid w:val="00CC45AF"/>
    <w:rsid w:val="00CC4934"/>
    <w:rsid w:val="00CC577B"/>
    <w:rsid w:val="00CC6763"/>
    <w:rsid w:val="00CD0BE7"/>
    <w:rsid w:val="00CD1B1A"/>
    <w:rsid w:val="00CD1DDF"/>
    <w:rsid w:val="00CD2346"/>
    <w:rsid w:val="00CD2379"/>
    <w:rsid w:val="00CD29CE"/>
    <w:rsid w:val="00CD447B"/>
    <w:rsid w:val="00CD4995"/>
    <w:rsid w:val="00CD4BF8"/>
    <w:rsid w:val="00CD4F5A"/>
    <w:rsid w:val="00CD6563"/>
    <w:rsid w:val="00CD67D1"/>
    <w:rsid w:val="00CD6D53"/>
    <w:rsid w:val="00CE0459"/>
    <w:rsid w:val="00CE050E"/>
    <w:rsid w:val="00CE252A"/>
    <w:rsid w:val="00CE3E3B"/>
    <w:rsid w:val="00CE4624"/>
    <w:rsid w:val="00CE48E8"/>
    <w:rsid w:val="00CE4CA1"/>
    <w:rsid w:val="00CE4F95"/>
    <w:rsid w:val="00CE6957"/>
    <w:rsid w:val="00CE6A98"/>
    <w:rsid w:val="00CE6E32"/>
    <w:rsid w:val="00CE701F"/>
    <w:rsid w:val="00CF289C"/>
    <w:rsid w:val="00CF3CD4"/>
    <w:rsid w:val="00CF3EBD"/>
    <w:rsid w:val="00CF44CE"/>
    <w:rsid w:val="00CF4856"/>
    <w:rsid w:val="00CF490C"/>
    <w:rsid w:val="00CF669C"/>
    <w:rsid w:val="00CF73E4"/>
    <w:rsid w:val="00CF73FB"/>
    <w:rsid w:val="00D018E3"/>
    <w:rsid w:val="00D01C8E"/>
    <w:rsid w:val="00D03CD0"/>
    <w:rsid w:val="00D04992"/>
    <w:rsid w:val="00D05670"/>
    <w:rsid w:val="00D05D02"/>
    <w:rsid w:val="00D05EED"/>
    <w:rsid w:val="00D06272"/>
    <w:rsid w:val="00D0638C"/>
    <w:rsid w:val="00D06E23"/>
    <w:rsid w:val="00D07024"/>
    <w:rsid w:val="00D07DCF"/>
    <w:rsid w:val="00D105BA"/>
    <w:rsid w:val="00D10998"/>
    <w:rsid w:val="00D10F53"/>
    <w:rsid w:val="00D11426"/>
    <w:rsid w:val="00D11876"/>
    <w:rsid w:val="00D11F23"/>
    <w:rsid w:val="00D12A6E"/>
    <w:rsid w:val="00D15818"/>
    <w:rsid w:val="00D16178"/>
    <w:rsid w:val="00D200B9"/>
    <w:rsid w:val="00D2089B"/>
    <w:rsid w:val="00D20B20"/>
    <w:rsid w:val="00D20CF7"/>
    <w:rsid w:val="00D20D28"/>
    <w:rsid w:val="00D21523"/>
    <w:rsid w:val="00D21A26"/>
    <w:rsid w:val="00D23A41"/>
    <w:rsid w:val="00D2433E"/>
    <w:rsid w:val="00D24380"/>
    <w:rsid w:val="00D244BF"/>
    <w:rsid w:val="00D249FF"/>
    <w:rsid w:val="00D24DA0"/>
    <w:rsid w:val="00D25096"/>
    <w:rsid w:val="00D251B5"/>
    <w:rsid w:val="00D25A30"/>
    <w:rsid w:val="00D25F04"/>
    <w:rsid w:val="00D26FC4"/>
    <w:rsid w:val="00D27C48"/>
    <w:rsid w:val="00D27D11"/>
    <w:rsid w:val="00D306F5"/>
    <w:rsid w:val="00D316B7"/>
    <w:rsid w:val="00D31813"/>
    <w:rsid w:val="00D32630"/>
    <w:rsid w:val="00D34192"/>
    <w:rsid w:val="00D347CC"/>
    <w:rsid w:val="00D34E9A"/>
    <w:rsid w:val="00D35248"/>
    <w:rsid w:val="00D36141"/>
    <w:rsid w:val="00D3739A"/>
    <w:rsid w:val="00D40318"/>
    <w:rsid w:val="00D40E3E"/>
    <w:rsid w:val="00D40E5C"/>
    <w:rsid w:val="00D41411"/>
    <w:rsid w:val="00D4151F"/>
    <w:rsid w:val="00D42AAA"/>
    <w:rsid w:val="00D43690"/>
    <w:rsid w:val="00D43D5D"/>
    <w:rsid w:val="00D45D43"/>
    <w:rsid w:val="00D4611F"/>
    <w:rsid w:val="00D46369"/>
    <w:rsid w:val="00D46D8D"/>
    <w:rsid w:val="00D47BC3"/>
    <w:rsid w:val="00D50B6B"/>
    <w:rsid w:val="00D50D3A"/>
    <w:rsid w:val="00D51236"/>
    <w:rsid w:val="00D519FE"/>
    <w:rsid w:val="00D51AF7"/>
    <w:rsid w:val="00D52A05"/>
    <w:rsid w:val="00D52AB1"/>
    <w:rsid w:val="00D53EBC"/>
    <w:rsid w:val="00D552A7"/>
    <w:rsid w:val="00D56F9B"/>
    <w:rsid w:val="00D57703"/>
    <w:rsid w:val="00D60329"/>
    <w:rsid w:val="00D612E0"/>
    <w:rsid w:val="00D64819"/>
    <w:rsid w:val="00D65727"/>
    <w:rsid w:val="00D65757"/>
    <w:rsid w:val="00D659A1"/>
    <w:rsid w:val="00D65B31"/>
    <w:rsid w:val="00D7093D"/>
    <w:rsid w:val="00D709EF"/>
    <w:rsid w:val="00D7100A"/>
    <w:rsid w:val="00D71ED3"/>
    <w:rsid w:val="00D75EBA"/>
    <w:rsid w:val="00D75ED9"/>
    <w:rsid w:val="00D765D3"/>
    <w:rsid w:val="00D777B9"/>
    <w:rsid w:val="00D80B88"/>
    <w:rsid w:val="00D8295A"/>
    <w:rsid w:val="00D82BC9"/>
    <w:rsid w:val="00D83BB5"/>
    <w:rsid w:val="00D856FC"/>
    <w:rsid w:val="00D8679C"/>
    <w:rsid w:val="00D8688A"/>
    <w:rsid w:val="00D86ECC"/>
    <w:rsid w:val="00D9419D"/>
    <w:rsid w:val="00D9424F"/>
    <w:rsid w:val="00D9455F"/>
    <w:rsid w:val="00D947DD"/>
    <w:rsid w:val="00D95A5E"/>
    <w:rsid w:val="00D95F3A"/>
    <w:rsid w:val="00DA258C"/>
    <w:rsid w:val="00DA324F"/>
    <w:rsid w:val="00DA4873"/>
    <w:rsid w:val="00DA4E66"/>
    <w:rsid w:val="00DA505B"/>
    <w:rsid w:val="00DA50D4"/>
    <w:rsid w:val="00DA5588"/>
    <w:rsid w:val="00DA563D"/>
    <w:rsid w:val="00DA56C4"/>
    <w:rsid w:val="00DA5C37"/>
    <w:rsid w:val="00DA6850"/>
    <w:rsid w:val="00DA68EB"/>
    <w:rsid w:val="00DB02F5"/>
    <w:rsid w:val="00DB0465"/>
    <w:rsid w:val="00DB0789"/>
    <w:rsid w:val="00DB07BE"/>
    <w:rsid w:val="00DB0F98"/>
    <w:rsid w:val="00DB2213"/>
    <w:rsid w:val="00DB2EE3"/>
    <w:rsid w:val="00DB3082"/>
    <w:rsid w:val="00DB3F40"/>
    <w:rsid w:val="00DB5087"/>
    <w:rsid w:val="00DB5E4B"/>
    <w:rsid w:val="00DB62B9"/>
    <w:rsid w:val="00DB69AE"/>
    <w:rsid w:val="00DB6FF4"/>
    <w:rsid w:val="00DB77BB"/>
    <w:rsid w:val="00DB7D4D"/>
    <w:rsid w:val="00DC0189"/>
    <w:rsid w:val="00DC08F9"/>
    <w:rsid w:val="00DC2668"/>
    <w:rsid w:val="00DC2969"/>
    <w:rsid w:val="00DC6CD6"/>
    <w:rsid w:val="00DC720E"/>
    <w:rsid w:val="00DC721F"/>
    <w:rsid w:val="00DC7282"/>
    <w:rsid w:val="00DD03A3"/>
    <w:rsid w:val="00DD15FB"/>
    <w:rsid w:val="00DD300A"/>
    <w:rsid w:val="00DD45A7"/>
    <w:rsid w:val="00DD4621"/>
    <w:rsid w:val="00DD5496"/>
    <w:rsid w:val="00DD6096"/>
    <w:rsid w:val="00DD7B15"/>
    <w:rsid w:val="00DE0AAF"/>
    <w:rsid w:val="00DE0CC6"/>
    <w:rsid w:val="00DE14C5"/>
    <w:rsid w:val="00DE2AB3"/>
    <w:rsid w:val="00DE53A0"/>
    <w:rsid w:val="00DE551E"/>
    <w:rsid w:val="00DE6351"/>
    <w:rsid w:val="00DE647B"/>
    <w:rsid w:val="00DE6E74"/>
    <w:rsid w:val="00DE759C"/>
    <w:rsid w:val="00DE7B61"/>
    <w:rsid w:val="00DF0D67"/>
    <w:rsid w:val="00DF1188"/>
    <w:rsid w:val="00DF1A7B"/>
    <w:rsid w:val="00DF2D9D"/>
    <w:rsid w:val="00DF4B52"/>
    <w:rsid w:val="00DF4BB4"/>
    <w:rsid w:val="00DF5990"/>
    <w:rsid w:val="00DF6E28"/>
    <w:rsid w:val="00DF7019"/>
    <w:rsid w:val="00E011B5"/>
    <w:rsid w:val="00E01810"/>
    <w:rsid w:val="00E02469"/>
    <w:rsid w:val="00E07921"/>
    <w:rsid w:val="00E1048F"/>
    <w:rsid w:val="00E11A20"/>
    <w:rsid w:val="00E1307A"/>
    <w:rsid w:val="00E14076"/>
    <w:rsid w:val="00E14C16"/>
    <w:rsid w:val="00E15B65"/>
    <w:rsid w:val="00E15F47"/>
    <w:rsid w:val="00E170AB"/>
    <w:rsid w:val="00E17A8C"/>
    <w:rsid w:val="00E17B1A"/>
    <w:rsid w:val="00E203DA"/>
    <w:rsid w:val="00E20772"/>
    <w:rsid w:val="00E21FF2"/>
    <w:rsid w:val="00E223B3"/>
    <w:rsid w:val="00E2248B"/>
    <w:rsid w:val="00E2271D"/>
    <w:rsid w:val="00E22A44"/>
    <w:rsid w:val="00E23E76"/>
    <w:rsid w:val="00E24473"/>
    <w:rsid w:val="00E24696"/>
    <w:rsid w:val="00E25206"/>
    <w:rsid w:val="00E27B4F"/>
    <w:rsid w:val="00E3086F"/>
    <w:rsid w:val="00E323D0"/>
    <w:rsid w:val="00E32B48"/>
    <w:rsid w:val="00E33488"/>
    <w:rsid w:val="00E406CE"/>
    <w:rsid w:val="00E40AB8"/>
    <w:rsid w:val="00E40F30"/>
    <w:rsid w:val="00E41585"/>
    <w:rsid w:val="00E4180D"/>
    <w:rsid w:val="00E4187F"/>
    <w:rsid w:val="00E4211E"/>
    <w:rsid w:val="00E43944"/>
    <w:rsid w:val="00E47079"/>
    <w:rsid w:val="00E47D1B"/>
    <w:rsid w:val="00E504FB"/>
    <w:rsid w:val="00E50B5F"/>
    <w:rsid w:val="00E515EC"/>
    <w:rsid w:val="00E52631"/>
    <w:rsid w:val="00E53D60"/>
    <w:rsid w:val="00E541B4"/>
    <w:rsid w:val="00E54A89"/>
    <w:rsid w:val="00E5709B"/>
    <w:rsid w:val="00E601A4"/>
    <w:rsid w:val="00E60C08"/>
    <w:rsid w:val="00E614D4"/>
    <w:rsid w:val="00E61526"/>
    <w:rsid w:val="00E61534"/>
    <w:rsid w:val="00E621B6"/>
    <w:rsid w:val="00E632AD"/>
    <w:rsid w:val="00E64E80"/>
    <w:rsid w:val="00E650CB"/>
    <w:rsid w:val="00E664F5"/>
    <w:rsid w:val="00E6657B"/>
    <w:rsid w:val="00E66F63"/>
    <w:rsid w:val="00E7159C"/>
    <w:rsid w:val="00E717F5"/>
    <w:rsid w:val="00E7186C"/>
    <w:rsid w:val="00E73784"/>
    <w:rsid w:val="00E73B1F"/>
    <w:rsid w:val="00E73E4A"/>
    <w:rsid w:val="00E76365"/>
    <w:rsid w:val="00E766DA"/>
    <w:rsid w:val="00E76733"/>
    <w:rsid w:val="00E81486"/>
    <w:rsid w:val="00E82447"/>
    <w:rsid w:val="00E84FF3"/>
    <w:rsid w:val="00E85CFB"/>
    <w:rsid w:val="00E86278"/>
    <w:rsid w:val="00E86B8B"/>
    <w:rsid w:val="00E8726A"/>
    <w:rsid w:val="00E8759E"/>
    <w:rsid w:val="00E92293"/>
    <w:rsid w:val="00E936EB"/>
    <w:rsid w:val="00E93763"/>
    <w:rsid w:val="00E93FDD"/>
    <w:rsid w:val="00E9408E"/>
    <w:rsid w:val="00E94432"/>
    <w:rsid w:val="00E96908"/>
    <w:rsid w:val="00E976CE"/>
    <w:rsid w:val="00EA045B"/>
    <w:rsid w:val="00EA0AF3"/>
    <w:rsid w:val="00EA1D83"/>
    <w:rsid w:val="00EA2686"/>
    <w:rsid w:val="00EA2784"/>
    <w:rsid w:val="00EA4D4E"/>
    <w:rsid w:val="00EA5865"/>
    <w:rsid w:val="00EA59C2"/>
    <w:rsid w:val="00EA5AFB"/>
    <w:rsid w:val="00EA64A8"/>
    <w:rsid w:val="00EA7153"/>
    <w:rsid w:val="00EA7CFE"/>
    <w:rsid w:val="00EB0298"/>
    <w:rsid w:val="00EB0A5B"/>
    <w:rsid w:val="00EB0BBE"/>
    <w:rsid w:val="00EB17BA"/>
    <w:rsid w:val="00EB1D08"/>
    <w:rsid w:val="00EB27E4"/>
    <w:rsid w:val="00EB2C6E"/>
    <w:rsid w:val="00EB4077"/>
    <w:rsid w:val="00EB5262"/>
    <w:rsid w:val="00EB54C7"/>
    <w:rsid w:val="00EB6232"/>
    <w:rsid w:val="00EB6E20"/>
    <w:rsid w:val="00EB78BF"/>
    <w:rsid w:val="00EB7D4A"/>
    <w:rsid w:val="00EC05FB"/>
    <w:rsid w:val="00EC2151"/>
    <w:rsid w:val="00EC25BF"/>
    <w:rsid w:val="00EC3883"/>
    <w:rsid w:val="00EC444A"/>
    <w:rsid w:val="00EC4590"/>
    <w:rsid w:val="00EC568F"/>
    <w:rsid w:val="00EC5CBF"/>
    <w:rsid w:val="00EC6CCC"/>
    <w:rsid w:val="00EC763A"/>
    <w:rsid w:val="00EC76CF"/>
    <w:rsid w:val="00EC7DE5"/>
    <w:rsid w:val="00ED01BF"/>
    <w:rsid w:val="00ED0A01"/>
    <w:rsid w:val="00ED0B76"/>
    <w:rsid w:val="00ED14B9"/>
    <w:rsid w:val="00ED3F71"/>
    <w:rsid w:val="00ED408F"/>
    <w:rsid w:val="00ED42EB"/>
    <w:rsid w:val="00ED5F9E"/>
    <w:rsid w:val="00ED6019"/>
    <w:rsid w:val="00ED7281"/>
    <w:rsid w:val="00EE04A8"/>
    <w:rsid w:val="00EE0D90"/>
    <w:rsid w:val="00EE2E6F"/>
    <w:rsid w:val="00EE35F3"/>
    <w:rsid w:val="00EE45CB"/>
    <w:rsid w:val="00EE5B0F"/>
    <w:rsid w:val="00EE652E"/>
    <w:rsid w:val="00EE6E8D"/>
    <w:rsid w:val="00EE7248"/>
    <w:rsid w:val="00EF1EE3"/>
    <w:rsid w:val="00EF29F7"/>
    <w:rsid w:val="00EF6544"/>
    <w:rsid w:val="00F010EE"/>
    <w:rsid w:val="00F016F7"/>
    <w:rsid w:val="00F03713"/>
    <w:rsid w:val="00F06324"/>
    <w:rsid w:val="00F06EE8"/>
    <w:rsid w:val="00F06F4E"/>
    <w:rsid w:val="00F07000"/>
    <w:rsid w:val="00F07A52"/>
    <w:rsid w:val="00F11652"/>
    <w:rsid w:val="00F12F48"/>
    <w:rsid w:val="00F14C45"/>
    <w:rsid w:val="00F152C7"/>
    <w:rsid w:val="00F164E6"/>
    <w:rsid w:val="00F17A64"/>
    <w:rsid w:val="00F201DE"/>
    <w:rsid w:val="00F203F6"/>
    <w:rsid w:val="00F211BE"/>
    <w:rsid w:val="00F2173A"/>
    <w:rsid w:val="00F21FE5"/>
    <w:rsid w:val="00F2212C"/>
    <w:rsid w:val="00F223B4"/>
    <w:rsid w:val="00F2249D"/>
    <w:rsid w:val="00F23ACA"/>
    <w:rsid w:val="00F24550"/>
    <w:rsid w:val="00F24C86"/>
    <w:rsid w:val="00F25800"/>
    <w:rsid w:val="00F25AB4"/>
    <w:rsid w:val="00F2693A"/>
    <w:rsid w:val="00F26A80"/>
    <w:rsid w:val="00F2770B"/>
    <w:rsid w:val="00F30143"/>
    <w:rsid w:val="00F30171"/>
    <w:rsid w:val="00F30C93"/>
    <w:rsid w:val="00F30EAC"/>
    <w:rsid w:val="00F3258B"/>
    <w:rsid w:val="00F33649"/>
    <w:rsid w:val="00F337C2"/>
    <w:rsid w:val="00F35C3A"/>
    <w:rsid w:val="00F36AF6"/>
    <w:rsid w:val="00F36CFB"/>
    <w:rsid w:val="00F40A50"/>
    <w:rsid w:val="00F41466"/>
    <w:rsid w:val="00F4157F"/>
    <w:rsid w:val="00F43244"/>
    <w:rsid w:val="00F43E5A"/>
    <w:rsid w:val="00F4439C"/>
    <w:rsid w:val="00F4463F"/>
    <w:rsid w:val="00F4509F"/>
    <w:rsid w:val="00F45124"/>
    <w:rsid w:val="00F45358"/>
    <w:rsid w:val="00F45BFB"/>
    <w:rsid w:val="00F462ED"/>
    <w:rsid w:val="00F47518"/>
    <w:rsid w:val="00F50305"/>
    <w:rsid w:val="00F5098F"/>
    <w:rsid w:val="00F511C2"/>
    <w:rsid w:val="00F5120E"/>
    <w:rsid w:val="00F521ED"/>
    <w:rsid w:val="00F52A44"/>
    <w:rsid w:val="00F533EC"/>
    <w:rsid w:val="00F5353B"/>
    <w:rsid w:val="00F53890"/>
    <w:rsid w:val="00F53AE6"/>
    <w:rsid w:val="00F5501F"/>
    <w:rsid w:val="00F5636B"/>
    <w:rsid w:val="00F60E1F"/>
    <w:rsid w:val="00F60FA1"/>
    <w:rsid w:val="00F615BD"/>
    <w:rsid w:val="00F617C1"/>
    <w:rsid w:val="00F6214D"/>
    <w:rsid w:val="00F63F33"/>
    <w:rsid w:val="00F64A08"/>
    <w:rsid w:val="00F64A57"/>
    <w:rsid w:val="00F658D4"/>
    <w:rsid w:val="00F663CC"/>
    <w:rsid w:val="00F67D8C"/>
    <w:rsid w:val="00F708BD"/>
    <w:rsid w:val="00F70DBB"/>
    <w:rsid w:val="00F713CC"/>
    <w:rsid w:val="00F74E28"/>
    <w:rsid w:val="00F74FBC"/>
    <w:rsid w:val="00F757F1"/>
    <w:rsid w:val="00F767D5"/>
    <w:rsid w:val="00F76A97"/>
    <w:rsid w:val="00F77FEB"/>
    <w:rsid w:val="00F80991"/>
    <w:rsid w:val="00F80AB2"/>
    <w:rsid w:val="00F80AD8"/>
    <w:rsid w:val="00F80E42"/>
    <w:rsid w:val="00F8121D"/>
    <w:rsid w:val="00F83A4D"/>
    <w:rsid w:val="00F849EB"/>
    <w:rsid w:val="00F84A7A"/>
    <w:rsid w:val="00F84BB7"/>
    <w:rsid w:val="00F85DCC"/>
    <w:rsid w:val="00F85F0D"/>
    <w:rsid w:val="00F8625C"/>
    <w:rsid w:val="00F8641B"/>
    <w:rsid w:val="00F86BA3"/>
    <w:rsid w:val="00F86F03"/>
    <w:rsid w:val="00F87DE1"/>
    <w:rsid w:val="00F911F3"/>
    <w:rsid w:val="00F9390B"/>
    <w:rsid w:val="00F945EE"/>
    <w:rsid w:val="00F945F3"/>
    <w:rsid w:val="00F94D61"/>
    <w:rsid w:val="00F94FEB"/>
    <w:rsid w:val="00F959E2"/>
    <w:rsid w:val="00F96404"/>
    <w:rsid w:val="00F96439"/>
    <w:rsid w:val="00F96A39"/>
    <w:rsid w:val="00F970EF"/>
    <w:rsid w:val="00F97219"/>
    <w:rsid w:val="00F978E6"/>
    <w:rsid w:val="00FA145B"/>
    <w:rsid w:val="00FA1E75"/>
    <w:rsid w:val="00FA222B"/>
    <w:rsid w:val="00FA2960"/>
    <w:rsid w:val="00FA46FD"/>
    <w:rsid w:val="00FA4B5A"/>
    <w:rsid w:val="00FA4F9D"/>
    <w:rsid w:val="00FA5960"/>
    <w:rsid w:val="00FA6A41"/>
    <w:rsid w:val="00FA6AF9"/>
    <w:rsid w:val="00FB14B9"/>
    <w:rsid w:val="00FB1B16"/>
    <w:rsid w:val="00FB1DF6"/>
    <w:rsid w:val="00FB208A"/>
    <w:rsid w:val="00FB22CE"/>
    <w:rsid w:val="00FB3113"/>
    <w:rsid w:val="00FB38F5"/>
    <w:rsid w:val="00FB52C8"/>
    <w:rsid w:val="00FB5D8B"/>
    <w:rsid w:val="00FB653E"/>
    <w:rsid w:val="00FB69A4"/>
    <w:rsid w:val="00FC3EEA"/>
    <w:rsid w:val="00FC4703"/>
    <w:rsid w:val="00FC6523"/>
    <w:rsid w:val="00FC6A87"/>
    <w:rsid w:val="00FC6BAD"/>
    <w:rsid w:val="00FC6E25"/>
    <w:rsid w:val="00FD0520"/>
    <w:rsid w:val="00FD0A9B"/>
    <w:rsid w:val="00FD18BC"/>
    <w:rsid w:val="00FD195E"/>
    <w:rsid w:val="00FD1C8A"/>
    <w:rsid w:val="00FD26D7"/>
    <w:rsid w:val="00FD284F"/>
    <w:rsid w:val="00FD308D"/>
    <w:rsid w:val="00FD37B7"/>
    <w:rsid w:val="00FD3F6C"/>
    <w:rsid w:val="00FD4702"/>
    <w:rsid w:val="00FD573E"/>
    <w:rsid w:val="00FD60C0"/>
    <w:rsid w:val="00FD769D"/>
    <w:rsid w:val="00FE0474"/>
    <w:rsid w:val="00FE0551"/>
    <w:rsid w:val="00FE0A16"/>
    <w:rsid w:val="00FE23D8"/>
    <w:rsid w:val="00FE4954"/>
    <w:rsid w:val="00FE4AB9"/>
    <w:rsid w:val="00FE4BF4"/>
    <w:rsid w:val="00FE6EC7"/>
    <w:rsid w:val="00FF00ED"/>
    <w:rsid w:val="00FF1A36"/>
    <w:rsid w:val="00FF3366"/>
    <w:rsid w:val="00FF3753"/>
    <w:rsid w:val="00FF4692"/>
    <w:rsid w:val="00FF4C2A"/>
    <w:rsid w:val="00FF52D2"/>
    <w:rsid w:val="00FF7334"/>
    <w:rsid w:val="00FF7E76"/>
    <w:rsid w:val="00FF7F2D"/>
    <w:rsid w:val="00FF7FA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AE43D71"/>
  <w15:chartTrackingRefBased/>
  <w15:docId w15:val="{A20B7E22-B8D1-3841-91BB-705DE357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page number" w:uiPriority="7"/>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5A11EA"/>
    <w:pPr>
      <w:spacing w:before="120" w:after="120"/>
      <w:jc w:val="both"/>
    </w:pPr>
    <w:rPr>
      <w:sz w:val="22"/>
      <w:lang w:eastAsia="en-US" w:bidi="ar-SA"/>
    </w:rPr>
  </w:style>
  <w:style w:type="paragraph" w:styleId="Heading1">
    <w:name w:val="heading 1"/>
    <w:aliases w:val="Heading.CAPS,No numbers,h1,Section Heading,Section,Lev 1,AITS 1,AITS Main Heading,CBC Heading 1,Numbered - 1,Lev 11,Numbered - 11,Lev 12,Numbered - 12,Lev 13,Numbered - 13,KJL:Main,H1,Section Head,lev1,PA Chapter,ICL Title,Title 1,1,section,RF"/>
    <w:basedOn w:val="Normal"/>
    <w:next w:val="Heading2"/>
    <w:link w:val="Heading1Char"/>
    <w:qFormat/>
    <w:rsid w:val="000B4C2F"/>
    <w:pPr>
      <w:keepNext/>
      <w:tabs>
        <w:tab w:val="num" w:pos="850"/>
      </w:tabs>
      <w:outlineLvl w:val="0"/>
    </w:pPr>
    <w:rPr>
      <w:b/>
    </w:rPr>
  </w:style>
  <w:style w:type="paragraph" w:styleId="Heading2">
    <w:name w:val="heading 2"/>
    <w:aliases w:val="2,sub-sect,h2,Major,AITS 2,AITS Section Heading,Lev 2,Numbered - 2,ParaLvl2,HR2,PARA2,KJL:1st Level,Header 2,l2,Level 2 Head,H2,heading 2,A,A.B.C.,Head2,chapitre,T2,body,PIM2,prop2,list + change bar,Heading 2subnumbered,Heading,heading"/>
    <w:link w:val="Heading2Char"/>
    <w:qFormat/>
    <w:rsid w:val="000B4C2F"/>
    <w:pPr>
      <w:tabs>
        <w:tab w:val="num" w:pos="850"/>
      </w:tabs>
      <w:spacing w:after="240"/>
      <w:outlineLvl w:val="1"/>
    </w:pPr>
    <w:rPr>
      <w:lang w:eastAsia="en-GB" w:bidi="ar-SA"/>
    </w:rPr>
  </w:style>
  <w:style w:type="paragraph" w:styleId="Heading3">
    <w:name w:val="heading 3"/>
    <w:aliases w:val="h3,Level 1 - 1,Minor,AITS 3,AITS Sub Head 1,Mi,Lev 3,Numbered - 3,Lev 31,Numbered - 31,Minor1,MI,Mia,KJL:2nd Level,H3,H31,H32,H33,H34,H35,H36,H37,H38,t3,PA Minor Section,Label,Label1,(Alt+3),(Alt+3)1,(Alt+3)2,(Alt+3)3,(Alt+3)4,(Alt+3)5,1.1.1"/>
    <w:basedOn w:val="Normal"/>
    <w:link w:val="Heading3Char"/>
    <w:qFormat/>
    <w:rsid w:val="000B4C2F"/>
    <w:pPr>
      <w:tabs>
        <w:tab w:val="num" w:pos="1417"/>
      </w:tabs>
      <w:outlineLvl w:val="2"/>
    </w:pPr>
    <w:rPr>
      <w:b/>
    </w:rPr>
  </w:style>
  <w:style w:type="paragraph" w:styleId="Heading4">
    <w:name w:val="heading 4"/>
    <w:aliases w:val="h4,Level 2 - a,Sub-Minor,Te,KJL:3rd Level,PA Micro Section,H4,alpha,(Alt+4),H41,(Alt+4)1,H42,(Alt+4)2,H43,(Alt+4)3,H44,(Alt+4)4,H45,(Alt+4)5,H411,(Alt+4)11,H421,(Alt+4)21,H431,(Alt+4)31,H46,(Alt+4)6,H412,(Alt+4)12,H422,(Alt+4)22,H432,(Alt+4)32"/>
    <w:basedOn w:val="Normal"/>
    <w:link w:val="Heading4Char"/>
    <w:qFormat/>
    <w:rsid w:val="000B4C2F"/>
    <w:pPr>
      <w:tabs>
        <w:tab w:val="num" w:pos="1984"/>
      </w:tabs>
      <w:outlineLvl w:val="3"/>
    </w:pPr>
  </w:style>
  <w:style w:type="paragraph" w:styleId="Heading5">
    <w:name w:val="heading 5"/>
    <w:aliases w:val="h5,Level 3 - i,Second Subheading,H5,Block Label,L5,5,Lev 5,PA Pico Section,Blank 1,Appendix A to X,T:,a-head line,secx n.n.n.n,MPS legal level 3,Appendix A to X1,Appendix A to X2,Appendix A to X11,H51,H52,H53,H54,H55,Heading 51,level 5,level5"/>
    <w:basedOn w:val="Normal"/>
    <w:link w:val="Heading5Char"/>
    <w:qFormat/>
    <w:rsid w:val="000B4C2F"/>
    <w:pPr>
      <w:tabs>
        <w:tab w:val="num" w:pos="2551"/>
      </w:tabs>
      <w:outlineLvl w:val="4"/>
    </w:pPr>
  </w:style>
  <w:style w:type="paragraph" w:styleId="Heading6">
    <w:name w:val="heading 6"/>
    <w:aliases w:val="Lev 6,Numbered - 6,Lev 61,Numbered - 61,Lev 62,Numbered - 62,Lev 63,Numbered - 63,Legal Level 1.,bullet2,h6,Third Subheading,H6,6,Blank 2,PA Appendix,Sub sub sub sub heading,Bullet list,2 column,cnp,Caption number (page-wide),Tables,T1,L1 PIP"/>
    <w:basedOn w:val="Normal"/>
    <w:next w:val="Normal"/>
    <w:link w:val="Heading6Char"/>
    <w:autoRedefine/>
    <w:qFormat/>
    <w:rsid w:val="000B4C2F"/>
    <w:pPr>
      <w:keepNext/>
      <w:tabs>
        <w:tab w:val="num" w:pos="3118"/>
      </w:tabs>
      <w:outlineLvl w:val="5"/>
    </w:pPr>
  </w:style>
  <w:style w:type="paragraph" w:styleId="Heading7">
    <w:name w:val="heading 7"/>
    <w:aliases w:val="Lev 7,Numbered - 7,Lev 71,Numbered - 71,Lev 72,Numbered - 72,Lev 73,Numbered - 73,Legal Level 1.1.,h7,7,Blank 3,Appendix Heading,App Head,App heading,PA Appendix Major,letter list,lettered list,cnc,Caption number (column-wide),L7,H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sub-sect Char,h2 Char,Major Char,AITS 2 Char,AITS Section Heading Char,Lev 2 Char,Numbered - 2 Char,ParaLvl2 Char,HR2 Char,PARA2 Char,KJL:1st Level Char,Header 2 Char,l2 Char,Level 2 Head Char,H2 Char,heading 2 Char,A Char,T2 Char"/>
    <w:link w:val="Heading2"/>
    <w:rsid w:val="000B4C2F"/>
    <w:rPr>
      <w:lang w:val="en-GB" w:eastAsia="en-GB" w:bidi="ar-SA"/>
    </w:rPr>
  </w:style>
  <w:style w:type="character" w:customStyle="1" w:styleId="Heading1Char">
    <w:name w:val="Heading 1 Char"/>
    <w:aliases w:val="Heading.CAPS Char,No numbers Char,h1 Char,Section Heading Char,Section Char,Lev 1 Char,AITS 1 Char,AITS Main Heading Char,CBC Heading 1 Char,Numbered - 1 Char,Lev 11 Char,Numbered - 11 Char,Lev 12 Char,Numbered - 12 Char,Lev 13 Char"/>
    <w:link w:val="Heading1"/>
    <w:rsid w:val="000B4C2F"/>
    <w:rPr>
      <w:b/>
    </w:rPr>
  </w:style>
  <w:style w:type="character" w:customStyle="1" w:styleId="Heading4Char">
    <w:name w:val="Heading 4 Char"/>
    <w:aliases w:val="h4 Char,Level 2 - a Char,Sub-Minor Char,Te Char,KJL:3rd Level Char,PA Micro Section Char,H4 Char,alpha Char,(Alt+4) Char,H41 Char,(Alt+4)1 Char,H42 Char,(Alt+4)2 Char,H43 Char,(Alt+4)3 Char,H44 Char,(Alt+4)4 Char,H45 Char,(Alt+4)5 Char"/>
    <w:basedOn w:val="DefaultParagraphFont"/>
    <w:link w:val="Heading4"/>
    <w:rsid w:val="000B4C2F"/>
  </w:style>
  <w:style w:type="character" w:customStyle="1" w:styleId="Heading6Char">
    <w:name w:val="Heading 6 Char"/>
    <w:aliases w:val="Lev 6 Char,Numbered - 6 Char,Lev 61 Char,Numbered - 61 Char,Lev 62 Char,Numbered - 62 Char,Lev 63 Char,Numbered - 63 Char,Legal Level 1. Char,bullet2 Char,h6 Char,Third Subheading Char,H6 Char,6 Char,Blank 2 Char,PA Appendix Char,cnp Char"/>
    <w:basedOn w:val="DefaultParagraphFont"/>
    <w:link w:val="Heading6"/>
    <w:rsid w:val="000B4C2F"/>
  </w:style>
  <w:style w:type="character" w:customStyle="1" w:styleId="Heading7Char">
    <w:name w:val="Heading 7 Char"/>
    <w:aliases w:val="Lev 7 Char,Numbered - 7 Char,Lev 71 Char,Numbered - 71 Char,Lev 72 Char,Numbered - 72 Char,Lev 73 Char,Numbered - 73 Char,Legal Level 1.1. Char,h7 Char,7 Char,Blank 3 Char,Appendix Heading Char,App Head Char,App heading Char,cnc Char"/>
    <w:basedOn w:val="DefaultParagraphFont"/>
    <w:link w:val="Heading7"/>
    <w:rsid w:val="000B4C2F"/>
  </w:style>
  <w:style w:type="paragraph" w:customStyle="1" w:styleId="BodyText1alignedat15">
    <w:name w:val="Body Text 1 aligned at 1.5"/>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uiPriority w:val="99"/>
    <w:rsid w:val="000B4C2F"/>
    <w:pPr>
      <w:spacing w:after="0"/>
    </w:pPr>
  </w:style>
  <w:style w:type="character" w:styleId="PageNumber">
    <w:name w:val="page number"/>
    <w:uiPriority w:val="7"/>
    <w:rsid w:val="000B4C2F"/>
    <w:rPr>
      <w:sz w:val="20"/>
    </w:rPr>
  </w:style>
  <w:style w:type="paragraph" w:customStyle="1" w:styleId="Part0">
    <w:name w:val="Part"/>
    <w:basedOn w:val="BodyText"/>
    <w:next w:val="Sch1Heading"/>
    <w:rsid w:val="00146086"/>
    <w:pPr>
      <w:keepNext/>
      <w:numPr>
        <w:ilvl w:val="2"/>
        <w:numId w:val="5"/>
      </w:numPr>
      <w:jc w:val="center"/>
      <w:outlineLvl w:val="1"/>
    </w:pPr>
    <w:rPr>
      <w:b/>
    </w:rPr>
  </w:style>
  <w:style w:type="paragraph" w:customStyle="1" w:styleId="Sch1Heading">
    <w:name w:val="Sch 1 Heading"/>
    <w:basedOn w:val="BodyText"/>
    <w:next w:val="Sch2Number"/>
    <w:rsid w:val="006174FD"/>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TOC1"/>
    <w:next w:val="Normal"/>
    <w:uiPriority w:val="39"/>
    <w:rsid w:val="00382F20"/>
    <w:pPr>
      <w:ind w:left="1276" w:hanging="1276"/>
      <w:jc w:val="left"/>
    </w:pPr>
    <w:rPr>
      <w:noProof/>
    </w:rPr>
  </w:style>
  <w:style w:type="paragraph" w:styleId="TOC3">
    <w:name w:val="toc 3"/>
    <w:basedOn w:val="Normal"/>
    <w:next w:val="Normal"/>
    <w:uiPriority w:val="39"/>
    <w:rsid w:val="00382F20"/>
    <w:pPr>
      <w:tabs>
        <w:tab w:val="right" w:leader="dot" w:pos="9639"/>
      </w:tabs>
      <w:spacing w:before="0" w:after="0"/>
      <w:ind w:left="709"/>
    </w:pPr>
    <w:rPr>
      <w:caps/>
      <w:noProof/>
    </w:r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eastAsia="en-GB" w:bidi="ar-SA"/>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link w:val="TestimoniumChar"/>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link w:val="CommentTextChar"/>
    <w:uiPriority w:val="99"/>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0">
    <w:name w:val="Bullet2"/>
    <w:basedOn w:val="Normal"/>
    <w:rsid w:val="000B4C2F"/>
    <w:pPr>
      <w:numPr>
        <w:numId w:val="7"/>
      </w:numPr>
    </w:pPr>
  </w:style>
  <w:style w:type="paragraph" w:customStyle="1" w:styleId="Bullet30">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aliases w:val="Body Text 2 aligned at 3"/>
    <w:basedOn w:val="BodyText"/>
    <w:link w:val="BodyText2Char"/>
    <w:rsid w:val="005A11EA"/>
    <w:pPr>
      <w:ind w:left="1701"/>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before="0" w:after="0"/>
      <w:contextualSpacing/>
    </w:pPr>
    <w:rPr>
      <w:noProof/>
    </w:rPr>
  </w:style>
  <w:style w:type="paragraph" w:styleId="TOC6">
    <w:name w:val="toc 6"/>
    <w:basedOn w:val="Normal"/>
    <w:rsid w:val="000B4C2F"/>
    <w:pPr>
      <w:tabs>
        <w:tab w:val="right" w:leader="dot" w:pos="8784"/>
      </w:tabs>
      <w:spacing w:before="0"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5A11EA"/>
    <w:pPr>
      <w:numPr>
        <w:numId w:val="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5A11EA"/>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5A11EA"/>
    <w:pPr>
      <w:numPr>
        <w:ilvl w:val="2"/>
        <w:numId w:val="4"/>
      </w:numPr>
      <w:ind w:left="1702" w:hanging="851"/>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eastAsia="en-GB" w:bidi="ar-SA"/>
    </w:rPr>
  </w:style>
  <w:style w:type="paragraph" w:customStyle="1" w:styleId="Bullet10">
    <w:name w:val="Bullet1"/>
    <w:basedOn w:val="Normal"/>
    <w:rsid w:val="000B4C2F"/>
    <w:pPr>
      <w:numPr>
        <w:numId w:val="6"/>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0"/>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0">
    <w:name w:val="Bullet4"/>
    <w:basedOn w:val="Normal"/>
    <w:rsid w:val="000B4C2F"/>
    <w:pPr>
      <w:numPr>
        <w:numId w:val="9"/>
      </w:numPr>
    </w:pPr>
  </w:style>
  <w:style w:type="paragraph" w:customStyle="1" w:styleId="Bullet4continued">
    <w:name w:val="Bullet4continued"/>
    <w:basedOn w:val="Bullet40"/>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7F6E51"/>
    <w:pPr>
      <w:keepNext/>
      <w:keepLines/>
    </w:pPr>
    <w:rPr>
      <w:sz w:val="20"/>
    </w:rPr>
  </w:style>
  <w:style w:type="character" w:customStyle="1" w:styleId="FootnoteTextChar">
    <w:name w:val="Footnote Text Char"/>
    <w:basedOn w:val="DefaultParagraphFont"/>
    <w:link w:val="FootnoteText"/>
    <w:rsid w:val="007F6E51"/>
    <w:rPr>
      <w:lang w:eastAsia="en-US" w:bidi="ar-SA"/>
    </w:rPr>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ackground">
    <w:name w:val="Background"/>
    <w:basedOn w:val="Normal"/>
    <w:link w:val="BackgroundChar"/>
    <w:qFormat/>
    <w:rsid w:val="00435D60"/>
    <w:pPr>
      <w:numPr>
        <w:numId w:val="11"/>
      </w:numPr>
      <w:spacing w:before="0" w:after="240" w:line="312" w:lineRule="auto"/>
    </w:pPr>
    <w:rPr>
      <w:rFonts w:ascii="Verdana" w:eastAsia="Times New Roman" w:hAnsi="Verdana" w:cs="Times New Roman"/>
      <w:sz w:val="24"/>
      <w:szCs w:val="24"/>
      <w:lang w:eastAsia="en-GB"/>
    </w:rPr>
  </w:style>
  <w:style w:type="paragraph" w:customStyle="1" w:styleId="Body">
    <w:name w:val="Body"/>
    <w:basedOn w:val="Normal"/>
    <w:link w:val="BodyChar"/>
    <w:uiPriority w:val="99"/>
    <w:qFormat/>
    <w:rsid w:val="00AA40DB"/>
    <w:pPr>
      <w:adjustRightInd w:val="0"/>
      <w:spacing w:before="0" w:after="240"/>
    </w:pPr>
    <w:rPr>
      <w:rFonts w:ascii="Arial" w:eastAsia="Arial" w:hAnsi="Arial" w:cs="Times New Roman"/>
      <w:sz w:val="20"/>
      <w:lang w:val="x-none" w:eastAsia="x-none"/>
    </w:rPr>
  </w:style>
  <w:style w:type="character" w:customStyle="1" w:styleId="BodyChar">
    <w:name w:val="Body Char"/>
    <w:link w:val="Body"/>
    <w:rsid w:val="00AA40DB"/>
    <w:rPr>
      <w:rFonts w:ascii="Arial" w:eastAsia="Arial" w:hAnsi="Arial" w:cs="Times New Roman"/>
      <w:lang w:val="x-none" w:eastAsia="x-none" w:bidi="ar-SA"/>
    </w:rPr>
  </w:style>
  <w:style w:type="paragraph" w:customStyle="1" w:styleId="Level1">
    <w:name w:val="Level 1"/>
    <w:basedOn w:val="Normal"/>
    <w:link w:val="Level1Char"/>
    <w:uiPriority w:val="99"/>
    <w:qFormat/>
    <w:rsid w:val="006174FD"/>
    <w:pPr>
      <w:numPr>
        <w:numId w:val="12"/>
      </w:numPr>
      <w:adjustRightInd w:val="0"/>
      <w:outlineLvl w:val="0"/>
    </w:pPr>
    <w:rPr>
      <w:rFonts w:eastAsia="Arial" w:cs="Times New Roman"/>
      <w:b/>
      <w:caps/>
      <w:lang w:val="x-none" w:eastAsia="x-none"/>
    </w:rPr>
  </w:style>
  <w:style w:type="paragraph" w:customStyle="1" w:styleId="Level2">
    <w:name w:val="Level 2"/>
    <w:basedOn w:val="Normal"/>
    <w:link w:val="Level2Char"/>
    <w:uiPriority w:val="99"/>
    <w:qFormat/>
    <w:rsid w:val="006174FD"/>
    <w:pPr>
      <w:numPr>
        <w:ilvl w:val="1"/>
        <w:numId w:val="12"/>
      </w:numPr>
      <w:adjustRightInd w:val="0"/>
      <w:outlineLvl w:val="1"/>
    </w:pPr>
    <w:rPr>
      <w:rFonts w:eastAsia="Arial"/>
      <w:bCs/>
      <w:color w:val="000000" w:themeColor="text1"/>
      <w:szCs w:val="22"/>
      <w:lang w:eastAsia="x-none"/>
    </w:rPr>
  </w:style>
  <w:style w:type="paragraph" w:customStyle="1" w:styleId="Level3">
    <w:name w:val="Level 3"/>
    <w:basedOn w:val="Normal"/>
    <w:link w:val="Level3Char"/>
    <w:uiPriority w:val="99"/>
    <w:qFormat/>
    <w:rsid w:val="006174FD"/>
    <w:pPr>
      <w:numPr>
        <w:ilvl w:val="2"/>
        <w:numId w:val="12"/>
      </w:numPr>
      <w:adjustRightInd w:val="0"/>
      <w:outlineLvl w:val="2"/>
    </w:pPr>
    <w:rPr>
      <w:rFonts w:eastAsia="Arial" w:cs="Times New Roman"/>
      <w:lang w:val="x-none" w:eastAsia="x-none"/>
    </w:rPr>
  </w:style>
  <w:style w:type="paragraph" w:customStyle="1" w:styleId="Level4">
    <w:name w:val="Level 4"/>
    <w:basedOn w:val="Normal"/>
    <w:link w:val="Level4Char"/>
    <w:uiPriority w:val="99"/>
    <w:qFormat/>
    <w:rsid w:val="006174FD"/>
    <w:pPr>
      <w:numPr>
        <w:ilvl w:val="3"/>
        <w:numId w:val="12"/>
      </w:numPr>
      <w:adjustRightInd w:val="0"/>
      <w:outlineLvl w:val="3"/>
    </w:pPr>
    <w:rPr>
      <w:rFonts w:eastAsia="Arial" w:cs="Times New Roman"/>
      <w:lang w:val="x-none" w:eastAsia="x-none"/>
    </w:rPr>
  </w:style>
  <w:style w:type="paragraph" w:customStyle="1" w:styleId="Level5">
    <w:name w:val="Level 5"/>
    <w:basedOn w:val="Normal"/>
    <w:uiPriority w:val="99"/>
    <w:qFormat/>
    <w:rsid w:val="00F40A50"/>
    <w:pPr>
      <w:numPr>
        <w:ilvl w:val="4"/>
        <w:numId w:val="12"/>
      </w:numPr>
      <w:adjustRightInd w:val="0"/>
      <w:spacing w:before="0" w:after="240"/>
      <w:outlineLvl w:val="4"/>
    </w:pPr>
    <w:rPr>
      <w:rFonts w:ascii="Arial" w:eastAsia="Arial" w:hAnsi="Arial" w:cs="Times New Roman"/>
      <w:sz w:val="20"/>
      <w:lang w:val="x-none" w:eastAsia="x-none"/>
    </w:rPr>
  </w:style>
  <w:style w:type="paragraph" w:customStyle="1" w:styleId="Level6">
    <w:name w:val="Level 6"/>
    <w:basedOn w:val="Normal"/>
    <w:uiPriority w:val="99"/>
    <w:rsid w:val="00F40A50"/>
    <w:pPr>
      <w:numPr>
        <w:ilvl w:val="5"/>
        <w:numId w:val="12"/>
      </w:numPr>
      <w:adjustRightInd w:val="0"/>
      <w:spacing w:before="0" w:after="240"/>
      <w:outlineLvl w:val="5"/>
    </w:pPr>
    <w:rPr>
      <w:rFonts w:ascii="Arial" w:eastAsia="Arial" w:hAnsi="Arial" w:cs="Times New Roman"/>
      <w:sz w:val="20"/>
      <w:lang w:val="x-none" w:eastAsia="x-none"/>
    </w:rPr>
  </w:style>
  <w:style w:type="character" w:styleId="CommentReference">
    <w:name w:val="annotation reference"/>
    <w:uiPriority w:val="99"/>
    <w:rsid w:val="00FB14B9"/>
    <w:rPr>
      <w:sz w:val="16"/>
    </w:rPr>
  </w:style>
  <w:style w:type="paragraph" w:customStyle="1" w:styleId="Body2">
    <w:name w:val="Body 2"/>
    <w:basedOn w:val="Body"/>
    <w:uiPriority w:val="99"/>
    <w:qFormat/>
    <w:rsid w:val="00120F6D"/>
    <w:pPr>
      <w:ind w:left="851"/>
    </w:pPr>
  </w:style>
  <w:style w:type="paragraph" w:customStyle="1" w:styleId="DefinedTerm">
    <w:name w:val="Defined Term"/>
    <w:basedOn w:val="BodyText"/>
    <w:link w:val="DefinedTermChar"/>
    <w:qFormat/>
    <w:rsid w:val="005A11EA"/>
    <w:pPr>
      <w:numPr>
        <w:numId w:val="13"/>
      </w:numPr>
      <w:tabs>
        <w:tab w:val="left" w:pos="907"/>
        <w:tab w:val="left" w:pos="1644"/>
        <w:tab w:val="left" w:pos="2381"/>
        <w:tab w:val="left" w:pos="3119"/>
        <w:tab w:val="left" w:pos="3856"/>
        <w:tab w:val="left" w:pos="4593"/>
        <w:tab w:val="left" w:pos="5330"/>
        <w:tab w:val="left" w:pos="6067"/>
      </w:tabs>
      <w:suppressAutoHyphens/>
      <w:spacing w:before="0" w:after="240"/>
      <w:ind w:left="851"/>
    </w:pPr>
    <w:rPr>
      <w:rFonts w:eastAsia="Tahoma" w:cs="Tahoma"/>
      <w:szCs w:val="22"/>
    </w:rPr>
  </w:style>
  <w:style w:type="paragraph" w:customStyle="1" w:styleId="DefinedTermList1">
    <w:name w:val="Defined Term List 1"/>
    <w:basedOn w:val="DefinedTerm"/>
    <w:link w:val="DefinedTermList1Char"/>
    <w:qFormat/>
    <w:rsid w:val="001E2830"/>
    <w:pPr>
      <w:numPr>
        <w:ilvl w:val="1"/>
      </w:numPr>
      <w:tabs>
        <w:tab w:val="clear" w:pos="1644"/>
      </w:tabs>
    </w:pPr>
  </w:style>
  <w:style w:type="character" w:customStyle="1" w:styleId="DefinedTermChar">
    <w:name w:val="Defined Term Char"/>
    <w:link w:val="DefinedTerm"/>
    <w:rsid w:val="005A11EA"/>
    <w:rPr>
      <w:rFonts w:eastAsia="Tahoma" w:cs="Tahoma"/>
      <w:sz w:val="22"/>
      <w:szCs w:val="22"/>
      <w:lang w:eastAsia="en-US" w:bidi="ar-SA"/>
    </w:rPr>
  </w:style>
  <w:style w:type="paragraph" w:customStyle="1" w:styleId="DefinedTermList2">
    <w:name w:val="Defined Term List 2"/>
    <w:basedOn w:val="DefinedTerm"/>
    <w:link w:val="DefinedTermList2Char"/>
    <w:qFormat/>
    <w:rsid w:val="00146086"/>
    <w:pPr>
      <w:numPr>
        <w:ilvl w:val="2"/>
      </w:numPr>
      <w:tabs>
        <w:tab w:val="clear" w:pos="1644"/>
      </w:tabs>
    </w:pPr>
  </w:style>
  <w:style w:type="character" w:customStyle="1" w:styleId="DefinedTermList1Char">
    <w:name w:val="Defined Term List 1 Char"/>
    <w:link w:val="DefinedTermList1"/>
    <w:rsid w:val="00560386"/>
    <w:rPr>
      <w:rFonts w:eastAsia="Tahoma" w:cs="Tahoma"/>
      <w:sz w:val="22"/>
      <w:szCs w:val="22"/>
      <w:lang w:eastAsia="en-US" w:bidi="ar-SA"/>
    </w:rPr>
  </w:style>
  <w:style w:type="character" w:customStyle="1" w:styleId="DefinedTermList2Char">
    <w:name w:val="Defined Term List 2 Char"/>
    <w:link w:val="DefinedTermList2"/>
    <w:rsid w:val="007843D2"/>
    <w:rPr>
      <w:rFonts w:eastAsia="Tahoma" w:cs="Tahoma"/>
      <w:sz w:val="22"/>
      <w:szCs w:val="22"/>
      <w:lang w:eastAsia="en-US" w:bidi="ar-SA"/>
    </w:rPr>
  </w:style>
  <w:style w:type="character" w:customStyle="1" w:styleId="CommentTextChar">
    <w:name w:val="Comment Text Char"/>
    <w:link w:val="CommentText"/>
    <w:uiPriority w:val="99"/>
    <w:rsid w:val="005575EA"/>
    <w:rPr>
      <w:sz w:val="22"/>
      <w:lang w:eastAsia="en-US" w:bidi="ar-SA"/>
    </w:rPr>
  </w:style>
  <w:style w:type="paragraph" w:customStyle="1" w:styleId="Body3">
    <w:name w:val="Body 3"/>
    <w:basedOn w:val="Body"/>
    <w:uiPriority w:val="99"/>
    <w:rsid w:val="005F69F8"/>
    <w:pPr>
      <w:ind w:left="1702"/>
    </w:pPr>
    <w:rPr>
      <w:sz w:val="24"/>
      <w:szCs w:val="24"/>
      <w:lang w:val="en-GB" w:eastAsia="en-GB"/>
    </w:rPr>
  </w:style>
  <w:style w:type="paragraph" w:customStyle="1" w:styleId="StyleBodyLatinCalibri11pt">
    <w:name w:val="Style Body + (Latin) Calibri 11 pt"/>
    <w:basedOn w:val="Body"/>
    <w:rsid w:val="005F69F8"/>
    <w:pPr>
      <w:keepNext/>
      <w:keepLines/>
    </w:pPr>
    <w:rPr>
      <w:rFonts w:ascii="Calibri" w:hAnsi="Calibri"/>
      <w:sz w:val="22"/>
      <w:szCs w:val="24"/>
      <w:lang w:val="en-GB" w:eastAsia="en-GB"/>
    </w:rPr>
  </w:style>
  <w:style w:type="paragraph" w:customStyle="1" w:styleId="Body1">
    <w:name w:val="Body 1"/>
    <w:basedOn w:val="Body"/>
    <w:rsid w:val="008440B4"/>
    <w:pPr>
      <w:ind w:left="851"/>
    </w:pPr>
  </w:style>
  <w:style w:type="paragraph" w:customStyle="1" w:styleId="Body4">
    <w:name w:val="Body 4"/>
    <w:basedOn w:val="Body"/>
    <w:uiPriority w:val="99"/>
    <w:rsid w:val="008440B4"/>
    <w:pPr>
      <w:ind w:left="2553"/>
    </w:pPr>
  </w:style>
  <w:style w:type="character" w:customStyle="1" w:styleId="Level2asHeadingtext">
    <w:name w:val="Level 2 as Heading (text)"/>
    <w:uiPriority w:val="99"/>
    <w:rsid w:val="006174FD"/>
    <w:rPr>
      <w:rFonts w:cs="Arial"/>
      <w:bCs/>
    </w:rPr>
  </w:style>
  <w:style w:type="character" w:styleId="UnresolvedMention">
    <w:name w:val="Unresolved Mention"/>
    <w:uiPriority w:val="99"/>
    <w:semiHidden/>
    <w:unhideWhenUsed/>
    <w:rsid w:val="00951F30"/>
    <w:rPr>
      <w:color w:val="605E5C"/>
      <w:shd w:val="clear" w:color="auto" w:fill="E1DFDD"/>
    </w:rPr>
  </w:style>
  <w:style w:type="paragraph" w:customStyle="1" w:styleId="MainHeading">
    <w:name w:val="Main Heading"/>
    <w:basedOn w:val="Body"/>
    <w:uiPriority w:val="99"/>
    <w:rsid w:val="003E4881"/>
    <w:pPr>
      <w:keepNext/>
      <w:keepLines/>
      <w:numPr>
        <w:numId w:val="14"/>
      </w:numPr>
      <w:jc w:val="center"/>
      <w:outlineLvl w:val="0"/>
    </w:pPr>
    <w:rPr>
      <w:b/>
      <w:bCs/>
      <w:caps/>
      <w:sz w:val="24"/>
      <w:szCs w:val="24"/>
      <w:lang w:val="en-GB" w:eastAsia="en-GB"/>
    </w:rPr>
  </w:style>
  <w:style w:type="paragraph" w:customStyle="1" w:styleId="StyleLevel3LatinCalibri11pt">
    <w:name w:val="Style Level 3 + (Latin) Calibri 11 pt"/>
    <w:basedOn w:val="Level3"/>
    <w:rsid w:val="003E4881"/>
    <w:pPr>
      <w:keepNext/>
      <w:keepLines/>
      <w:numPr>
        <w:numId w:val="1"/>
      </w:numPr>
    </w:pPr>
    <w:rPr>
      <w:szCs w:val="24"/>
      <w:lang w:val="en-GB" w:eastAsia="en-GB"/>
    </w:rPr>
  </w:style>
  <w:style w:type="paragraph" w:customStyle="1" w:styleId="StyleBody2LatinCalibri11pt">
    <w:name w:val="Style Body 2 + (Latin) Calibri 11 pt"/>
    <w:basedOn w:val="Body2"/>
    <w:rsid w:val="003E4881"/>
    <w:pPr>
      <w:keepNext/>
      <w:keepLines/>
    </w:pPr>
    <w:rPr>
      <w:rFonts w:ascii="Calibri" w:hAnsi="Calibri"/>
      <w:sz w:val="22"/>
      <w:szCs w:val="24"/>
      <w:lang w:val="en-GB" w:eastAsia="en-GB"/>
    </w:rPr>
  </w:style>
  <w:style w:type="character" w:customStyle="1" w:styleId="Level2Char">
    <w:name w:val="Level 2 Char"/>
    <w:link w:val="Level2"/>
    <w:uiPriority w:val="99"/>
    <w:rsid w:val="006174FD"/>
    <w:rPr>
      <w:rFonts w:eastAsia="Arial"/>
      <w:bCs/>
      <w:color w:val="000000" w:themeColor="text1"/>
      <w:sz w:val="22"/>
      <w:szCs w:val="22"/>
      <w:lang w:eastAsia="x-none" w:bidi="ar-SA"/>
    </w:rPr>
  </w:style>
  <w:style w:type="character" w:customStyle="1" w:styleId="Level1Char">
    <w:name w:val="Level 1 Char"/>
    <w:link w:val="Level1"/>
    <w:uiPriority w:val="99"/>
    <w:rsid w:val="006174FD"/>
    <w:rPr>
      <w:rFonts w:eastAsia="Arial" w:cs="Times New Roman"/>
      <w:b/>
      <w:caps/>
      <w:sz w:val="22"/>
      <w:lang w:val="x-none" w:eastAsia="x-none" w:bidi="ar-SA"/>
    </w:rPr>
  </w:style>
  <w:style w:type="character" w:customStyle="1" w:styleId="FooterChar">
    <w:name w:val="Footer Char"/>
    <w:link w:val="Footer"/>
    <w:uiPriority w:val="99"/>
    <w:rsid w:val="00DE7B61"/>
    <w:rPr>
      <w:sz w:val="22"/>
      <w:lang w:eastAsia="en-US" w:bidi="ar-SA"/>
    </w:rPr>
  </w:style>
  <w:style w:type="character" w:customStyle="1" w:styleId="HeaderChar">
    <w:name w:val="Header Char"/>
    <w:link w:val="Header"/>
    <w:uiPriority w:val="99"/>
    <w:rsid w:val="00DE7B61"/>
    <w:rPr>
      <w:sz w:val="22"/>
      <w:lang w:eastAsia="en-US" w:bidi="ar-SA"/>
    </w:rPr>
  </w:style>
  <w:style w:type="paragraph" w:customStyle="1" w:styleId="StyleHeading2Justified">
    <w:name w:val="Style Heading 2 + Justified"/>
    <w:basedOn w:val="Heading2"/>
    <w:uiPriority w:val="99"/>
    <w:rsid w:val="00DE7B61"/>
    <w:pPr>
      <w:keepNext/>
      <w:numPr>
        <w:ilvl w:val="1"/>
      </w:numPr>
      <w:tabs>
        <w:tab w:val="num" w:pos="709"/>
        <w:tab w:val="num" w:pos="850"/>
        <w:tab w:val="num" w:pos="907"/>
      </w:tabs>
      <w:spacing w:before="100" w:after="100"/>
      <w:ind w:left="709" w:hanging="709"/>
      <w:jc w:val="both"/>
    </w:pPr>
    <w:rPr>
      <w:rFonts w:ascii="Arial" w:eastAsia="Times New Roman" w:hAnsi="Arial" w:cs="Times New Roman"/>
      <w:lang w:eastAsia="en-US"/>
    </w:rPr>
  </w:style>
  <w:style w:type="paragraph" w:customStyle="1" w:styleId="MediumGrid1-Accent21">
    <w:name w:val="Medium Grid 1 - Accent 21"/>
    <w:basedOn w:val="Normal"/>
    <w:uiPriority w:val="34"/>
    <w:qFormat/>
    <w:rsid w:val="006E0893"/>
    <w:pPr>
      <w:spacing w:before="0" w:after="200" w:line="276" w:lineRule="auto"/>
      <w:ind w:left="720"/>
      <w:contextualSpacing/>
      <w:jc w:val="left"/>
    </w:pPr>
    <w:rPr>
      <w:rFonts w:cs="Times New Roman"/>
      <w:szCs w:val="22"/>
    </w:rPr>
  </w:style>
  <w:style w:type="character" w:customStyle="1" w:styleId="Level1asHeadingtext">
    <w:name w:val="Level 1 as Heading (text)"/>
    <w:rsid w:val="00E81486"/>
    <w:rPr>
      <w:rFonts w:ascii="Calibri" w:hAnsi="Calibri"/>
      <w:b/>
      <w:bCs/>
      <w:caps/>
      <w:sz w:val="22"/>
    </w:rPr>
  </w:style>
  <w:style w:type="paragraph" w:customStyle="1" w:styleId="Bullet1">
    <w:name w:val="Bullet 1"/>
    <w:basedOn w:val="Body"/>
    <w:uiPriority w:val="99"/>
    <w:rsid w:val="00E81486"/>
    <w:pPr>
      <w:numPr>
        <w:numId w:val="15"/>
      </w:numPr>
      <w:outlineLvl w:val="0"/>
    </w:pPr>
    <w:rPr>
      <w:sz w:val="24"/>
      <w:szCs w:val="24"/>
      <w:lang w:val="en-GB" w:eastAsia="en-GB"/>
    </w:rPr>
  </w:style>
  <w:style w:type="paragraph" w:customStyle="1" w:styleId="Bullet2">
    <w:name w:val="Bullet 2"/>
    <w:basedOn w:val="Body"/>
    <w:uiPriority w:val="99"/>
    <w:rsid w:val="00E81486"/>
    <w:pPr>
      <w:numPr>
        <w:ilvl w:val="1"/>
        <w:numId w:val="15"/>
      </w:numPr>
      <w:outlineLvl w:val="1"/>
    </w:pPr>
    <w:rPr>
      <w:sz w:val="24"/>
      <w:szCs w:val="24"/>
      <w:lang w:val="en-GB" w:eastAsia="en-GB"/>
    </w:rPr>
  </w:style>
  <w:style w:type="paragraph" w:customStyle="1" w:styleId="Bullet3">
    <w:name w:val="Bullet 3"/>
    <w:basedOn w:val="Body"/>
    <w:uiPriority w:val="99"/>
    <w:rsid w:val="00E81486"/>
    <w:pPr>
      <w:numPr>
        <w:ilvl w:val="2"/>
        <w:numId w:val="15"/>
      </w:numPr>
      <w:outlineLvl w:val="2"/>
    </w:pPr>
    <w:rPr>
      <w:sz w:val="24"/>
      <w:szCs w:val="24"/>
      <w:lang w:val="en-GB" w:eastAsia="en-GB"/>
    </w:rPr>
  </w:style>
  <w:style w:type="paragraph" w:customStyle="1" w:styleId="Bullet4">
    <w:name w:val="Bullet 4"/>
    <w:basedOn w:val="Body"/>
    <w:uiPriority w:val="99"/>
    <w:rsid w:val="00E81486"/>
    <w:pPr>
      <w:numPr>
        <w:ilvl w:val="3"/>
        <w:numId w:val="15"/>
      </w:numPr>
      <w:outlineLvl w:val="3"/>
    </w:pPr>
    <w:rPr>
      <w:sz w:val="24"/>
      <w:szCs w:val="24"/>
      <w:lang w:val="en-GB" w:eastAsia="en-GB"/>
    </w:rPr>
  </w:style>
  <w:style w:type="character" w:customStyle="1" w:styleId="Level4Char">
    <w:name w:val="Level 4 Char"/>
    <w:link w:val="Level4"/>
    <w:uiPriority w:val="99"/>
    <w:rsid w:val="006174FD"/>
    <w:rPr>
      <w:rFonts w:eastAsia="Arial" w:cs="Times New Roman"/>
      <w:sz w:val="22"/>
      <w:lang w:val="x-none" w:eastAsia="x-none" w:bidi="ar-SA"/>
    </w:rPr>
  </w:style>
  <w:style w:type="paragraph" w:customStyle="1" w:styleId="Appendix0">
    <w:name w:val="Appendix #"/>
    <w:basedOn w:val="Normal"/>
    <w:next w:val="Normal"/>
    <w:uiPriority w:val="99"/>
    <w:rsid w:val="00153B51"/>
    <w:pPr>
      <w:keepNext/>
      <w:keepLines/>
      <w:numPr>
        <w:ilvl w:val="1"/>
        <w:numId w:val="16"/>
      </w:numPr>
      <w:adjustRightInd w:val="0"/>
      <w:spacing w:before="0" w:after="240"/>
      <w:jc w:val="center"/>
    </w:pPr>
    <w:rPr>
      <w:rFonts w:ascii="Arial" w:eastAsia="Arial" w:hAnsi="Arial" w:cs="Times New Roman"/>
      <w:b/>
      <w:bCs/>
      <w:sz w:val="24"/>
      <w:szCs w:val="24"/>
      <w:lang w:val="x-none" w:eastAsia="x-none"/>
    </w:rPr>
  </w:style>
  <w:style w:type="paragraph" w:customStyle="1" w:styleId="Part">
    <w:name w:val="Part #"/>
    <w:basedOn w:val="Normal"/>
    <w:next w:val="Normal"/>
    <w:uiPriority w:val="99"/>
    <w:rsid w:val="00153B51"/>
    <w:pPr>
      <w:keepNext/>
      <w:keepLines/>
      <w:numPr>
        <w:ilvl w:val="2"/>
        <w:numId w:val="16"/>
      </w:numPr>
      <w:adjustRightInd w:val="0"/>
      <w:spacing w:before="0" w:after="240"/>
      <w:jc w:val="center"/>
    </w:pPr>
    <w:rPr>
      <w:rFonts w:ascii="Arial" w:eastAsia="Arial" w:hAnsi="Arial" w:cs="Times New Roman"/>
      <w:sz w:val="24"/>
      <w:szCs w:val="24"/>
      <w:lang w:val="x-none" w:eastAsia="x-none"/>
    </w:rPr>
  </w:style>
  <w:style w:type="paragraph" w:customStyle="1" w:styleId="Schedule">
    <w:name w:val="Schedule #"/>
    <w:basedOn w:val="Normal"/>
    <w:next w:val="Normal"/>
    <w:uiPriority w:val="99"/>
    <w:rsid w:val="00153B51"/>
    <w:pPr>
      <w:keepNext/>
      <w:keepLines/>
      <w:numPr>
        <w:numId w:val="16"/>
      </w:numPr>
      <w:tabs>
        <w:tab w:val="left" w:pos="720"/>
      </w:tabs>
      <w:adjustRightInd w:val="0"/>
      <w:spacing w:before="0" w:after="240"/>
      <w:jc w:val="center"/>
    </w:pPr>
    <w:rPr>
      <w:rFonts w:eastAsia="Arial" w:cs="Arial"/>
      <w:b/>
      <w:bCs/>
      <w:caps/>
      <w:szCs w:val="24"/>
      <w:lang w:eastAsia="en-GB"/>
    </w:rPr>
  </w:style>
  <w:style w:type="character" w:customStyle="1" w:styleId="Level3Char">
    <w:name w:val="Level 3 Char"/>
    <w:link w:val="Level3"/>
    <w:uiPriority w:val="99"/>
    <w:locked/>
    <w:rsid w:val="006174FD"/>
    <w:rPr>
      <w:rFonts w:eastAsia="Arial" w:cs="Times New Roman"/>
      <w:sz w:val="22"/>
      <w:lang w:val="x-none" w:eastAsia="x-none" w:bidi="ar-SA"/>
    </w:rPr>
  </w:style>
  <w:style w:type="paragraph" w:customStyle="1" w:styleId="StyleLevel4LatinCalibri11pt">
    <w:name w:val="Style Level 4 + (Latin) Calibri 11 pt"/>
    <w:basedOn w:val="Level4"/>
    <w:rsid w:val="001A5EA9"/>
    <w:pPr>
      <w:keepNext/>
      <w:keepLines/>
      <w:numPr>
        <w:numId w:val="1"/>
      </w:numPr>
      <w:ind w:left="2552"/>
    </w:pPr>
    <w:rPr>
      <w:szCs w:val="24"/>
      <w:lang w:val="en-GB" w:eastAsia="en-GB"/>
    </w:rPr>
  </w:style>
  <w:style w:type="paragraph" w:customStyle="1" w:styleId="Heading0">
    <w:name w:val="Heading 0"/>
    <w:basedOn w:val="BodyText"/>
    <w:next w:val="BodyText"/>
    <w:link w:val="Heading0Char"/>
    <w:uiPriority w:val="9"/>
    <w:rsid w:val="007D0A2F"/>
    <w:pPr>
      <w:keepNext/>
      <w:tabs>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HeadingList">
    <w:name w:val="Heading List"/>
    <w:basedOn w:val="BodyText"/>
    <w:next w:val="BodyText"/>
    <w:link w:val="HeadingListChar"/>
    <w:uiPriority w:val="9"/>
    <w:unhideWhenUsed/>
    <w:rsid w:val="007D0A2F"/>
    <w:pPr>
      <w:keepNext/>
      <w:tabs>
        <w:tab w:val="num" w:pos="851"/>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IndentedUnnumbered">
    <w:name w:val="Indented Unnumbered"/>
    <w:basedOn w:val="Normal"/>
    <w:link w:val="IndentedUnnumberedChar"/>
    <w:qFormat/>
    <w:rsid w:val="00E4211E"/>
    <w:pPr>
      <w:widowControl w:val="0"/>
      <w:overflowPunct w:val="0"/>
      <w:autoSpaceDE w:val="0"/>
      <w:autoSpaceDN w:val="0"/>
      <w:adjustRightInd w:val="0"/>
      <w:spacing w:before="0"/>
      <w:ind w:left="567"/>
      <w:jc w:val="left"/>
      <w:textAlignment w:val="baseline"/>
    </w:pPr>
    <w:rPr>
      <w:rFonts w:eastAsia="Times New Roman"/>
      <w:sz w:val="20"/>
      <w:lang w:eastAsia="en-GB"/>
    </w:rPr>
  </w:style>
  <w:style w:type="character" w:customStyle="1" w:styleId="IndentedUnnumberedChar">
    <w:name w:val="Indented Unnumbered Char"/>
    <w:link w:val="IndentedUnnumbered"/>
    <w:rsid w:val="00E4211E"/>
    <w:rPr>
      <w:rFonts w:eastAsia="Times New Roman"/>
      <w:lang w:eastAsia="en-GB" w:bidi="ar-SA"/>
    </w:rPr>
  </w:style>
  <w:style w:type="paragraph" w:customStyle="1" w:styleId="SubHeading">
    <w:name w:val="Sub Heading"/>
    <w:basedOn w:val="Body"/>
    <w:next w:val="Body"/>
    <w:uiPriority w:val="99"/>
    <w:rsid w:val="003E69B9"/>
    <w:pPr>
      <w:keepNext/>
      <w:keepLines/>
      <w:numPr>
        <w:numId w:val="18"/>
      </w:numPr>
      <w:jc w:val="center"/>
    </w:pPr>
    <w:rPr>
      <w:b/>
      <w:bCs/>
      <w:caps/>
      <w:sz w:val="24"/>
      <w:szCs w:val="24"/>
      <w:lang w:val="en-GB" w:eastAsia="en-GB"/>
    </w:rPr>
  </w:style>
  <w:style w:type="character" w:customStyle="1" w:styleId="Heading9Char">
    <w:name w:val="Heading 9 Char"/>
    <w:link w:val="Heading9"/>
    <w:rsid w:val="003E69B9"/>
    <w:rPr>
      <w:sz w:val="22"/>
      <w:lang w:eastAsia="en-US" w:bidi="ar-SA"/>
    </w:rPr>
  </w:style>
  <w:style w:type="paragraph" w:customStyle="1" w:styleId="plainnumbering20">
    <w:name w:val="plainnumbering2"/>
    <w:basedOn w:val="Normal"/>
    <w:rsid w:val="005C7B90"/>
    <w:pPr>
      <w:spacing w:before="100" w:beforeAutospacing="1" w:after="100" w:afterAutospacing="1"/>
      <w:jc w:val="left"/>
    </w:pPr>
    <w:rPr>
      <w:rFonts w:ascii="Times New Roman" w:hAnsi="Times New Roman" w:cs="Times New Roman"/>
      <w:sz w:val="24"/>
      <w:szCs w:val="24"/>
      <w:lang w:eastAsia="en-GB"/>
    </w:rPr>
  </w:style>
  <w:style w:type="paragraph" w:customStyle="1" w:styleId="TSHeading1">
    <w:name w:val="TS Heading 1"/>
    <w:next w:val="Normal"/>
    <w:rsid w:val="004554C5"/>
    <w:pPr>
      <w:numPr>
        <w:numId w:val="20"/>
      </w:numPr>
      <w:spacing w:after="240"/>
      <w:jc w:val="both"/>
      <w:outlineLvl w:val="0"/>
    </w:pPr>
    <w:rPr>
      <w:rFonts w:cs="Times New Roman"/>
      <w:b/>
      <w:caps/>
      <w:sz w:val="22"/>
      <w:szCs w:val="22"/>
      <w:lang w:eastAsia="en-US" w:bidi="ar-SA"/>
    </w:rPr>
  </w:style>
  <w:style w:type="paragraph" w:customStyle="1" w:styleId="TSHeading2">
    <w:name w:val="TS Heading 2"/>
    <w:next w:val="Normal"/>
    <w:rsid w:val="004554C5"/>
    <w:pPr>
      <w:numPr>
        <w:ilvl w:val="1"/>
        <w:numId w:val="20"/>
      </w:numPr>
      <w:spacing w:after="240"/>
      <w:jc w:val="both"/>
      <w:outlineLvl w:val="1"/>
    </w:pPr>
    <w:rPr>
      <w:rFonts w:cs="Times New Roman"/>
      <w:b/>
      <w:sz w:val="22"/>
      <w:szCs w:val="22"/>
      <w:lang w:eastAsia="en-US" w:bidi="ar-SA"/>
    </w:rPr>
  </w:style>
  <w:style w:type="paragraph" w:customStyle="1" w:styleId="TSHeading3">
    <w:name w:val="TS Heading 3"/>
    <w:next w:val="Normal"/>
    <w:rsid w:val="004554C5"/>
    <w:pPr>
      <w:numPr>
        <w:ilvl w:val="2"/>
        <w:numId w:val="20"/>
      </w:numPr>
      <w:spacing w:after="240"/>
      <w:jc w:val="both"/>
      <w:outlineLvl w:val="2"/>
    </w:pPr>
    <w:rPr>
      <w:rFonts w:cs="Times New Roman"/>
      <w:b/>
      <w:sz w:val="22"/>
      <w:szCs w:val="22"/>
      <w:lang w:eastAsia="en-US" w:bidi="ar-SA"/>
    </w:rPr>
  </w:style>
  <w:style w:type="paragraph" w:customStyle="1" w:styleId="TSHeading4">
    <w:name w:val="TS Heading 4"/>
    <w:next w:val="Normal"/>
    <w:rsid w:val="004554C5"/>
    <w:pPr>
      <w:numPr>
        <w:ilvl w:val="3"/>
        <w:numId w:val="20"/>
      </w:numPr>
      <w:spacing w:after="240"/>
      <w:jc w:val="both"/>
      <w:outlineLvl w:val="3"/>
    </w:pPr>
    <w:rPr>
      <w:rFonts w:cs="Times New Roman"/>
      <w:b/>
      <w:sz w:val="22"/>
      <w:szCs w:val="22"/>
      <w:lang w:eastAsia="en-US" w:bidi="ar-SA"/>
    </w:rPr>
  </w:style>
  <w:style w:type="paragraph" w:customStyle="1" w:styleId="TSHeading5">
    <w:name w:val="TS Heading 5"/>
    <w:next w:val="Normal"/>
    <w:rsid w:val="004554C5"/>
    <w:pPr>
      <w:numPr>
        <w:ilvl w:val="4"/>
        <w:numId w:val="20"/>
      </w:numPr>
      <w:spacing w:after="240"/>
      <w:jc w:val="both"/>
      <w:outlineLvl w:val="4"/>
    </w:pPr>
    <w:rPr>
      <w:rFonts w:cs="Times New Roman"/>
      <w:b/>
      <w:sz w:val="22"/>
      <w:szCs w:val="22"/>
      <w:lang w:eastAsia="en-US" w:bidi="ar-SA"/>
    </w:rPr>
  </w:style>
  <w:style w:type="paragraph" w:customStyle="1" w:styleId="TSHeading6">
    <w:name w:val="TS Heading 6"/>
    <w:next w:val="Normal"/>
    <w:rsid w:val="004554C5"/>
    <w:pPr>
      <w:numPr>
        <w:ilvl w:val="5"/>
        <w:numId w:val="20"/>
      </w:numPr>
      <w:spacing w:after="240"/>
      <w:jc w:val="both"/>
      <w:outlineLvl w:val="5"/>
    </w:pPr>
    <w:rPr>
      <w:rFonts w:cs="Times New Roman"/>
      <w:b/>
      <w:sz w:val="22"/>
      <w:szCs w:val="22"/>
      <w:lang w:eastAsia="en-US" w:bidi="ar-SA"/>
    </w:rPr>
  </w:style>
  <w:style w:type="paragraph" w:customStyle="1" w:styleId="TSHeading7">
    <w:name w:val="TS Heading 7"/>
    <w:next w:val="Normal"/>
    <w:rsid w:val="004554C5"/>
    <w:pPr>
      <w:numPr>
        <w:ilvl w:val="6"/>
        <w:numId w:val="20"/>
      </w:numPr>
      <w:spacing w:after="240"/>
      <w:jc w:val="both"/>
      <w:outlineLvl w:val="6"/>
    </w:pPr>
    <w:rPr>
      <w:rFonts w:cs="Times New Roman"/>
      <w:b/>
      <w:sz w:val="22"/>
      <w:szCs w:val="22"/>
      <w:lang w:eastAsia="en-US" w:bidi="ar-SA"/>
    </w:rPr>
  </w:style>
  <w:style w:type="paragraph" w:customStyle="1" w:styleId="TSLevel2">
    <w:name w:val="TS Level 2"/>
    <w:basedOn w:val="TSHeading2"/>
    <w:next w:val="Normal"/>
    <w:rsid w:val="004554C5"/>
    <w:rPr>
      <w:b w:val="0"/>
    </w:rPr>
  </w:style>
  <w:style w:type="paragraph" w:customStyle="1" w:styleId="ScheduleHeading1">
    <w:name w:val="Schedule Heading 1"/>
    <w:next w:val="Normal"/>
    <w:rsid w:val="004554C5"/>
    <w:pPr>
      <w:numPr>
        <w:ilvl w:val="2"/>
        <w:numId w:val="21"/>
      </w:numPr>
      <w:spacing w:after="240"/>
      <w:jc w:val="both"/>
      <w:outlineLvl w:val="2"/>
    </w:pPr>
    <w:rPr>
      <w:rFonts w:cs="Times New Roman"/>
      <w:b/>
      <w:sz w:val="22"/>
      <w:szCs w:val="22"/>
      <w:lang w:eastAsia="en-US" w:bidi="ar-SA"/>
    </w:rPr>
  </w:style>
  <w:style w:type="paragraph" w:customStyle="1" w:styleId="ScheduleHeading2">
    <w:name w:val="Schedule Heading 2"/>
    <w:next w:val="Normal"/>
    <w:rsid w:val="004554C5"/>
    <w:pPr>
      <w:numPr>
        <w:ilvl w:val="3"/>
        <w:numId w:val="21"/>
      </w:numPr>
      <w:spacing w:after="240"/>
      <w:jc w:val="both"/>
      <w:outlineLvl w:val="3"/>
    </w:pPr>
    <w:rPr>
      <w:rFonts w:cs="Times New Roman"/>
      <w:b/>
      <w:sz w:val="22"/>
      <w:szCs w:val="22"/>
      <w:lang w:eastAsia="en-US" w:bidi="ar-SA"/>
    </w:rPr>
  </w:style>
  <w:style w:type="paragraph" w:customStyle="1" w:styleId="ScheduleHeading3">
    <w:name w:val="Schedule Heading 3"/>
    <w:next w:val="Normal"/>
    <w:rsid w:val="004554C5"/>
    <w:pPr>
      <w:numPr>
        <w:ilvl w:val="4"/>
        <w:numId w:val="21"/>
      </w:numPr>
      <w:spacing w:after="240"/>
      <w:jc w:val="both"/>
      <w:outlineLvl w:val="4"/>
    </w:pPr>
    <w:rPr>
      <w:rFonts w:cs="Times New Roman"/>
      <w:sz w:val="22"/>
      <w:szCs w:val="22"/>
      <w:lang w:eastAsia="en-US" w:bidi="ar-SA"/>
    </w:rPr>
  </w:style>
  <w:style w:type="paragraph" w:customStyle="1" w:styleId="ScheduleHeading4">
    <w:name w:val="Schedule Heading 4"/>
    <w:next w:val="Normal"/>
    <w:rsid w:val="004554C5"/>
    <w:pPr>
      <w:numPr>
        <w:ilvl w:val="5"/>
        <w:numId w:val="21"/>
      </w:numPr>
      <w:spacing w:after="240"/>
      <w:jc w:val="both"/>
      <w:outlineLvl w:val="5"/>
    </w:pPr>
    <w:rPr>
      <w:rFonts w:cs="Times New Roman"/>
      <w:b/>
      <w:sz w:val="22"/>
      <w:szCs w:val="22"/>
      <w:lang w:eastAsia="en-US" w:bidi="ar-SA"/>
    </w:rPr>
  </w:style>
  <w:style w:type="paragraph" w:customStyle="1" w:styleId="ScheduleHeading5">
    <w:name w:val="Schedule Heading 5"/>
    <w:next w:val="Normal"/>
    <w:rsid w:val="004554C5"/>
    <w:pPr>
      <w:numPr>
        <w:ilvl w:val="6"/>
        <w:numId w:val="21"/>
      </w:numPr>
      <w:spacing w:after="240"/>
      <w:jc w:val="both"/>
      <w:outlineLvl w:val="6"/>
    </w:pPr>
    <w:rPr>
      <w:rFonts w:cs="Times New Roman"/>
      <w:b/>
      <w:sz w:val="22"/>
      <w:szCs w:val="22"/>
      <w:lang w:eastAsia="en-US" w:bidi="ar-SA"/>
    </w:rPr>
  </w:style>
  <w:style w:type="paragraph" w:customStyle="1" w:styleId="ScheduleHeading6">
    <w:name w:val="Schedule Heading 6"/>
    <w:next w:val="Normal"/>
    <w:rsid w:val="004554C5"/>
    <w:pPr>
      <w:numPr>
        <w:ilvl w:val="7"/>
        <w:numId w:val="21"/>
      </w:numPr>
      <w:spacing w:after="240"/>
      <w:jc w:val="both"/>
      <w:outlineLvl w:val="7"/>
    </w:pPr>
    <w:rPr>
      <w:rFonts w:cs="Times New Roman"/>
      <w:b/>
      <w:sz w:val="22"/>
      <w:szCs w:val="22"/>
      <w:lang w:eastAsia="en-US" w:bidi="ar-SA"/>
    </w:rPr>
  </w:style>
  <w:style w:type="paragraph" w:customStyle="1" w:styleId="ScheduleHeading7">
    <w:name w:val="Schedule Heading 7"/>
    <w:next w:val="Normal"/>
    <w:rsid w:val="004554C5"/>
    <w:pPr>
      <w:numPr>
        <w:ilvl w:val="8"/>
        <w:numId w:val="21"/>
      </w:numPr>
      <w:spacing w:after="240"/>
      <w:ind w:left="4537" w:hanging="851"/>
      <w:jc w:val="both"/>
      <w:outlineLvl w:val="8"/>
    </w:pPr>
    <w:rPr>
      <w:rFonts w:cs="Times New Roman"/>
      <w:b/>
      <w:sz w:val="22"/>
      <w:szCs w:val="22"/>
      <w:lang w:eastAsia="en-US" w:bidi="ar-SA"/>
    </w:rPr>
  </w:style>
  <w:style w:type="paragraph" w:customStyle="1" w:styleId="ScheduleTitle">
    <w:name w:val="Schedule Title"/>
    <w:next w:val="ScheduleParts"/>
    <w:link w:val="ScheduleTitleChar"/>
    <w:rsid w:val="004554C5"/>
    <w:pPr>
      <w:pageBreakBefore/>
      <w:numPr>
        <w:numId w:val="21"/>
      </w:numPr>
      <w:spacing w:after="240"/>
      <w:ind w:left="0"/>
      <w:jc w:val="center"/>
      <w:outlineLvl w:val="0"/>
    </w:pPr>
    <w:rPr>
      <w:rFonts w:cs="Times New Roman"/>
      <w:b/>
      <w:caps/>
      <w:sz w:val="22"/>
      <w:szCs w:val="22"/>
      <w:lang w:eastAsia="en-US" w:bidi="ar-SA"/>
    </w:rPr>
  </w:style>
  <w:style w:type="paragraph" w:customStyle="1" w:styleId="ScheduleParts">
    <w:name w:val="Schedule Parts"/>
    <w:next w:val="ScheduleHeading1"/>
    <w:rsid w:val="004554C5"/>
    <w:pPr>
      <w:numPr>
        <w:ilvl w:val="1"/>
        <w:numId w:val="21"/>
      </w:numPr>
      <w:spacing w:after="240"/>
      <w:jc w:val="both"/>
      <w:outlineLvl w:val="1"/>
    </w:pPr>
    <w:rPr>
      <w:rFonts w:cs="Times New Roman"/>
      <w:b/>
      <w:caps/>
      <w:sz w:val="22"/>
      <w:szCs w:val="22"/>
      <w:lang w:eastAsia="en-US" w:bidi="ar-SA"/>
    </w:rPr>
  </w:style>
  <w:style w:type="paragraph" w:customStyle="1" w:styleId="NoteBullet1">
    <w:name w:val="Note Bullet 1"/>
    <w:rsid w:val="004554C5"/>
    <w:pPr>
      <w:numPr>
        <w:numId w:val="22"/>
      </w:numPr>
      <w:spacing w:after="240"/>
      <w:jc w:val="both"/>
    </w:pPr>
    <w:rPr>
      <w:rFonts w:cs="Times New Roman"/>
      <w:b/>
      <w:sz w:val="22"/>
      <w:szCs w:val="22"/>
      <w:lang w:eastAsia="en-US" w:bidi="ar-SA"/>
    </w:rPr>
  </w:style>
  <w:style w:type="paragraph" w:customStyle="1" w:styleId="NoteBullet2">
    <w:name w:val="Note Bullet 2"/>
    <w:rsid w:val="004554C5"/>
    <w:pPr>
      <w:numPr>
        <w:ilvl w:val="1"/>
        <w:numId w:val="22"/>
      </w:numPr>
      <w:spacing w:after="240"/>
      <w:jc w:val="both"/>
    </w:pPr>
    <w:rPr>
      <w:rFonts w:cs="Times New Roman"/>
      <w:b/>
      <w:sz w:val="22"/>
      <w:szCs w:val="22"/>
      <w:lang w:eastAsia="en-US" w:bidi="ar-SA"/>
    </w:rPr>
  </w:style>
  <w:style w:type="paragraph" w:customStyle="1" w:styleId="DefinitionsLevel1">
    <w:name w:val="Definitions Level 1"/>
    <w:rsid w:val="004B4103"/>
    <w:pPr>
      <w:numPr>
        <w:numId w:val="23"/>
      </w:numPr>
      <w:spacing w:after="240"/>
      <w:jc w:val="both"/>
    </w:pPr>
    <w:rPr>
      <w:rFonts w:cs="Times New Roman"/>
      <w:sz w:val="22"/>
      <w:szCs w:val="22"/>
      <w:lang w:eastAsia="en-US" w:bidi="ar-SA"/>
    </w:rPr>
  </w:style>
  <w:style w:type="paragraph" w:customStyle="1" w:styleId="DefinitionsLevel2">
    <w:name w:val="Definitions Level 2"/>
    <w:rsid w:val="004B4103"/>
    <w:pPr>
      <w:numPr>
        <w:ilvl w:val="1"/>
        <w:numId w:val="23"/>
      </w:numPr>
      <w:spacing w:after="240"/>
      <w:jc w:val="both"/>
    </w:pPr>
    <w:rPr>
      <w:rFonts w:cs="Times New Roman"/>
      <w:sz w:val="22"/>
      <w:szCs w:val="22"/>
      <w:lang w:eastAsia="en-US" w:bidi="ar-SA"/>
    </w:rPr>
  </w:style>
  <w:style w:type="paragraph" w:customStyle="1" w:styleId="DefinitionsLevel3">
    <w:name w:val="Definitions Level 3"/>
    <w:rsid w:val="004B4103"/>
    <w:pPr>
      <w:numPr>
        <w:ilvl w:val="2"/>
        <w:numId w:val="23"/>
      </w:numPr>
      <w:spacing w:after="240"/>
      <w:jc w:val="both"/>
    </w:pPr>
    <w:rPr>
      <w:rFonts w:cs="Times New Roman"/>
      <w:sz w:val="22"/>
      <w:szCs w:val="22"/>
      <w:lang w:eastAsia="en-US" w:bidi="ar-SA"/>
    </w:rPr>
  </w:style>
  <w:style w:type="paragraph" w:customStyle="1" w:styleId="TSBody1-2">
    <w:name w:val="TS Body 1-2"/>
    <w:rsid w:val="004B4103"/>
    <w:pPr>
      <w:spacing w:after="240"/>
      <w:ind w:left="851"/>
      <w:jc w:val="both"/>
    </w:pPr>
    <w:rPr>
      <w:rFonts w:cs="Times New Roman"/>
      <w:sz w:val="22"/>
      <w:szCs w:val="22"/>
      <w:lang w:eastAsia="en-US" w:bidi="ar-SA"/>
    </w:rPr>
  </w:style>
  <w:style w:type="paragraph" w:customStyle="1" w:styleId="TSLevel3">
    <w:name w:val="TS Level 3"/>
    <w:basedOn w:val="TSHeading3"/>
    <w:next w:val="Normal"/>
    <w:link w:val="TSLevel3Char"/>
    <w:rsid w:val="004B4103"/>
    <w:pPr>
      <w:numPr>
        <w:ilvl w:val="0"/>
        <w:numId w:val="0"/>
      </w:numPr>
      <w:tabs>
        <w:tab w:val="num" w:pos="2551"/>
      </w:tabs>
      <w:ind w:left="2551" w:hanging="567"/>
    </w:pPr>
    <w:rPr>
      <w:b w:val="0"/>
    </w:rPr>
  </w:style>
  <w:style w:type="character" w:customStyle="1" w:styleId="TSLevel3Char">
    <w:name w:val="TS Level 3 Char"/>
    <w:link w:val="TSLevel3"/>
    <w:rsid w:val="004B4103"/>
    <w:rPr>
      <w:rFonts w:cs="Times New Roman"/>
      <w:sz w:val="22"/>
      <w:szCs w:val="22"/>
      <w:lang w:eastAsia="en-US" w:bidi="ar-SA"/>
    </w:rPr>
  </w:style>
  <w:style w:type="paragraph" w:customStyle="1" w:styleId="AnnexureHeading2">
    <w:name w:val="Annexure Heading 2"/>
    <w:next w:val="TSBody1-2"/>
    <w:rsid w:val="00AC212E"/>
    <w:pPr>
      <w:numPr>
        <w:ilvl w:val="3"/>
        <w:numId w:val="24"/>
      </w:numPr>
      <w:spacing w:after="240"/>
      <w:jc w:val="both"/>
      <w:outlineLvl w:val="3"/>
    </w:pPr>
    <w:rPr>
      <w:rFonts w:cs="Times New Roman"/>
      <w:b/>
      <w:sz w:val="22"/>
      <w:szCs w:val="22"/>
      <w:lang w:eastAsia="en-US" w:bidi="ar-SA"/>
    </w:rPr>
  </w:style>
  <w:style w:type="paragraph" w:customStyle="1" w:styleId="TSLevel5">
    <w:name w:val="TS Level 5"/>
    <w:basedOn w:val="TSHeading5"/>
    <w:next w:val="Normal"/>
    <w:rsid w:val="00AC212E"/>
    <w:pPr>
      <w:numPr>
        <w:numId w:val="3"/>
      </w:numPr>
    </w:pPr>
    <w:rPr>
      <w:b w:val="0"/>
    </w:rPr>
  </w:style>
  <w:style w:type="paragraph" w:customStyle="1" w:styleId="AnnexureTitle">
    <w:name w:val="Annexure Title"/>
    <w:next w:val="AnnexureParts"/>
    <w:rsid w:val="00AC212E"/>
    <w:pPr>
      <w:pageBreakBefore/>
      <w:numPr>
        <w:numId w:val="24"/>
      </w:numPr>
      <w:spacing w:after="240"/>
      <w:jc w:val="center"/>
      <w:outlineLvl w:val="0"/>
    </w:pPr>
    <w:rPr>
      <w:rFonts w:cs="Times New Roman"/>
      <w:b/>
      <w:caps/>
      <w:sz w:val="22"/>
      <w:szCs w:val="22"/>
      <w:lang w:eastAsia="en-US" w:bidi="ar-SA"/>
    </w:rPr>
  </w:style>
  <w:style w:type="paragraph" w:customStyle="1" w:styleId="AnnexureParts">
    <w:name w:val="Annexure Parts"/>
    <w:next w:val="AnnexureHeading1"/>
    <w:rsid w:val="00AC212E"/>
    <w:pPr>
      <w:numPr>
        <w:ilvl w:val="1"/>
        <w:numId w:val="24"/>
      </w:numPr>
      <w:spacing w:after="240"/>
      <w:jc w:val="both"/>
      <w:outlineLvl w:val="1"/>
    </w:pPr>
    <w:rPr>
      <w:rFonts w:cs="Times New Roman"/>
      <w:b/>
      <w:sz w:val="22"/>
      <w:szCs w:val="22"/>
      <w:lang w:eastAsia="en-US" w:bidi="ar-SA"/>
    </w:rPr>
  </w:style>
  <w:style w:type="paragraph" w:customStyle="1" w:styleId="AnnexureHeading1">
    <w:name w:val="Annexure Heading 1"/>
    <w:next w:val="TSBody1-2"/>
    <w:rsid w:val="00AC212E"/>
    <w:pPr>
      <w:numPr>
        <w:ilvl w:val="2"/>
        <w:numId w:val="24"/>
      </w:numPr>
      <w:spacing w:after="240"/>
      <w:jc w:val="both"/>
      <w:outlineLvl w:val="2"/>
    </w:pPr>
    <w:rPr>
      <w:rFonts w:cs="Times New Roman"/>
      <w:b/>
      <w:sz w:val="22"/>
      <w:szCs w:val="22"/>
      <w:lang w:eastAsia="en-US" w:bidi="ar-SA"/>
    </w:rPr>
  </w:style>
  <w:style w:type="paragraph" w:customStyle="1" w:styleId="AnnexureHeading3">
    <w:name w:val="Annexure Heading 3"/>
    <w:next w:val="Normal"/>
    <w:rsid w:val="00AC212E"/>
    <w:pPr>
      <w:numPr>
        <w:ilvl w:val="4"/>
        <w:numId w:val="24"/>
      </w:numPr>
      <w:spacing w:after="240"/>
      <w:jc w:val="both"/>
      <w:outlineLvl w:val="4"/>
    </w:pPr>
    <w:rPr>
      <w:rFonts w:cs="Times New Roman"/>
      <w:b/>
      <w:sz w:val="22"/>
      <w:szCs w:val="22"/>
      <w:lang w:eastAsia="en-US" w:bidi="ar-SA"/>
    </w:rPr>
  </w:style>
  <w:style w:type="paragraph" w:customStyle="1" w:styleId="AnnexureHeading4">
    <w:name w:val="Annexure Heading 4"/>
    <w:next w:val="Normal"/>
    <w:rsid w:val="00AC212E"/>
    <w:pPr>
      <w:numPr>
        <w:ilvl w:val="5"/>
        <w:numId w:val="24"/>
      </w:numPr>
      <w:spacing w:after="240"/>
      <w:ind w:left="2836" w:hanging="851"/>
      <w:jc w:val="both"/>
      <w:outlineLvl w:val="5"/>
    </w:pPr>
    <w:rPr>
      <w:rFonts w:cs="Times New Roman"/>
      <w:b/>
      <w:sz w:val="22"/>
      <w:szCs w:val="22"/>
      <w:lang w:eastAsia="en-US" w:bidi="ar-SA"/>
    </w:rPr>
  </w:style>
  <w:style w:type="paragraph" w:customStyle="1" w:styleId="AnnexureHeading5">
    <w:name w:val="Annexure Heading 5"/>
    <w:rsid w:val="00AC212E"/>
    <w:pPr>
      <w:numPr>
        <w:ilvl w:val="6"/>
        <w:numId w:val="24"/>
      </w:numPr>
      <w:spacing w:after="240"/>
      <w:jc w:val="both"/>
      <w:outlineLvl w:val="6"/>
    </w:pPr>
    <w:rPr>
      <w:rFonts w:cs="Times New Roman"/>
      <w:b/>
      <w:sz w:val="22"/>
      <w:szCs w:val="22"/>
      <w:lang w:eastAsia="en-US" w:bidi="ar-SA"/>
    </w:rPr>
  </w:style>
  <w:style w:type="paragraph" w:customStyle="1" w:styleId="StyleLevel2LatinCalibri11ptFirstline0cm">
    <w:name w:val="Style Level 2 + (Latin) Calibri 11 pt First line:  0 cm"/>
    <w:basedOn w:val="Level2"/>
    <w:rsid w:val="00DE14C5"/>
    <w:pPr>
      <w:keepNext/>
      <w:keepLines/>
      <w:numPr>
        <w:ilvl w:val="0"/>
        <w:numId w:val="0"/>
      </w:numPr>
      <w:tabs>
        <w:tab w:val="num" w:pos="1417"/>
      </w:tabs>
      <w:ind w:left="1417"/>
    </w:pPr>
    <w:rPr>
      <w:rFonts w:eastAsia="Times New Roman"/>
    </w:rPr>
  </w:style>
  <w:style w:type="paragraph" w:styleId="ListParagraph">
    <w:name w:val="List Paragraph"/>
    <w:basedOn w:val="Normal"/>
    <w:uiPriority w:val="34"/>
    <w:qFormat/>
    <w:rsid w:val="00A26D87"/>
    <w:pPr>
      <w:spacing w:before="0" w:after="0"/>
      <w:ind w:left="720"/>
      <w:contextualSpacing/>
      <w:jc w:val="left"/>
    </w:pPr>
    <w:rPr>
      <w:rFonts w:eastAsia="DengXian" w:cs="Cordia New"/>
      <w:sz w:val="24"/>
      <w:szCs w:val="24"/>
    </w:rPr>
  </w:style>
  <w:style w:type="paragraph" w:customStyle="1" w:styleId="definitiontext">
    <w:name w:val="definitiontext"/>
    <w:basedOn w:val="Normal"/>
    <w:rsid w:val="00FB208A"/>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EA64A8"/>
    <w:pPr>
      <w:autoSpaceDE w:val="0"/>
      <w:autoSpaceDN w:val="0"/>
      <w:adjustRightInd w:val="0"/>
    </w:pPr>
    <w:rPr>
      <w:color w:val="000000"/>
      <w:sz w:val="24"/>
      <w:szCs w:val="24"/>
      <w:lang w:val="en-US"/>
    </w:rPr>
  </w:style>
  <w:style w:type="paragraph" w:styleId="Revision">
    <w:name w:val="Revision"/>
    <w:hidden/>
    <w:rsid w:val="00472523"/>
    <w:rPr>
      <w:sz w:val="22"/>
      <w:lang w:eastAsia="en-US" w:bidi="ar-SA"/>
    </w:rPr>
  </w:style>
  <w:style w:type="character" w:customStyle="1" w:styleId="Heading8Char">
    <w:name w:val="Heading 8 Char"/>
    <w:link w:val="Heading8"/>
    <w:rsid w:val="00F010EE"/>
    <w:rPr>
      <w:sz w:val="22"/>
      <w:lang w:eastAsia="en-US" w:bidi="ar-SA"/>
    </w:rPr>
  </w:style>
  <w:style w:type="character" w:styleId="EndnoteReference">
    <w:name w:val="endnote reference"/>
    <w:basedOn w:val="DefaultParagraphFont"/>
    <w:rsid w:val="00364DAA"/>
    <w:rPr>
      <w:vertAlign w:val="superscript"/>
    </w:rPr>
  </w:style>
  <w:style w:type="paragraph" w:customStyle="1" w:styleId="TextLevel1">
    <w:name w:val="Text Level 1"/>
    <w:basedOn w:val="Normal"/>
    <w:link w:val="TextLevel1Char"/>
    <w:rsid w:val="00E40F30"/>
    <w:pPr>
      <w:overflowPunct w:val="0"/>
      <w:autoSpaceDE w:val="0"/>
      <w:autoSpaceDN w:val="0"/>
      <w:adjustRightInd w:val="0"/>
      <w:spacing w:before="200" w:after="0" w:line="280" w:lineRule="atLeast"/>
      <w:ind w:left="567"/>
      <w:textAlignment w:val="baseline"/>
    </w:pPr>
    <w:rPr>
      <w:rFonts w:eastAsia="Times New Roman" w:cs="Times New Roman"/>
      <w:sz w:val="20"/>
      <w:lang w:eastAsia="en-GB"/>
    </w:rPr>
  </w:style>
  <w:style w:type="paragraph" w:customStyle="1" w:styleId="TextLevel2">
    <w:name w:val="Text Level 2"/>
    <w:basedOn w:val="TextLevel1"/>
    <w:rsid w:val="00E40F30"/>
    <w:pPr>
      <w:ind w:left="851"/>
    </w:pPr>
  </w:style>
  <w:style w:type="paragraph" w:customStyle="1" w:styleId="TextLevel3">
    <w:name w:val="Text Level 3"/>
    <w:basedOn w:val="TextLevel1"/>
    <w:link w:val="TextLevel3Char"/>
    <w:rsid w:val="00E40F30"/>
    <w:pPr>
      <w:spacing w:before="140"/>
      <w:ind w:left="1134"/>
    </w:pPr>
  </w:style>
  <w:style w:type="paragraph" w:customStyle="1" w:styleId="TextLevel4">
    <w:name w:val="Text Level 4"/>
    <w:basedOn w:val="TextLevel1"/>
    <w:rsid w:val="00E40F30"/>
    <w:pPr>
      <w:spacing w:before="80"/>
      <w:ind w:left="1701"/>
    </w:pPr>
  </w:style>
  <w:style w:type="paragraph" w:customStyle="1" w:styleId="TextLevel5">
    <w:name w:val="Text Level 5"/>
    <w:basedOn w:val="TextLevel1"/>
    <w:rsid w:val="00E40F30"/>
    <w:pPr>
      <w:spacing w:before="80"/>
      <w:ind w:left="2268"/>
    </w:pPr>
  </w:style>
  <w:style w:type="paragraph" w:customStyle="1" w:styleId="TextLevel6">
    <w:name w:val="Text Level 6"/>
    <w:basedOn w:val="TextLevel1"/>
    <w:rsid w:val="00E40F30"/>
    <w:pPr>
      <w:spacing w:before="80"/>
      <w:ind w:left="2835"/>
    </w:pPr>
  </w:style>
  <w:style w:type="paragraph" w:customStyle="1" w:styleId="TextLevel7">
    <w:name w:val="Text Level 7"/>
    <w:basedOn w:val="TextLevel1"/>
    <w:rsid w:val="00E40F30"/>
    <w:pPr>
      <w:spacing w:before="80"/>
      <w:ind w:left="3402"/>
    </w:pPr>
  </w:style>
  <w:style w:type="paragraph" w:customStyle="1" w:styleId="TextLevel8">
    <w:name w:val="Text Level 8"/>
    <w:basedOn w:val="TextLevel1"/>
    <w:rsid w:val="00E40F30"/>
    <w:pPr>
      <w:spacing w:before="80"/>
      <w:ind w:left="3969"/>
    </w:pPr>
  </w:style>
  <w:style w:type="paragraph" w:customStyle="1" w:styleId="TextLevel9">
    <w:name w:val="Text Level 9"/>
    <w:basedOn w:val="TextLevel1"/>
    <w:rsid w:val="00E40F30"/>
    <w:pPr>
      <w:spacing w:before="80"/>
      <w:ind w:left="4536"/>
    </w:pPr>
  </w:style>
  <w:style w:type="character" w:customStyle="1" w:styleId="BoldCaps">
    <w:name w:val="Bold Caps"/>
    <w:basedOn w:val="DefaultParagraphFont"/>
    <w:rsid w:val="00E40F30"/>
    <w:rPr>
      <w:rFonts w:ascii="Arial" w:hAnsi="Arial"/>
      <w:b/>
      <w:caps/>
      <w:noProof w:val="0"/>
      <w:color w:val="auto"/>
      <w:sz w:val="20"/>
      <w:u w:val="none"/>
      <w:vertAlign w:val="baseline"/>
    </w:rPr>
  </w:style>
  <w:style w:type="character" w:customStyle="1" w:styleId="Caps">
    <w:name w:val="Caps"/>
    <w:basedOn w:val="DefaultParagraphFont"/>
    <w:rsid w:val="00E40F30"/>
    <w:rPr>
      <w:rFonts w:ascii="Arial" w:hAnsi="Arial"/>
      <w:caps/>
      <w:noProof w:val="0"/>
      <w:color w:val="auto"/>
      <w:sz w:val="20"/>
      <w:u w:val="none"/>
      <w:vertAlign w:val="baseline"/>
    </w:rPr>
  </w:style>
  <w:style w:type="paragraph" w:customStyle="1" w:styleId="DefinitionText0">
    <w:name w:val="Definition Text"/>
    <w:basedOn w:val="Normal"/>
    <w:next w:val="Definition"/>
    <w:link w:val="DefinitionTextChar"/>
    <w:rsid w:val="00E40F30"/>
    <w:pPr>
      <w:widowControl w:val="0"/>
      <w:overflowPunct w:val="0"/>
      <w:autoSpaceDE w:val="0"/>
      <w:autoSpaceDN w:val="0"/>
      <w:adjustRightInd w:val="0"/>
      <w:spacing w:before="0" w:after="240"/>
      <w:ind w:left="567"/>
      <w:jc w:val="left"/>
      <w:textAlignment w:val="baseline"/>
    </w:pPr>
    <w:rPr>
      <w:rFonts w:eastAsia="Times New Roman"/>
      <w:sz w:val="20"/>
      <w:lang w:eastAsia="en-GB"/>
    </w:rPr>
  </w:style>
  <w:style w:type="paragraph" w:customStyle="1" w:styleId="DefinitionSubClause">
    <w:name w:val="Definition Sub Clause"/>
    <w:basedOn w:val="Normal"/>
    <w:next w:val="DefinitionSubSubClause"/>
    <w:rsid w:val="00E40F30"/>
    <w:pPr>
      <w:numPr>
        <w:numId w:val="35"/>
      </w:numPr>
      <w:tabs>
        <w:tab w:val="left" w:pos="340"/>
      </w:tabs>
      <w:overflowPunct w:val="0"/>
      <w:autoSpaceDE w:val="0"/>
      <w:autoSpaceDN w:val="0"/>
      <w:adjustRightInd w:val="0"/>
      <w:spacing w:before="0" w:after="0"/>
      <w:textAlignment w:val="baseline"/>
    </w:pPr>
    <w:rPr>
      <w:rFonts w:eastAsia="Times New Roman" w:cs="Times New Roman"/>
      <w:sz w:val="20"/>
      <w:lang w:val="en-US" w:eastAsia="en-GB"/>
    </w:rPr>
  </w:style>
  <w:style w:type="paragraph" w:customStyle="1" w:styleId="DefinitionSubSubClause">
    <w:name w:val="Definition SubSub Clause"/>
    <w:basedOn w:val="DefinitionText0"/>
    <w:next w:val="DefinitionSubSubSubClause"/>
    <w:rsid w:val="00E40F30"/>
    <w:pPr>
      <w:numPr>
        <w:ilvl w:val="1"/>
        <w:numId w:val="35"/>
      </w:numPr>
      <w:tabs>
        <w:tab w:val="clear" w:pos="2835"/>
        <w:tab w:val="num" w:pos="851"/>
      </w:tabs>
      <w:spacing w:before="80"/>
      <w:ind w:left="851" w:hanging="851"/>
    </w:pPr>
  </w:style>
  <w:style w:type="paragraph" w:customStyle="1" w:styleId="DocumentSubhead">
    <w:name w:val="Document Subhead"/>
    <w:basedOn w:val="Normal"/>
    <w:rsid w:val="00E40F30"/>
    <w:pPr>
      <w:keepNext/>
      <w:tabs>
        <w:tab w:val="right" w:pos="9072"/>
      </w:tabs>
      <w:overflowPunct w:val="0"/>
      <w:autoSpaceDE w:val="0"/>
      <w:autoSpaceDN w:val="0"/>
      <w:adjustRightInd w:val="0"/>
      <w:spacing w:before="560" w:after="0"/>
      <w:textAlignment w:val="baseline"/>
    </w:pPr>
    <w:rPr>
      <w:rFonts w:eastAsia="Times New Roman" w:cs="Times New Roman"/>
      <w:b/>
      <w:caps/>
      <w:sz w:val="20"/>
      <w:lang w:eastAsia="en-GB"/>
    </w:rPr>
  </w:style>
  <w:style w:type="paragraph" w:customStyle="1" w:styleId="DocumentTitle">
    <w:name w:val="Document Title"/>
    <w:basedOn w:val="Normal"/>
    <w:next w:val="DocumentSubhead"/>
    <w:rsid w:val="00E40F30"/>
    <w:pPr>
      <w:keepNext/>
      <w:tabs>
        <w:tab w:val="num" w:pos="1"/>
        <w:tab w:val="num" w:pos="567"/>
      </w:tabs>
      <w:overflowPunct w:val="0"/>
      <w:autoSpaceDE w:val="0"/>
      <w:autoSpaceDN w:val="0"/>
      <w:adjustRightInd w:val="0"/>
      <w:spacing w:before="560" w:after="480"/>
      <w:jc w:val="center"/>
      <w:textAlignment w:val="baseline"/>
    </w:pPr>
    <w:rPr>
      <w:rFonts w:eastAsia="Times New Roman" w:cs="Times New Roman"/>
      <w:b/>
      <w:caps/>
      <w:sz w:val="20"/>
      <w:lang w:eastAsia="en-GB"/>
    </w:rPr>
  </w:style>
  <w:style w:type="paragraph" w:customStyle="1" w:styleId="Parties">
    <w:name w:val="Parties"/>
    <w:basedOn w:val="StandardText"/>
    <w:link w:val="PartiesChar"/>
    <w:rsid w:val="00E40F30"/>
    <w:pPr>
      <w:widowControl w:val="0"/>
      <w:numPr>
        <w:numId w:val="41"/>
      </w:numPr>
      <w:spacing w:before="0" w:line="240" w:lineRule="auto"/>
      <w:jc w:val="left"/>
    </w:pPr>
    <w:rPr>
      <w:rFonts w:cs="Calibri"/>
    </w:rPr>
  </w:style>
  <w:style w:type="paragraph" w:customStyle="1" w:styleId="Recitals">
    <w:name w:val="Recitals"/>
    <w:basedOn w:val="Normal"/>
    <w:rsid w:val="00E40F30"/>
    <w:pPr>
      <w:numPr>
        <w:numId w:val="37"/>
      </w:num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Text">
    <w:name w:val="Standard Text"/>
    <w:basedOn w:val="Normal"/>
    <w:rsid w:val="00E40F30"/>
    <w:p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level1">
    <w:name w:val="Standard level 1"/>
    <w:basedOn w:val="TextLevel1"/>
    <w:rsid w:val="00E40F30"/>
    <w:pPr>
      <w:ind w:left="680" w:hanging="680"/>
    </w:pPr>
  </w:style>
  <w:style w:type="paragraph" w:customStyle="1" w:styleId="StandardHead">
    <w:name w:val="Standard Head"/>
    <w:basedOn w:val="Normal"/>
    <w:next w:val="StandardSubhead"/>
    <w:rsid w:val="00E40F30"/>
    <w:pPr>
      <w:overflowPunct w:val="0"/>
      <w:autoSpaceDE w:val="0"/>
      <w:autoSpaceDN w:val="0"/>
      <w:adjustRightInd w:val="0"/>
      <w:spacing w:before="240" w:after="0"/>
      <w:jc w:val="center"/>
      <w:textAlignment w:val="baseline"/>
    </w:pPr>
    <w:rPr>
      <w:rFonts w:eastAsia="Times New Roman" w:cs="Times New Roman"/>
      <w:b/>
      <w:caps/>
      <w:sz w:val="20"/>
      <w:lang w:eastAsia="en-GB"/>
    </w:rPr>
  </w:style>
  <w:style w:type="paragraph" w:customStyle="1" w:styleId="StandardSubhead">
    <w:name w:val="Standard Subhead"/>
    <w:basedOn w:val="Normal"/>
    <w:next w:val="Normal"/>
    <w:rsid w:val="00E40F30"/>
    <w:pPr>
      <w:overflowPunct w:val="0"/>
      <w:autoSpaceDE w:val="0"/>
      <w:autoSpaceDN w:val="0"/>
      <w:adjustRightInd w:val="0"/>
      <w:spacing w:before="240" w:after="0"/>
      <w:jc w:val="center"/>
      <w:textAlignment w:val="baseline"/>
    </w:pPr>
    <w:rPr>
      <w:rFonts w:eastAsia="Times New Roman" w:cs="Times New Roman"/>
      <w:sz w:val="20"/>
      <w:lang w:eastAsia="en-GB"/>
    </w:rPr>
  </w:style>
  <w:style w:type="paragraph" w:customStyle="1" w:styleId="Standardlevel2">
    <w:name w:val="Standard level 2"/>
    <w:basedOn w:val="TextLevel2"/>
    <w:rsid w:val="00E40F30"/>
    <w:pPr>
      <w:ind w:left="1360" w:hanging="680"/>
    </w:pPr>
  </w:style>
  <w:style w:type="paragraph" w:customStyle="1" w:styleId="Standardlevel3">
    <w:name w:val="Standard level 3"/>
    <w:basedOn w:val="TextLevel3"/>
    <w:rsid w:val="00E40F30"/>
    <w:pPr>
      <w:ind w:left="2041" w:hanging="680"/>
    </w:pPr>
  </w:style>
  <w:style w:type="paragraph" w:customStyle="1" w:styleId="Standardlevel4">
    <w:name w:val="Standard level 4"/>
    <w:basedOn w:val="Normal"/>
    <w:rsid w:val="00E40F30"/>
    <w:pPr>
      <w:overflowPunct w:val="0"/>
      <w:autoSpaceDE w:val="0"/>
      <w:autoSpaceDN w:val="0"/>
      <w:adjustRightInd w:val="0"/>
      <w:spacing w:before="80" w:after="0"/>
      <w:ind w:left="2721" w:hanging="680"/>
      <w:textAlignment w:val="baseline"/>
    </w:pPr>
    <w:rPr>
      <w:rFonts w:eastAsia="Times New Roman" w:cs="Times New Roman"/>
      <w:sz w:val="20"/>
      <w:lang w:eastAsia="en-GB"/>
    </w:rPr>
  </w:style>
  <w:style w:type="paragraph" w:customStyle="1" w:styleId="Standardlevel5">
    <w:name w:val="Standard level 5"/>
    <w:basedOn w:val="Normal"/>
    <w:rsid w:val="00E40F30"/>
    <w:pPr>
      <w:overflowPunct w:val="0"/>
      <w:autoSpaceDE w:val="0"/>
      <w:autoSpaceDN w:val="0"/>
      <w:adjustRightInd w:val="0"/>
      <w:spacing w:before="80" w:after="0"/>
      <w:ind w:left="3402" w:hanging="680"/>
      <w:textAlignment w:val="baseline"/>
    </w:pPr>
    <w:rPr>
      <w:rFonts w:eastAsia="Times New Roman" w:cs="Times New Roman"/>
      <w:sz w:val="20"/>
      <w:lang w:eastAsia="en-GB"/>
    </w:rPr>
  </w:style>
  <w:style w:type="paragraph" w:customStyle="1" w:styleId="EmbeddedNotes">
    <w:name w:val="Embedded Notes"/>
    <w:basedOn w:val="Normal"/>
    <w:next w:val="Normal"/>
    <w:rsid w:val="00E40F30"/>
    <w:pPr>
      <w:overflowPunct w:val="0"/>
      <w:autoSpaceDE w:val="0"/>
      <w:autoSpaceDN w:val="0"/>
      <w:adjustRightInd w:val="0"/>
      <w:spacing w:before="200" w:after="0" w:line="300" w:lineRule="auto"/>
      <w:textAlignment w:val="baseline"/>
    </w:pPr>
    <w:rPr>
      <w:rFonts w:eastAsia="Times New Roman" w:cs="Times New Roman"/>
      <w:caps/>
      <w:color w:val="0000FF"/>
      <w:sz w:val="20"/>
      <w:lang w:eastAsia="en-GB"/>
    </w:rPr>
  </w:style>
  <w:style w:type="paragraph" w:customStyle="1" w:styleId="Standardlevel6">
    <w:name w:val="Standard level 6"/>
    <w:basedOn w:val="Standardlevel5"/>
    <w:rsid w:val="00E40F30"/>
  </w:style>
  <w:style w:type="paragraph" w:customStyle="1" w:styleId="Standardlevel7">
    <w:name w:val="Standard level 7"/>
    <w:basedOn w:val="Standardlevel5"/>
    <w:rsid w:val="00E40F30"/>
  </w:style>
  <w:style w:type="paragraph" w:customStyle="1" w:styleId="Standardlevel8">
    <w:name w:val="Standard level 8"/>
    <w:basedOn w:val="Standardlevel5"/>
    <w:rsid w:val="00E40F30"/>
  </w:style>
  <w:style w:type="paragraph" w:customStyle="1" w:styleId="Standardlevel9">
    <w:name w:val="Standard level 9"/>
    <w:basedOn w:val="Standardlevel5"/>
    <w:rsid w:val="00E40F30"/>
  </w:style>
  <w:style w:type="paragraph" w:customStyle="1" w:styleId="Style1">
    <w:name w:val="Style1"/>
    <w:basedOn w:val="TextLevel1"/>
    <w:rsid w:val="00E40F30"/>
    <w:pPr>
      <w:spacing w:before="80"/>
      <w:ind w:left="2268"/>
    </w:pPr>
  </w:style>
  <w:style w:type="paragraph" w:customStyle="1" w:styleId="Boxbulletheadline">
    <w:name w:val="Box bullet headline"/>
    <w:basedOn w:val="Normal"/>
    <w:rsid w:val="00E40F30"/>
    <w:pPr>
      <w:pBdr>
        <w:left w:val="single" w:sz="12" w:space="4" w:color="FF6600"/>
      </w:pBdr>
      <w:suppressAutoHyphens/>
      <w:overflowPunct w:val="0"/>
      <w:autoSpaceDE w:val="0"/>
      <w:autoSpaceDN w:val="0"/>
      <w:adjustRightInd w:val="0"/>
      <w:spacing w:before="0" w:after="0" w:line="240" w:lineRule="atLeast"/>
      <w:textAlignment w:val="baseline"/>
    </w:pPr>
    <w:rPr>
      <w:rFonts w:eastAsia="Times New Roman" w:cs="Arial"/>
      <w:b/>
      <w:bCs/>
      <w:color w:val="000000"/>
      <w:sz w:val="20"/>
      <w:lang w:eastAsia="en-GB"/>
    </w:rPr>
  </w:style>
  <w:style w:type="paragraph" w:customStyle="1" w:styleId="Headline">
    <w:name w:val="Headline"/>
    <w:rsid w:val="00E40F30"/>
    <w:pPr>
      <w:overflowPunct w:val="0"/>
      <w:autoSpaceDE w:val="0"/>
      <w:autoSpaceDN w:val="0"/>
      <w:adjustRightInd w:val="0"/>
      <w:spacing w:after="960"/>
      <w:textAlignment w:val="baseline"/>
    </w:pPr>
    <w:rPr>
      <w:rFonts w:ascii="Arial" w:eastAsia="Times New Roman" w:hAnsi="Arial" w:cs="Arial"/>
      <w:noProof/>
      <w:sz w:val="32"/>
      <w:lang w:eastAsia="en-GB" w:bidi="ar-SA"/>
    </w:rPr>
  </w:style>
  <w:style w:type="paragraph" w:customStyle="1" w:styleId="Subhead">
    <w:name w:val="Subhead"/>
    <w:rsid w:val="00E40F30"/>
    <w:pPr>
      <w:keepNext/>
      <w:overflowPunct w:val="0"/>
      <w:autoSpaceDE w:val="0"/>
      <w:autoSpaceDN w:val="0"/>
      <w:adjustRightInd w:val="0"/>
      <w:spacing w:line="250" w:lineRule="atLeast"/>
      <w:textAlignment w:val="baseline"/>
    </w:pPr>
    <w:rPr>
      <w:rFonts w:ascii="Arial" w:eastAsia="Times New Roman" w:hAnsi="Arial" w:cs="Arial"/>
      <w:b/>
      <w:bCs/>
      <w:caps/>
      <w:noProof/>
      <w:color w:val="981E32"/>
      <w:lang w:eastAsia="en-US" w:bidi="ar-SA"/>
    </w:rPr>
  </w:style>
  <w:style w:type="paragraph" w:customStyle="1" w:styleId="Subhead1">
    <w:name w:val="Subhead 1"/>
    <w:basedOn w:val="Subhead"/>
    <w:next w:val="Body1"/>
    <w:rsid w:val="00E40F30"/>
    <w:rPr>
      <w:caps w:val="0"/>
      <w:color w:val="auto"/>
    </w:rPr>
  </w:style>
  <w:style w:type="paragraph" w:customStyle="1" w:styleId="Subhead2">
    <w:name w:val="Subhead 2"/>
    <w:basedOn w:val="Subhead1"/>
    <w:next w:val="Body1"/>
    <w:rsid w:val="00E40F30"/>
  </w:style>
  <w:style w:type="paragraph" w:customStyle="1" w:styleId="DefinitionSubSubSubClause">
    <w:name w:val="Definition SubSubSub Clause"/>
    <w:basedOn w:val="DefinitionSubSubClause"/>
    <w:next w:val="Normal"/>
    <w:rsid w:val="00E40F30"/>
    <w:pPr>
      <w:numPr>
        <w:ilvl w:val="2"/>
      </w:numPr>
      <w:tabs>
        <w:tab w:val="clear" w:pos="3402"/>
        <w:tab w:val="num" w:pos="1702"/>
      </w:tabs>
      <w:ind w:left="1702" w:hanging="851"/>
    </w:pPr>
  </w:style>
  <w:style w:type="character" w:customStyle="1" w:styleId="Document7">
    <w:name w:val="Document 7"/>
    <w:basedOn w:val="DefaultParagraphFont"/>
    <w:rsid w:val="00E40F30"/>
  </w:style>
  <w:style w:type="character" w:customStyle="1" w:styleId="Document8">
    <w:name w:val="Document 8"/>
    <w:basedOn w:val="DefaultParagraphFont"/>
    <w:rsid w:val="00E40F30"/>
  </w:style>
  <w:style w:type="character" w:customStyle="1" w:styleId="LogoForHiding">
    <w:name w:val="LogoForHiding"/>
    <w:basedOn w:val="DefaultParagraphFont"/>
    <w:rsid w:val="00E40F30"/>
    <w:rPr>
      <w:rFonts w:ascii="Arial" w:hAnsi="Arial"/>
      <w:sz w:val="40"/>
    </w:rPr>
  </w:style>
  <w:style w:type="paragraph" w:customStyle="1" w:styleId="Recitalssub">
    <w:name w:val="Recitals sub"/>
    <w:basedOn w:val="Normal"/>
    <w:rsid w:val="00E40F30"/>
    <w:pPr>
      <w:numPr>
        <w:ilvl w:val="1"/>
        <w:numId w:val="37"/>
      </w:numPr>
      <w:overflowPunct w:val="0"/>
      <w:autoSpaceDE w:val="0"/>
      <w:autoSpaceDN w:val="0"/>
      <w:adjustRightInd w:val="0"/>
      <w:spacing w:before="140" w:after="0" w:line="280" w:lineRule="atLeast"/>
      <w:textAlignment w:val="baseline"/>
    </w:pPr>
    <w:rPr>
      <w:rFonts w:eastAsia="Times New Roman" w:cs="Times New Roman"/>
      <w:sz w:val="20"/>
      <w:lang w:eastAsia="en-GB"/>
    </w:rPr>
  </w:style>
  <w:style w:type="paragraph" w:customStyle="1" w:styleId="ScheduleStyle1">
    <w:name w:val="Schedule Style 1"/>
    <w:basedOn w:val="Normal"/>
    <w:next w:val="TextLevel1"/>
    <w:rsid w:val="00E40F30"/>
    <w:pPr>
      <w:keepNext/>
      <w:numPr>
        <w:numId w:val="38"/>
      </w:numPr>
      <w:overflowPunct w:val="0"/>
      <w:autoSpaceDE w:val="0"/>
      <w:autoSpaceDN w:val="0"/>
      <w:adjustRightInd w:val="0"/>
      <w:spacing w:before="560" w:after="0"/>
      <w:textAlignment w:val="baseline"/>
      <w:outlineLvl w:val="0"/>
    </w:pPr>
    <w:rPr>
      <w:rFonts w:eastAsia="Times New Roman" w:cs="Times New Roman"/>
      <w:b/>
      <w:caps/>
      <w:kern w:val="28"/>
      <w:sz w:val="20"/>
      <w:lang w:eastAsia="en-GB"/>
    </w:rPr>
  </w:style>
  <w:style w:type="paragraph" w:customStyle="1" w:styleId="ScheduleStyle2">
    <w:name w:val="Schedule Style 2"/>
    <w:basedOn w:val="Normal"/>
    <w:link w:val="ScheduleStyle2Char"/>
    <w:rsid w:val="00E40F30"/>
    <w:pPr>
      <w:numPr>
        <w:ilvl w:val="1"/>
        <w:numId w:val="38"/>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ScheduleStyle3">
    <w:name w:val="Schedule Style 3"/>
    <w:basedOn w:val="Normal"/>
    <w:rsid w:val="00E40F30"/>
    <w:pPr>
      <w:numPr>
        <w:ilvl w:val="2"/>
        <w:numId w:val="38"/>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ScheduleStyle4">
    <w:name w:val="Schedule Style 4"/>
    <w:basedOn w:val="Normal"/>
    <w:rsid w:val="00E40F30"/>
    <w:pPr>
      <w:numPr>
        <w:ilvl w:val="3"/>
        <w:numId w:val="38"/>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ScheduleStyle5">
    <w:name w:val="Schedule Style 5"/>
    <w:basedOn w:val="Normal"/>
    <w:rsid w:val="00E40F30"/>
    <w:pPr>
      <w:numPr>
        <w:ilvl w:val="4"/>
        <w:numId w:val="38"/>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ScheduleStyle6">
    <w:name w:val="Schedule Style 6"/>
    <w:basedOn w:val="Normal"/>
    <w:rsid w:val="00E40F30"/>
    <w:pPr>
      <w:numPr>
        <w:ilvl w:val="5"/>
        <w:numId w:val="38"/>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ScheduleStyle7">
    <w:name w:val="Schedule Style 7"/>
    <w:basedOn w:val="Normal"/>
    <w:rsid w:val="00E40F30"/>
    <w:pPr>
      <w:numPr>
        <w:ilvl w:val="6"/>
        <w:numId w:val="38"/>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ScheduleStyle8">
    <w:name w:val="Schedule Style 8"/>
    <w:basedOn w:val="Normal"/>
    <w:rsid w:val="00E40F30"/>
    <w:pPr>
      <w:numPr>
        <w:ilvl w:val="7"/>
        <w:numId w:val="38"/>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ScheduleStyle9">
    <w:name w:val="Schedule Style 9"/>
    <w:basedOn w:val="Normal"/>
    <w:rsid w:val="00E40F30"/>
    <w:pPr>
      <w:numPr>
        <w:ilvl w:val="8"/>
        <w:numId w:val="38"/>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tyleHead">
    <w:name w:val="Schedule Style Head"/>
    <w:basedOn w:val="StandardText"/>
    <w:next w:val="ScheduleStyleSubhead"/>
    <w:rsid w:val="00E40F30"/>
    <w:pPr>
      <w:spacing w:before="240"/>
      <w:jc w:val="center"/>
    </w:pPr>
    <w:rPr>
      <w:b/>
      <w:caps/>
    </w:rPr>
  </w:style>
  <w:style w:type="paragraph" w:customStyle="1" w:styleId="ScheduleStyleSubhead">
    <w:name w:val="Schedule Style Subhead"/>
    <w:basedOn w:val="StandardText"/>
    <w:next w:val="Normal"/>
    <w:rsid w:val="00E40F30"/>
    <w:pPr>
      <w:spacing w:before="240"/>
      <w:jc w:val="center"/>
    </w:pPr>
  </w:style>
  <w:style w:type="paragraph" w:customStyle="1" w:styleId="ScheduleStyleTitle">
    <w:name w:val="Schedule Style Title"/>
    <w:basedOn w:val="StandardText"/>
    <w:rsid w:val="00E40F30"/>
  </w:style>
  <w:style w:type="paragraph" w:customStyle="1" w:styleId="ScheduleHead">
    <w:name w:val="Schedule Head"/>
    <w:basedOn w:val="Normal"/>
    <w:next w:val="ScheduleSubhead"/>
    <w:rsid w:val="00E40F30"/>
    <w:pPr>
      <w:keepNext/>
      <w:numPr>
        <w:numId w:val="39"/>
      </w:numPr>
      <w:overflowPunct w:val="0"/>
      <w:autoSpaceDE w:val="0"/>
      <w:autoSpaceDN w:val="0"/>
      <w:adjustRightInd w:val="0"/>
      <w:spacing w:before="240" w:after="0" w:line="280" w:lineRule="atLeast"/>
      <w:ind w:left="0"/>
      <w:jc w:val="center"/>
      <w:textAlignment w:val="baseline"/>
    </w:pPr>
    <w:rPr>
      <w:rFonts w:eastAsia="Times New Roman" w:cs="Times New Roman"/>
      <w:b/>
      <w:sz w:val="20"/>
      <w:lang w:eastAsia="en-GB"/>
    </w:rPr>
  </w:style>
  <w:style w:type="paragraph" w:customStyle="1" w:styleId="StandardNumbering">
    <w:name w:val="Standard Numbering"/>
    <w:basedOn w:val="TextLevel1"/>
    <w:rsid w:val="00E40F30"/>
    <w:pPr>
      <w:numPr>
        <w:numId w:val="40"/>
      </w:numPr>
      <w:tabs>
        <w:tab w:val="clear" w:pos="1134"/>
        <w:tab w:val="num" w:pos="1701"/>
      </w:tabs>
      <w:ind w:hanging="851"/>
    </w:pPr>
  </w:style>
  <w:style w:type="paragraph" w:customStyle="1" w:styleId="ScheduleSubhead">
    <w:name w:val="Schedule Subhead"/>
    <w:basedOn w:val="Normal"/>
    <w:next w:val="StandardText"/>
    <w:rsid w:val="00E40F3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Head">
    <w:name w:val="Annexure Head"/>
    <w:basedOn w:val="Normal"/>
    <w:next w:val="StandardText"/>
    <w:rsid w:val="00E40F30"/>
    <w:pPr>
      <w:keepNext/>
      <w:numPr>
        <w:numId w:val="33"/>
      </w:numPr>
      <w:overflowPunct w:val="0"/>
      <w:autoSpaceDE w:val="0"/>
      <w:autoSpaceDN w:val="0"/>
      <w:adjustRightInd w:val="0"/>
      <w:spacing w:before="240" w:after="0" w:line="280" w:lineRule="atLeast"/>
      <w:jc w:val="center"/>
      <w:textAlignment w:val="baseline"/>
    </w:pPr>
    <w:rPr>
      <w:rFonts w:eastAsia="Times New Roman" w:cs="Times New Roman"/>
      <w:b/>
      <w:sz w:val="20"/>
      <w:lang w:eastAsia="en-GB"/>
    </w:rPr>
  </w:style>
  <w:style w:type="paragraph" w:customStyle="1" w:styleId="AnnexurePartHead">
    <w:name w:val="Annexure Part Head"/>
    <w:basedOn w:val="Normal"/>
    <w:next w:val="StandardText"/>
    <w:rsid w:val="00E40F30"/>
    <w:pPr>
      <w:numPr>
        <w:ilvl w:val="1"/>
        <w:numId w:val="33"/>
      </w:num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SubPartHead">
    <w:name w:val="Annexure SubPart Head"/>
    <w:basedOn w:val="Normal"/>
    <w:next w:val="StandardText"/>
    <w:rsid w:val="00E40F30"/>
    <w:pPr>
      <w:numPr>
        <w:ilvl w:val="2"/>
        <w:numId w:val="33"/>
      </w:num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customStyle="1" w:styleId="AppendixHead">
    <w:name w:val="Appendix Head"/>
    <w:basedOn w:val="ScheduleHead"/>
    <w:next w:val="StandardText"/>
    <w:rsid w:val="00E40F30"/>
    <w:pPr>
      <w:numPr>
        <w:numId w:val="34"/>
      </w:numPr>
    </w:pPr>
  </w:style>
  <w:style w:type="paragraph" w:customStyle="1" w:styleId="ScheduleParthead">
    <w:name w:val="Schedule Part head"/>
    <w:basedOn w:val="ScheduleSubhead"/>
    <w:next w:val="ScheduleSubhead"/>
    <w:rsid w:val="00E40F30"/>
    <w:pPr>
      <w:numPr>
        <w:ilvl w:val="1"/>
        <w:numId w:val="39"/>
      </w:numPr>
    </w:pPr>
  </w:style>
  <w:style w:type="paragraph" w:customStyle="1" w:styleId="AppendixParthead">
    <w:name w:val="Appendix Part head"/>
    <w:basedOn w:val="ScheduleParthead"/>
    <w:next w:val="StandardText"/>
    <w:rsid w:val="00E40F30"/>
    <w:pPr>
      <w:numPr>
        <w:numId w:val="34"/>
      </w:numPr>
    </w:pPr>
  </w:style>
  <w:style w:type="paragraph" w:customStyle="1" w:styleId="AppendixSubParthead">
    <w:name w:val="Appendix SubPart head"/>
    <w:basedOn w:val="ScheduleSubhead"/>
    <w:next w:val="StandardText"/>
    <w:rsid w:val="00E40F30"/>
    <w:pPr>
      <w:numPr>
        <w:ilvl w:val="2"/>
        <w:numId w:val="34"/>
      </w:numPr>
    </w:pPr>
  </w:style>
  <w:style w:type="paragraph" w:customStyle="1" w:styleId="DefinitionSubSubSubSubClause">
    <w:name w:val="Definition SubSubSubSub Clause"/>
    <w:basedOn w:val="DefinitionSubSubClause"/>
    <w:rsid w:val="00E40F30"/>
    <w:pPr>
      <w:numPr>
        <w:ilvl w:val="3"/>
      </w:numPr>
      <w:tabs>
        <w:tab w:val="clear" w:pos="3969"/>
        <w:tab w:val="num" w:pos="2553"/>
        <w:tab w:val="left" w:pos="3402"/>
      </w:tabs>
      <w:ind w:left="2553" w:hanging="851"/>
    </w:pPr>
  </w:style>
  <w:style w:type="paragraph" w:customStyle="1" w:styleId="GeneralHeading">
    <w:name w:val="General Heading"/>
    <w:basedOn w:val="Normal"/>
    <w:rsid w:val="00E40F30"/>
    <w:pPr>
      <w:keepNext/>
      <w:overflowPunct w:val="0"/>
      <w:autoSpaceDE w:val="0"/>
      <w:autoSpaceDN w:val="0"/>
      <w:adjustRightInd w:val="0"/>
      <w:spacing w:before="240" w:after="0" w:line="280" w:lineRule="atLeast"/>
      <w:jc w:val="center"/>
      <w:textAlignment w:val="baseline"/>
    </w:pPr>
    <w:rPr>
      <w:rFonts w:ascii="Arial Bold" w:eastAsia="Times New Roman" w:hAnsi="Arial Bold" w:cs="Times New Roman"/>
      <w:b/>
      <w:caps/>
      <w:sz w:val="20"/>
      <w:lang w:eastAsia="en-GB"/>
    </w:rPr>
  </w:style>
  <w:style w:type="paragraph" w:customStyle="1" w:styleId="PlainNumbering1">
    <w:name w:val="Plain Numbering 1"/>
    <w:basedOn w:val="Normal"/>
    <w:rsid w:val="00E40F30"/>
    <w:pPr>
      <w:numPr>
        <w:numId w:val="36"/>
      </w:numPr>
      <w:overflowPunct w:val="0"/>
      <w:autoSpaceDE w:val="0"/>
      <w:autoSpaceDN w:val="0"/>
      <w:adjustRightInd w:val="0"/>
      <w:spacing w:before="200" w:after="0" w:line="280" w:lineRule="atLeast"/>
      <w:textAlignment w:val="baseline"/>
      <w:outlineLvl w:val="0"/>
    </w:pPr>
    <w:rPr>
      <w:rFonts w:eastAsia="Times New Roman" w:cs="Times New Roman"/>
      <w:sz w:val="20"/>
      <w:lang w:eastAsia="en-GB"/>
    </w:rPr>
  </w:style>
  <w:style w:type="paragraph" w:customStyle="1" w:styleId="PlainNumbering2">
    <w:name w:val="Plain Numbering 2"/>
    <w:basedOn w:val="Normal"/>
    <w:rsid w:val="00E40F30"/>
    <w:pPr>
      <w:numPr>
        <w:ilvl w:val="1"/>
        <w:numId w:val="36"/>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PlainNumbering3">
    <w:name w:val="Plain Numbering 3"/>
    <w:basedOn w:val="Normal"/>
    <w:rsid w:val="00E40F30"/>
    <w:pPr>
      <w:numPr>
        <w:ilvl w:val="2"/>
        <w:numId w:val="36"/>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PlainNumbering4">
    <w:name w:val="Plain Numbering 4"/>
    <w:basedOn w:val="Normal"/>
    <w:rsid w:val="00E40F30"/>
    <w:pPr>
      <w:numPr>
        <w:ilvl w:val="3"/>
        <w:numId w:val="36"/>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PlainNumbering5">
    <w:name w:val="Plain Numbering 5"/>
    <w:basedOn w:val="Normal"/>
    <w:rsid w:val="00E40F30"/>
    <w:pPr>
      <w:numPr>
        <w:ilvl w:val="4"/>
        <w:numId w:val="36"/>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PlainNumbering6">
    <w:name w:val="Plain Numbering 6"/>
    <w:basedOn w:val="Normal"/>
    <w:rsid w:val="00E40F30"/>
    <w:pPr>
      <w:numPr>
        <w:ilvl w:val="5"/>
        <w:numId w:val="36"/>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PlainNumbering7">
    <w:name w:val="Plain Numbering 7"/>
    <w:basedOn w:val="Normal"/>
    <w:rsid w:val="00E40F30"/>
    <w:pPr>
      <w:numPr>
        <w:ilvl w:val="6"/>
        <w:numId w:val="36"/>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PlainNumbering8">
    <w:name w:val="Plain Numbering 8"/>
    <w:basedOn w:val="Normal"/>
    <w:rsid w:val="00E40F30"/>
    <w:pPr>
      <w:numPr>
        <w:ilvl w:val="7"/>
        <w:numId w:val="36"/>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PlainNumbering9">
    <w:name w:val="Plain Numbering 9"/>
    <w:basedOn w:val="Normal"/>
    <w:rsid w:val="00E40F30"/>
    <w:pPr>
      <w:numPr>
        <w:ilvl w:val="8"/>
        <w:numId w:val="36"/>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ubParthead">
    <w:name w:val="Schedule SubPart head"/>
    <w:basedOn w:val="ScheduleSubhead"/>
    <w:next w:val="ScheduleSubhead"/>
    <w:rsid w:val="00E40F30"/>
    <w:pPr>
      <w:numPr>
        <w:ilvl w:val="2"/>
        <w:numId w:val="39"/>
      </w:numPr>
    </w:pPr>
  </w:style>
  <w:style w:type="paragraph" w:customStyle="1" w:styleId="SectionPartHead">
    <w:name w:val="Section Part Head"/>
    <w:basedOn w:val="Normal"/>
    <w:next w:val="StandardText"/>
    <w:rsid w:val="00E40F3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SectionSubHead">
    <w:name w:val="Section Sub Head"/>
    <w:basedOn w:val="Normal"/>
    <w:next w:val="StandardText"/>
    <w:rsid w:val="00E40F30"/>
    <w:p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styleId="NoSpacing">
    <w:name w:val="No Spacing"/>
    <w:basedOn w:val="Normal"/>
    <w:link w:val="NoSpacingChar"/>
    <w:uiPriority w:val="1"/>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BodyTextChar">
    <w:name w:val="Body Text Char"/>
    <w:basedOn w:val="DefaultParagraphFont"/>
    <w:link w:val="BodyText"/>
    <w:uiPriority w:val="99"/>
    <w:rsid w:val="00E40F30"/>
    <w:rPr>
      <w:sz w:val="22"/>
      <w:lang w:eastAsia="en-US" w:bidi="ar-SA"/>
    </w:rPr>
  </w:style>
  <w:style w:type="character" w:customStyle="1" w:styleId="Heading0Char">
    <w:name w:val="Heading 0 Char"/>
    <w:link w:val="Heading0"/>
    <w:uiPriority w:val="9"/>
    <w:rsid w:val="00E40F30"/>
    <w:rPr>
      <w:rFonts w:eastAsia="Tahoma" w:cs="Tahoma"/>
      <w:vanish/>
      <w:color w:val="FF0000"/>
      <w:sz w:val="22"/>
      <w:szCs w:val="24"/>
      <w:lang w:eastAsia="en-US" w:bidi="ar-SA"/>
    </w:rPr>
  </w:style>
  <w:style w:type="character" w:customStyle="1" w:styleId="Heading3Char">
    <w:name w:val="Heading 3 Char"/>
    <w:aliases w:val="h3 Char,Level 1 - 1 Char,Minor Char,AITS 3 Char,AITS Sub Head 1 Char,Mi Char,Lev 3 Char,Numbered - 3 Char,Lev 31 Char,Numbered - 31 Char,Minor1 Char,MI Char,Mia Char,KJL:2nd Level Char,H3 Char,H31 Char,H32 Char,H33 Char,H34 Char,H35 Char"/>
    <w:link w:val="Heading3"/>
    <w:rsid w:val="00E40F30"/>
    <w:rPr>
      <w:b/>
      <w:sz w:val="22"/>
      <w:lang w:eastAsia="en-US" w:bidi="ar-SA"/>
    </w:rPr>
  </w:style>
  <w:style w:type="character" w:customStyle="1" w:styleId="Heading5Char">
    <w:name w:val="Heading 5 Char"/>
    <w:aliases w:val="h5 Char,Level 3 - i Char,Second Subheading Char,H5 Char,Block Label Char,L5 Char,5 Char,Lev 5 Char,PA Pico Section Char,Blank 1 Char,Appendix A to X Char,T: Char,a-head line Char,secx n.n.n.n Char,MPS legal level 3 Char,H51 Char,H52 Char"/>
    <w:link w:val="Heading5"/>
    <w:rsid w:val="00E40F30"/>
    <w:rPr>
      <w:sz w:val="22"/>
      <w:lang w:eastAsia="en-US" w:bidi="ar-SA"/>
    </w:rPr>
  </w:style>
  <w:style w:type="character" w:customStyle="1" w:styleId="HeadingListChar">
    <w:name w:val="Heading List Char"/>
    <w:link w:val="HeadingList"/>
    <w:uiPriority w:val="9"/>
    <w:rsid w:val="00E40F30"/>
    <w:rPr>
      <w:rFonts w:eastAsia="Tahoma" w:cs="Tahoma"/>
      <w:vanish/>
      <w:color w:val="FF0000"/>
      <w:sz w:val="22"/>
      <w:szCs w:val="24"/>
      <w:lang w:eastAsia="en-US" w:bidi="ar-SA"/>
    </w:rPr>
  </w:style>
  <w:style w:type="paragraph" w:styleId="ListBullet">
    <w:name w:val="List Bullet"/>
    <w:basedOn w:val="BodyText"/>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styleId="ListBullet2">
    <w:name w:val="List Bullet 2"/>
    <w:basedOn w:val="ListBullet"/>
    <w:rsid w:val="00E40F30"/>
    <w:pPr>
      <w:tabs>
        <w:tab w:val="clear" w:pos="907"/>
      </w:tabs>
    </w:pPr>
  </w:style>
  <w:style w:type="paragraph" w:styleId="ListNumber">
    <w:name w:val="List Number"/>
    <w:basedOn w:val="BodyText"/>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customStyle="1" w:styleId="Schedule00">
    <w:name w:val="Schedule 0"/>
    <w:basedOn w:val="BodyText"/>
    <w:next w:val="BodyText"/>
    <w:link w:val="Schedule0Char"/>
    <w:rsid w:val="00E40F30"/>
    <w:pPr>
      <w:numPr>
        <w:numId w:val="26"/>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paragraph" w:customStyle="1" w:styleId="Schedule1">
    <w:name w:val="Schedule 1"/>
    <w:basedOn w:val="BodyText"/>
    <w:next w:val="BodyText"/>
    <w:link w:val="Schedule1Char"/>
    <w:rsid w:val="00E40F30"/>
    <w:pPr>
      <w:keepNext/>
      <w:keepLines/>
      <w:numPr>
        <w:ilvl w:val="1"/>
        <w:numId w:val="26"/>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b/>
      <w:bCs/>
      <w:sz w:val="20"/>
    </w:rPr>
  </w:style>
  <w:style w:type="character" w:customStyle="1" w:styleId="Schedule0Char">
    <w:name w:val="Schedule 0 Char"/>
    <w:link w:val="Schedule00"/>
    <w:rsid w:val="00E40F30"/>
    <w:rPr>
      <w:rFonts w:ascii="Tahoma" w:eastAsia="Tahoma" w:hAnsi="Tahoma" w:cs="Tahoma"/>
      <w:vanish/>
      <w:color w:val="FF0000"/>
      <w:lang w:eastAsia="en-US" w:bidi="ar-SA"/>
    </w:rPr>
  </w:style>
  <w:style w:type="paragraph" w:customStyle="1" w:styleId="Schedule2">
    <w:name w:val="Schedule 2"/>
    <w:basedOn w:val="BodyText"/>
    <w:next w:val="BodyText"/>
    <w:link w:val="Schedule2Char"/>
    <w:rsid w:val="00E40F30"/>
    <w:pPr>
      <w:numPr>
        <w:ilvl w:val="2"/>
        <w:numId w:val="26"/>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1Char">
    <w:name w:val="Schedule 1 Char"/>
    <w:link w:val="Schedule1"/>
    <w:rsid w:val="00E40F30"/>
    <w:rPr>
      <w:rFonts w:ascii="Tahoma" w:eastAsia="Tahoma" w:hAnsi="Tahoma" w:cs="Tahoma"/>
      <w:b/>
      <w:bCs/>
      <w:lang w:eastAsia="en-US" w:bidi="ar-SA"/>
    </w:rPr>
  </w:style>
  <w:style w:type="paragraph" w:customStyle="1" w:styleId="Schedule3">
    <w:name w:val="Schedule 3"/>
    <w:basedOn w:val="BodyText"/>
    <w:next w:val="BodyText"/>
    <w:link w:val="Schedule3Char"/>
    <w:rsid w:val="00E40F30"/>
    <w:pPr>
      <w:numPr>
        <w:ilvl w:val="3"/>
        <w:numId w:val="26"/>
      </w:numPr>
      <w:tabs>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2Char">
    <w:name w:val="Schedule 2 Char"/>
    <w:link w:val="Schedule2"/>
    <w:rsid w:val="00E40F30"/>
    <w:rPr>
      <w:rFonts w:ascii="Tahoma" w:eastAsia="Tahoma" w:hAnsi="Tahoma" w:cs="Tahoma"/>
      <w:lang w:eastAsia="en-US" w:bidi="ar-SA"/>
    </w:rPr>
  </w:style>
  <w:style w:type="paragraph" w:customStyle="1" w:styleId="Schedule4">
    <w:name w:val="Schedule 4"/>
    <w:basedOn w:val="BodyText"/>
    <w:next w:val="BodyText"/>
    <w:link w:val="Schedule4Char"/>
    <w:rsid w:val="00E40F30"/>
    <w:pPr>
      <w:numPr>
        <w:ilvl w:val="5"/>
        <w:numId w:val="26"/>
      </w:numPr>
      <w:tabs>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3Char">
    <w:name w:val="Schedule 3 Char"/>
    <w:link w:val="Schedule3"/>
    <w:rsid w:val="00E40F30"/>
    <w:rPr>
      <w:rFonts w:ascii="Tahoma" w:eastAsia="Tahoma" w:hAnsi="Tahoma" w:cs="Tahoma"/>
      <w:lang w:eastAsia="en-US" w:bidi="ar-SA"/>
    </w:rPr>
  </w:style>
  <w:style w:type="paragraph" w:customStyle="1" w:styleId="Schedule5">
    <w:name w:val="Schedule 5"/>
    <w:basedOn w:val="BodyText"/>
    <w:next w:val="BodyText"/>
    <w:link w:val="Schedule5Char"/>
    <w:rsid w:val="00E40F30"/>
    <w:pPr>
      <w:numPr>
        <w:ilvl w:val="6"/>
        <w:numId w:val="26"/>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4Char">
    <w:name w:val="Schedule 4 Char"/>
    <w:link w:val="Schedule4"/>
    <w:rsid w:val="00E40F30"/>
    <w:rPr>
      <w:rFonts w:ascii="Tahoma" w:eastAsia="Tahoma" w:hAnsi="Tahoma" w:cs="Tahoma"/>
      <w:lang w:eastAsia="en-US" w:bidi="ar-SA"/>
    </w:rPr>
  </w:style>
  <w:style w:type="paragraph" w:customStyle="1" w:styleId="Schedule6">
    <w:name w:val="Schedule 6"/>
    <w:basedOn w:val="BodyText"/>
    <w:next w:val="BodyText"/>
    <w:link w:val="Schedule6Char"/>
    <w:rsid w:val="00E40F30"/>
    <w:pPr>
      <w:numPr>
        <w:ilvl w:val="7"/>
        <w:numId w:val="26"/>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5Char">
    <w:name w:val="Schedule 5 Char"/>
    <w:link w:val="Schedule5"/>
    <w:rsid w:val="00E40F30"/>
    <w:rPr>
      <w:rFonts w:ascii="Tahoma" w:eastAsia="Tahoma" w:hAnsi="Tahoma" w:cs="Tahoma"/>
      <w:lang w:eastAsia="en-US" w:bidi="ar-SA"/>
    </w:rPr>
  </w:style>
  <w:style w:type="paragraph" w:customStyle="1" w:styleId="Schedule7">
    <w:name w:val="Schedule 7"/>
    <w:basedOn w:val="BodyText"/>
    <w:next w:val="BodyText"/>
    <w:link w:val="Schedule7Char"/>
    <w:rsid w:val="00E40F30"/>
    <w:pPr>
      <w:numPr>
        <w:ilvl w:val="8"/>
        <w:numId w:val="26"/>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6Char">
    <w:name w:val="Schedule 6 Char"/>
    <w:link w:val="Schedule6"/>
    <w:rsid w:val="00E40F30"/>
    <w:rPr>
      <w:rFonts w:ascii="Tahoma" w:eastAsia="Tahoma" w:hAnsi="Tahoma" w:cs="Tahoma"/>
      <w:lang w:eastAsia="en-US" w:bidi="ar-SA"/>
    </w:rPr>
  </w:style>
  <w:style w:type="paragraph" w:customStyle="1" w:styleId="ScheduleList">
    <w:name w:val="Schedule List"/>
    <w:basedOn w:val="BodyText"/>
    <w:next w:val="BodyText"/>
    <w:link w:val="ScheduleListChar"/>
    <w:semiHidden/>
    <w:rsid w:val="00E40F30"/>
    <w:pPr>
      <w:numPr>
        <w:ilvl w:val="4"/>
        <w:numId w:val="26"/>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character" w:customStyle="1" w:styleId="Schedule7Char">
    <w:name w:val="Schedule 7 Char"/>
    <w:link w:val="Schedule7"/>
    <w:rsid w:val="00E40F30"/>
    <w:rPr>
      <w:rFonts w:ascii="Tahoma" w:eastAsia="Tahoma" w:hAnsi="Tahoma" w:cs="Tahoma"/>
      <w:lang w:eastAsia="en-US" w:bidi="ar-SA"/>
    </w:rPr>
  </w:style>
  <w:style w:type="character" w:customStyle="1" w:styleId="ScheduleListChar">
    <w:name w:val="Schedule List Char"/>
    <w:link w:val="ScheduleList"/>
    <w:semiHidden/>
    <w:rsid w:val="00E40F30"/>
    <w:rPr>
      <w:rFonts w:ascii="Tahoma" w:eastAsia="Tahoma" w:hAnsi="Tahoma" w:cs="Tahoma"/>
      <w:vanish/>
      <w:color w:val="FF0000"/>
      <w:lang w:eastAsia="en-US" w:bidi="ar-SA"/>
    </w:rPr>
  </w:style>
  <w:style w:type="paragraph" w:customStyle="1" w:styleId="Heading1Plain">
    <w:name w:val="Heading 1 Plain"/>
    <w:basedOn w:val="Heading1"/>
    <w:next w:val="BodyText"/>
    <w:link w:val="Heading1PlainChar"/>
    <w:rsid w:val="00E40F30"/>
    <w:pPr>
      <w:keepNext w:val="0"/>
      <w:widowControl w:val="0"/>
      <w:tabs>
        <w:tab w:val="clear" w:pos="850"/>
        <w:tab w:val="num" w:pos="567"/>
        <w:tab w:val="left" w:pos="907"/>
        <w:tab w:val="left" w:pos="1644"/>
        <w:tab w:val="left" w:pos="2381"/>
        <w:tab w:val="left" w:pos="3119"/>
        <w:tab w:val="left" w:pos="3856"/>
        <w:tab w:val="left" w:pos="4593"/>
        <w:tab w:val="left" w:pos="5330"/>
        <w:tab w:val="left" w:pos="6067"/>
      </w:tabs>
      <w:suppressAutoHyphens/>
      <w:spacing w:before="240" w:after="240"/>
      <w:ind w:left="907" w:hanging="907"/>
      <w:jc w:val="left"/>
    </w:pPr>
    <w:rPr>
      <w:rFonts w:ascii="Tahoma" w:eastAsia="Tahoma" w:hAnsi="Tahoma" w:cs="Tahoma"/>
      <w:b w:val="0"/>
      <w:bCs/>
      <w:caps/>
      <w:szCs w:val="22"/>
    </w:rPr>
  </w:style>
  <w:style w:type="paragraph" w:customStyle="1" w:styleId="Heading2Plain">
    <w:name w:val="Heading 2 Plain"/>
    <w:basedOn w:val="Heading2"/>
    <w:next w:val="BodyText"/>
    <w:link w:val="Heading2PlainChar"/>
    <w:uiPriority w:val="10"/>
    <w:qFormat/>
    <w:rsid w:val="00E40F30"/>
    <w:pPr>
      <w:widowControl w:val="0"/>
      <w:numPr>
        <w:ilvl w:val="1"/>
      </w:numPr>
      <w:tabs>
        <w:tab w:val="num" w:pos="567"/>
        <w:tab w:val="num" w:pos="850"/>
        <w:tab w:val="left" w:pos="907"/>
        <w:tab w:val="left" w:pos="1644"/>
        <w:tab w:val="left" w:pos="2381"/>
        <w:tab w:val="left" w:pos="3119"/>
        <w:tab w:val="left" w:pos="3856"/>
        <w:tab w:val="left" w:pos="4593"/>
        <w:tab w:val="left" w:pos="5330"/>
        <w:tab w:val="left" w:pos="6067"/>
      </w:tabs>
      <w:suppressAutoHyphens/>
      <w:spacing w:before="240" w:after="120"/>
      <w:ind w:left="907" w:hanging="907"/>
    </w:pPr>
    <w:rPr>
      <w:rFonts w:ascii="Tahoma" w:eastAsia="Tahoma" w:hAnsi="Tahoma" w:cs="Tahoma"/>
      <w:lang w:eastAsia="en-US"/>
    </w:rPr>
  </w:style>
  <w:style w:type="character" w:customStyle="1" w:styleId="Heading1PlainChar">
    <w:name w:val="Heading 1 Plain Char"/>
    <w:link w:val="Heading1Plain"/>
    <w:rsid w:val="00E40F30"/>
    <w:rPr>
      <w:rFonts w:ascii="Tahoma" w:eastAsia="Tahoma" w:hAnsi="Tahoma" w:cs="Tahoma"/>
      <w:bCs/>
      <w:caps/>
      <w:sz w:val="22"/>
      <w:szCs w:val="22"/>
      <w:lang w:eastAsia="en-US" w:bidi="ar-SA"/>
    </w:rPr>
  </w:style>
  <w:style w:type="paragraph" w:customStyle="1" w:styleId="Schedule1Plain">
    <w:name w:val="Schedule 1 Plain"/>
    <w:basedOn w:val="Schedule1"/>
    <w:next w:val="BodyText"/>
    <w:link w:val="Schedule1PlainChar"/>
    <w:rsid w:val="00E40F30"/>
  </w:style>
  <w:style w:type="character" w:customStyle="1" w:styleId="Heading2PlainChar">
    <w:name w:val="Heading 2 Plain Char"/>
    <w:link w:val="Heading2Plain"/>
    <w:uiPriority w:val="10"/>
    <w:rsid w:val="00E40F30"/>
    <w:rPr>
      <w:rFonts w:ascii="Tahoma" w:eastAsia="Tahoma" w:hAnsi="Tahoma" w:cs="Tahoma"/>
      <w:lang w:eastAsia="en-US" w:bidi="ar-SA"/>
    </w:rPr>
  </w:style>
  <w:style w:type="paragraph" w:customStyle="1" w:styleId="AppendixNoNum">
    <w:name w:val="Appendix NoNum"/>
    <w:basedOn w:val="BodyText"/>
    <w:next w:val="AppendixTitle"/>
    <w:link w:val="AppendixNoNumChar"/>
    <w:semiHidden/>
    <w:rsid w:val="00E40F30"/>
    <w:pPr>
      <w:keepNext/>
      <w:keepLines/>
      <w:numPr>
        <w:numId w:val="27"/>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Cs/>
      <w:sz w:val="20"/>
    </w:rPr>
  </w:style>
  <w:style w:type="character" w:customStyle="1" w:styleId="Schedule1PlainChar">
    <w:name w:val="Schedule 1 Plain Char"/>
    <w:link w:val="Schedule1Plain"/>
    <w:rsid w:val="00E40F30"/>
    <w:rPr>
      <w:rFonts w:ascii="Tahoma" w:eastAsia="Tahoma" w:hAnsi="Tahoma" w:cs="Tahoma"/>
      <w:b/>
      <w:bCs/>
      <w:lang w:eastAsia="en-US" w:bidi="ar-SA"/>
    </w:rPr>
  </w:style>
  <w:style w:type="paragraph" w:customStyle="1" w:styleId="AppendixTitle">
    <w:name w:val="Appendix Title"/>
    <w:basedOn w:val="BodyText"/>
    <w:next w:val="BodyText"/>
    <w:link w:val="AppendixTitleChar"/>
    <w:rsid w:val="00E40F3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bCs/>
      <w:sz w:val="20"/>
    </w:rPr>
  </w:style>
  <w:style w:type="character" w:customStyle="1" w:styleId="AppendixNoNumChar">
    <w:name w:val="Appendix NoNum Char"/>
    <w:link w:val="AppendixNoNum"/>
    <w:semiHidden/>
    <w:rsid w:val="00E40F30"/>
    <w:rPr>
      <w:rFonts w:ascii="Tahoma" w:eastAsia="Tahoma" w:hAnsi="Tahoma" w:cs="Tahoma"/>
      <w:bCs/>
      <w:lang w:eastAsia="en-US" w:bidi="ar-SA"/>
    </w:rPr>
  </w:style>
  <w:style w:type="paragraph" w:customStyle="1" w:styleId="AppendixNumbering">
    <w:name w:val="Appendix Numbering"/>
    <w:basedOn w:val="BodyText"/>
    <w:next w:val="AppendixTitle"/>
    <w:link w:val="AppendixNumberingChar"/>
    <w:rsid w:val="00E40F30"/>
    <w:pPr>
      <w:keepNext/>
      <w:keepLines/>
      <w:numPr>
        <w:ilvl w:val="1"/>
        <w:numId w:val="27"/>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AppendixTitleChar">
    <w:name w:val="Appendix Title Char"/>
    <w:link w:val="AppendixTitle"/>
    <w:rsid w:val="00E40F30"/>
    <w:rPr>
      <w:rFonts w:ascii="Tahoma" w:eastAsia="Tahoma" w:hAnsi="Tahoma" w:cs="Tahoma"/>
      <w:b/>
      <w:bCs/>
      <w:lang w:eastAsia="en-US" w:bidi="ar-SA"/>
    </w:rPr>
  </w:style>
  <w:style w:type="character" w:customStyle="1" w:styleId="AppendixNumberingChar">
    <w:name w:val="Appendix Numbering Char"/>
    <w:link w:val="AppendixNumbering"/>
    <w:rsid w:val="00E40F30"/>
    <w:rPr>
      <w:rFonts w:ascii="Tahoma" w:eastAsia="Tahoma" w:hAnsi="Tahoma" w:cs="Tahoma"/>
      <w:b/>
      <w:bCs/>
      <w:lang w:eastAsia="en-US" w:bidi="ar-SA"/>
    </w:rPr>
  </w:style>
  <w:style w:type="paragraph" w:customStyle="1" w:styleId="ScheduleNoNum">
    <w:name w:val="Schedule NoNum"/>
    <w:basedOn w:val="BodyText"/>
    <w:next w:val="ScheduleTitle"/>
    <w:link w:val="ScheduleNoNumChar"/>
    <w:semiHidden/>
    <w:rsid w:val="00E40F30"/>
    <w:pPr>
      <w:keepNext/>
      <w:numPr>
        <w:numId w:val="30"/>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sz w:val="20"/>
    </w:rPr>
  </w:style>
  <w:style w:type="paragraph" w:customStyle="1" w:styleId="FooterLandscape">
    <w:name w:val="Footer Landscape"/>
    <w:basedOn w:val="Footer"/>
    <w:link w:val="FooterLandscapeChar"/>
    <w:semiHidden/>
    <w:rsid w:val="00E40F30"/>
    <w:pPr>
      <w:tabs>
        <w:tab w:val="center" w:pos="6980"/>
        <w:tab w:val="right" w:pos="13971"/>
      </w:tabs>
      <w:suppressAutoHyphens/>
      <w:spacing w:before="0"/>
      <w:jc w:val="both"/>
    </w:pPr>
    <w:rPr>
      <w:rFonts w:ascii="Tahoma" w:eastAsia="Tahoma" w:hAnsi="Tahoma" w:cs="Tahoma"/>
      <w:sz w:val="16"/>
    </w:rPr>
  </w:style>
  <w:style w:type="character" w:customStyle="1" w:styleId="FooterLandscapeChar">
    <w:name w:val="Footer Landscape Char"/>
    <w:link w:val="FooterLandscape"/>
    <w:semiHidden/>
    <w:rsid w:val="00E40F30"/>
    <w:rPr>
      <w:rFonts w:ascii="Tahoma" w:eastAsia="Tahoma" w:hAnsi="Tahoma" w:cs="Tahoma"/>
      <w:sz w:val="16"/>
      <w:lang w:eastAsia="en-US" w:bidi="ar-SA"/>
    </w:rPr>
  </w:style>
  <w:style w:type="paragraph" w:customStyle="1" w:styleId="HeaderLandscape">
    <w:name w:val="Header Landscape"/>
    <w:basedOn w:val="Header"/>
    <w:link w:val="HeaderLandscapeChar"/>
    <w:semiHidden/>
    <w:rsid w:val="00E40F30"/>
  </w:style>
  <w:style w:type="character" w:customStyle="1" w:styleId="HeaderLandscapeChar">
    <w:name w:val="Header Landscape Char"/>
    <w:link w:val="HeaderLandscape"/>
    <w:semiHidden/>
    <w:rsid w:val="00E40F30"/>
    <w:rPr>
      <w:sz w:val="22"/>
      <w:lang w:eastAsia="en-US" w:bidi="ar-SA"/>
    </w:rPr>
  </w:style>
  <w:style w:type="paragraph" w:customStyle="1" w:styleId="ScheduleNumbering">
    <w:name w:val="Schedule Numbering"/>
    <w:basedOn w:val="BodyText"/>
    <w:next w:val="ScheduleTitle"/>
    <w:link w:val="ScheduleNumberingChar"/>
    <w:rsid w:val="00E40F30"/>
    <w:pPr>
      <w:keepNext/>
      <w:numPr>
        <w:numId w:val="28"/>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b/>
      <w:sz w:val="20"/>
    </w:rPr>
  </w:style>
  <w:style w:type="character" w:customStyle="1" w:styleId="ScheduleNumberingChar">
    <w:name w:val="Schedule Numbering Char"/>
    <w:link w:val="ScheduleNumbering"/>
    <w:rsid w:val="00E40F30"/>
    <w:rPr>
      <w:rFonts w:ascii="Tahoma" w:eastAsia="Tahoma" w:hAnsi="Tahoma" w:cs="Tahoma"/>
      <w:b/>
      <w:lang w:eastAsia="en-US" w:bidi="ar-SA"/>
    </w:rPr>
  </w:style>
  <w:style w:type="character" w:customStyle="1" w:styleId="ScheduleNoNumChar">
    <w:name w:val="Schedule NoNum Char"/>
    <w:link w:val="ScheduleNoNum"/>
    <w:semiHidden/>
    <w:rsid w:val="00E40F30"/>
    <w:rPr>
      <w:rFonts w:ascii="Tahoma" w:eastAsia="Tahoma" w:hAnsi="Tahoma" w:cs="Tahoma"/>
      <w:lang w:eastAsia="en-US" w:bidi="ar-SA"/>
    </w:rPr>
  </w:style>
  <w:style w:type="character" w:customStyle="1" w:styleId="ScheduleTitleChar">
    <w:name w:val="Schedule Title Char"/>
    <w:link w:val="ScheduleTitle"/>
    <w:rsid w:val="00E40F30"/>
    <w:rPr>
      <w:rFonts w:cs="Times New Roman"/>
      <w:b/>
      <w:caps/>
      <w:sz w:val="22"/>
      <w:szCs w:val="22"/>
      <w:lang w:eastAsia="en-US" w:bidi="ar-SA"/>
    </w:rPr>
  </w:style>
  <w:style w:type="paragraph" w:customStyle="1" w:styleId="PartTitle">
    <w:name w:val="Part Title"/>
    <w:basedOn w:val="BodyText"/>
    <w:next w:val="BodyText"/>
    <w:link w:val="PartTitleChar"/>
    <w:rsid w:val="00E40F3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sz w:val="20"/>
    </w:rPr>
  </w:style>
  <w:style w:type="paragraph" w:customStyle="1" w:styleId="PartNumbering">
    <w:name w:val="Part Numbering"/>
    <w:basedOn w:val="BodyText"/>
    <w:next w:val="PartTitle"/>
    <w:link w:val="PartNumberingChar"/>
    <w:rsid w:val="00E40F30"/>
    <w:pPr>
      <w:keepNext/>
      <w:keepLines/>
      <w:numPr>
        <w:ilvl w:val="1"/>
        <w:numId w:val="28"/>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PartTitleChar">
    <w:name w:val="Part Title Char"/>
    <w:link w:val="PartTitle"/>
    <w:rsid w:val="00E40F30"/>
    <w:rPr>
      <w:rFonts w:ascii="Tahoma" w:eastAsia="Tahoma" w:hAnsi="Tahoma" w:cs="Tahoma"/>
      <w:b/>
      <w:lang w:eastAsia="en-US" w:bidi="ar-SA"/>
    </w:rPr>
  </w:style>
  <w:style w:type="character" w:customStyle="1" w:styleId="PartNumberingChar">
    <w:name w:val="Part Numbering Char"/>
    <w:link w:val="PartNumbering"/>
    <w:rsid w:val="00E40F30"/>
    <w:rPr>
      <w:rFonts w:ascii="Tahoma" w:eastAsia="Tahoma" w:hAnsi="Tahoma" w:cs="Tahoma"/>
      <w:b/>
      <w:bCs/>
      <w:lang w:eastAsia="en-US" w:bidi="ar-SA"/>
    </w:rPr>
  </w:style>
  <w:style w:type="paragraph" w:customStyle="1" w:styleId="Attestation">
    <w:name w:val="Attestation"/>
    <w:basedOn w:val="BodyText"/>
    <w:next w:val="BodyText"/>
    <w:link w:val="AttestationChar"/>
    <w:rsid w:val="00E40F30"/>
    <w:pPr>
      <w:keepNext/>
      <w:tabs>
        <w:tab w:val="left" w:pos="907"/>
        <w:tab w:val="left" w:pos="1644"/>
        <w:tab w:val="left" w:pos="2381"/>
        <w:tab w:val="left" w:pos="3119"/>
        <w:tab w:val="left" w:pos="3856"/>
        <w:tab w:val="left" w:pos="4593"/>
        <w:tab w:val="left" w:pos="5330"/>
        <w:tab w:val="left" w:pos="6067"/>
      </w:tabs>
      <w:suppressAutoHyphens/>
      <w:spacing w:before="0" w:after="0"/>
      <w:jc w:val="left"/>
    </w:pPr>
    <w:rPr>
      <w:rFonts w:ascii="Tahoma" w:eastAsia="Tahoma" w:hAnsi="Tahoma" w:cs="Tahoma"/>
      <w:sz w:val="20"/>
    </w:rPr>
  </w:style>
  <w:style w:type="character" w:styleId="Emphasis">
    <w:name w:val="Emphasis"/>
    <w:qFormat/>
    <w:rsid w:val="00E40F30"/>
    <w:rPr>
      <w:i w:val="0"/>
      <w:iCs w:val="0"/>
    </w:rPr>
  </w:style>
  <w:style w:type="character" w:styleId="IntenseEmphasis">
    <w:name w:val="Intense Emphasis"/>
    <w:qFormat/>
    <w:rsid w:val="00E40F30"/>
    <w:rPr>
      <w:b w:val="0"/>
      <w:bCs w:val="0"/>
      <w:i w:val="0"/>
      <w:iCs w:val="0"/>
      <w:color w:val="auto"/>
    </w:rPr>
  </w:style>
  <w:style w:type="character" w:styleId="IntenseReference">
    <w:name w:val="Intense Reference"/>
    <w:qFormat/>
    <w:rsid w:val="00E40F30"/>
    <w:rPr>
      <w:b w:val="0"/>
      <w:bCs w:val="0"/>
      <w:smallCaps/>
      <w:color w:val="auto"/>
      <w:spacing w:val="5"/>
      <w:u w:val="none"/>
    </w:rPr>
  </w:style>
  <w:style w:type="character" w:styleId="Strong">
    <w:name w:val="Strong"/>
    <w:qFormat/>
    <w:rsid w:val="00E40F30"/>
    <w:rPr>
      <w:b w:val="0"/>
      <w:bCs w:val="0"/>
    </w:rPr>
  </w:style>
  <w:style w:type="character" w:styleId="SubtleEmphasis">
    <w:name w:val="Subtle Emphasis"/>
    <w:qFormat/>
    <w:rsid w:val="00E40F30"/>
    <w:rPr>
      <w:i w:val="0"/>
      <w:iCs w:val="0"/>
      <w:color w:val="auto"/>
    </w:rPr>
  </w:style>
  <w:style w:type="character" w:styleId="SubtleReference">
    <w:name w:val="Subtle Reference"/>
    <w:qFormat/>
    <w:rsid w:val="00E40F30"/>
    <w:rPr>
      <w:caps w:val="0"/>
      <w:smallCaps w:val="0"/>
      <w:color w:val="auto"/>
      <w:u w:val="none"/>
    </w:rPr>
  </w:style>
  <w:style w:type="paragraph" w:styleId="IntenseQuote">
    <w:name w:val="Intense Quote"/>
    <w:basedOn w:val="Normal"/>
    <w:next w:val="Normal"/>
    <w:link w:val="IntenseQuoteChar"/>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IntenseQuoteChar">
    <w:name w:val="Intense Quote Char"/>
    <w:basedOn w:val="DefaultParagraphFont"/>
    <w:link w:val="IntenseQuote"/>
    <w:rsid w:val="00E40F30"/>
    <w:rPr>
      <w:rFonts w:eastAsia="Times New Roman" w:cs="Times New Roman"/>
      <w:lang w:eastAsia="en-GB" w:bidi="ar-SA"/>
    </w:rPr>
  </w:style>
  <w:style w:type="paragraph" w:styleId="Quote">
    <w:name w:val="Quote"/>
    <w:basedOn w:val="Normal"/>
    <w:next w:val="Normal"/>
    <w:link w:val="QuoteChar"/>
    <w:qFormat/>
    <w:rsid w:val="00E40F3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QuoteChar">
    <w:name w:val="Quote Char"/>
    <w:basedOn w:val="DefaultParagraphFont"/>
    <w:link w:val="Quote"/>
    <w:rsid w:val="00E40F30"/>
    <w:rPr>
      <w:rFonts w:eastAsia="Times New Roman" w:cs="Times New Roman"/>
      <w:lang w:eastAsia="en-GB" w:bidi="ar-SA"/>
    </w:rPr>
  </w:style>
  <w:style w:type="character" w:customStyle="1" w:styleId="SubtitleChar">
    <w:name w:val="Subtitle Char"/>
    <w:link w:val="Subtitle"/>
    <w:rsid w:val="00E40F30"/>
    <w:rPr>
      <w:b/>
      <w:sz w:val="22"/>
      <w:lang w:eastAsia="en-US" w:bidi="ar-SA"/>
    </w:rPr>
  </w:style>
  <w:style w:type="character" w:customStyle="1" w:styleId="TitleChar">
    <w:name w:val="Title Char"/>
    <w:link w:val="Title"/>
    <w:rsid w:val="00E40F30"/>
    <w:rPr>
      <w:b/>
      <w:sz w:val="22"/>
      <w:shd w:val="clear" w:color="000000" w:fill="auto"/>
      <w:lang w:eastAsia="en-US" w:bidi="ar-SA"/>
    </w:rPr>
  </w:style>
  <w:style w:type="character" w:customStyle="1" w:styleId="AttestationChar">
    <w:name w:val="Attestation Char"/>
    <w:basedOn w:val="DefaultParagraphFont"/>
    <w:link w:val="Attestation"/>
    <w:rsid w:val="00E40F30"/>
    <w:rPr>
      <w:rFonts w:ascii="Tahoma" w:eastAsia="Tahoma" w:hAnsi="Tahoma" w:cs="Tahoma"/>
      <w:lang w:eastAsia="en-US" w:bidi="ar-SA"/>
    </w:rPr>
  </w:style>
  <w:style w:type="character" w:customStyle="1" w:styleId="BoldField">
    <w:name w:val="Bold Field"/>
    <w:semiHidden/>
    <w:rsid w:val="00E40F30"/>
    <w:rPr>
      <w:b/>
      <w:bCs/>
    </w:rPr>
  </w:style>
  <w:style w:type="character" w:customStyle="1" w:styleId="BackgroundChar">
    <w:name w:val="Background Char"/>
    <w:link w:val="Background"/>
    <w:rsid w:val="00E40F30"/>
    <w:rPr>
      <w:rFonts w:ascii="Verdana" w:eastAsia="Times New Roman" w:hAnsi="Verdana" w:cs="Times New Roman"/>
      <w:sz w:val="24"/>
      <w:szCs w:val="24"/>
      <w:lang w:eastAsia="en-GB" w:bidi="ar-SA"/>
    </w:rPr>
  </w:style>
  <w:style w:type="paragraph" w:customStyle="1" w:styleId="Contents">
    <w:name w:val="Contents"/>
    <w:basedOn w:val="BodyText"/>
    <w:link w:val="ContentsChar"/>
    <w:semiHidden/>
    <w:rsid w:val="00E40F30"/>
    <w:pPr>
      <w:tabs>
        <w:tab w:val="left" w:pos="1134"/>
        <w:tab w:val="right" w:pos="8312"/>
      </w:tabs>
      <w:suppressAutoHyphens/>
      <w:spacing w:before="240" w:after="240"/>
    </w:pPr>
    <w:rPr>
      <w:rFonts w:ascii="Tahoma" w:eastAsia="Tahoma" w:hAnsi="Tahoma" w:cs="Tahoma"/>
      <w:b/>
      <w:bCs/>
      <w:sz w:val="20"/>
    </w:rPr>
  </w:style>
  <w:style w:type="paragraph" w:customStyle="1" w:styleId="ContentsTitle">
    <w:name w:val="Contents Title"/>
    <w:basedOn w:val="Contents"/>
    <w:next w:val="Contents"/>
    <w:link w:val="ContentsTitleChar"/>
    <w:semiHidden/>
    <w:rsid w:val="00E40F30"/>
  </w:style>
  <w:style w:type="character" w:customStyle="1" w:styleId="ContentsChar">
    <w:name w:val="Contents Char"/>
    <w:link w:val="Contents"/>
    <w:semiHidden/>
    <w:rsid w:val="00E40F30"/>
    <w:rPr>
      <w:rFonts w:ascii="Tahoma" w:eastAsia="Tahoma" w:hAnsi="Tahoma" w:cs="Tahoma"/>
      <w:b/>
      <w:bCs/>
      <w:lang w:eastAsia="en-US" w:bidi="ar-SA"/>
    </w:rPr>
  </w:style>
  <w:style w:type="paragraph" w:customStyle="1" w:styleId="Execution">
    <w:name w:val="Execution"/>
    <w:basedOn w:val="BodyText"/>
    <w:link w:val="ExecutionChar"/>
    <w:rsid w:val="00E40F30"/>
    <w:pPr>
      <w:keepNext/>
      <w:tabs>
        <w:tab w:val="left" w:pos="3459"/>
        <w:tab w:val="left" w:pos="3686"/>
      </w:tabs>
      <w:suppressAutoHyphens/>
      <w:spacing w:before="0" w:after="0"/>
      <w:jc w:val="left"/>
    </w:pPr>
    <w:rPr>
      <w:rFonts w:ascii="Tahoma" w:eastAsia="Tahoma" w:hAnsi="Tahoma" w:cs="Tahoma"/>
      <w:sz w:val="20"/>
    </w:rPr>
  </w:style>
  <w:style w:type="character" w:customStyle="1" w:styleId="ContentsTitleChar">
    <w:name w:val="Contents Title Char"/>
    <w:link w:val="ContentsTitle"/>
    <w:semiHidden/>
    <w:rsid w:val="00E40F30"/>
    <w:rPr>
      <w:rFonts w:ascii="Tahoma" w:eastAsia="Tahoma" w:hAnsi="Tahoma" w:cs="Tahoma"/>
      <w:b/>
      <w:bCs/>
      <w:lang w:eastAsia="en-US" w:bidi="ar-SA"/>
    </w:rPr>
  </w:style>
  <w:style w:type="character" w:customStyle="1" w:styleId="ExecutionChar">
    <w:name w:val="Execution Char"/>
    <w:basedOn w:val="DefaultParagraphFont"/>
    <w:link w:val="Execution"/>
    <w:rsid w:val="00E40F30"/>
    <w:rPr>
      <w:rFonts w:ascii="Tahoma" w:eastAsia="Tahoma" w:hAnsi="Tahoma" w:cs="Tahoma"/>
      <w:lang w:eastAsia="en-US" w:bidi="ar-SA"/>
    </w:rPr>
  </w:style>
  <w:style w:type="character" w:customStyle="1" w:styleId="EndnoteTextChar">
    <w:name w:val="Endnote Text Char"/>
    <w:link w:val="EndnoteText"/>
    <w:rsid w:val="00E40F30"/>
    <w:rPr>
      <w:sz w:val="22"/>
      <w:lang w:eastAsia="en-US" w:bidi="ar-SA"/>
    </w:rPr>
  </w:style>
  <w:style w:type="paragraph" w:customStyle="1" w:styleId="ExecutionTitle">
    <w:name w:val="Execution Title"/>
    <w:basedOn w:val="BodyText"/>
    <w:next w:val="Execution"/>
    <w:link w:val="ExecutionTitleChar"/>
    <w:rsid w:val="00E40F30"/>
    <w:pPr>
      <w:suppressAutoHyphens/>
      <w:spacing w:before="240" w:after="240"/>
      <w:jc w:val="center"/>
    </w:pPr>
    <w:rPr>
      <w:rFonts w:ascii="Tahoma" w:eastAsia="Tahoma" w:hAnsi="Tahoma" w:cs="Tahoma"/>
      <w:b/>
      <w:bCs/>
      <w:sz w:val="20"/>
    </w:rPr>
  </w:style>
  <w:style w:type="character" w:customStyle="1" w:styleId="ExecutionTitleChar">
    <w:name w:val="Execution Title Char"/>
    <w:link w:val="ExecutionTitle"/>
    <w:rsid w:val="00E40F30"/>
    <w:rPr>
      <w:rFonts w:ascii="Tahoma" w:eastAsia="Tahoma" w:hAnsi="Tahoma" w:cs="Tahoma"/>
      <w:b/>
      <w:bCs/>
      <w:lang w:eastAsia="en-US" w:bidi="ar-SA"/>
    </w:rPr>
  </w:style>
  <w:style w:type="paragraph" w:customStyle="1" w:styleId="FrontSheet">
    <w:name w:val="Front Sheet"/>
    <w:basedOn w:val="BodyText"/>
    <w:link w:val="FrontSheetChar"/>
    <w:semiHidden/>
    <w:rsid w:val="00E40F30"/>
    <w:pPr>
      <w:tabs>
        <w:tab w:val="left" w:pos="907"/>
        <w:tab w:val="left" w:pos="1644"/>
        <w:tab w:val="left" w:pos="2381"/>
        <w:tab w:val="left" w:pos="3119"/>
        <w:tab w:val="left" w:pos="3856"/>
        <w:tab w:val="left" w:pos="4593"/>
        <w:tab w:val="left" w:pos="5330"/>
        <w:tab w:val="left" w:pos="6067"/>
      </w:tabs>
      <w:suppressAutoHyphens/>
      <w:spacing w:before="0" w:after="0"/>
      <w:jc w:val="center"/>
    </w:pPr>
    <w:rPr>
      <w:rFonts w:ascii="Tahoma" w:eastAsia="Tahoma" w:hAnsi="Tahoma" w:cs="Tahoma"/>
      <w:sz w:val="20"/>
    </w:rPr>
  </w:style>
  <w:style w:type="paragraph" w:customStyle="1" w:styleId="FrontSheetBold">
    <w:name w:val="Front Sheet Bold"/>
    <w:basedOn w:val="FrontSheet"/>
    <w:link w:val="FrontSheetBoldChar"/>
    <w:semiHidden/>
    <w:rsid w:val="00E40F30"/>
    <w:rPr>
      <w:b/>
      <w:bCs/>
    </w:rPr>
  </w:style>
  <w:style w:type="character" w:customStyle="1" w:styleId="FrontSheetChar">
    <w:name w:val="Front Sheet Char"/>
    <w:basedOn w:val="DefaultParagraphFont"/>
    <w:link w:val="FrontSheet"/>
    <w:semiHidden/>
    <w:rsid w:val="00E40F30"/>
    <w:rPr>
      <w:rFonts w:ascii="Tahoma" w:eastAsia="Tahoma" w:hAnsi="Tahoma" w:cs="Tahoma"/>
      <w:lang w:eastAsia="en-US" w:bidi="ar-SA"/>
    </w:rPr>
  </w:style>
  <w:style w:type="paragraph" w:customStyle="1" w:styleId="Guidance">
    <w:name w:val="Guidance"/>
    <w:basedOn w:val="BodyText"/>
    <w:link w:val="GuidanceChar"/>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FrontSheetBoldChar">
    <w:name w:val="Front Sheet Bold Char"/>
    <w:link w:val="FrontSheetBold"/>
    <w:semiHidden/>
    <w:rsid w:val="00E40F30"/>
    <w:rPr>
      <w:rFonts w:ascii="Tahoma" w:eastAsia="Tahoma" w:hAnsi="Tahoma" w:cs="Tahoma"/>
      <w:b/>
      <w:bCs/>
      <w:lang w:eastAsia="en-US" w:bidi="ar-SA"/>
    </w:rPr>
  </w:style>
  <w:style w:type="character" w:customStyle="1" w:styleId="GuidanceChar">
    <w:name w:val="Guidance Char"/>
    <w:link w:val="Guidance"/>
    <w:rsid w:val="00E40F30"/>
    <w:rPr>
      <w:rFonts w:ascii="Tahoma" w:eastAsia="Tahoma" w:hAnsi="Tahoma" w:cs="Tahoma"/>
      <w:i/>
      <w:iCs/>
      <w:vanish/>
      <w:color w:val="FF0000"/>
      <w:lang w:eastAsia="en-US" w:bidi="ar-SA"/>
    </w:rPr>
  </w:style>
  <w:style w:type="paragraph" w:customStyle="1" w:styleId="LRGuidance">
    <w:name w:val="LR Guidance"/>
    <w:basedOn w:val="BodyText"/>
    <w:link w:val="LRGuidanceChar"/>
    <w:semiHidden/>
    <w:rsid w:val="00E40F3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LRGuidanceChar">
    <w:name w:val="LR Guidance Char"/>
    <w:link w:val="LRGuidance"/>
    <w:semiHidden/>
    <w:rsid w:val="00E40F30"/>
    <w:rPr>
      <w:rFonts w:ascii="Tahoma" w:eastAsia="Tahoma" w:hAnsi="Tahoma" w:cs="Tahoma"/>
      <w:i/>
      <w:iCs/>
      <w:vanish/>
      <w:color w:val="FF0000"/>
      <w:lang w:eastAsia="en-US" w:bidi="ar-SA"/>
    </w:rPr>
  </w:style>
  <w:style w:type="paragraph" w:customStyle="1" w:styleId="SectionTitle">
    <w:name w:val="Section Title"/>
    <w:basedOn w:val="BodyText"/>
    <w:next w:val="BodyText"/>
    <w:link w:val="SectionTitleChar"/>
    <w:rsid w:val="00E40F30"/>
    <w:pPr>
      <w:keepNext/>
      <w:tabs>
        <w:tab w:val="left" w:pos="907"/>
        <w:tab w:val="left" w:pos="1644"/>
        <w:tab w:val="left" w:pos="2381"/>
        <w:tab w:val="left" w:pos="3119"/>
        <w:tab w:val="left" w:pos="3856"/>
        <w:tab w:val="left" w:pos="4593"/>
        <w:tab w:val="left" w:pos="5330"/>
        <w:tab w:val="left" w:pos="6067"/>
      </w:tabs>
      <w:suppressAutoHyphens/>
      <w:spacing w:before="0" w:after="240"/>
      <w:jc w:val="center"/>
    </w:pPr>
    <w:rPr>
      <w:rFonts w:ascii="Tahoma" w:eastAsia="Tahoma" w:hAnsi="Tahoma" w:cs="Tahoma"/>
      <w:b/>
      <w:bCs/>
      <w:caps/>
      <w:sz w:val="20"/>
    </w:rPr>
  </w:style>
  <w:style w:type="character" w:customStyle="1" w:styleId="PartiesChar">
    <w:name w:val="Parties Char"/>
    <w:link w:val="Parties"/>
    <w:rsid w:val="00E40F30"/>
    <w:rPr>
      <w:rFonts w:eastAsia="Times New Roman"/>
      <w:lang w:eastAsia="en-GB" w:bidi="ar-SA"/>
    </w:rPr>
  </w:style>
  <w:style w:type="paragraph" w:customStyle="1" w:styleId="SectionNumbering">
    <w:name w:val="Section Numbering"/>
    <w:basedOn w:val="BodyText"/>
    <w:next w:val="SectionTitle"/>
    <w:link w:val="SectionNumberingChar"/>
    <w:rsid w:val="00E40F30"/>
    <w:pPr>
      <w:keepNext/>
      <w:numPr>
        <w:numId w:val="29"/>
      </w:numPr>
      <w:tabs>
        <w:tab w:val="left" w:pos="907"/>
        <w:tab w:val="left" w:pos="1644"/>
        <w:tab w:val="left" w:pos="2381"/>
        <w:tab w:val="left" w:pos="3119"/>
        <w:tab w:val="left" w:pos="3856"/>
        <w:tab w:val="left" w:pos="4593"/>
        <w:tab w:val="left" w:pos="5330"/>
        <w:tab w:val="left" w:pos="6067"/>
      </w:tabs>
      <w:spacing w:before="240" w:after="0"/>
      <w:jc w:val="center"/>
    </w:pPr>
    <w:rPr>
      <w:rFonts w:ascii="Tahoma" w:eastAsia="Tahoma" w:hAnsi="Tahoma" w:cs="Tahoma"/>
      <w:b/>
      <w:bCs/>
      <w:sz w:val="20"/>
    </w:rPr>
  </w:style>
  <w:style w:type="character" w:customStyle="1" w:styleId="SectionTitleChar">
    <w:name w:val="Section Title Char"/>
    <w:link w:val="SectionTitle"/>
    <w:rsid w:val="00E40F30"/>
    <w:rPr>
      <w:rFonts w:ascii="Tahoma" w:eastAsia="Tahoma" w:hAnsi="Tahoma" w:cs="Tahoma"/>
      <w:b/>
      <w:bCs/>
      <w:caps/>
      <w:lang w:eastAsia="en-US" w:bidi="ar-SA"/>
    </w:rPr>
  </w:style>
  <w:style w:type="character" w:customStyle="1" w:styleId="SectionNumberingChar">
    <w:name w:val="Section Numbering Char"/>
    <w:link w:val="SectionNumbering"/>
    <w:rsid w:val="00E40F30"/>
    <w:rPr>
      <w:rFonts w:ascii="Tahoma" w:eastAsia="Tahoma" w:hAnsi="Tahoma" w:cs="Tahoma"/>
      <w:b/>
      <w:bCs/>
      <w:lang w:eastAsia="en-US" w:bidi="ar-SA"/>
    </w:rPr>
  </w:style>
  <w:style w:type="character" w:customStyle="1" w:styleId="TestimoniumChar">
    <w:name w:val="Testimonium Char"/>
    <w:link w:val="Testimonium"/>
    <w:rsid w:val="00E40F30"/>
    <w:rPr>
      <w:sz w:val="22"/>
      <w:lang w:eastAsia="en-US" w:bidi="ar-SA"/>
    </w:rPr>
  </w:style>
  <w:style w:type="paragraph" w:customStyle="1" w:styleId="HeadingPlain">
    <w:name w:val="Heading Plain"/>
    <w:basedOn w:val="BodyText"/>
    <w:next w:val="BodyText"/>
    <w:link w:val="HeadingPlainChar"/>
    <w:rsid w:val="00E40F30"/>
    <w:pPr>
      <w:keepNext/>
      <w:tabs>
        <w:tab w:val="left" w:pos="907"/>
        <w:tab w:val="left" w:pos="1644"/>
        <w:tab w:val="left" w:pos="2381"/>
        <w:tab w:val="left" w:pos="3119"/>
        <w:tab w:val="left" w:pos="3856"/>
        <w:tab w:val="left" w:pos="4593"/>
        <w:tab w:val="left" w:pos="5330"/>
        <w:tab w:val="left" w:pos="6067"/>
      </w:tabs>
      <w:spacing w:before="240" w:after="0"/>
    </w:pPr>
    <w:rPr>
      <w:rFonts w:ascii="Tahoma" w:eastAsia="Tahoma" w:hAnsi="Tahoma" w:cs="Tahoma"/>
      <w:b/>
      <w:caps/>
      <w:sz w:val="20"/>
    </w:rPr>
  </w:style>
  <w:style w:type="character" w:customStyle="1" w:styleId="HeadingPlainChar">
    <w:name w:val="Heading Plain Char"/>
    <w:link w:val="HeadingPlain"/>
    <w:rsid w:val="00E40F30"/>
    <w:rPr>
      <w:rFonts w:ascii="Tahoma" w:eastAsia="Tahoma" w:hAnsi="Tahoma" w:cs="Tahoma"/>
      <w:b/>
      <w:caps/>
      <w:lang w:eastAsia="en-US" w:bidi="ar-SA"/>
    </w:rPr>
  </w:style>
  <w:style w:type="table" w:customStyle="1" w:styleId="TableBLPPlain">
    <w:name w:val="Table BLP Plain"/>
    <w:basedOn w:val="TableNormal"/>
    <w:rsid w:val="00E40F30"/>
    <w:pPr>
      <w:spacing w:before="60" w:after="60"/>
    </w:pPr>
    <w:rPr>
      <w:rFonts w:ascii="Tahoma" w:eastAsia="Tahoma" w:hAnsi="Tahoma" w:cs="Tahoma"/>
      <w:lang w:eastAsia="en-US" w:bidi="ar-SA"/>
    </w:rPr>
    <w:tblPr/>
  </w:style>
  <w:style w:type="table" w:styleId="MediumShading2-Accent4">
    <w:name w:val="Medium Shading 2 Accent 4"/>
    <w:basedOn w:val="TableNormal"/>
    <w:rsid w:val="00E40F3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E40F30"/>
    <w:pPr>
      <w:overflowPunct w:val="0"/>
      <w:autoSpaceDE w:val="0"/>
      <w:autoSpaceDN w:val="0"/>
      <w:adjustRightInd w:val="0"/>
      <w:spacing w:before="60" w:after="60"/>
      <w:textAlignment w:val="baseline"/>
    </w:pPr>
    <w:rPr>
      <w:rFonts w:eastAsia="Times New Roman" w:cs="Times New Roman"/>
      <w:sz w:val="20"/>
      <w:lang w:eastAsia="en-GB"/>
    </w:rPr>
  </w:style>
  <w:style w:type="character" w:customStyle="1" w:styleId="TableTextChar">
    <w:name w:val="Table Text Char"/>
    <w:basedOn w:val="DefaultParagraphFont"/>
    <w:link w:val="TableText"/>
    <w:rsid w:val="00E40F30"/>
    <w:rPr>
      <w:rFonts w:eastAsia="Times New Roman" w:cs="Times New Roman"/>
      <w:lang w:eastAsia="en-GB" w:bidi="ar-SA"/>
    </w:rPr>
  </w:style>
  <w:style w:type="character" w:styleId="BookTitle">
    <w:name w:val="Book Title"/>
    <w:qFormat/>
    <w:rsid w:val="00E40F30"/>
    <w:rPr>
      <w:b/>
      <w:bCs/>
      <w:smallCaps/>
      <w:spacing w:val="5"/>
    </w:rPr>
  </w:style>
  <w:style w:type="table" w:customStyle="1" w:styleId="TableBLPForms1">
    <w:name w:val="Table BLP Forms1"/>
    <w:basedOn w:val="TableNormal"/>
    <w:rsid w:val="00E40F30"/>
    <w:pPr>
      <w:spacing w:before="60" w:after="60"/>
    </w:pPr>
    <w:rPr>
      <w:rFonts w:ascii="Tahoma" w:eastAsia="Tahoma" w:hAnsi="Tahoma" w:cs="Tahom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E40F30"/>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E40F3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E40F30"/>
    <w:rPr>
      <w:rFonts w:ascii="Tahoma" w:eastAsia="SimHei" w:hAnsi="Tahoma" w:cs="Tahoma"/>
      <w:color w:val="000000"/>
      <w:lang w:eastAsia="en-US" w:bidi="ar-SA"/>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E40F30"/>
    <w:rPr>
      <w:rFonts w:ascii="Tahoma" w:eastAsia="Tahoma" w:hAnsi="Tahoma" w:cs="Tahoma"/>
      <w:lang w:eastAsia="en-US" w:bidi="ar-S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E40F30"/>
    <w:rPr>
      <w:rFonts w:ascii="Tahoma" w:eastAsia="Tahoma" w:hAnsi="Tahoma" w:cs="Tahoma"/>
      <w:lang w:eastAsia="en-US" w:bidi="ar-S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E40F30"/>
    <w:rPr>
      <w:rFonts w:ascii="Tahoma" w:eastAsia="Tahoma" w:hAnsi="Tahoma" w:cs="Tahoma"/>
      <w:color w:val="000000"/>
      <w:lang w:eastAsia="en-US" w:bidi="ar-SA"/>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E40F30"/>
    <w:rPr>
      <w:rFonts w:ascii="Tahoma" w:eastAsia="Tahoma" w:hAnsi="Tahoma" w:cs="Tahoma"/>
      <w:color w:val="000000"/>
      <w:lang w:eastAsia="en-US" w:bidi="ar-SA"/>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E40F30"/>
    <w:rPr>
      <w:rFonts w:ascii="Tahoma" w:eastAsia="Tahoma" w:hAnsi="Tahoma" w:cs="Tahoma"/>
      <w:color w:val="000000"/>
      <w:lang w:eastAsia="en-US"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E40F30"/>
    <w:rPr>
      <w:i/>
      <w:iCs/>
    </w:rPr>
  </w:style>
  <w:style w:type="numbering" w:customStyle="1" w:styleId="HouseList2">
    <w:name w:val="HouseList2"/>
    <w:rsid w:val="00E40F30"/>
  </w:style>
  <w:style w:type="character" w:customStyle="1" w:styleId="BalloonTextChar">
    <w:name w:val="Balloon Text Char"/>
    <w:link w:val="BalloonText"/>
    <w:rsid w:val="00E40F30"/>
    <w:rPr>
      <w:sz w:val="22"/>
      <w:lang w:eastAsia="en-US" w:bidi="ar-SA"/>
    </w:rPr>
  </w:style>
  <w:style w:type="paragraph" w:customStyle="1" w:styleId="SHNormal">
    <w:name w:val="SH Normal"/>
    <w:rsid w:val="00E40F30"/>
    <w:pPr>
      <w:autoSpaceDE w:val="0"/>
      <w:autoSpaceDN w:val="0"/>
      <w:adjustRightInd w:val="0"/>
      <w:spacing w:after="200" w:line="280" w:lineRule="atLeast"/>
      <w:jc w:val="both"/>
    </w:pPr>
    <w:rPr>
      <w:rFonts w:eastAsia="Times New Roman" w:cs="Times New Roman"/>
      <w:sz w:val="19"/>
      <w:szCs w:val="19"/>
      <w:lang w:eastAsia="en-GB" w:bidi="ar-SA"/>
    </w:rPr>
  </w:style>
  <w:style w:type="paragraph" w:customStyle="1" w:styleId="SHTabBullet">
    <w:name w:val="SH TabBullet"/>
    <w:basedOn w:val="Normal"/>
    <w:rsid w:val="00E40F30"/>
    <w:pPr>
      <w:numPr>
        <w:numId w:val="31"/>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paragraph" w:customStyle="1" w:styleId="SHTabRoman">
    <w:name w:val="SH TabRoman"/>
    <w:basedOn w:val="Normal"/>
    <w:rsid w:val="00E40F30"/>
    <w:pPr>
      <w:numPr>
        <w:numId w:val="32"/>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character" w:customStyle="1" w:styleId="CharChar18">
    <w:name w:val="Char Char18"/>
    <w:rsid w:val="00E40F30"/>
    <w:rPr>
      <w:rFonts w:ascii="Arial" w:hAnsi="Arial"/>
      <w:b/>
      <w:caps/>
      <w:lang w:val="en-GB" w:eastAsia="en-GB" w:bidi="ar-SA"/>
    </w:rPr>
  </w:style>
  <w:style w:type="character" w:customStyle="1" w:styleId="CharChar17">
    <w:name w:val="Char Char17"/>
    <w:rsid w:val="00E40F30"/>
    <w:rPr>
      <w:rFonts w:ascii="Arial" w:hAnsi="Arial"/>
      <w:lang w:val="en-GB" w:eastAsia="en-GB" w:bidi="ar-SA"/>
    </w:rPr>
  </w:style>
  <w:style w:type="character" w:customStyle="1" w:styleId="CharChar16">
    <w:name w:val="Char Char16"/>
    <w:rsid w:val="00E40F30"/>
    <w:rPr>
      <w:rFonts w:ascii="Arial" w:hAnsi="Arial"/>
      <w:lang w:val="en-GB" w:eastAsia="en-GB" w:bidi="ar-SA"/>
    </w:rPr>
  </w:style>
  <w:style w:type="character" w:customStyle="1" w:styleId="CharChar15">
    <w:name w:val="Char Char15"/>
    <w:rsid w:val="00E40F30"/>
    <w:rPr>
      <w:rFonts w:ascii="Arial" w:hAnsi="Arial"/>
      <w:lang w:val="en-GB" w:eastAsia="en-GB" w:bidi="ar-SA"/>
    </w:rPr>
  </w:style>
  <w:style w:type="character" w:customStyle="1" w:styleId="CharChar9">
    <w:name w:val="Char Char9"/>
    <w:rsid w:val="00E40F30"/>
    <w:rPr>
      <w:rFonts w:ascii="Arial" w:hAnsi="Arial"/>
      <w:sz w:val="12"/>
      <w:lang w:val="en-GB" w:eastAsia="en-GB" w:bidi="ar-SA"/>
    </w:rPr>
  </w:style>
  <w:style w:type="character" w:customStyle="1" w:styleId="CharChar5">
    <w:name w:val="Char Char5"/>
    <w:rsid w:val="00E40F30"/>
    <w:rPr>
      <w:rFonts w:ascii="Arial" w:hAnsi="Arial"/>
      <w:lang w:val="en-GB" w:eastAsia="en-GB" w:bidi="ar-SA"/>
    </w:rPr>
  </w:style>
  <w:style w:type="character" w:customStyle="1" w:styleId="BodyText2Char">
    <w:name w:val="Body Text 2 Char"/>
    <w:aliases w:val="Body Text 2 aligned at 3 Char"/>
    <w:link w:val="BodyText2"/>
    <w:rsid w:val="005A11EA"/>
    <w:rPr>
      <w:sz w:val="22"/>
      <w:lang w:eastAsia="en-US" w:bidi="ar-SA"/>
    </w:rPr>
  </w:style>
  <w:style w:type="character" w:customStyle="1" w:styleId="ScheduleStyle2Char">
    <w:name w:val="Schedule Style 2 Char"/>
    <w:basedOn w:val="DefaultParagraphFont"/>
    <w:link w:val="ScheduleStyle2"/>
    <w:rsid w:val="00E40F30"/>
    <w:rPr>
      <w:rFonts w:eastAsia="Times New Roman" w:cs="Times New Roman"/>
      <w:lang w:eastAsia="en-GB" w:bidi="ar-SA"/>
    </w:rPr>
  </w:style>
  <w:style w:type="character" w:customStyle="1" w:styleId="CommentSubjectChar">
    <w:name w:val="Comment Subject Char"/>
    <w:basedOn w:val="CommentTextChar"/>
    <w:link w:val="CommentSubject"/>
    <w:rsid w:val="00E40F30"/>
    <w:rPr>
      <w:b/>
      <w:bCs/>
      <w:sz w:val="22"/>
      <w:lang w:eastAsia="en-US" w:bidi="ar-SA"/>
    </w:rPr>
  </w:style>
  <w:style w:type="character" w:customStyle="1" w:styleId="tgc">
    <w:name w:val="_tgc"/>
    <w:basedOn w:val="DefaultParagraphFont"/>
    <w:rsid w:val="00E40F30"/>
  </w:style>
  <w:style w:type="table" w:customStyle="1" w:styleId="TableGridLight1">
    <w:name w:val="Table Grid Light1"/>
    <w:basedOn w:val="TableNormal"/>
    <w:uiPriority w:val="40"/>
    <w:rsid w:val="00E40F30"/>
    <w:rPr>
      <w:rFonts w:ascii="Times New Roman" w:eastAsia="Times New Roman" w:hAnsi="Times New Roman" w:cs="Times New Roman"/>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E40F30"/>
    <w:rPr>
      <w:rFonts w:eastAsia="Times New Roman" w:cs="Times New Roman"/>
      <w:lang w:eastAsia="en-GB" w:bidi="ar-SA"/>
    </w:rPr>
  </w:style>
  <w:style w:type="character" w:styleId="Mention">
    <w:name w:val="Mention"/>
    <w:basedOn w:val="DefaultParagraphFont"/>
    <w:uiPriority w:val="99"/>
    <w:semiHidden/>
    <w:unhideWhenUsed/>
    <w:rsid w:val="00E40F30"/>
    <w:rPr>
      <w:color w:val="2B579A"/>
      <w:shd w:val="clear" w:color="auto" w:fill="E6E6E6"/>
    </w:rPr>
  </w:style>
  <w:style w:type="paragraph" w:customStyle="1" w:styleId="Definitiontext-nospaceafter">
    <w:name w:val="Definition text - no space after"/>
    <w:basedOn w:val="DefinitionText0"/>
    <w:qFormat/>
    <w:rsid w:val="00E40F30"/>
    <w:pPr>
      <w:spacing w:after="0"/>
    </w:pPr>
  </w:style>
  <w:style w:type="paragraph" w:customStyle="1" w:styleId="IndentedUnnumberedBold">
    <w:name w:val="Indented Unnumbered Bold"/>
    <w:basedOn w:val="Level2Number"/>
    <w:qFormat/>
    <w:rsid w:val="00E40F30"/>
    <w:pPr>
      <w:widowControl w:val="0"/>
      <w:numPr>
        <w:ilvl w:val="0"/>
        <w:numId w:val="0"/>
      </w:numPr>
      <w:overflowPunct w:val="0"/>
      <w:autoSpaceDE w:val="0"/>
      <w:autoSpaceDN w:val="0"/>
      <w:adjustRightInd w:val="0"/>
      <w:spacing w:before="0"/>
      <w:ind w:left="567"/>
      <w:jc w:val="left"/>
      <w:textAlignment w:val="baseline"/>
    </w:pPr>
    <w:rPr>
      <w:rFonts w:eastAsia="Times New Roman"/>
      <w:b/>
      <w:bCs/>
      <w:sz w:val="20"/>
      <w:lang w:eastAsia="en-GB"/>
    </w:rPr>
  </w:style>
  <w:style w:type="character" w:customStyle="1" w:styleId="TextLevel1Char">
    <w:name w:val="Text Level 1 Char"/>
    <w:basedOn w:val="DefaultParagraphFont"/>
    <w:link w:val="TextLevel1"/>
    <w:rsid w:val="00E40F30"/>
    <w:rPr>
      <w:rFonts w:eastAsia="Times New Roman" w:cs="Times New Roman"/>
      <w:lang w:eastAsia="en-GB" w:bidi="ar-SA"/>
    </w:rPr>
  </w:style>
  <w:style w:type="character" w:customStyle="1" w:styleId="TextLevel3Char">
    <w:name w:val="Text Level 3 Char"/>
    <w:basedOn w:val="TextLevel1Char"/>
    <w:link w:val="TextLevel3"/>
    <w:rsid w:val="00E40F30"/>
    <w:rPr>
      <w:rFonts w:eastAsia="Times New Roman" w:cs="Times New Roman"/>
      <w:lang w:eastAsia="en-GB" w:bidi="ar-SA"/>
    </w:rPr>
  </w:style>
  <w:style w:type="character" w:customStyle="1" w:styleId="DefinitionTextChar">
    <w:name w:val="Definition Text Char"/>
    <w:link w:val="DefinitionText0"/>
    <w:rsid w:val="00E40F30"/>
    <w:rPr>
      <w:rFonts w:eastAsia="Times New Roman"/>
      <w:lang w:eastAsia="en-GB" w:bidi="ar-SA"/>
    </w:rPr>
  </w:style>
  <w:style w:type="character" w:customStyle="1" w:styleId="DefinitionChar">
    <w:name w:val="Definition Char"/>
    <w:link w:val="Definition"/>
    <w:rsid w:val="00E40F30"/>
    <w:rPr>
      <w:sz w:val="22"/>
      <w:lang w:eastAsia="en-US" w:bidi="ar-SA"/>
    </w:rPr>
  </w:style>
  <w:style w:type="paragraph" w:customStyle="1" w:styleId="AppendixParts">
    <w:name w:val="Appendix Parts"/>
    <w:next w:val="AppendixHeading1"/>
    <w:rsid w:val="008D4151"/>
    <w:pPr>
      <w:spacing w:after="240"/>
      <w:jc w:val="both"/>
      <w:outlineLvl w:val="1"/>
    </w:pPr>
    <w:rPr>
      <w:rFonts w:cs="Times New Roman"/>
      <w:b/>
      <w:sz w:val="22"/>
      <w:szCs w:val="22"/>
      <w:lang w:eastAsia="en-US" w:bidi="ar-SA"/>
    </w:rPr>
  </w:style>
  <w:style w:type="paragraph" w:customStyle="1" w:styleId="AppendixHeading1">
    <w:name w:val="Appendix Heading 1"/>
    <w:next w:val="TSBody1-2"/>
    <w:rsid w:val="008D4151"/>
    <w:pPr>
      <w:tabs>
        <w:tab w:val="num" w:pos="851"/>
      </w:tabs>
      <w:spacing w:after="240"/>
      <w:ind w:left="851" w:hanging="851"/>
      <w:jc w:val="both"/>
      <w:outlineLvl w:val="2"/>
    </w:pPr>
    <w:rPr>
      <w:rFonts w:cs="Times New Roman"/>
      <w:b/>
      <w:sz w:val="22"/>
      <w:szCs w:val="22"/>
      <w:lang w:eastAsia="en-US" w:bidi="ar-SA"/>
    </w:rPr>
  </w:style>
  <w:style w:type="paragraph" w:customStyle="1" w:styleId="AppendixHeading2">
    <w:name w:val="Appendix Heading 2"/>
    <w:next w:val="TSBody1-2"/>
    <w:rsid w:val="008D4151"/>
    <w:pPr>
      <w:tabs>
        <w:tab w:val="num" w:pos="851"/>
      </w:tabs>
      <w:spacing w:after="240"/>
      <w:ind w:left="851" w:hanging="851"/>
      <w:jc w:val="both"/>
      <w:outlineLvl w:val="3"/>
    </w:pPr>
    <w:rPr>
      <w:rFonts w:cs="Times New Roman"/>
      <w:b/>
      <w:sz w:val="22"/>
      <w:szCs w:val="22"/>
      <w:lang w:eastAsia="en-US" w:bidi="ar-SA"/>
    </w:rPr>
  </w:style>
  <w:style w:type="paragraph" w:customStyle="1" w:styleId="AppendixHeading3">
    <w:name w:val="Appendix Heading 3"/>
    <w:next w:val="Normal"/>
    <w:rsid w:val="008D4151"/>
    <w:pPr>
      <w:tabs>
        <w:tab w:val="num" w:pos="1985"/>
      </w:tabs>
      <w:spacing w:after="240"/>
      <w:ind w:left="1985" w:hanging="1134"/>
      <w:jc w:val="both"/>
      <w:outlineLvl w:val="4"/>
    </w:pPr>
    <w:rPr>
      <w:rFonts w:cs="Times New Roman"/>
      <w:b/>
      <w:sz w:val="22"/>
      <w:szCs w:val="22"/>
      <w:lang w:eastAsia="en-US" w:bidi="ar-SA"/>
    </w:rPr>
  </w:style>
  <w:style w:type="paragraph" w:customStyle="1" w:styleId="AppendixHeading4">
    <w:name w:val="Appendix Heading 4"/>
    <w:next w:val="Normal"/>
    <w:rsid w:val="008D4151"/>
    <w:pPr>
      <w:tabs>
        <w:tab w:val="num" w:pos="2835"/>
      </w:tabs>
      <w:spacing w:after="240"/>
      <w:ind w:left="2836" w:hanging="851"/>
      <w:jc w:val="both"/>
      <w:outlineLvl w:val="5"/>
    </w:pPr>
    <w:rPr>
      <w:rFonts w:cs="Times New Roman"/>
      <w:b/>
      <w:sz w:val="22"/>
      <w:szCs w:val="22"/>
      <w:lang w:eastAsia="en-US" w:bidi="ar-SA"/>
    </w:rPr>
  </w:style>
  <w:style w:type="paragraph" w:customStyle="1" w:styleId="AppendixHeading5">
    <w:name w:val="Appendix Heading 5"/>
    <w:next w:val="Normal"/>
    <w:rsid w:val="008D4151"/>
    <w:pPr>
      <w:tabs>
        <w:tab w:val="num" w:pos="3686"/>
      </w:tabs>
      <w:spacing w:after="240"/>
      <w:ind w:left="3686" w:hanging="851"/>
      <w:jc w:val="both"/>
      <w:outlineLvl w:val="6"/>
    </w:pPr>
    <w:rPr>
      <w:rFonts w:cs="Times New Roman"/>
      <w:b/>
      <w:sz w:val="22"/>
      <w:szCs w:val="22"/>
      <w:lang w:eastAsia="en-US" w:bidi="ar-SA"/>
    </w:rPr>
  </w:style>
  <w:style w:type="paragraph" w:customStyle="1" w:styleId="StyleDefinedTermLatinCalibri11pt">
    <w:name w:val="Style Defined Term + (Latin) Calibri 11 pt"/>
    <w:basedOn w:val="DefinedTerm"/>
    <w:rsid w:val="000B3DA7"/>
    <w:pPr>
      <w:numPr>
        <w:numId w:val="0"/>
      </w:numPr>
      <w:tabs>
        <w:tab w:val="num" w:pos="1701"/>
      </w:tabs>
      <w:spacing w:before="240" w:after="0"/>
      <w:ind w:left="1701" w:hanging="850"/>
    </w:pPr>
  </w:style>
  <w:style w:type="paragraph" w:customStyle="1" w:styleId="StyleHeading1MainSectionHeader1ChChapterSectionSectionHea">
    <w:name w:val="Style Heading 1Main SectionHeader1ChChapterSectionSection Hea..."/>
    <w:basedOn w:val="Heading1"/>
    <w:rsid w:val="00AF6477"/>
    <w:pPr>
      <w:tabs>
        <w:tab w:val="clear" w:pos="850"/>
        <w:tab w:val="left" w:pos="907"/>
        <w:tab w:val="num" w:pos="1417"/>
        <w:tab w:val="left" w:pos="1644"/>
        <w:tab w:val="left" w:pos="2381"/>
        <w:tab w:val="left" w:pos="3119"/>
        <w:tab w:val="left" w:pos="3856"/>
        <w:tab w:val="left" w:pos="4593"/>
        <w:tab w:val="left" w:pos="5330"/>
        <w:tab w:val="left" w:pos="6067"/>
      </w:tabs>
      <w:suppressAutoHyphens/>
      <w:spacing w:before="240" w:after="0"/>
      <w:ind w:left="1417" w:hanging="567"/>
      <w:jc w:val="left"/>
    </w:pPr>
    <w:rPr>
      <w:rFonts w:eastAsia="Tahoma" w:cs="Tahoma"/>
      <w:bCs/>
      <w:caps/>
      <w:szCs w:val="24"/>
    </w:rPr>
  </w:style>
  <w:style w:type="paragraph" w:customStyle="1" w:styleId="StyleHeading2titresous-sectionhseHeading22sub-secth2Major">
    <w:name w:val="Style Heading 2titre sous-sectionhseHeading 22sub-secth2Major..."/>
    <w:basedOn w:val="Heading2"/>
    <w:rsid w:val="00AF6477"/>
    <w:pPr>
      <w:keepNext/>
      <w:tabs>
        <w:tab w:val="clear" w:pos="850"/>
        <w:tab w:val="left" w:pos="907"/>
        <w:tab w:val="left" w:pos="1644"/>
        <w:tab w:val="num" w:pos="2160"/>
        <w:tab w:val="left" w:pos="2381"/>
        <w:tab w:val="left" w:pos="3119"/>
        <w:tab w:val="left" w:pos="3856"/>
        <w:tab w:val="left" w:pos="4593"/>
        <w:tab w:val="left" w:pos="5330"/>
        <w:tab w:val="left" w:pos="6067"/>
      </w:tabs>
      <w:suppressAutoHyphens/>
      <w:spacing w:before="240" w:after="0"/>
      <w:ind w:left="2160" w:hanging="720"/>
      <w:jc w:val="both"/>
    </w:pPr>
    <w:rPr>
      <w:rFonts w:eastAsia="Tahoma" w:cs="Tahoma"/>
      <w:sz w:val="22"/>
      <w:szCs w:val="24"/>
      <w:lang w:eastAsia="en-US"/>
    </w:rPr>
  </w:style>
  <w:style w:type="paragraph" w:customStyle="1" w:styleId="StyleHeading2titresous-sectionhseHeading22sub-secth2Major1">
    <w:name w:val="Style Heading 2titre sous-sectionhseHeading 22sub-secth2Major...1"/>
    <w:basedOn w:val="Heading2"/>
    <w:rsid w:val="00AF6477"/>
    <w:pPr>
      <w:keepNext/>
      <w:tabs>
        <w:tab w:val="clear" w:pos="850"/>
        <w:tab w:val="left" w:pos="907"/>
        <w:tab w:val="left" w:pos="1644"/>
        <w:tab w:val="num" w:pos="2160"/>
        <w:tab w:val="left" w:pos="2381"/>
        <w:tab w:val="left" w:pos="3119"/>
        <w:tab w:val="left" w:pos="3856"/>
        <w:tab w:val="left" w:pos="4593"/>
        <w:tab w:val="left" w:pos="5330"/>
        <w:tab w:val="left" w:pos="6067"/>
      </w:tabs>
      <w:suppressAutoHyphens/>
      <w:spacing w:before="240" w:after="0"/>
      <w:ind w:left="2160" w:hanging="720"/>
      <w:jc w:val="both"/>
    </w:pPr>
    <w:rPr>
      <w:rFonts w:eastAsia="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6886">
      <w:bodyDiv w:val="1"/>
      <w:marLeft w:val="0"/>
      <w:marRight w:val="0"/>
      <w:marTop w:val="0"/>
      <w:marBottom w:val="0"/>
      <w:divBdr>
        <w:top w:val="none" w:sz="0" w:space="0" w:color="auto"/>
        <w:left w:val="none" w:sz="0" w:space="0" w:color="auto"/>
        <w:bottom w:val="none" w:sz="0" w:space="0" w:color="auto"/>
        <w:right w:val="none" w:sz="0" w:space="0" w:color="auto"/>
      </w:divBdr>
    </w:div>
    <w:div w:id="422918426">
      <w:bodyDiv w:val="1"/>
      <w:marLeft w:val="0"/>
      <w:marRight w:val="0"/>
      <w:marTop w:val="0"/>
      <w:marBottom w:val="0"/>
      <w:divBdr>
        <w:top w:val="none" w:sz="0" w:space="0" w:color="auto"/>
        <w:left w:val="none" w:sz="0" w:space="0" w:color="auto"/>
        <w:bottom w:val="none" w:sz="0" w:space="0" w:color="auto"/>
        <w:right w:val="none" w:sz="0" w:space="0" w:color="auto"/>
      </w:divBdr>
    </w:div>
    <w:div w:id="972322629">
      <w:bodyDiv w:val="1"/>
      <w:marLeft w:val="0"/>
      <w:marRight w:val="0"/>
      <w:marTop w:val="0"/>
      <w:marBottom w:val="0"/>
      <w:divBdr>
        <w:top w:val="none" w:sz="0" w:space="0" w:color="auto"/>
        <w:left w:val="none" w:sz="0" w:space="0" w:color="auto"/>
        <w:bottom w:val="none" w:sz="0" w:space="0" w:color="auto"/>
        <w:right w:val="none" w:sz="0" w:space="0" w:color="auto"/>
      </w:divBdr>
    </w:div>
    <w:div w:id="15595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attrust.org/the-scheme-rul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heattrust.org/the-scheme-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4A0D-9459-C740-A2AB-97B9D2E1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63</Pages>
  <Words>20886</Words>
  <Characters>119056</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139663</CharactersWithSpaces>
  <SharedDoc>false</SharedDoc>
  <HLinks>
    <vt:vector size="588" baseType="variant">
      <vt:variant>
        <vt:i4>1900598</vt:i4>
      </vt:variant>
      <vt:variant>
        <vt:i4>584</vt:i4>
      </vt:variant>
      <vt:variant>
        <vt:i4>0</vt:i4>
      </vt:variant>
      <vt:variant>
        <vt:i4>5</vt:i4>
      </vt:variant>
      <vt:variant>
        <vt:lpwstr/>
      </vt:variant>
      <vt:variant>
        <vt:lpwstr>_Toc10307933</vt:lpwstr>
      </vt:variant>
      <vt:variant>
        <vt:i4>1835062</vt:i4>
      </vt:variant>
      <vt:variant>
        <vt:i4>578</vt:i4>
      </vt:variant>
      <vt:variant>
        <vt:i4>0</vt:i4>
      </vt:variant>
      <vt:variant>
        <vt:i4>5</vt:i4>
      </vt:variant>
      <vt:variant>
        <vt:lpwstr/>
      </vt:variant>
      <vt:variant>
        <vt:lpwstr>_Toc10307932</vt:lpwstr>
      </vt:variant>
      <vt:variant>
        <vt:i4>2031670</vt:i4>
      </vt:variant>
      <vt:variant>
        <vt:i4>572</vt:i4>
      </vt:variant>
      <vt:variant>
        <vt:i4>0</vt:i4>
      </vt:variant>
      <vt:variant>
        <vt:i4>5</vt:i4>
      </vt:variant>
      <vt:variant>
        <vt:lpwstr/>
      </vt:variant>
      <vt:variant>
        <vt:lpwstr>_Toc10307931</vt:lpwstr>
      </vt:variant>
      <vt:variant>
        <vt:i4>1966134</vt:i4>
      </vt:variant>
      <vt:variant>
        <vt:i4>566</vt:i4>
      </vt:variant>
      <vt:variant>
        <vt:i4>0</vt:i4>
      </vt:variant>
      <vt:variant>
        <vt:i4>5</vt:i4>
      </vt:variant>
      <vt:variant>
        <vt:lpwstr/>
      </vt:variant>
      <vt:variant>
        <vt:lpwstr>_Toc10307930</vt:lpwstr>
      </vt:variant>
      <vt:variant>
        <vt:i4>1507383</vt:i4>
      </vt:variant>
      <vt:variant>
        <vt:i4>560</vt:i4>
      </vt:variant>
      <vt:variant>
        <vt:i4>0</vt:i4>
      </vt:variant>
      <vt:variant>
        <vt:i4>5</vt:i4>
      </vt:variant>
      <vt:variant>
        <vt:lpwstr/>
      </vt:variant>
      <vt:variant>
        <vt:lpwstr>_Toc10307929</vt:lpwstr>
      </vt:variant>
      <vt:variant>
        <vt:i4>1441847</vt:i4>
      </vt:variant>
      <vt:variant>
        <vt:i4>554</vt:i4>
      </vt:variant>
      <vt:variant>
        <vt:i4>0</vt:i4>
      </vt:variant>
      <vt:variant>
        <vt:i4>5</vt:i4>
      </vt:variant>
      <vt:variant>
        <vt:lpwstr/>
      </vt:variant>
      <vt:variant>
        <vt:lpwstr>_Toc10307928</vt:lpwstr>
      </vt:variant>
      <vt:variant>
        <vt:i4>1638455</vt:i4>
      </vt:variant>
      <vt:variant>
        <vt:i4>548</vt:i4>
      </vt:variant>
      <vt:variant>
        <vt:i4>0</vt:i4>
      </vt:variant>
      <vt:variant>
        <vt:i4>5</vt:i4>
      </vt:variant>
      <vt:variant>
        <vt:lpwstr/>
      </vt:variant>
      <vt:variant>
        <vt:lpwstr>_Toc10307927</vt:lpwstr>
      </vt:variant>
      <vt:variant>
        <vt:i4>1572919</vt:i4>
      </vt:variant>
      <vt:variant>
        <vt:i4>542</vt:i4>
      </vt:variant>
      <vt:variant>
        <vt:i4>0</vt:i4>
      </vt:variant>
      <vt:variant>
        <vt:i4>5</vt:i4>
      </vt:variant>
      <vt:variant>
        <vt:lpwstr/>
      </vt:variant>
      <vt:variant>
        <vt:lpwstr>_Toc10307926</vt:lpwstr>
      </vt:variant>
      <vt:variant>
        <vt:i4>1769527</vt:i4>
      </vt:variant>
      <vt:variant>
        <vt:i4>536</vt:i4>
      </vt:variant>
      <vt:variant>
        <vt:i4>0</vt:i4>
      </vt:variant>
      <vt:variant>
        <vt:i4>5</vt:i4>
      </vt:variant>
      <vt:variant>
        <vt:lpwstr/>
      </vt:variant>
      <vt:variant>
        <vt:lpwstr>_Toc10307925</vt:lpwstr>
      </vt:variant>
      <vt:variant>
        <vt:i4>1703991</vt:i4>
      </vt:variant>
      <vt:variant>
        <vt:i4>530</vt:i4>
      </vt:variant>
      <vt:variant>
        <vt:i4>0</vt:i4>
      </vt:variant>
      <vt:variant>
        <vt:i4>5</vt:i4>
      </vt:variant>
      <vt:variant>
        <vt:lpwstr/>
      </vt:variant>
      <vt:variant>
        <vt:lpwstr>_Toc10307924</vt:lpwstr>
      </vt:variant>
      <vt:variant>
        <vt:i4>1900599</vt:i4>
      </vt:variant>
      <vt:variant>
        <vt:i4>524</vt:i4>
      </vt:variant>
      <vt:variant>
        <vt:i4>0</vt:i4>
      </vt:variant>
      <vt:variant>
        <vt:i4>5</vt:i4>
      </vt:variant>
      <vt:variant>
        <vt:lpwstr/>
      </vt:variant>
      <vt:variant>
        <vt:lpwstr>_Toc10307923</vt:lpwstr>
      </vt:variant>
      <vt:variant>
        <vt:i4>1835063</vt:i4>
      </vt:variant>
      <vt:variant>
        <vt:i4>518</vt:i4>
      </vt:variant>
      <vt:variant>
        <vt:i4>0</vt:i4>
      </vt:variant>
      <vt:variant>
        <vt:i4>5</vt:i4>
      </vt:variant>
      <vt:variant>
        <vt:lpwstr/>
      </vt:variant>
      <vt:variant>
        <vt:lpwstr>_Toc10307922</vt:lpwstr>
      </vt:variant>
      <vt:variant>
        <vt:i4>2031671</vt:i4>
      </vt:variant>
      <vt:variant>
        <vt:i4>512</vt:i4>
      </vt:variant>
      <vt:variant>
        <vt:i4>0</vt:i4>
      </vt:variant>
      <vt:variant>
        <vt:i4>5</vt:i4>
      </vt:variant>
      <vt:variant>
        <vt:lpwstr/>
      </vt:variant>
      <vt:variant>
        <vt:lpwstr>_Toc10307921</vt:lpwstr>
      </vt:variant>
      <vt:variant>
        <vt:i4>1966135</vt:i4>
      </vt:variant>
      <vt:variant>
        <vt:i4>506</vt:i4>
      </vt:variant>
      <vt:variant>
        <vt:i4>0</vt:i4>
      </vt:variant>
      <vt:variant>
        <vt:i4>5</vt:i4>
      </vt:variant>
      <vt:variant>
        <vt:lpwstr/>
      </vt:variant>
      <vt:variant>
        <vt:lpwstr>_Toc10307920</vt:lpwstr>
      </vt:variant>
      <vt:variant>
        <vt:i4>1507380</vt:i4>
      </vt:variant>
      <vt:variant>
        <vt:i4>500</vt:i4>
      </vt:variant>
      <vt:variant>
        <vt:i4>0</vt:i4>
      </vt:variant>
      <vt:variant>
        <vt:i4>5</vt:i4>
      </vt:variant>
      <vt:variant>
        <vt:lpwstr/>
      </vt:variant>
      <vt:variant>
        <vt:lpwstr>_Toc10307919</vt:lpwstr>
      </vt:variant>
      <vt:variant>
        <vt:i4>1441844</vt:i4>
      </vt:variant>
      <vt:variant>
        <vt:i4>494</vt:i4>
      </vt:variant>
      <vt:variant>
        <vt:i4>0</vt:i4>
      </vt:variant>
      <vt:variant>
        <vt:i4>5</vt:i4>
      </vt:variant>
      <vt:variant>
        <vt:lpwstr/>
      </vt:variant>
      <vt:variant>
        <vt:lpwstr>_Toc10307918</vt:lpwstr>
      </vt:variant>
      <vt:variant>
        <vt:i4>1638452</vt:i4>
      </vt:variant>
      <vt:variant>
        <vt:i4>488</vt:i4>
      </vt:variant>
      <vt:variant>
        <vt:i4>0</vt:i4>
      </vt:variant>
      <vt:variant>
        <vt:i4>5</vt:i4>
      </vt:variant>
      <vt:variant>
        <vt:lpwstr/>
      </vt:variant>
      <vt:variant>
        <vt:lpwstr>_Toc10307917</vt:lpwstr>
      </vt:variant>
      <vt:variant>
        <vt:i4>1572916</vt:i4>
      </vt:variant>
      <vt:variant>
        <vt:i4>482</vt:i4>
      </vt:variant>
      <vt:variant>
        <vt:i4>0</vt:i4>
      </vt:variant>
      <vt:variant>
        <vt:i4>5</vt:i4>
      </vt:variant>
      <vt:variant>
        <vt:lpwstr/>
      </vt:variant>
      <vt:variant>
        <vt:lpwstr>_Toc10307916</vt:lpwstr>
      </vt:variant>
      <vt:variant>
        <vt:i4>1769524</vt:i4>
      </vt:variant>
      <vt:variant>
        <vt:i4>476</vt:i4>
      </vt:variant>
      <vt:variant>
        <vt:i4>0</vt:i4>
      </vt:variant>
      <vt:variant>
        <vt:i4>5</vt:i4>
      </vt:variant>
      <vt:variant>
        <vt:lpwstr/>
      </vt:variant>
      <vt:variant>
        <vt:lpwstr>_Toc10307915</vt:lpwstr>
      </vt:variant>
      <vt:variant>
        <vt:i4>1703988</vt:i4>
      </vt:variant>
      <vt:variant>
        <vt:i4>470</vt:i4>
      </vt:variant>
      <vt:variant>
        <vt:i4>0</vt:i4>
      </vt:variant>
      <vt:variant>
        <vt:i4>5</vt:i4>
      </vt:variant>
      <vt:variant>
        <vt:lpwstr/>
      </vt:variant>
      <vt:variant>
        <vt:lpwstr>_Toc10307914</vt:lpwstr>
      </vt:variant>
      <vt:variant>
        <vt:i4>1900596</vt:i4>
      </vt:variant>
      <vt:variant>
        <vt:i4>464</vt:i4>
      </vt:variant>
      <vt:variant>
        <vt:i4>0</vt:i4>
      </vt:variant>
      <vt:variant>
        <vt:i4>5</vt:i4>
      </vt:variant>
      <vt:variant>
        <vt:lpwstr/>
      </vt:variant>
      <vt:variant>
        <vt:lpwstr>_Toc10307913</vt:lpwstr>
      </vt:variant>
      <vt:variant>
        <vt:i4>1835060</vt:i4>
      </vt:variant>
      <vt:variant>
        <vt:i4>458</vt:i4>
      </vt:variant>
      <vt:variant>
        <vt:i4>0</vt:i4>
      </vt:variant>
      <vt:variant>
        <vt:i4>5</vt:i4>
      </vt:variant>
      <vt:variant>
        <vt:lpwstr/>
      </vt:variant>
      <vt:variant>
        <vt:lpwstr>_Toc10307912</vt:lpwstr>
      </vt:variant>
      <vt:variant>
        <vt:i4>2031668</vt:i4>
      </vt:variant>
      <vt:variant>
        <vt:i4>452</vt:i4>
      </vt:variant>
      <vt:variant>
        <vt:i4>0</vt:i4>
      </vt:variant>
      <vt:variant>
        <vt:i4>5</vt:i4>
      </vt:variant>
      <vt:variant>
        <vt:lpwstr/>
      </vt:variant>
      <vt:variant>
        <vt:lpwstr>_Toc10307911</vt:lpwstr>
      </vt:variant>
      <vt:variant>
        <vt:i4>1966132</vt:i4>
      </vt:variant>
      <vt:variant>
        <vt:i4>446</vt:i4>
      </vt:variant>
      <vt:variant>
        <vt:i4>0</vt:i4>
      </vt:variant>
      <vt:variant>
        <vt:i4>5</vt:i4>
      </vt:variant>
      <vt:variant>
        <vt:lpwstr/>
      </vt:variant>
      <vt:variant>
        <vt:lpwstr>_Toc10307910</vt:lpwstr>
      </vt:variant>
      <vt:variant>
        <vt:i4>1507381</vt:i4>
      </vt:variant>
      <vt:variant>
        <vt:i4>440</vt:i4>
      </vt:variant>
      <vt:variant>
        <vt:i4>0</vt:i4>
      </vt:variant>
      <vt:variant>
        <vt:i4>5</vt:i4>
      </vt:variant>
      <vt:variant>
        <vt:lpwstr/>
      </vt:variant>
      <vt:variant>
        <vt:lpwstr>_Toc10307909</vt:lpwstr>
      </vt:variant>
      <vt:variant>
        <vt:i4>1441845</vt:i4>
      </vt:variant>
      <vt:variant>
        <vt:i4>434</vt:i4>
      </vt:variant>
      <vt:variant>
        <vt:i4>0</vt:i4>
      </vt:variant>
      <vt:variant>
        <vt:i4>5</vt:i4>
      </vt:variant>
      <vt:variant>
        <vt:lpwstr/>
      </vt:variant>
      <vt:variant>
        <vt:lpwstr>_Toc10307908</vt:lpwstr>
      </vt:variant>
      <vt:variant>
        <vt:i4>1638453</vt:i4>
      </vt:variant>
      <vt:variant>
        <vt:i4>428</vt:i4>
      </vt:variant>
      <vt:variant>
        <vt:i4>0</vt:i4>
      </vt:variant>
      <vt:variant>
        <vt:i4>5</vt:i4>
      </vt:variant>
      <vt:variant>
        <vt:lpwstr/>
      </vt:variant>
      <vt:variant>
        <vt:lpwstr>_Toc10307907</vt:lpwstr>
      </vt:variant>
      <vt:variant>
        <vt:i4>1572917</vt:i4>
      </vt:variant>
      <vt:variant>
        <vt:i4>422</vt:i4>
      </vt:variant>
      <vt:variant>
        <vt:i4>0</vt:i4>
      </vt:variant>
      <vt:variant>
        <vt:i4>5</vt:i4>
      </vt:variant>
      <vt:variant>
        <vt:lpwstr/>
      </vt:variant>
      <vt:variant>
        <vt:lpwstr>_Toc10307906</vt:lpwstr>
      </vt:variant>
      <vt:variant>
        <vt:i4>1769525</vt:i4>
      </vt:variant>
      <vt:variant>
        <vt:i4>416</vt:i4>
      </vt:variant>
      <vt:variant>
        <vt:i4>0</vt:i4>
      </vt:variant>
      <vt:variant>
        <vt:i4>5</vt:i4>
      </vt:variant>
      <vt:variant>
        <vt:lpwstr/>
      </vt:variant>
      <vt:variant>
        <vt:lpwstr>_Toc10307905</vt:lpwstr>
      </vt:variant>
      <vt:variant>
        <vt:i4>1703989</vt:i4>
      </vt:variant>
      <vt:variant>
        <vt:i4>410</vt:i4>
      </vt:variant>
      <vt:variant>
        <vt:i4>0</vt:i4>
      </vt:variant>
      <vt:variant>
        <vt:i4>5</vt:i4>
      </vt:variant>
      <vt:variant>
        <vt:lpwstr/>
      </vt:variant>
      <vt:variant>
        <vt:lpwstr>_Toc10307904</vt:lpwstr>
      </vt:variant>
      <vt:variant>
        <vt:i4>1900597</vt:i4>
      </vt:variant>
      <vt:variant>
        <vt:i4>404</vt:i4>
      </vt:variant>
      <vt:variant>
        <vt:i4>0</vt:i4>
      </vt:variant>
      <vt:variant>
        <vt:i4>5</vt:i4>
      </vt:variant>
      <vt:variant>
        <vt:lpwstr/>
      </vt:variant>
      <vt:variant>
        <vt:lpwstr>_Toc10307903</vt:lpwstr>
      </vt:variant>
      <vt:variant>
        <vt:i4>1835061</vt:i4>
      </vt:variant>
      <vt:variant>
        <vt:i4>398</vt:i4>
      </vt:variant>
      <vt:variant>
        <vt:i4>0</vt:i4>
      </vt:variant>
      <vt:variant>
        <vt:i4>5</vt:i4>
      </vt:variant>
      <vt:variant>
        <vt:lpwstr/>
      </vt:variant>
      <vt:variant>
        <vt:lpwstr>_Toc10307902</vt:lpwstr>
      </vt:variant>
      <vt:variant>
        <vt:i4>2031669</vt:i4>
      </vt:variant>
      <vt:variant>
        <vt:i4>392</vt:i4>
      </vt:variant>
      <vt:variant>
        <vt:i4>0</vt:i4>
      </vt:variant>
      <vt:variant>
        <vt:i4>5</vt:i4>
      </vt:variant>
      <vt:variant>
        <vt:lpwstr/>
      </vt:variant>
      <vt:variant>
        <vt:lpwstr>_Toc10307901</vt:lpwstr>
      </vt:variant>
      <vt:variant>
        <vt:i4>1966133</vt:i4>
      </vt:variant>
      <vt:variant>
        <vt:i4>386</vt:i4>
      </vt:variant>
      <vt:variant>
        <vt:i4>0</vt:i4>
      </vt:variant>
      <vt:variant>
        <vt:i4>5</vt:i4>
      </vt:variant>
      <vt:variant>
        <vt:lpwstr/>
      </vt:variant>
      <vt:variant>
        <vt:lpwstr>_Toc10307900</vt:lpwstr>
      </vt:variant>
      <vt:variant>
        <vt:i4>1441852</vt:i4>
      </vt:variant>
      <vt:variant>
        <vt:i4>380</vt:i4>
      </vt:variant>
      <vt:variant>
        <vt:i4>0</vt:i4>
      </vt:variant>
      <vt:variant>
        <vt:i4>5</vt:i4>
      </vt:variant>
      <vt:variant>
        <vt:lpwstr/>
      </vt:variant>
      <vt:variant>
        <vt:lpwstr>_Toc10307899</vt:lpwstr>
      </vt:variant>
      <vt:variant>
        <vt:i4>1507388</vt:i4>
      </vt:variant>
      <vt:variant>
        <vt:i4>374</vt:i4>
      </vt:variant>
      <vt:variant>
        <vt:i4>0</vt:i4>
      </vt:variant>
      <vt:variant>
        <vt:i4>5</vt:i4>
      </vt:variant>
      <vt:variant>
        <vt:lpwstr/>
      </vt:variant>
      <vt:variant>
        <vt:lpwstr>_Toc10307898</vt:lpwstr>
      </vt:variant>
      <vt:variant>
        <vt:i4>1572924</vt:i4>
      </vt:variant>
      <vt:variant>
        <vt:i4>368</vt:i4>
      </vt:variant>
      <vt:variant>
        <vt:i4>0</vt:i4>
      </vt:variant>
      <vt:variant>
        <vt:i4>5</vt:i4>
      </vt:variant>
      <vt:variant>
        <vt:lpwstr/>
      </vt:variant>
      <vt:variant>
        <vt:lpwstr>_Toc10307897</vt:lpwstr>
      </vt:variant>
      <vt:variant>
        <vt:i4>1638460</vt:i4>
      </vt:variant>
      <vt:variant>
        <vt:i4>362</vt:i4>
      </vt:variant>
      <vt:variant>
        <vt:i4>0</vt:i4>
      </vt:variant>
      <vt:variant>
        <vt:i4>5</vt:i4>
      </vt:variant>
      <vt:variant>
        <vt:lpwstr/>
      </vt:variant>
      <vt:variant>
        <vt:lpwstr>_Toc10307896</vt:lpwstr>
      </vt:variant>
      <vt:variant>
        <vt:i4>1703996</vt:i4>
      </vt:variant>
      <vt:variant>
        <vt:i4>356</vt:i4>
      </vt:variant>
      <vt:variant>
        <vt:i4>0</vt:i4>
      </vt:variant>
      <vt:variant>
        <vt:i4>5</vt:i4>
      </vt:variant>
      <vt:variant>
        <vt:lpwstr/>
      </vt:variant>
      <vt:variant>
        <vt:lpwstr>_Toc10307895</vt:lpwstr>
      </vt:variant>
      <vt:variant>
        <vt:i4>1769532</vt:i4>
      </vt:variant>
      <vt:variant>
        <vt:i4>350</vt:i4>
      </vt:variant>
      <vt:variant>
        <vt:i4>0</vt:i4>
      </vt:variant>
      <vt:variant>
        <vt:i4>5</vt:i4>
      </vt:variant>
      <vt:variant>
        <vt:lpwstr/>
      </vt:variant>
      <vt:variant>
        <vt:lpwstr>_Toc10307894</vt:lpwstr>
      </vt:variant>
      <vt:variant>
        <vt:i4>1835068</vt:i4>
      </vt:variant>
      <vt:variant>
        <vt:i4>344</vt:i4>
      </vt:variant>
      <vt:variant>
        <vt:i4>0</vt:i4>
      </vt:variant>
      <vt:variant>
        <vt:i4>5</vt:i4>
      </vt:variant>
      <vt:variant>
        <vt:lpwstr/>
      </vt:variant>
      <vt:variant>
        <vt:lpwstr>_Toc10307893</vt:lpwstr>
      </vt:variant>
      <vt:variant>
        <vt:i4>1900604</vt:i4>
      </vt:variant>
      <vt:variant>
        <vt:i4>338</vt:i4>
      </vt:variant>
      <vt:variant>
        <vt:i4>0</vt:i4>
      </vt:variant>
      <vt:variant>
        <vt:i4>5</vt:i4>
      </vt:variant>
      <vt:variant>
        <vt:lpwstr/>
      </vt:variant>
      <vt:variant>
        <vt:lpwstr>_Toc10307892</vt:lpwstr>
      </vt:variant>
      <vt:variant>
        <vt:i4>1966140</vt:i4>
      </vt:variant>
      <vt:variant>
        <vt:i4>332</vt:i4>
      </vt:variant>
      <vt:variant>
        <vt:i4>0</vt:i4>
      </vt:variant>
      <vt:variant>
        <vt:i4>5</vt:i4>
      </vt:variant>
      <vt:variant>
        <vt:lpwstr/>
      </vt:variant>
      <vt:variant>
        <vt:lpwstr>_Toc10307891</vt:lpwstr>
      </vt:variant>
      <vt:variant>
        <vt:i4>2031676</vt:i4>
      </vt:variant>
      <vt:variant>
        <vt:i4>326</vt:i4>
      </vt:variant>
      <vt:variant>
        <vt:i4>0</vt:i4>
      </vt:variant>
      <vt:variant>
        <vt:i4>5</vt:i4>
      </vt:variant>
      <vt:variant>
        <vt:lpwstr/>
      </vt:variant>
      <vt:variant>
        <vt:lpwstr>_Toc10307890</vt:lpwstr>
      </vt:variant>
      <vt:variant>
        <vt:i4>1441853</vt:i4>
      </vt:variant>
      <vt:variant>
        <vt:i4>320</vt:i4>
      </vt:variant>
      <vt:variant>
        <vt:i4>0</vt:i4>
      </vt:variant>
      <vt:variant>
        <vt:i4>5</vt:i4>
      </vt:variant>
      <vt:variant>
        <vt:lpwstr/>
      </vt:variant>
      <vt:variant>
        <vt:lpwstr>_Toc10307889</vt:lpwstr>
      </vt:variant>
      <vt:variant>
        <vt:i4>1507389</vt:i4>
      </vt:variant>
      <vt:variant>
        <vt:i4>314</vt:i4>
      </vt:variant>
      <vt:variant>
        <vt:i4>0</vt:i4>
      </vt:variant>
      <vt:variant>
        <vt:i4>5</vt:i4>
      </vt:variant>
      <vt:variant>
        <vt:lpwstr/>
      </vt:variant>
      <vt:variant>
        <vt:lpwstr>_Toc10307888</vt:lpwstr>
      </vt:variant>
      <vt:variant>
        <vt:i4>1572925</vt:i4>
      </vt:variant>
      <vt:variant>
        <vt:i4>308</vt:i4>
      </vt:variant>
      <vt:variant>
        <vt:i4>0</vt:i4>
      </vt:variant>
      <vt:variant>
        <vt:i4>5</vt:i4>
      </vt:variant>
      <vt:variant>
        <vt:lpwstr/>
      </vt:variant>
      <vt:variant>
        <vt:lpwstr>_Toc10307887</vt:lpwstr>
      </vt:variant>
      <vt:variant>
        <vt:i4>1638461</vt:i4>
      </vt:variant>
      <vt:variant>
        <vt:i4>302</vt:i4>
      </vt:variant>
      <vt:variant>
        <vt:i4>0</vt:i4>
      </vt:variant>
      <vt:variant>
        <vt:i4>5</vt:i4>
      </vt:variant>
      <vt:variant>
        <vt:lpwstr/>
      </vt:variant>
      <vt:variant>
        <vt:lpwstr>_Toc10307886</vt:lpwstr>
      </vt:variant>
      <vt:variant>
        <vt:i4>1703997</vt:i4>
      </vt:variant>
      <vt:variant>
        <vt:i4>296</vt:i4>
      </vt:variant>
      <vt:variant>
        <vt:i4>0</vt:i4>
      </vt:variant>
      <vt:variant>
        <vt:i4>5</vt:i4>
      </vt:variant>
      <vt:variant>
        <vt:lpwstr/>
      </vt:variant>
      <vt:variant>
        <vt:lpwstr>_Toc10307885</vt:lpwstr>
      </vt:variant>
      <vt:variant>
        <vt:i4>1769533</vt:i4>
      </vt:variant>
      <vt:variant>
        <vt:i4>290</vt:i4>
      </vt:variant>
      <vt:variant>
        <vt:i4>0</vt:i4>
      </vt:variant>
      <vt:variant>
        <vt:i4>5</vt:i4>
      </vt:variant>
      <vt:variant>
        <vt:lpwstr/>
      </vt:variant>
      <vt:variant>
        <vt:lpwstr>_Toc10307884</vt:lpwstr>
      </vt:variant>
      <vt:variant>
        <vt:i4>1835069</vt:i4>
      </vt:variant>
      <vt:variant>
        <vt:i4>284</vt:i4>
      </vt:variant>
      <vt:variant>
        <vt:i4>0</vt:i4>
      </vt:variant>
      <vt:variant>
        <vt:i4>5</vt:i4>
      </vt:variant>
      <vt:variant>
        <vt:lpwstr/>
      </vt:variant>
      <vt:variant>
        <vt:lpwstr>_Toc10307883</vt:lpwstr>
      </vt:variant>
      <vt:variant>
        <vt:i4>1900605</vt:i4>
      </vt:variant>
      <vt:variant>
        <vt:i4>278</vt:i4>
      </vt:variant>
      <vt:variant>
        <vt:i4>0</vt:i4>
      </vt:variant>
      <vt:variant>
        <vt:i4>5</vt:i4>
      </vt:variant>
      <vt:variant>
        <vt:lpwstr/>
      </vt:variant>
      <vt:variant>
        <vt:lpwstr>_Toc10307882</vt:lpwstr>
      </vt:variant>
      <vt:variant>
        <vt:i4>1966141</vt:i4>
      </vt:variant>
      <vt:variant>
        <vt:i4>272</vt:i4>
      </vt:variant>
      <vt:variant>
        <vt:i4>0</vt:i4>
      </vt:variant>
      <vt:variant>
        <vt:i4>5</vt:i4>
      </vt:variant>
      <vt:variant>
        <vt:lpwstr/>
      </vt:variant>
      <vt:variant>
        <vt:lpwstr>_Toc10307881</vt:lpwstr>
      </vt:variant>
      <vt:variant>
        <vt:i4>2031677</vt:i4>
      </vt:variant>
      <vt:variant>
        <vt:i4>266</vt:i4>
      </vt:variant>
      <vt:variant>
        <vt:i4>0</vt:i4>
      </vt:variant>
      <vt:variant>
        <vt:i4>5</vt:i4>
      </vt:variant>
      <vt:variant>
        <vt:lpwstr/>
      </vt:variant>
      <vt:variant>
        <vt:lpwstr>_Toc10307880</vt:lpwstr>
      </vt:variant>
      <vt:variant>
        <vt:i4>1441842</vt:i4>
      </vt:variant>
      <vt:variant>
        <vt:i4>260</vt:i4>
      </vt:variant>
      <vt:variant>
        <vt:i4>0</vt:i4>
      </vt:variant>
      <vt:variant>
        <vt:i4>5</vt:i4>
      </vt:variant>
      <vt:variant>
        <vt:lpwstr/>
      </vt:variant>
      <vt:variant>
        <vt:lpwstr>_Toc10307879</vt:lpwstr>
      </vt:variant>
      <vt:variant>
        <vt:i4>1507378</vt:i4>
      </vt:variant>
      <vt:variant>
        <vt:i4>254</vt:i4>
      </vt:variant>
      <vt:variant>
        <vt:i4>0</vt:i4>
      </vt:variant>
      <vt:variant>
        <vt:i4>5</vt:i4>
      </vt:variant>
      <vt:variant>
        <vt:lpwstr/>
      </vt:variant>
      <vt:variant>
        <vt:lpwstr>_Toc10307878</vt:lpwstr>
      </vt:variant>
      <vt:variant>
        <vt:i4>1572914</vt:i4>
      </vt:variant>
      <vt:variant>
        <vt:i4>248</vt:i4>
      </vt:variant>
      <vt:variant>
        <vt:i4>0</vt:i4>
      </vt:variant>
      <vt:variant>
        <vt:i4>5</vt:i4>
      </vt:variant>
      <vt:variant>
        <vt:lpwstr/>
      </vt:variant>
      <vt:variant>
        <vt:lpwstr>_Toc10307877</vt:lpwstr>
      </vt:variant>
      <vt:variant>
        <vt:i4>1638450</vt:i4>
      </vt:variant>
      <vt:variant>
        <vt:i4>242</vt:i4>
      </vt:variant>
      <vt:variant>
        <vt:i4>0</vt:i4>
      </vt:variant>
      <vt:variant>
        <vt:i4>5</vt:i4>
      </vt:variant>
      <vt:variant>
        <vt:lpwstr/>
      </vt:variant>
      <vt:variant>
        <vt:lpwstr>_Toc10307876</vt:lpwstr>
      </vt:variant>
      <vt:variant>
        <vt:i4>1703986</vt:i4>
      </vt:variant>
      <vt:variant>
        <vt:i4>236</vt:i4>
      </vt:variant>
      <vt:variant>
        <vt:i4>0</vt:i4>
      </vt:variant>
      <vt:variant>
        <vt:i4>5</vt:i4>
      </vt:variant>
      <vt:variant>
        <vt:lpwstr/>
      </vt:variant>
      <vt:variant>
        <vt:lpwstr>_Toc10307875</vt:lpwstr>
      </vt:variant>
      <vt:variant>
        <vt:i4>1769522</vt:i4>
      </vt:variant>
      <vt:variant>
        <vt:i4>230</vt:i4>
      </vt:variant>
      <vt:variant>
        <vt:i4>0</vt:i4>
      </vt:variant>
      <vt:variant>
        <vt:i4>5</vt:i4>
      </vt:variant>
      <vt:variant>
        <vt:lpwstr/>
      </vt:variant>
      <vt:variant>
        <vt:lpwstr>_Toc10307874</vt:lpwstr>
      </vt:variant>
      <vt:variant>
        <vt:i4>1835058</vt:i4>
      </vt:variant>
      <vt:variant>
        <vt:i4>224</vt:i4>
      </vt:variant>
      <vt:variant>
        <vt:i4>0</vt:i4>
      </vt:variant>
      <vt:variant>
        <vt:i4>5</vt:i4>
      </vt:variant>
      <vt:variant>
        <vt:lpwstr/>
      </vt:variant>
      <vt:variant>
        <vt:lpwstr>_Toc10307873</vt:lpwstr>
      </vt:variant>
      <vt:variant>
        <vt:i4>1900594</vt:i4>
      </vt:variant>
      <vt:variant>
        <vt:i4>218</vt:i4>
      </vt:variant>
      <vt:variant>
        <vt:i4>0</vt:i4>
      </vt:variant>
      <vt:variant>
        <vt:i4>5</vt:i4>
      </vt:variant>
      <vt:variant>
        <vt:lpwstr/>
      </vt:variant>
      <vt:variant>
        <vt:lpwstr>_Toc10307872</vt:lpwstr>
      </vt:variant>
      <vt:variant>
        <vt:i4>1966130</vt:i4>
      </vt:variant>
      <vt:variant>
        <vt:i4>212</vt:i4>
      </vt:variant>
      <vt:variant>
        <vt:i4>0</vt:i4>
      </vt:variant>
      <vt:variant>
        <vt:i4>5</vt:i4>
      </vt:variant>
      <vt:variant>
        <vt:lpwstr/>
      </vt:variant>
      <vt:variant>
        <vt:lpwstr>_Toc10307871</vt:lpwstr>
      </vt:variant>
      <vt:variant>
        <vt:i4>2031666</vt:i4>
      </vt:variant>
      <vt:variant>
        <vt:i4>206</vt:i4>
      </vt:variant>
      <vt:variant>
        <vt:i4>0</vt:i4>
      </vt:variant>
      <vt:variant>
        <vt:i4>5</vt:i4>
      </vt:variant>
      <vt:variant>
        <vt:lpwstr/>
      </vt:variant>
      <vt:variant>
        <vt:lpwstr>_Toc10307870</vt:lpwstr>
      </vt:variant>
      <vt:variant>
        <vt:i4>1441843</vt:i4>
      </vt:variant>
      <vt:variant>
        <vt:i4>200</vt:i4>
      </vt:variant>
      <vt:variant>
        <vt:i4>0</vt:i4>
      </vt:variant>
      <vt:variant>
        <vt:i4>5</vt:i4>
      </vt:variant>
      <vt:variant>
        <vt:lpwstr/>
      </vt:variant>
      <vt:variant>
        <vt:lpwstr>_Toc10307869</vt:lpwstr>
      </vt:variant>
      <vt:variant>
        <vt:i4>1507379</vt:i4>
      </vt:variant>
      <vt:variant>
        <vt:i4>194</vt:i4>
      </vt:variant>
      <vt:variant>
        <vt:i4>0</vt:i4>
      </vt:variant>
      <vt:variant>
        <vt:i4>5</vt:i4>
      </vt:variant>
      <vt:variant>
        <vt:lpwstr/>
      </vt:variant>
      <vt:variant>
        <vt:lpwstr>_Toc10307868</vt:lpwstr>
      </vt:variant>
      <vt:variant>
        <vt:i4>1572915</vt:i4>
      </vt:variant>
      <vt:variant>
        <vt:i4>188</vt:i4>
      </vt:variant>
      <vt:variant>
        <vt:i4>0</vt:i4>
      </vt:variant>
      <vt:variant>
        <vt:i4>5</vt:i4>
      </vt:variant>
      <vt:variant>
        <vt:lpwstr/>
      </vt:variant>
      <vt:variant>
        <vt:lpwstr>_Toc10307867</vt:lpwstr>
      </vt:variant>
      <vt:variant>
        <vt:i4>1638451</vt:i4>
      </vt:variant>
      <vt:variant>
        <vt:i4>182</vt:i4>
      </vt:variant>
      <vt:variant>
        <vt:i4>0</vt:i4>
      </vt:variant>
      <vt:variant>
        <vt:i4>5</vt:i4>
      </vt:variant>
      <vt:variant>
        <vt:lpwstr/>
      </vt:variant>
      <vt:variant>
        <vt:lpwstr>_Toc10307866</vt:lpwstr>
      </vt:variant>
      <vt:variant>
        <vt:i4>1703987</vt:i4>
      </vt:variant>
      <vt:variant>
        <vt:i4>176</vt:i4>
      </vt:variant>
      <vt:variant>
        <vt:i4>0</vt:i4>
      </vt:variant>
      <vt:variant>
        <vt:i4>5</vt:i4>
      </vt:variant>
      <vt:variant>
        <vt:lpwstr/>
      </vt:variant>
      <vt:variant>
        <vt:lpwstr>_Toc10307865</vt:lpwstr>
      </vt:variant>
      <vt:variant>
        <vt:i4>1769523</vt:i4>
      </vt:variant>
      <vt:variant>
        <vt:i4>170</vt:i4>
      </vt:variant>
      <vt:variant>
        <vt:i4>0</vt:i4>
      </vt:variant>
      <vt:variant>
        <vt:i4>5</vt:i4>
      </vt:variant>
      <vt:variant>
        <vt:lpwstr/>
      </vt:variant>
      <vt:variant>
        <vt:lpwstr>_Toc10307864</vt:lpwstr>
      </vt:variant>
      <vt:variant>
        <vt:i4>1835059</vt:i4>
      </vt:variant>
      <vt:variant>
        <vt:i4>164</vt:i4>
      </vt:variant>
      <vt:variant>
        <vt:i4>0</vt:i4>
      </vt:variant>
      <vt:variant>
        <vt:i4>5</vt:i4>
      </vt:variant>
      <vt:variant>
        <vt:lpwstr/>
      </vt:variant>
      <vt:variant>
        <vt:lpwstr>_Toc10307863</vt:lpwstr>
      </vt:variant>
      <vt:variant>
        <vt:i4>1900595</vt:i4>
      </vt:variant>
      <vt:variant>
        <vt:i4>158</vt:i4>
      </vt:variant>
      <vt:variant>
        <vt:i4>0</vt:i4>
      </vt:variant>
      <vt:variant>
        <vt:i4>5</vt:i4>
      </vt:variant>
      <vt:variant>
        <vt:lpwstr/>
      </vt:variant>
      <vt:variant>
        <vt:lpwstr>_Toc10307862</vt:lpwstr>
      </vt:variant>
      <vt:variant>
        <vt:i4>1966131</vt:i4>
      </vt:variant>
      <vt:variant>
        <vt:i4>152</vt:i4>
      </vt:variant>
      <vt:variant>
        <vt:i4>0</vt:i4>
      </vt:variant>
      <vt:variant>
        <vt:i4>5</vt:i4>
      </vt:variant>
      <vt:variant>
        <vt:lpwstr/>
      </vt:variant>
      <vt:variant>
        <vt:lpwstr>_Toc10307861</vt:lpwstr>
      </vt:variant>
      <vt:variant>
        <vt:i4>2031667</vt:i4>
      </vt:variant>
      <vt:variant>
        <vt:i4>146</vt:i4>
      </vt:variant>
      <vt:variant>
        <vt:i4>0</vt:i4>
      </vt:variant>
      <vt:variant>
        <vt:i4>5</vt:i4>
      </vt:variant>
      <vt:variant>
        <vt:lpwstr/>
      </vt:variant>
      <vt:variant>
        <vt:lpwstr>_Toc10307860</vt:lpwstr>
      </vt:variant>
      <vt:variant>
        <vt:i4>1441840</vt:i4>
      </vt:variant>
      <vt:variant>
        <vt:i4>140</vt:i4>
      </vt:variant>
      <vt:variant>
        <vt:i4>0</vt:i4>
      </vt:variant>
      <vt:variant>
        <vt:i4>5</vt:i4>
      </vt:variant>
      <vt:variant>
        <vt:lpwstr/>
      </vt:variant>
      <vt:variant>
        <vt:lpwstr>_Toc10307859</vt:lpwstr>
      </vt:variant>
      <vt:variant>
        <vt:i4>1507376</vt:i4>
      </vt:variant>
      <vt:variant>
        <vt:i4>134</vt:i4>
      </vt:variant>
      <vt:variant>
        <vt:i4>0</vt:i4>
      </vt:variant>
      <vt:variant>
        <vt:i4>5</vt:i4>
      </vt:variant>
      <vt:variant>
        <vt:lpwstr/>
      </vt:variant>
      <vt:variant>
        <vt:lpwstr>_Toc10307858</vt:lpwstr>
      </vt:variant>
      <vt:variant>
        <vt:i4>1572912</vt:i4>
      </vt:variant>
      <vt:variant>
        <vt:i4>128</vt:i4>
      </vt:variant>
      <vt:variant>
        <vt:i4>0</vt:i4>
      </vt:variant>
      <vt:variant>
        <vt:i4>5</vt:i4>
      </vt:variant>
      <vt:variant>
        <vt:lpwstr/>
      </vt:variant>
      <vt:variant>
        <vt:lpwstr>_Toc10307857</vt:lpwstr>
      </vt:variant>
      <vt:variant>
        <vt:i4>1638448</vt:i4>
      </vt:variant>
      <vt:variant>
        <vt:i4>122</vt:i4>
      </vt:variant>
      <vt:variant>
        <vt:i4>0</vt:i4>
      </vt:variant>
      <vt:variant>
        <vt:i4>5</vt:i4>
      </vt:variant>
      <vt:variant>
        <vt:lpwstr/>
      </vt:variant>
      <vt:variant>
        <vt:lpwstr>_Toc10307856</vt:lpwstr>
      </vt:variant>
      <vt:variant>
        <vt:i4>1703984</vt:i4>
      </vt:variant>
      <vt:variant>
        <vt:i4>116</vt:i4>
      </vt:variant>
      <vt:variant>
        <vt:i4>0</vt:i4>
      </vt:variant>
      <vt:variant>
        <vt:i4>5</vt:i4>
      </vt:variant>
      <vt:variant>
        <vt:lpwstr/>
      </vt:variant>
      <vt:variant>
        <vt:lpwstr>_Toc10307855</vt:lpwstr>
      </vt:variant>
      <vt:variant>
        <vt:i4>1769520</vt:i4>
      </vt:variant>
      <vt:variant>
        <vt:i4>110</vt:i4>
      </vt:variant>
      <vt:variant>
        <vt:i4>0</vt:i4>
      </vt:variant>
      <vt:variant>
        <vt:i4>5</vt:i4>
      </vt:variant>
      <vt:variant>
        <vt:lpwstr/>
      </vt:variant>
      <vt:variant>
        <vt:lpwstr>_Toc10307854</vt:lpwstr>
      </vt:variant>
      <vt:variant>
        <vt:i4>1835056</vt:i4>
      </vt:variant>
      <vt:variant>
        <vt:i4>104</vt:i4>
      </vt:variant>
      <vt:variant>
        <vt:i4>0</vt:i4>
      </vt:variant>
      <vt:variant>
        <vt:i4>5</vt:i4>
      </vt:variant>
      <vt:variant>
        <vt:lpwstr/>
      </vt:variant>
      <vt:variant>
        <vt:lpwstr>_Toc10307853</vt:lpwstr>
      </vt:variant>
      <vt:variant>
        <vt:i4>1900592</vt:i4>
      </vt:variant>
      <vt:variant>
        <vt:i4>98</vt:i4>
      </vt:variant>
      <vt:variant>
        <vt:i4>0</vt:i4>
      </vt:variant>
      <vt:variant>
        <vt:i4>5</vt:i4>
      </vt:variant>
      <vt:variant>
        <vt:lpwstr/>
      </vt:variant>
      <vt:variant>
        <vt:lpwstr>_Toc10307852</vt:lpwstr>
      </vt:variant>
      <vt:variant>
        <vt:i4>1966128</vt:i4>
      </vt:variant>
      <vt:variant>
        <vt:i4>92</vt:i4>
      </vt:variant>
      <vt:variant>
        <vt:i4>0</vt:i4>
      </vt:variant>
      <vt:variant>
        <vt:i4>5</vt:i4>
      </vt:variant>
      <vt:variant>
        <vt:lpwstr/>
      </vt:variant>
      <vt:variant>
        <vt:lpwstr>_Toc10307851</vt:lpwstr>
      </vt:variant>
      <vt:variant>
        <vt:i4>2031664</vt:i4>
      </vt:variant>
      <vt:variant>
        <vt:i4>86</vt:i4>
      </vt:variant>
      <vt:variant>
        <vt:i4>0</vt:i4>
      </vt:variant>
      <vt:variant>
        <vt:i4>5</vt:i4>
      </vt:variant>
      <vt:variant>
        <vt:lpwstr/>
      </vt:variant>
      <vt:variant>
        <vt:lpwstr>_Toc10307850</vt:lpwstr>
      </vt:variant>
      <vt:variant>
        <vt:i4>1441841</vt:i4>
      </vt:variant>
      <vt:variant>
        <vt:i4>80</vt:i4>
      </vt:variant>
      <vt:variant>
        <vt:i4>0</vt:i4>
      </vt:variant>
      <vt:variant>
        <vt:i4>5</vt:i4>
      </vt:variant>
      <vt:variant>
        <vt:lpwstr/>
      </vt:variant>
      <vt:variant>
        <vt:lpwstr>_Toc10307849</vt:lpwstr>
      </vt:variant>
      <vt:variant>
        <vt:i4>1507377</vt:i4>
      </vt:variant>
      <vt:variant>
        <vt:i4>74</vt:i4>
      </vt:variant>
      <vt:variant>
        <vt:i4>0</vt:i4>
      </vt:variant>
      <vt:variant>
        <vt:i4>5</vt:i4>
      </vt:variant>
      <vt:variant>
        <vt:lpwstr/>
      </vt:variant>
      <vt:variant>
        <vt:lpwstr>_Toc10307848</vt:lpwstr>
      </vt:variant>
      <vt:variant>
        <vt:i4>1572913</vt:i4>
      </vt:variant>
      <vt:variant>
        <vt:i4>68</vt:i4>
      </vt:variant>
      <vt:variant>
        <vt:i4>0</vt:i4>
      </vt:variant>
      <vt:variant>
        <vt:i4>5</vt:i4>
      </vt:variant>
      <vt:variant>
        <vt:lpwstr/>
      </vt:variant>
      <vt:variant>
        <vt:lpwstr>_Toc10307847</vt:lpwstr>
      </vt:variant>
      <vt:variant>
        <vt:i4>1638449</vt:i4>
      </vt:variant>
      <vt:variant>
        <vt:i4>62</vt:i4>
      </vt:variant>
      <vt:variant>
        <vt:i4>0</vt:i4>
      </vt:variant>
      <vt:variant>
        <vt:i4>5</vt:i4>
      </vt:variant>
      <vt:variant>
        <vt:lpwstr/>
      </vt:variant>
      <vt:variant>
        <vt:lpwstr>_Toc10307846</vt:lpwstr>
      </vt:variant>
      <vt:variant>
        <vt:i4>1703985</vt:i4>
      </vt:variant>
      <vt:variant>
        <vt:i4>56</vt:i4>
      </vt:variant>
      <vt:variant>
        <vt:i4>0</vt:i4>
      </vt:variant>
      <vt:variant>
        <vt:i4>5</vt:i4>
      </vt:variant>
      <vt:variant>
        <vt:lpwstr/>
      </vt:variant>
      <vt:variant>
        <vt:lpwstr>_Toc10307845</vt:lpwstr>
      </vt:variant>
      <vt:variant>
        <vt:i4>1769521</vt:i4>
      </vt:variant>
      <vt:variant>
        <vt:i4>50</vt:i4>
      </vt:variant>
      <vt:variant>
        <vt:i4>0</vt:i4>
      </vt:variant>
      <vt:variant>
        <vt:i4>5</vt:i4>
      </vt:variant>
      <vt:variant>
        <vt:lpwstr/>
      </vt:variant>
      <vt:variant>
        <vt:lpwstr>_Toc10307844</vt:lpwstr>
      </vt:variant>
      <vt:variant>
        <vt:i4>1835057</vt:i4>
      </vt:variant>
      <vt:variant>
        <vt:i4>44</vt:i4>
      </vt:variant>
      <vt:variant>
        <vt:i4>0</vt:i4>
      </vt:variant>
      <vt:variant>
        <vt:i4>5</vt:i4>
      </vt:variant>
      <vt:variant>
        <vt:lpwstr/>
      </vt:variant>
      <vt:variant>
        <vt:lpwstr>_Toc10307843</vt:lpwstr>
      </vt:variant>
      <vt:variant>
        <vt:i4>1900593</vt:i4>
      </vt:variant>
      <vt:variant>
        <vt:i4>38</vt:i4>
      </vt:variant>
      <vt:variant>
        <vt:i4>0</vt:i4>
      </vt:variant>
      <vt:variant>
        <vt:i4>5</vt:i4>
      </vt:variant>
      <vt:variant>
        <vt:lpwstr/>
      </vt:variant>
      <vt:variant>
        <vt:lpwstr>_Toc10307842</vt:lpwstr>
      </vt:variant>
      <vt:variant>
        <vt:i4>1966129</vt:i4>
      </vt:variant>
      <vt:variant>
        <vt:i4>32</vt:i4>
      </vt:variant>
      <vt:variant>
        <vt:i4>0</vt:i4>
      </vt:variant>
      <vt:variant>
        <vt:i4>5</vt:i4>
      </vt:variant>
      <vt:variant>
        <vt:lpwstr/>
      </vt:variant>
      <vt:variant>
        <vt:lpwstr>_Toc10307841</vt:lpwstr>
      </vt:variant>
      <vt:variant>
        <vt:i4>2031665</vt:i4>
      </vt:variant>
      <vt:variant>
        <vt:i4>26</vt:i4>
      </vt:variant>
      <vt:variant>
        <vt:i4>0</vt:i4>
      </vt:variant>
      <vt:variant>
        <vt:i4>5</vt:i4>
      </vt:variant>
      <vt:variant>
        <vt:lpwstr/>
      </vt:variant>
      <vt:variant>
        <vt:lpwstr>_Toc10307840</vt:lpwstr>
      </vt:variant>
      <vt:variant>
        <vt:i4>1441846</vt:i4>
      </vt:variant>
      <vt:variant>
        <vt:i4>20</vt:i4>
      </vt:variant>
      <vt:variant>
        <vt:i4>0</vt:i4>
      </vt:variant>
      <vt:variant>
        <vt:i4>5</vt:i4>
      </vt:variant>
      <vt:variant>
        <vt:lpwstr/>
      </vt:variant>
      <vt:variant>
        <vt:lpwstr>_Toc10307839</vt:lpwstr>
      </vt:variant>
      <vt:variant>
        <vt:i4>1507382</vt:i4>
      </vt:variant>
      <vt:variant>
        <vt:i4>14</vt:i4>
      </vt:variant>
      <vt:variant>
        <vt:i4>0</vt:i4>
      </vt:variant>
      <vt:variant>
        <vt:i4>5</vt:i4>
      </vt:variant>
      <vt:variant>
        <vt:lpwstr/>
      </vt:variant>
      <vt:variant>
        <vt:lpwstr>_Toc10307838</vt:lpwstr>
      </vt:variant>
      <vt:variant>
        <vt:i4>1572918</vt:i4>
      </vt:variant>
      <vt:variant>
        <vt:i4>8</vt:i4>
      </vt:variant>
      <vt:variant>
        <vt:i4>0</vt:i4>
      </vt:variant>
      <vt:variant>
        <vt:i4>5</vt:i4>
      </vt:variant>
      <vt:variant>
        <vt:lpwstr/>
      </vt:variant>
      <vt:variant>
        <vt:lpwstr>_Toc10307837</vt:lpwstr>
      </vt:variant>
      <vt:variant>
        <vt:i4>1638454</vt:i4>
      </vt:variant>
      <vt:variant>
        <vt:i4>2</vt:i4>
      </vt:variant>
      <vt:variant>
        <vt:i4>0</vt:i4>
      </vt:variant>
      <vt:variant>
        <vt:i4>5</vt:i4>
      </vt:variant>
      <vt:variant>
        <vt:lpwstr/>
      </vt:variant>
      <vt:variant>
        <vt:lpwstr>_Toc10307836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Tom Bainbridge</cp:lastModifiedBy>
  <cp:revision>4</cp:revision>
  <cp:lastPrinted>2019-10-15T06:45:00Z</cp:lastPrinted>
  <dcterms:created xsi:type="dcterms:W3CDTF">2020-01-15T12:23:00Z</dcterms:created>
  <dcterms:modified xsi:type="dcterms:W3CDTF">2020-01-21T15:31:00Z</dcterms:modified>
</cp:coreProperties>
</file>