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5C2334AE" w14:textId="77777777">
        <w:trPr>
          <w:trHeight w:val="803"/>
          <w:jc w:val="center"/>
        </w:trPr>
        <w:tc>
          <w:tcPr>
            <w:tcW w:w="9639" w:type="dxa"/>
            <w:shd w:val="clear" w:color="auto" w:fill="auto"/>
          </w:tcPr>
          <w:p w14:paraId="1CA0B3EC" w14:textId="77777777" w:rsidR="00B33CDF" w:rsidRDefault="00B33CDF" w:rsidP="00904A97">
            <w:pPr>
              <w:widowControl w:val="0"/>
            </w:pPr>
          </w:p>
        </w:tc>
      </w:tr>
      <w:tr w:rsidR="00B33CDF" w14:paraId="65119BB9" w14:textId="77777777">
        <w:trPr>
          <w:trHeight w:val="803"/>
          <w:jc w:val="center"/>
        </w:trPr>
        <w:tc>
          <w:tcPr>
            <w:tcW w:w="9639" w:type="dxa"/>
            <w:shd w:val="clear" w:color="auto" w:fill="auto"/>
            <w:vAlign w:val="center"/>
          </w:tcPr>
          <w:p w14:paraId="4DA8F025" w14:textId="77777777" w:rsidR="00B33CDF" w:rsidRDefault="007213BD" w:rsidP="00904A97">
            <w:pPr>
              <w:pStyle w:val="CoverDate"/>
              <w:widowControl w:val="0"/>
            </w:pPr>
            <w:r>
              <w:rPr>
                <w:szCs w:val="24"/>
              </w:rPr>
              <w:t>Dated</w:t>
            </w:r>
            <w:r>
              <w:tab/>
              <w:t>20[*</w:t>
            </w:r>
            <w:r w:rsidR="00F35C3A">
              <w:t>*</w:t>
            </w:r>
            <w:r>
              <w:t>]</w:t>
            </w:r>
          </w:p>
        </w:tc>
      </w:tr>
      <w:tr w:rsidR="00B33CDF" w14:paraId="00387D02" w14:textId="77777777">
        <w:trPr>
          <w:trHeight w:val="803"/>
          <w:jc w:val="center"/>
        </w:trPr>
        <w:tc>
          <w:tcPr>
            <w:tcW w:w="9639" w:type="dxa"/>
            <w:shd w:val="clear" w:color="auto" w:fill="auto"/>
          </w:tcPr>
          <w:p w14:paraId="6F8FF1B4" w14:textId="77777777" w:rsidR="00B33CDF" w:rsidRDefault="00B33CDF" w:rsidP="00904A97">
            <w:pPr>
              <w:widowControl w:val="0"/>
            </w:pPr>
          </w:p>
        </w:tc>
      </w:tr>
      <w:tr w:rsidR="00B33CDF" w14:paraId="5DAC8994" w14:textId="77777777">
        <w:trPr>
          <w:trHeight w:val="803"/>
          <w:jc w:val="center"/>
        </w:trPr>
        <w:tc>
          <w:tcPr>
            <w:tcW w:w="9639" w:type="dxa"/>
            <w:shd w:val="clear" w:color="auto" w:fill="auto"/>
          </w:tcPr>
          <w:p w14:paraId="12205786" w14:textId="77777777" w:rsidR="00B33CDF" w:rsidRDefault="00B33CDF" w:rsidP="00904A97">
            <w:pPr>
              <w:widowControl w:val="0"/>
            </w:pPr>
          </w:p>
          <w:p w14:paraId="7DCA6015" w14:textId="77777777" w:rsidR="005E7EDD" w:rsidRDefault="005E7EDD" w:rsidP="00904A97">
            <w:pPr>
              <w:pStyle w:val="BodyText"/>
              <w:widowControl w:val="0"/>
            </w:pPr>
          </w:p>
          <w:p w14:paraId="57D4FADF" w14:textId="77777777" w:rsidR="005E7EDD" w:rsidRDefault="005E7EDD" w:rsidP="00904A97">
            <w:pPr>
              <w:pStyle w:val="BodyText"/>
              <w:widowControl w:val="0"/>
            </w:pPr>
          </w:p>
          <w:p w14:paraId="20A928FC" w14:textId="77777777" w:rsidR="005E7EDD" w:rsidRDefault="005E7EDD" w:rsidP="00904A97">
            <w:pPr>
              <w:pStyle w:val="BodyText"/>
              <w:widowControl w:val="0"/>
            </w:pPr>
          </w:p>
          <w:p w14:paraId="14961B93" w14:textId="77777777" w:rsidR="005E7EDD" w:rsidRPr="005E7EDD" w:rsidRDefault="005E7EDD" w:rsidP="00904A97">
            <w:pPr>
              <w:pStyle w:val="BodyText"/>
              <w:widowControl w:val="0"/>
            </w:pPr>
          </w:p>
        </w:tc>
      </w:tr>
      <w:tr w:rsidR="00B33CDF" w14:paraId="2FC708EA" w14:textId="77777777">
        <w:trPr>
          <w:trHeight w:val="803"/>
          <w:jc w:val="center"/>
        </w:trPr>
        <w:tc>
          <w:tcPr>
            <w:tcW w:w="9639" w:type="dxa"/>
            <w:vMerge w:val="restart"/>
            <w:shd w:val="clear" w:color="auto" w:fill="auto"/>
            <w:vAlign w:val="center"/>
          </w:tcPr>
          <w:p w14:paraId="3F26CEEE" w14:textId="77777777" w:rsidR="00B33CDF" w:rsidRDefault="007213BD" w:rsidP="00904A97">
            <w:pPr>
              <w:pStyle w:val="CoverPartyName"/>
              <w:widowControl w:val="0"/>
            </w:pPr>
            <w:r>
              <w:t xml:space="preserve">(1) </w:t>
            </w:r>
            <w:r w:rsidR="002765C0" w:rsidRPr="002765C0">
              <w:rPr>
                <w:i/>
              </w:rPr>
              <w:t>[</w:t>
            </w:r>
            <w:r w:rsidR="00950C7E">
              <w:rPr>
                <w:i/>
              </w:rPr>
              <w:t>Developer</w:t>
            </w:r>
            <w:r w:rsidR="002765C0" w:rsidRPr="002765C0">
              <w:rPr>
                <w:i/>
              </w:rPr>
              <w:t>]</w:t>
            </w:r>
          </w:p>
          <w:p w14:paraId="4EDD43F9" w14:textId="77777777" w:rsidR="00B33CDF" w:rsidRDefault="007213BD" w:rsidP="00904A97">
            <w:pPr>
              <w:pStyle w:val="CoverText"/>
              <w:widowControl w:val="0"/>
              <w:rPr>
                <w:b/>
              </w:rPr>
            </w:pPr>
            <w:r>
              <w:t>AND</w:t>
            </w:r>
          </w:p>
          <w:p w14:paraId="19857430" w14:textId="736CF9DF" w:rsidR="00B33CDF" w:rsidRDefault="007213BD" w:rsidP="00904A97">
            <w:pPr>
              <w:pStyle w:val="CoverPartyName"/>
              <w:widowControl w:val="0"/>
            </w:pPr>
            <w:r>
              <w:t xml:space="preserve">(2) </w:t>
            </w:r>
            <w:r w:rsidR="002765C0" w:rsidRPr="002765C0">
              <w:rPr>
                <w:i/>
              </w:rPr>
              <w:t>[</w:t>
            </w:r>
            <w:r w:rsidR="00CC2362">
              <w:rPr>
                <w:i/>
              </w:rPr>
              <w:t>ESCo</w:t>
            </w:r>
            <w:r w:rsidR="002765C0" w:rsidRPr="002765C0">
              <w:rPr>
                <w:i/>
              </w:rPr>
              <w:t>]</w:t>
            </w:r>
          </w:p>
        </w:tc>
      </w:tr>
      <w:tr w:rsidR="00B33CDF" w14:paraId="03454E9B" w14:textId="77777777">
        <w:trPr>
          <w:trHeight w:val="803"/>
          <w:jc w:val="center"/>
        </w:trPr>
        <w:tc>
          <w:tcPr>
            <w:tcW w:w="9639" w:type="dxa"/>
            <w:vMerge/>
            <w:shd w:val="clear" w:color="auto" w:fill="auto"/>
          </w:tcPr>
          <w:p w14:paraId="01ADCAAF" w14:textId="77777777" w:rsidR="00B33CDF" w:rsidRDefault="00B33CDF" w:rsidP="00904A97">
            <w:pPr>
              <w:widowControl w:val="0"/>
            </w:pPr>
          </w:p>
        </w:tc>
      </w:tr>
      <w:tr w:rsidR="00B33CDF" w14:paraId="38A8D2BC" w14:textId="77777777">
        <w:trPr>
          <w:trHeight w:val="803"/>
          <w:jc w:val="center"/>
        </w:trPr>
        <w:tc>
          <w:tcPr>
            <w:tcW w:w="9639" w:type="dxa"/>
            <w:shd w:val="clear" w:color="auto" w:fill="auto"/>
          </w:tcPr>
          <w:p w14:paraId="14E5382D" w14:textId="77777777" w:rsidR="005E7EDD" w:rsidRPr="005E7EDD" w:rsidRDefault="005E7EDD" w:rsidP="00904A97">
            <w:pPr>
              <w:pStyle w:val="BodyText"/>
              <w:widowControl w:val="0"/>
            </w:pPr>
          </w:p>
        </w:tc>
      </w:tr>
      <w:tr w:rsidR="00B33CDF" w:rsidRPr="003632B5" w14:paraId="3337367D" w14:textId="77777777">
        <w:trPr>
          <w:trHeight w:val="803"/>
          <w:jc w:val="center"/>
        </w:trPr>
        <w:tc>
          <w:tcPr>
            <w:tcW w:w="9639" w:type="dxa"/>
            <w:shd w:val="clear" w:color="auto" w:fill="auto"/>
          </w:tcPr>
          <w:p w14:paraId="3FA957F3" w14:textId="77777777" w:rsidR="00472523" w:rsidRPr="00547212" w:rsidRDefault="00472523" w:rsidP="00904A97">
            <w:pPr>
              <w:pStyle w:val="BodyText"/>
              <w:widowControl w:val="0"/>
              <w:rPr>
                <w:i/>
                <w:iCs/>
              </w:rPr>
            </w:pPr>
          </w:p>
          <w:p w14:paraId="5E9FCAE2" w14:textId="77777777" w:rsidR="00B33CDF" w:rsidRPr="003632B5" w:rsidRDefault="00B33CDF" w:rsidP="00904A97">
            <w:pPr>
              <w:pStyle w:val="BodyText"/>
              <w:widowControl w:val="0"/>
            </w:pPr>
          </w:p>
        </w:tc>
      </w:tr>
    </w:tbl>
    <w:p w14:paraId="683232F3" w14:textId="77777777" w:rsidR="00E5599B" w:rsidRDefault="00E5599B" w:rsidP="00904A97">
      <w:pPr>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5599B" w:rsidRPr="004611C1" w14:paraId="47C0FB0A" w14:textId="77777777" w:rsidTr="00EA7E42">
        <w:tc>
          <w:tcPr>
            <w:tcW w:w="9356" w:type="dxa"/>
            <w:shd w:val="clear" w:color="auto" w:fill="auto"/>
          </w:tcPr>
          <w:p w14:paraId="68D97070" w14:textId="77777777" w:rsidR="00E5599B" w:rsidRDefault="00E5599B" w:rsidP="00904A97">
            <w:pPr>
              <w:pStyle w:val="CoverDocumentTitle"/>
              <w:widowControl w:val="0"/>
            </w:pPr>
            <w:r>
              <w:t>HEAT NETWORKS INVESTMENT PROJECT</w:t>
            </w:r>
          </w:p>
          <w:p w14:paraId="78BB628F" w14:textId="77777777" w:rsidR="00E5599B" w:rsidRPr="004611C1" w:rsidRDefault="00E5599B" w:rsidP="00904A97">
            <w:pPr>
              <w:pStyle w:val="CoverDocumentTitle"/>
              <w:widowControl w:val="0"/>
            </w:pPr>
            <w:r w:rsidRPr="004611C1">
              <w:t xml:space="preserve">DRAFT: </w:t>
            </w:r>
            <w:r>
              <w:t>TEMPLATE FRAMEWORK SUPPLY</w:t>
            </w:r>
            <w:r w:rsidRPr="004611C1">
              <w:t xml:space="preserve"> AGREEMENT</w:t>
            </w:r>
          </w:p>
        </w:tc>
      </w:tr>
    </w:tbl>
    <w:p w14:paraId="516B8879" w14:textId="77777777" w:rsidR="00E5599B" w:rsidRDefault="00E5599B" w:rsidP="00904A97">
      <w:pPr>
        <w:pStyle w:val="BodyText"/>
        <w:widowControl w:val="0"/>
      </w:pPr>
    </w:p>
    <w:p w14:paraId="255F5BA1" w14:textId="77777777" w:rsidR="00E5599B" w:rsidRDefault="00E5599B" w:rsidP="00904A97">
      <w:pPr>
        <w:pStyle w:val="BodyText"/>
        <w:widowControl w:val="0"/>
      </w:pPr>
    </w:p>
    <w:p w14:paraId="564B08E0" w14:textId="77777777" w:rsidR="00E5599B" w:rsidRDefault="00E5599B" w:rsidP="00904A97">
      <w:pPr>
        <w:pStyle w:val="BodyText"/>
        <w:widowControl w:val="0"/>
      </w:pPr>
    </w:p>
    <w:p w14:paraId="17A06DF7" w14:textId="77777777" w:rsidR="00E5599B" w:rsidRDefault="00E5599B" w:rsidP="00904A97">
      <w:pPr>
        <w:pStyle w:val="BodyText"/>
        <w:widowControl w:val="0"/>
      </w:pPr>
    </w:p>
    <w:p w14:paraId="00A7687D" w14:textId="77777777" w:rsidR="00E5599B" w:rsidRDefault="00E5599B" w:rsidP="00904A97">
      <w:pPr>
        <w:pStyle w:val="BodyText"/>
        <w:widowControl w:val="0"/>
      </w:pPr>
      <w:r>
        <w:rPr>
          <w:noProof/>
          <w:lang w:eastAsia="en-GB"/>
        </w:rPr>
        <w:drawing>
          <wp:inline distT="0" distB="0" distL="0" distR="0" wp14:anchorId="22959CDE" wp14:editId="60AFC684">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p w14:paraId="592DA7A8" w14:textId="77777777" w:rsidR="003B1D07" w:rsidRDefault="003B1D07" w:rsidP="00904A97">
      <w:pPr>
        <w:pStyle w:val="BodyText"/>
        <w:widowControl w:val="0"/>
      </w:pPr>
    </w:p>
    <w:p w14:paraId="71474FB0" w14:textId="77777777" w:rsidR="003B1D07" w:rsidRDefault="003B1D07" w:rsidP="00904A97">
      <w:pPr>
        <w:pStyle w:val="BodyText"/>
        <w:widowControl w:val="0"/>
      </w:pPr>
    </w:p>
    <w:p w14:paraId="2D80E6A4" w14:textId="77777777" w:rsidR="003B1D07" w:rsidRDefault="003B1D07" w:rsidP="003B1D07">
      <w:pPr>
        <w:pStyle w:val="Heading1"/>
        <w:keepNext w:val="0"/>
        <w:widowControl w:val="0"/>
      </w:pPr>
      <w:r>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32"/>
        <w:gridCol w:w="1924"/>
        <w:gridCol w:w="1939"/>
        <w:gridCol w:w="1909"/>
      </w:tblGrid>
      <w:tr w:rsidR="003B1D07" w14:paraId="1F7AE19D" w14:textId="77777777" w:rsidTr="007326C4">
        <w:tc>
          <w:tcPr>
            <w:tcW w:w="1932" w:type="dxa"/>
            <w:shd w:val="clear" w:color="auto" w:fill="auto"/>
          </w:tcPr>
          <w:p w14:paraId="451CEC35" w14:textId="77777777" w:rsidR="003B1D07" w:rsidRPr="00472523" w:rsidRDefault="003B1D07" w:rsidP="007326C4">
            <w:pPr>
              <w:pStyle w:val="BodyText"/>
              <w:widowControl w:val="0"/>
              <w:rPr>
                <w:b/>
                <w:bCs/>
              </w:rPr>
            </w:pPr>
            <w:r w:rsidRPr="00472523">
              <w:rPr>
                <w:b/>
                <w:bCs/>
              </w:rPr>
              <w:t>Version number</w:t>
            </w:r>
          </w:p>
        </w:tc>
        <w:tc>
          <w:tcPr>
            <w:tcW w:w="1924" w:type="dxa"/>
            <w:shd w:val="clear" w:color="auto" w:fill="auto"/>
          </w:tcPr>
          <w:p w14:paraId="019E83CD" w14:textId="77777777" w:rsidR="003B1D07" w:rsidRPr="00472523" w:rsidRDefault="003B1D07" w:rsidP="007326C4">
            <w:pPr>
              <w:pStyle w:val="BodyText"/>
              <w:widowControl w:val="0"/>
              <w:rPr>
                <w:b/>
                <w:bCs/>
              </w:rPr>
            </w:pPr>
            <w:r w:rsidRPr="00472523">
              <w:rPr>
                <w:b/>
                <w:bCs/>
              </w:rPr>
              <w:t>Date of issue</w:t>
            </w:r>
          </w:p>
        </w:tc>
        <w:tc>
          <w:tcPr>
            <w:tcW w:w="1939" w:type="dxa"/>
            <w:shd w:val="clear" w:color="auto" w:fill="auto"/>
          </w:tcPr>
          <w:p w14:paraId="3932FB15" w14:textId="77777777" w:rsidR="003B1D07" w:rsidRPr="00472523" w:rsidRDefault="003B1D07" w:rsidP="007326C4">
            <w:pPr>
              <w:pStyle w:val="BodyText"/>
              <w:widowControl w:val="0"/>
              <w:rPr>
                <w:b/>
                <w:bCs/>
              </w:rPr>
            </w:pPr>
            <w:r w:rsidRPr="00472523">
              <w:rPr>
                <w:b/>
                <w:bCs/>
              </w:rPr>
              <w:t>Comment</w:t>
            </w:r>
          </w:p>
        </w:tc>
        <w:tc>
          <w:tcPr>
            <w:tcW w:w="1909" w:type="dxa"/>
            <w:shd w:val="clear" w:color="auto" w:fill="auto"/>
          </w:tcPr>
          <w:p w14:paraId="73D72387" w14:textId="77777777" w:rsidR="003B1D07" w:rsidRPr="00472523" w:rsidRDefault="003B1D07" w:rsidP="007326C4">
            <w:pPr>
              <w:pStyle w:val="BodyText"/>
              <w:widowControl w:val="0"/>
              <w:rPr>
                <w:b/>
                <w:bCs/>
              </w:rPr>
            </w:pPr>
            <w:r w:rsidRPr="00472523">
              <w:rPr>
                <w:b/>
                <w:bCs/>
              </w:rPr>
              <w:t>Author</w:t>
            </w:r>
          </w:p>
        </w:tc>
      </w:tr>
      <w:tr w:rsidR="003B1D07" w14:paraId="2FD94F78" w14:textId="77777777" w:rsidTr="007326C4">
        <w:tc>
          <w:tcPr>
            <w:tcW w:w="1932" w:type="dxa"/>
            <w:shd w:val="clear" w:color="auto" w:fill="auto"/>
          </w:tcPr>
          <w:p w14:paraId="482E0958" w14:textId="77777777" w:rsidR="003B1D07" w:rsidRDefault="003B1D07" w:rsidP="007326C4">
            <w:pPr>
              <w:pStyle w:val="BodyText"/>
              <w:widowControl w:val="0"/>
            </w:pPr>
            <w:r>
              <w:t>1.0</w:t>
            </w:r>
          </w:p>
        </w:tc>
        <w:tc>
          <w:tcPr>
            <w:tcW w:w="1924" w:type="dxa"/>
            <w:shd w:val="clear" w:color="auto" w:fill="auto"/>
          </w:tcPr>
          <w:p w14:paraId="29294F7C" w14:textId="77777777" w:rsidR="003B1D07" w:rsidRDefault="003B1D07" w:rsidP="007326C4">
            <w:pPr>
              <w:pStyle w:val="BodyText"/>
              <w:widowControl w:val="0"/>
            </w:pPr>
            <w:r>
              <w:t>31.03.19</w:t>
            </w:r>
          </w:p>
        </w:tc>
        <w:tc>
          <w:tcPr>
            <w:tcW w:w="1939" w:type="dxa"/>
            <w:shd w:val="clear" w:color="auto" w:fill="auto"/>
          </w:tcPr>
          <w:p w14:paraId="30DB0BB5" w14:textId="77777777" w:rsidR="003B1D07" w:rsidRDefault="003B1D07" w:rsidP="007326C4">
            <w:pPr>
              <w:pStyle w:val="BodyText"/>
              <w:widowControl w:val="0"/>
            </w:pPr>
            <w:r>
              <w:t>Initial draft to indicate direction of travel</w:t>
            </w:r>
          </w:p>
        </w:tc>
        <w:tc>
          <w:tcPr>
            <w:tcW w:w="1909" w:type="dxa"/>
            <w:shd w:val="clear" w:color="auto" w:fill="auto"/>
          </w:tcPr>
          <w:p w14:paraId="5E5CF96A" w14:textId="77777777" w:rsidR="003B1D07" w:rsidRDefault="003B1D07" w:rsidP="007326C4">
            <w:pPr>
              <w:pStyle w:val="BodyText"/>
              <w:widowControl w:val="0"/>
            </w:pPr>
            <w:r>
              <w:t>Lux Nova Partners</w:t>
            </w:r>
          </w:p>
        </w:tc>
      </w:tr>
      <w:tr w:rsidR="003B1D07" w14:paraId="7DC4D09A" w14:textId="77777777" w:rsidTr="007326C4">
        <w:tc>
          <w:tcPr>
            <w:tcW w:w="1932" w:type="dxa"/>
            <w:shd w:val="clear" w:color="auto" w:fill="auto"/>
          </w:tcPr>
          <w:p w14:paraId="3ECA8104" w14:textId="77777777" w:rsidR="003B1D07" w:rsidRDefault="003B1D07" w:rsidP="007326C4">
            <w:pPr>
              <w:pStyle w:val="BodyText"/>
              <w:widowControl w:val="0"/>
            </w:pPr>
            <w:r>
              <w:t>2.0</w:t>
            </w:r>
          </w:p>
        </w:tc>
        <w:tc>
          <w:tcPr>
            <w:tcW w:w="1924" w:type="dxa"/>
            <w:shd w:val="clear" w:color="auto" w:fill="auto"/>
          </w:tcPr>
          <w:p w14:paraId="79C448CC" w14:textId="16487409" w:rsidR="003B1D07" w:rsidRDefault="003B1D07" w:rsidP="007326C4">
            <w:pPr>
              <w:pStyle w:val="BodyText"/>
              <w:widowControl w:val="0"/>
            </w:pPr>
            <w:r>
              <w:t>31.07.19</w:t>
            </w:r>
          </w:p>
        </w:tc>
        <w:tc>
          <w:tcPr>
            <w:tcW w:w="1939" w:type="dxa"/>
            <w:shd w:val="clear" w:color="auto" w:fill="auto"/>
          </w:tcPr>
          <w:p w14:paraId="7A29ABD9" w14:textId="7DF65360" w:rsidR="003B1D07" w:rsidRDefault="00CC2362" w:rsidP="007326C4">
            <w:pPr>
              <w:pStyle w:val="BodyText"/>
              <w:widowControl w:val="0"/>
            </w:pPr>
            <w:r>
              <w:t>D</w:t>
            </w:r>
            <w:r w:rsidR="003B1D07">
              <w:t xml:space="preserve">raft for </w:t>
            </w:r>
            <w:r>
              <w:t>focused</w:t>
            </w:r>
            <w:r w:rsidR="003B1D07">
              <w:t xml:space="preserve"> consultation</w:t>
            </w:r>
          </w:p>
        </w:tc>
        <w:tc>
          <w:tcPr>
            <w:tcW w:w="1909" w:type="dxa"/>
            <w:shd w:val="clear" w:color="auto" w:fill="auto"/>
          </w:tcPr>
          <w:p w14:paraId="2BB299D8" w14:textId="77777777" w:rsidR="003B1D07" w:rsidRDefault="003B1D07" w:rsidP="007326C4">
            <w:pPr>
              <w:pStyle w:val="BodyText"/>
              <w:widowControl w:val="0"/>
            </w:pPr>
            <w:r>
              <w:t>Lux Nova Partners</w:t>
            </w:r>
          </w:p>
        </w:tc>
      </w:tr>
      <w:tr w:rsidR="003B1D07" w14:paraId="69A4A3BA" w14:textId="77777777" w:rsidTr="007326C4">
        <w:tc>
          <w:tcPr>
            <w:tcW w:w="1932" w:type="dxa"/>
            <w:shd w:val="clear" w:color="auto" w:fill="auto"/>
          </w:tcPr>
          <w:p w14:paraId="02839BAF" w14:textId="5EB9815F" w:rsidR="003B1D07" w:rsidRDefault="009E06F2" w:rsidP="007326C4">
            <w:pPr>
              <w:pStyle w:val="BodyText"/>
              <w:widowControl w:val="0"/>
            </w:pPr>
            <w:r>
              <w:t>3.0</w:t>
            </w:r>
          </w:p>
        </w:tc>
        <w:tc>
          <w:tcPr>
            <w:tcW w:w="1924" w:type="dxa"/>
            <w:shd w:val="clear" w:color="auto" w:fill="auto"/>
          </w:tcPr>
          <w:p w14:paraId="0DF8463E" w14:textId="591CBC5B" w:rsidR="003B1D07" w:rsidRDefault="009E06F2" w:rsidP="007326C4">
            <w:pPr>
              <w:pStyle w:val="BodyText"/>
              <w:widowControl w:val="0"/>
            </w:pPr>
            <w:r>
              <w:t>1</w:t>
            </w:r>
            <w:r w:rsidR="008F455A">
              <w:t>6</w:t>
            </w:r>
            <w:r>
              <w:t>.</w:t>
            </w:r>
            <w:r w:rsidR="008F455A">
              <w:t>10</w:t>
            </w:r>
            <w:r>
              <w:t>.19</w:t>
            </w:r>
          </w:p>
        </w:tc>
        <w:tc>
          <w:tcPr>
            <w:tcW w:w="1939" w:type="dxa"/>
            <w:shd w:val="clear" w:color="auto" w:fill="auto"/>
          </w:tcPr>
          <w:p w14:paraId="08AB7ED0" w14:textId="3C6E7696" w:rsidR="003B1D07" w:rsidRDefault="009E06F2" w:rsidP="007326C4">
            <w:pPr>
              <w:pStyle w:val="BodyText"/>
              <w:widowControl w:val="0"/>
            </w:pPr>
            <w:r>
              <w:t>Marked up following responses to consultation meeting on 19.09.19</w:t>
            </w:r>
          </w:p>
        </w:tc>
        <w:tc>
          <w:tcPr>
            <w:tcW w:w="1909" w:type="dxa"/>
            <w:shd w:val="clear" w:color="auto" w:fill="auto"/>
          </w:tcPr>
          <w:p w14:paraId="362CA437" w14:textId="47DFAC6C" w:rsidR="003B1D07" w:rsidRDefault="009E06F2" w:rsidP="007326C4">
            <w:pPr>
              <w:pStyle w:val="BodyText"/>
              <w:widowControl w:val="0"/>
            </w:pPr>
            <w:r>
              <w:t>Lux Nova Partners</w:t>
            </w:r>
          </w:p>
        </w:tc>
      </w:tr>
    </w:tbl>
    <w:p w14:paraId="7B27AF46" w14:textId="77777777" w:rsidR="003B1D07" w:rsidRDefault="003B1D07" w:rsidP="003B1D07">
      <w:pPr>
        <w:pStyle w:val="Heading1"/>
        <w:keepNext w:val="0"/>
        <w:widowControl w:val="0"/>
      </w:pPr>
    </w:p>
    <w:p w14:paraId="633190E2" w14:textId="77777777" w:rsidR="003B1D07" w:rsidRDefault="003B1D07" w:rsidP="00904A97">
      <w:pPr>
        <w:pStyle w:val="BodyText"/>
        <w:widowControl w:val="0"/>
      </w:pPr>
    </w:p>
    <w:p w14:paraId="58E89C88" w14:textId="77777777" w:rsidR="003B1D07" w:rsidRDefault="003B1D07" w:rsidP="00904A97">
      <w:pPr>
        <w:pStyle w:val="BodyText"/>
        <w:widowControl w:val="0"/>
      </w:pPr>
    </w:p>
    <w:p w14:paraId="5708FBE5" w14:textId="77777777" w:rsidR="003B1D07" w:rsidRDefault="003B1D07" w:rsidP="00904A97">
      <w:pPr>
        <w:pStyle w:val="BodyText"/>
        <w:widowControl w:val="0"/>
      </w:pPr>
    </w:p>
    <w:p w14:paraId="3C33056F" w14:textId="77777777" w:rsidR="003B1D07" w:rsidRDefault="003B1D07" w:rsidP="00904A97">
      <w:pPr>
        <w:pStyle w:val="BodyText"/>
        <w:widowControl w:val="0"/>
      </w:pPr>
    </w:p>
    <w:p w14:paraId="7FE84ACE" w14:textId="77777777" w:rsidR="003B1D07" w:rsidRDefault="003B1D07" w:rsidP="00904A97">
      <w:pPr>
        <w:pStyle w:val="BodyText"/>
        <w:widowControl w:val="0"/>
      </w:pPr>
    </w:p>
    <w:p w14:paraId="1DAC7EF0" w14:textId="77777777" w:rsidR="003B1D07" w:rsidRDefault="003B1D07" w:rsidP="00904A97">
      <w:pPr>
        <w:pStyle w:val="BodyText"/>
        <w:widowControl w:val="0"/>
      </w:pPr>
    </w:p>
    <w:p w14:paraId="5C0F20BB" w14:textId="77777777" w:rsidR="003B1D07" w:rsidRDefault="003B1D07" w:rsidP="00904A97">
      <w:pPr>
        <w:pStyle w:val="BodyText"/>
        <w:widowControl w:val="0"/>
      </w:pPr>
    </w:p>
    <w:p w14:paraId="5EE2467A" w14:textId="77777777" w:rsidR="003B1D07" w:rsidRDefault="003B1D07" w:rsidP="00904A97">
      <w:pPr>
        <w:pStyle w:val="BodyText"/>
        <w:widowControl w:val="0"/>
      </w:pPr>
    </w:p>
    <w:p w14:paraId="5D6EB36D" w14:textId="77777777" w:rsidR="003B1D07" w:rsidRDefault="003B1D07" w:rsidP="00904A97">
      <w:pPr>
        <w:pStyle w:val="BodyText"/>
        <w:widowControl w:val="0"/>
      </w:pPr>
    </w:p>
    <w:p w14:paraId="6D477268" w14:textId="77777777" w:rsidR="003B1D07" w:rsidRDefault="003B1D07" w:rsidP="00904A97">
      <w:pPr>
        <w:pStyle w:val="BodyText"/>
        <w:widowControl w:val="0"/>
      </w:pPr>
    </w:p>
    <w:p w14:paraId="4D3A3530" w14:textId="77777777" w:rsidR="003B1D07" w:rsidRDefault="003B1D07" w:rsidP="00904A97">
      <w:pPr>
        <w:pStyle w:val="BodyText"/>
        <w:widowControl w:val="0"/>
      </w:pPr>
    </w:p>
    <w:p w14:paraId="153D0A48" w14:textId="77777777" w:rsidR="003B1D07" w:rsidRDefault="003B1D07" w:rsidP="00904A97">
      <w:pPr>
        <w:pStyle w:val="BodyText"/>
        <w:widowControl w:val="0"/>
      </w:pPr>
    </w:p>
    <w:p w14:paraId="25111E6D" w14:textId="77777777" w:rsidR="003B1D07" w:rsidRDefault="003B1D07" w:rsidP="00904A97">
      <w:pPr>
        <w:pStyle w:val="BodyText"/>
        <w:widowControl w:val="0"/>
      </w:pPr>
    </w:p>
    <w:p w14:paraId="683CE762" w14:textId="77777777" w:rsidR="003B1D07" w:rsidRDefault="003B1D07" w:rsidP="00904A97">
      <w:pPr>
        <w:pStyle w:val="BodyText"/>
        <w:widowControl w:val="0"/>
      </w:pPr>
    </w:p>
    <w:p w14:paraId="377103EE" w14:textId="77777777" w:rsidR="003B1D07" w:rsidRDefault="003B1D07" w:rsidP="00904A97">
      <w:pPr>
        <w:pStyle w:val="BodyText"/>
        <w:widowControl w:val="0"/>
      </w:pPr>
    </w:p>
    <w:p w14:paraId="643CBF64" w14:textId="77777777" w:rsidR="003B1D07" w:rsidRDefault="003B1D07" w:rsidP="00904A97">
      <w:pPr>
        <w:pStyle w:val="BodyText"/>
        <w:widowControl w:val="0"/>
      </w:pPr>
    </w:p>
    <w:p w14:paraId="275AADBF" w14:textId="77777777" w:rsidR="003B1D07" w:rsidRDefault="003B1D07" w:rsidP="00904A97">
      <w:pPr>
        <w:pStyle w:val="BodyText"/>
        <w:widowControl w:val="0"/>
      </w:pPr>
    </w:p>
    <w:p w14:paraId="31602906" w14:textId="6111A54E" w:rsidR="00E5599B" w:rsidRPr="003B1D07" w:rsidRDefault="003B1D07" w:rsidP="00904A97">
      <w:pPr>
        <w:pStyle w:val="BodyText"/>
        <w:widowControl w:val="0"/>
        <w:rPr>
          <w:b/>
          <w:bCs/>
          <w:i/>
          <w:iCs/>
        </w:rPr>
      </w:pPr>
      <w:r w:rsidRPr="003B1D07">
        <w:rPr>
          <w:b/>
          <w:bCs/>
          <w:i/>
          <w:iCs/>
        </w:rPr>
        <w:lastRenderedPageBreak/>
        <w:t xml:space="preserve">GUIDANCE </w:t>
      </w:r>
      <w:r w:rsidR="00E5599B" w:rsidRPr="003B1D07">
        <w:rPr>
          <w:b/>
          <w:bCs/>
          <w:i/>
          <w:iCs/>
        </w:rPr>
        <w:t>NOTE</w:t>
      </w:r>
    </w:p>
    <w:p w14:paraId="049330A8" w14:textId="218C2DD6" w:rsidR="003B1D07" w:rsidRPr="002A57A1" w:rsidRDefault="003B1D07" w:rsidP="003B1D07">
      <w:pPr>
        <w:pStyle w:val="BodyText"/>
        <w:widowControl w:val="0"/>
        <w:tabs>
          <w:tab w:val="left" w:pos="1155"/>
        </w:tabs>
        <w:rPr>
          <w:i/>
          <w:iCs/>
        </w:rPr>
      </w:pPr>
      <w:r>
        <w:rPr>
          <w:i/>
          <w:iCs/>
        </w:rPr>
        <w:t xml:space="preserve">This Framework Supply Agreement is </w:t>
      </w:r>
      <w:r>
        <w:rPr>
          <w:i/>
          <w:iCs/>
          <w:u w:val="single"/>
        </w:rPr>
        <w:t>not</w:t>
      </w:r>
      <w:r>
        <w:rPr>
          <w:i/>
          <w:iCs/>
        </w:rPr>
        <w:t xml:space="preserve"> relevant to every district heating scheme. </w:t>
      </w:r>
    </w:p>
    <w:p w14:paraId="1EBADD47" w14:textId="35CEC2A1" w:rsidR="003B1D07" w:rsidRDefault="003B1D07" w:rsidP="003B1D07">
      <w:pPr>
        <w:pStyle w:val="BodyText"/>
        <w:widowControl w:val="0"/>
        <w:tabs>
          <w:tab w:val="left" w:pos="1155"/>
        </w:tabs>
        <w:rPr>
          <w:i/>
          <w:iCs/>
        </w:rPr>
      </w:pPr>
      <w:r>
        <w:rPr>
          <w:i/>
          <w:iCs/>
        </w:rPr>
        <w:t>However, it may be relevant to a district heating scheme where an energy supplier (</w:t>
      </w:r>
      <w:r w:rsidR="00CC2362">
        <w:rPr>
          <w:i/>
          <w:iCs/>
        </w:rPr>
        <w:t>ESCo</w:t>
      </w:r>
      <w:r>
        <w:rPr>
          <w:i/>
          <w:iCs/>
        </w:rPr>
        <w:t>):</w:t>
      </w:r>
    </w:p>
    <w:p w14:paraId="21A14CDE" w14:textId="39191783" w:rsidR="003B1D07" w:rsidRDefault="003B1D07" w:rsidP="00F50E23">
      <w:pPr>
        <w:pStyle w:val="BodyText"/>
        <w:widowControl w:val="0"/>
        <w:numPr>
          <w:ilvl w:val="0"/>
          <w:numId w:val="73"/>
        </w:numPr>
        <w:tabs>
          <w:tab w:val="left" w:pos="1155"/>
        </w:tabs>
        <w:rPr>
          <w:i/>
          <w:iCs/>
        </w:rPr>
      </w:pPr>
      <w:r>
        <w:rPr>
          <w:i/>
          <w:iCs/>
        </w:rPr>
        <w:t xml:space="preserve">has been contracted to connect buildings and/or plots on a development to a district heating scheme and to adopt certain assets comprising the energy system under a Connection and Adoption Agreement; </w:t>
      </w:r>
    </w:p>
    <w:p w14:paraId="1DBE54B5" w14:textId="2A628BFE" w:rsidR="003B1D07" w:rsidRPr="00F9234E" w:rsidRDefault="003B1D07" w:rsidP="00F50E23">
      <w:pPr>
        <w:pStyle w:val="BodyText"/>
        <w:widowControl w:val="0"/>
        <w:numPr>
          <w:ilvl w:val="0"/>
          <w:numId w:val="73"/>
        </w:numPr>
        <w:tabs>
          <w:tab w:val="left" w:pos="1155"/>
        </w:tabs>
        <w:rPr>
          <w:i/>
          <w:iCs/>
        </w:rPr>
      </w:pPr>
      <w:r>
        <w:rPr>
          <w:i/>
          <w:iCs/>
        </w:rPr>
        <w:t xml:space="preserve"> and is separately contracted to deliver heat under certain forms of contract to customers on the development.</w:t>
      </w:r>
    </w:p>
    <w:p w14:paraId="5112AC10" w14:textId="1C7B7B45" w:rsidR="00E5599B" w:rsidRDefault="00E5599B" w:rsidP="003B1D07">
      <w:pPr>
        <w:pStyle w:val="BodyText"/>
        <w:widowControl w:val="0"/>
        <w:rPr>
          <w:i/>
          <w:iCs/>
        </w:rPr>
      </w:pPr>
      <w:r>
        <w:rPr>
          <w:i/>
          <w:iCs/>
        </w:rPr>
        <w:t>The Framework Supply Agreement and the Connection</w:t>
      </w:r>
      <w:r w:rsidR="006D03BE">
        <w:rPr>
          <w:i/>
          <w:iCs/>
        </w:rPr>
        <w:t xml:space="preserve"> and </w:t>
      </w:r>
      <w:r>
        <w:rPr>
          <w:i/>
          <w:iCs/>
        </w:rPr>
        <w:t xml:space="preserve">Adoption Agreement are intended to dovetail. </w:t>
      </w:r>
    </w:p>
    <w:p w14:paraId="400CAA43" w14:textId="77777777" w:rsidR="00CC2362" w:rsidRDefault="00CC2362" w:rsidP="00CC2362">
      <w:pPr>
        <w:pStyle w:val="BodyText"/>
      </w:pPr>
      <w:r w:rsidRPr="03A58D1F">
        <w:rPr>
          <w:i/>
          <w:iCs/>
          <w:color w:val="000000" w:themeColor="text1"/>
          <w:szCs w:val="22"/>
        </w:rPr>
        <w:t>How this Agreement might fit into a project structuring is illustrated in the following diagram:</w:t>
      </w:r>
    </w:p>
    <w:p w14:paraId="36323AF5" w14:textId="205A3220" w:rsidR="00CC2362" w:rsidRPr="00CC2362" w:rsidRDefault="00CC2362" w:rsidP="00CC2362">
      <w:pPr>
        <w:pStyle w:val="BodyText"/>
        <w:jc w:val="center"/>
      </w:pPr>
      <w:r>
        <w:rPr>
          <w:noProof/>
        </w:rPr>
        <w:drawing>
          <wp:inline distT="0" distB="0" distL="0" distR="0" wp14:anchorId="505CD3A4" wp14:editId="14302DE5">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5FC1D5" w14:textId="670E99E1" w:rsidR="00E5599B" w:rsidRPr="00CB39CE" w:rsidRDefault="00E5599B" w:rsidP="003B1D07">
      <w:pPr>
        <w:pStyle w:val="BodyText"/>
        <w:widowControl w:val="0"/>
        <w:rPr>
          <w:i/>
          <w:iCs/>
        </w:rPr>
      </w:pPr>
      <w:r>
        <w:rPr>
          <w:i/>
          <w:iCs/>
        </w:rPr>
        <w:t xml:space="preserve">The counterparty to this Framework Supply Agreement and the </w:t>
      </w:r>
      <w:r w:rsidR="006D03BE">
        <w:rPr>
          <w:i/>
          <w:iCs/>
        </w:rPr>
        <w:t xml:space="preserve">Connection and Adoption </w:t>
      </w:r>
      <w:r>
        <w:rPr>
          <w:i/>
          <w:iCs/>
        </w:rPr>
        <w:t xml:space="preserve">Agreement are intended to be the same entity. Where this Framework Supply Agreement is entered into by a different entity to the </w:t>
      </w:r>
      <w:r w:rsidR="006D03BE">
        <w:rPr>
          <w:i/>
          <w:iCs/>
        </w:rPr>
        <w:t xml:space="preserve">Connection and Adoption </w:t>
      </w:r>
      <w:r>
        <w:rPr>
          <w:i/>
          <w:iCs/>
        </w:rPr>
        <w:t xml:space="preserve">(for example where an investment entity holds the freehold to the development and therefore grants necessary property/ access rights and enters into the </w:t>
      </w:r>
      <w:r w:rsidR="006D03BE">
        <w:rPr>
          <w:i/>
          <w:iCs/>
        </w:rPr>
        <w:t xml:space="preserve">Connection and Adoption </w:t>
      </w:r>
      <w:r>
        <w:rPr>
          <w:i/>
          <w:iCs/>
        </w:rPr>
        <w:t xml:space="preserve">Agreement whilst an incoming Developer develops out the development) the two Developer parties may need to enter into a bilateral agreement to link the Agreements. </w:t>
      </w:r>
    </w:p>
    <w:p w14:paraId="789BECA1" w14:textId="77777777" w:rsidR="00E5599B" w:rsidRDefault="00E5599B" w:rsidP="003B1D07">
      <w:pPr>
        <w:pStyle w:val="BodyText"/>
        <w:widowControl w:val="0"/>
        <w:rPr>
          <w:i/>
          <w:iCs/>
        </w:rPr>
      </w:pPr>
      <w:r w:rsidRPr="003632B5">
        <w:rPr>
          <w:i/>
          <w:iCs/>
        </w:rPr>
        <w:t xml:space="preserve">This </w:t>
      </w:r>
      <w:r>
        <w:rPr>
          <w:i/>
          <w:iCs/>
        </w:rPr>
        <w:t>Framework Supply Agreement</w:t>
      </w:r>
      <w:r w:rsidRPr="003632B5">
        <w:rPr>
          <w:i/>
          <w:iCs/>
        </w:rPr>
        <w:t xml:space="preserve"> </w:t>
      </w:r>
      <w:r>
        <w:rPr>
          <w:i/>
          <w:iCs/>
        </w:rPr>
        <w:t>includes</w:t>
      </w:r>
      <w:r w:rsidRPr="003632B5">
        <w:rPr>
          <w:i/>
          <w:iCs/>
        </w:rPr>
        <w:t xml:space="preserve"> the </w:t>
      </w:r>
      <w:r>
        <w:rPr>
          <w:i/>
          <w:iCs/>
        </w:rPr>
        <w:t>provision for</w:t>
      </w:r>
      <w:r w:rsidRPr="003632B5">
        <w:rPr>
          <w:i/>
          <w:iCs/>
        </w:rPr>
        <w:t xml:space="preserve"> </w:t>
      </w:r>
      <w:r>
        <w:rPr>
          <w:i/>
          <w:iCs/>
        </w:rPr>
        <w:t>Heat Supply (including all relevant heat billing and metering services) to end Customers pursuant to a suite of supply agreements which the Developer shall require all Customer on the Development enter into.</w:t>
      </w:r>
    </w:p>
    <w:p w14:paraId="10D1DE0B" w14:textId="72CEDC35" w:rsidR="00E5599B" w:rsidRDefault="00E5599B" w:rsidP="003B1D07">
      <w:pPr>
        <w:pStyle w:val="BodyText"/>
        <w:widowControl w:val="0"/>
        <w:rPr>
          <w:i/>
          <w:iCs/>
        </w:rPr>
      </w:pPr>
      <w:r>
        <w:rPr>
          <w:i/>
          <w:iCs/>
        </w:rPr>
        <w:t xml:space="preserve">The </w:t>
      </w:r>
      <w:r w:rsidR="006D03BE">
        <w:rPr>
          <w:i/>
          <w:iCs/>
        </w:rPr>
        <w:t xml:space="preserve">Connection and Adoption </w:t>
      </w:r>
      <w:r>
        <w:rPr>
          <w:i/>
          <w:iCs/>
        </w:rPr>
        <w:t xml:space="preserve">Agreement shall cover the detail of connection of </w:t>
      </w:r>
      <w:r w:rsidR="00CC2362">
        <w:rPr>
          <w:i/>
          <w:iCs/>
        </w:rPr>
        <w:t>ESCo</w:t>
      </w:r>
      <w:r>
        <w:rPr>
          <w:i/>
          <w:iCs/>
        </w:rPr>
        <w:t>’s Energy System to the Development in order to provide a Heat Supply</w:t>
      </w:r>
      <w:r w:rsidR="00A57A4F">
        <w:rPr>
          <w:i/>
          <w:iCs/>
        </w:rPr>
        <w:t>, including Adoption (or Acceptance) of relevant elements of the Energy System where these have been constructed by the Developer</w:t>
      </w:r>
      <w:r>
        <w:rPr>
          <w:i/>
          <w:iCs/>
        </w:rPr>
        <w:t xml:space="preserve">. </w:t>
      </w:r>
    </w:p>
    <w:p w14:paraId="7D672E04" w14:textId="53813CE7" w:rsidR="006D03BE" w:rsidRDefault="006D03BE" w:rsidP="003B1D07">
      <w:pPr>
        <w:pStyle w:val="BodyText"/>
        <w:widowControl w:val="0"/>
        <w:tabs>
          <w:tab w:val="left" w:pos="1155"/>
        </w:tabs>
        <w:rPr>
          <w:i/>
          <w:iCs/>
          <w:color w:val="000000" w:themeColor="text1"/>
        </w:rPr>
      </w:pPr>
      <w:r>
        <w:rPr>
          <w:i/>
          <w:iCs/>
          <w:color w:val="000000" w:themeColor="text1"/>
        </w:rPr>
        <w:t xml:space="preserve">Unlike a Concession Agreement, this Framework Supply Agreement together with the Connection and Adoption Agreement do not cover the following (on the basis that the Developer is “connecting to” an Energy System rather than granting a Concession for the development of an Energy System): </w:t>
      </w:r>
    </w:p>
    <w:p w14:paraId="7A5D5798" w14:textId="04E2C39C" w:rsidR="006D03BE" w:rsidRDefault="006D03BE" w:rsidP="00F50E23">
      <w:pPr>
        <w:pStyle w:val="BodyText"/>
        <w:widowControl w:val="0"/>
        <w:numPr>
          <w:ilvl w:val="1"/>
          <w:numId w:val="45"/>
        </w:numPr>
        <w:tabs>
          <w:tab w:val="left" w:pos="1155"/>
        </w:tabs>
        <w:rPr>
          <w:i/>
          <w:iCs/>
          <w:color w:val="000000" w:themeColor="text1"/>
        </w:rPr>
      </w:pPr>
      <w:r>
        <w:rPr>
          <w:i/>
          <w:iCs/>
          <w:color w:val="000000" w:themeColor="text1"/>
        </w:rPr>
        <w:t xml:space="preserve">Governance of </w:t>
      </w:r>
      <w:r w:rsidR="00CC2362">
        <w:rPr>
          <w:i/>
          <w:iCs/>
          <w:color w:val="000000" w:themeColor="text1"/>
        </w:rPr>
        <w:t>ESCo</w:t>
      </w:r>
      <w:r>
        <w:rPr>
          <w:i/>
          <w:iCs/>
          <w:color w:val="000000" w:themeColor="text1"/>
        </w:rPr>
        <w:t>’s Financial Model;</w:t>
      </w:r>
    </w:p>
    <w:p w14:paraId="17558921" w14:textId="13E2C46C" w:rsidR="00435CF2" w:rsidRDefault="00435CF2" w:rsidP="00F50E23">
      <w:pPr>
        <w:pStyle w:val="BodyText"/>
        <w:widowControl w:val="0"/>
        <w:numPr>
          <w:ilvl w:val="1"/>
          <w:numId w:val="45"/>
        </w:numPr>
        <w:tabs>
          <w:tab w:val="left" w:pos="1155"/>
        </w:tabs>
        <w:rPr>
          <w:i/>
          <w:iCs/>
          <w:color w:val="000000" w:themeColor="text1"/>
        </w:rPr>
      </w:pPr>
      <w:r>
        <w:rPr>
          <w:i/>
          <w:iCs/>
          <w:color w:val="000000" w:themeColor="text1"/>
        </w:rPr>
        <w:t>Detailed governance of the build out of the Energy System;</w:t>
      </w:r>
    </w:p>
    <w:p w14:paraId="69F66411" w14:textId="02D097A0" w:rsidR="006D03BE" w:rsidRDefault="006D03BE" w:rsidP="00F50E23">
      <w:pPr>
        <w:pStyle w:val="BodyText"/>
        <w:widowControl w:val="0"/>
        <w:numPr>
          <w:ilvl w:val="1"/>
          <w:numId w:val="45"/>
        </w:numPr>
        <w:tabs>
          <w:tab w:val="left" w:pos="1155"/>
        </w:tabs>
        <w:rPr>
          <w:i/>
          <w:iCs/>
          <w:color w:val="000000" w:themeColor="text1"/>
        </w:rPr>
      </w:pPr>
      <w:r>
        <w:rPr>
          <w:i/>
          <w:iCs/>
          <w:color w:val="000000" w:themeColor="text1"/>
        </w:rPr>
        <w:lastRenderedPageBreak/>
        <w:t xml:space="preserve">Detailed Operation and Maintenance regime for the Energy System; </w:t>
      </w:r>
    </w:p>
    <w:p w14:paraId="2C69D823" w14:textId="77777777" w:rsidR="006D03BE" w:rsidRDefault="006D03BE" w:rsidP="00F50E23">
      <w:pPr>
        <w:pStyle w:val="BodyText"/>
        <w:widowControl w:val="0"/>
        <w:numPr>
          <w:ilvl w:val="1"/>
          <w:numId w:val="45"/>
        </w:numPr>
        <w:tabs>
          <w:tab w:val="left" w:pos="1155"/>
        </w:tabs>
        <w:rPr>
          <w:i/>
          <w:iCs/>
          <w:color w:val="000000" w:themeColor="text1"/>
        </w:rPr>
      </w:pPr>
      <w:r>
        <w:rPr>
          <w:i/>
          <w:iCs/>
          <w:color w:val="000000" w:themeColor="text1"/>
        </w:rPr>
        <w:t xml:space="preserve">A planned Plant Replacement regime. </w:t>
      </w:r>
    </w:p>
    <w:p w14:paraId="5E4001B8" w14:textId="0A76EFF2" w:rsidR="00E5599B" w:rsidRDefault="00E5599B" w:rsidP="003B1D07">
      <w:pPr>
        <w:pStyle w:val="BodyText"/>
        <w:widowControl w:val="0"/>
        <w:rPr>
          <w:i/>
          <w:iCs/>
        </w:rPr>
      </w:pPr>
      <w:r>
        <w:rPr>
          <w:i/>
          <w:iCs/>
        </w:rPr>
        <w:t xml:space="preserve">It is assumed that the connection of </w:t>
      </w:r>
      <w:r w:rsidR="00F21F65">
        <w:rPr>
          <w:i/>
          <w:iCs/>
        </w:rPr>
        <w:t>separate</w:t>
      </w:r>
      <w:r>
        <w:rPr>
          <w:i/>
          <w:iCs/>
        </w:rPr>
        <w:t xml:space="preserve"> buildings</w:t>
      </w:r>
      <w:r w:rsidR="00F21F65">
        <w:rPr>
          <w:i/>
          <w:iCs/>
        </w:rPr>
        <w:t xml:space="preserve"> or plots</w:t>
      </w:r>
      <w:r>
        <w:rPr>
          <w:i/>
          <w:iCs/>
        </w:rPr>
        <w:t xml:space="preserve"> (within which heat consumers are located on the Development) to </w:t>
      </w:r>
      <w:r w:rsidR="00CC2362">
        <w:rPr>
          <w:i/>
          <w:iCs/>
        </w:rPr>
        <w:t>ESCo</w:t>
      </w:r>
      <w:r>
        <w:rPr>
          <w:i/>
          <w:iCs/>
        </w:rPr>
        <w:t>’s Energy System will be governed by the Connection and Supply Agreement</w:t>
      </w:r>
      <w:r w:rsidR="00A57A4F">
        <w:rPr>
          <w:i/>
          <w:iCs/>
        </w:rPr>
        <w:t xml:space="preserve"> (Plot/ Building)</w:t>
      </w:r>
      <w:r>
        <w:rPr>
          <w:i/>
          <w:iCs/>
        </w:rPr>
        <w:t xml:space="preserve">.   </w:t>
      </w:r>
    </w:p>
    <w:p w14:paraId="7A37E098" w14:textId="48601E9F" w:rsidR="00E5599B" w:rsidRPr="003B1D07" w:rsidRDefault="00E5599B" w:rsidP="00904A97">
      <w:pPr>
        <w:pStyle w:val="BodyText"/>
        <w:widowControl w:val="0"/>
        <w:rPr>
          <w:i/>
          <w:iCs/>
        </w:rPr>
      </w:pPr>
      <w:r>
        <w:rPr>
          <w:i/>
          <w:iCs/>
        </w:rPr>
        <w:t xml:space="preserve">It is assumed that the Framework Supply Agreement will be entered into after Planning Permissions have been granted for the relevant Development. </w:t>
      </w:r>
    </w:p>
    <w:p w14:paraId="69484774" w14:textId="62B4DF2E" w:rsidR="003B1D07" w:rsidRDefault="003B1D07" w:rsidP="003B1D07">
      <w:pPr>
        <w:pStyle w:val="BodyText"/>
        <w:rPr>
          <w:i/>
          <w:iCs/>
        </w:rPr>
      </w:pPr>
      <w:r w:rsidRPr="006C3F47">
        <w:rPr>
          <w:i/>
          <w:iCs/>
        </w:rPr>
        <w:t>The structuring assumption</w:t>
      </w:r>
      <w:r w:rsidR="00CC2362">
        <w:rPr>
          <w:i/>
          <w:iCs/>
        </w:rPr>
        <w:t xml:space="preserve"> and risk allocation</w:t>
      </w:r>
      <w:r w:rsidRPr="006C3F47">
        <w:rPr>
          <w:i/>
          <w:iCs/>
        </w:rPr>
        <w:t xml:space="preserve"> underlying this </w:t>
      </w:r>
      <w:r>
        <w:rPr>
          <w:i/>
          <w:iCs/>
        </w:rPr>
        <w:t>Framework Supply</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Framework Supply</w:t>
      </w:r>
      <w:r w:rsidRPr="006C3F47">
        <w:rPr>
          <w:i/>
          <w:iCs/>
        </w:rPr>
        <w:t xml:space="preserve"> Agreement will serve only as a starting point for drafting of an agreement that will need to be tailored to the particular characteristics of a given district heating scheme.</w:t>
      </w:r>
    </w:p>
    <w:p w14:paraId="14EA0988" w14:textId="41E19769" w:rsidR="003B1D07" w:rsidRPr="006C3F47" w:rsidRDefault="003B1D07" w:rsidP="003B1D07">
      <w:pPr>
        <w:pStyle w:val="BodyText"/>
        <w:rPr>
          <w:i/>
          <w:iCs/>
        </w:rPr>
      </w:pPr>
      <w:r>
        <w:rPr>
          <w:i/>
          <w:iCs/>
        </w:rPr>
        <w:t>THIS DRAFT IS RELEASED FOR THE PURPOSES OF A CONSULTATION ONLY</w:t>
      </w:r>
    </w:p>
    <w:p w14:paraId="4CB0270C" w14:textId="255A111B" w:rsidR="00B33CDF" w:rsidRDefault="003B1D07" w:rsidP="003B1D07">
      <w:pPr>
        <w:widowControl w:val="0"/>
        <w:sectPr w:rsidR="00B33CD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t>
      </w:r>
      <w:r>
        <w:rPr>
          <w:i/>
          <w:iCs/>
        </w:rPr>
        <w:t>w.</w:t>
      </w:r>
    </w:p>
    <w:p w14:paraId="2C8CA645" w14:textId="77777777" w:rsidR="00637913" w:rsidRDefault="00637913" w:rsidP="00904A97">
      <w:pPr>
        <w:pStyle w:val="Heading1"/>
        <w:keepNext w:val="0"/>
        <w:widowControl w:val="0"/>
      </w:pPr>
    </w:p>
    <w:p w14:paraId="21A3F232" w14:textId="77777777" w:rsidR="00637913" w:rsidRPr="001D4F59" w:rsidRDefault="00637913" w:rsidP="00904A97">
      <w:pPr>
        <w:pStyle w:val="Heading1"/>
        <w:keepNext w:val="0"/>
        <w:widowControl w:val="0"/>
      </w:pPr>
      <w:r>
        <w:tab/>
      </w:r>
      <w:r>
        <w:tab/>
      </w:r>
      <w:r>
        <w:tab/>
      </w:r>
      <w:r>
        <w:tab/>
      </w:r>
      <w:r>
        <w:tab/>
      </w:r>
      <w:r>
        <w:tab/>
      </w:r>
      <w:r>
        <w:tab/>
      </w:r>
      <w:r>
        <w:tab/>
      </w:r>
      <w:r>
        <w:tab/>
      </w:r>
      <w:r>
        <w:tab/>
      </w:r>
      <w:r>
        <w:tab/>
      </w:r>
    </w:p>
    <w:p w14:paraId="298F284F" w14:textId="77777777" w:rsidR="00B33CDF" w:rsidRDefault="007213BD" w:rsidP="00904A97">
      <w:pPr>
        <w:pStyle w:val="TOCHeading"/>
        <w:pageBreakBefore w:val="0"/>
        <w:widowControl w:val="0"/>
        <w:jc w:val="both"/>
      </w:pPr>
      <w:r>
        <w:t>Table Of Contents</w:t>
      </w:r>
    </w:p>
    <w:p w14:paraId="6F8CDC53" w14:textId="384C0F99" w:rsidR="004B40CF" w:rsidRDefault="00B33CDF">
      <w:pPr>
        <w:pStyle w:val="TOC1"/>
        <w:rPr>
          <w:rFonts w:asciiTheme="minorHAnsi" w:eastAsiaTheme="minorEastAsia" w:hAnsiTheme="minorHAnsi" w:cstheme="minorBidi"/>
          <w:noProof/>
          <w:sz w:val="24"/>
          <w:szCs w:val="30"/>
          <w:lang w:eastAsia="zh-CN" w:bidi="th-TH"/>
        </w:rPr>
      </w:pPr>
      <w:r>
        <w:fldChar w:fldCharType="begin"/>
      </w:r>
      <w:r w:rsidR="007213BD">
        <w:instrText>TOC \h \t "Level 1 Heading,1,Level 2 Heading,2,Schedule,1,Part,2,Appendix,1"</w:instrText>
      </w:r>
      <w:r>
        <w:fldChar w:fldCharType="separate"/>
      </w:r>
      <w:hyperlink w:anchor="_Toc14950109" w:history="1">
        <w:r w:rsidR="004B40CF" w:rsidRPr="00462334">
          <w:rPr>
            <w:rStyle w:val="Hyperlink"/>
            <w:noProof/>
          </w:rPr>
          <w:t>1.</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Interpretation</w:t>
        </w:r>
        <w:r w:rsidR="004B40CF">
          <w:rPr>
            <w:noProof/>
          </w:rPr>
          <w:tab/>
        </w:r>
        <w:r w:rsidR="004B40CF">
          <w:rPr>
            <w:noProof/>
          </w:rPr>
          <w:fldChar w:fldCharType="begin"/>
        </w:r>
        <w:r w:rsidR="004B40CF">
          <w:rPr>
            <w:noProof/>
          </w:rPr>
          <w:instrText xml:space="preserve"> PAGEREF _Toc14950109 \h </w:instrText>
        </w:r>
        <w:r w:rsidR="004B40CF">
          <w:rPr>
            <w:noProof/>
          </w:rPr>
        </w:r>
        <w:r w:rsidR="004B40CF">
          <w:rPr>
            <w:noProof/>
          </w:rPr>
          <w:fldChar w:fldCharType="separate"/>
        </w:r>
        <w:r w:rsidR="007A792F">
          <w:rPr>
            <w:noProof/>
          </w:rPr>
          <w:t>1</w:t>
        </w:r>
        <w:r w:rsidR="004B40CF">
          <w:rPr>
            <w:noProof/>
          </w:rPr>
          <w:fldChar w:fldCharType="end"/>
        </w:r>
      </w:hyperlink>
    </w:p>
    <w:p w14:paraId="09ED5564" w14:textId="5D9B9051" w:rsidR="004B40CF" w:rsidRDefault="00295E43">
      <w:pPr>
        <w:pStyle w:val="TOC1"/>
        <w:rPr>
          <w:rFonts w:asciiTheme="minorHAnsi" w:eastAsiaTheme="minorEastAsia" w:hAnsiTheme="minorHAnsi" w:cstheme="minorBidi"/>
          <w:noProof/>
          <w:sz w:val="24"/>
          <w:szCs w:val="30"/>
          <w:lang w:eastAsia="zh-CN" w:bidi="th-TH"/>
        </w:rPr>
      </w:pPr>
      <w:hyperlink w:anchor="_Toc14950110" w:history="1">
        <w:r w:rsidR="004B40CF" w:rsidRPr="00462334">
          <w:rPr>
            <w:rStyle w:val="Hyperlink"/>
            <w:noProof/>
          </w:rPr>
          <w:t>2.</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Commencement, duration and extension of term</w:t>
        </w:r>
        <w:r w:rsidR="004B40CF">
          <w:rPr>
            <w:noProof/>
          </w:rPr>
          <w:tab/>
        </w:r>
        <w:r w:rsidR="004B40CF">
          <w:rPr>
            <w:noProof/>
          </w:rPr>
          <w:fldChar w:fldCharType="begin"/>
        </w:r>
        <w:r w:rsidR="004B40CF">
          <w:rPr>
            <w:noProof/>
          </w:rPr>
          <w:instrText xml:space="preserve"> PAGEREF _Toc14950110 \h </w:instrText>
        </w:r>
        <w:r w:rsidR="004B40CF">
          <w:rPr>
            <w:noProof/>
          </w:rPr>
        </w:r>
        <w:r w:rsidR="004B40CF">
          <w:rPr>
            <w:noProof/>
          </w:rPr>
          <w:fldChar w:fldCharType="separate"/>
        </w:r>
        <w:r w:rsidR="007A792F">
          <w:rPr>
            <w:noProof/>
          </w:rPr>
          <w:t>19</w:t>
        </w:r>
        <w:r w:rsidR="004B40CF">
          <w:rPr>
            <w:noProof/>
          </w:rPr>
          <w:fldChar w:fldCharType="end"/>
        </w:r>
      </w:hyperlink>
    </w:p>
    <w:p w14:paraId="70F18CE8" w14:textId="33FC6A57" w:rsidR="004B40CF" w:rsidRDefault="00295E43">
      <w:pPr>
        <w:pStyle w:val="TOC1"/>
        <w:rPr>
          <w:rFonts w:asciiTheme="minorHAnsi" w:eastAsiaTheme="minorEastAsia" w:hAnsiTheme="minorHAnsi" w:cstheme="minorBidi"/>
          <w:noProof/>
          <w:sz w:val="24"/>
          <w:szCs w:val="30"/>
          <w:lang w:eastAsia="zh-CN" w:bidi="th-TH"/>
        </w:rPr>
      </w:pPr>
      <w:hyperlink w:anchor="_Toc14950111" w:history="1">
        <w:r w:rsidR="004B40CF" w:rsidRPr="00462334">
          <w:rPr>
            <w:rStyle w:val="Hyperlink"/>
            <w:noProof/>
          </w:rPr>
          <w:t>3.</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The Connection and Adoption agreement</w:t>
        </w:r>
        <w:r w:rsidR="004B40CF">
          <w:rPr>
            <w:noProof/>
          </w:rPr>
          <w:tab/>
        </w:r>
        <w:r w:rsidR="004B40CF">
          <w:rPr>
            <w:noProof/>
          </w:rPr>
          <w:fldChar w:fldCharType="begin"/>
        </w:r>
        <w:r w:rsidR="004B40CF">
          <w:rPr>
            <w:noProof/>
          </w:rPr>
          <w:instrText xml:space="preserve"> PAGEREF _Toc14950111 \h </w:instrText>
        </w:r>
        <w:r w:rsidR="004B40CF">
          <w:rPr>
            <w:noProof/>
          </w:rPr>
        </w:r>
        <w:r w:rsidR="004B40CF">
          <w:rPr>
            <w:noProof/>
          </w:rPr>
          <w:fldChar w:fldCharType="separate"/>
        </w:r>
        <w:r w:rsidR="007A792F">
          <w:rPr>
            <w:noProof/>
          </w:rPr>
          <w:t>20</w:t>
        </w:r>
        <w:r w:rsidR="004B40CF">
          <w:rPr>
            <w:noProof/>
          </w:rPr>
          <w:fldChar w:fldCharType="end"/>
        </w:r>
      </w:hyperlink>
    </w:p>
    <w:p w14:paraId="7DB7873B" w14:textId="75884932" w:rsidR="004B40CF" w:rsidRDefault="00295E43">
      <w:pPr>
        <w:pStyle w:val="TOC1"/>
        <w:rPr>
          <w:rFonts w:asciiTheme="minorHAnsi" w:eastAsiaTheme="minorEastAsia" w:hAnsiTheme="minorHAnsi" w:cstheme="minorBidi"/>
          <w:noProof/>
          <w:sz w:val="24"/>
          <w:szCs w:val="30"/>
          <w:lang w:eastAsia="zh-CN" w:bidi="th-TH"/>
        </w:rPr>
      </w:pPr>
      <w:hyperlink w:anchor="_Toc14950112" w:history="1">
        <w:r w:rsidR="004B40CF" w:rsidRPr="00462334">
          <w:rPr>
            <w:rStyle w:val="Hyperlink"/>
            <w:noProof/>
          </w:rPr>
          <w:t>4.</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Exclusivity</w:t>
        </w:r>
        <w:r w:rsidR="004B40CF">
          <w:rPr>
            <w:noProof/>
          </w:rPr>
          <w:tab/>
        </w:r>
        <w:r w:rsidR="004B40CF">
          <w:rPr>
            <w:noProof/>
          </w:rPr>
          <w:fldChar w:fldCharType="begin"/>
        </w:r>
        <w:r w:rsidR="004B40CF">
          <w:rPr>
            <w:noProof/>
          </w:rPr>
          <w:instrText xml:space="preserve"> PAGEREF _Toc14950112 \h </w:instrText>
        </w:r>
        <w:r w:rsidR="004B40CF">
          <w:rPr>
            <w:noProof/>
          </w:rPr>
        </w:r>
        <w:r w:rsidR="004B40CF">
          <w:rPr>
            <w:noProof/>
          </w:rPr>
          <w:fldChar w:fldCharType="separate"/>
        </w:r>
        <w:r w:rsidR="007A792F">
          <w:rPr>
            <w:noProof/>
          </w:rPr>
          <w:t>20</w:t>
        </w:r>
        <w:r w:rsidR="004B40CF">
          <w:rPr>
            <w:noProof/>
          </w:rPr>
          <w:fldChar w:fldCharType="end"/>
        </w:r>
      </w:hyperlink>
    </w:p>
    <w:p w14:paraId="04CBD275" w14:textId="086CE8D8" w:rsidR="004B40CF" w:rsidRDefault="00295E43">
      <w:pPr>
        <w:pStyle w:val="TOC1"/>
        <w:rPr>
          <w:rFonts w:asciiTheme="minorHAnsi" w:eastAsiaTheme="minorEastAsia" w:hAnsiTheme="minorHAnsi" w:cstheme="minorBidi"/>
          <w:noProof/>
          <w:sz w:val="24"/>
          <w:szCs w:val="30"/>
          <w:lang w:eastAsia="zh-CN" w:bidi="th-TH"/>
        </w:rPr>
      </w:pPr>
      <w:hyperlink w:anchor="_Toc14950113" w:history="1">
        <w:r w:rsidR="004B40CF" w:rsidRPr="00462334">
          <w:rPr>
            <w:rStyle w:val="Hyperlink"/>
            <w:noProof/>
          </w:rPr>
          <w:t>5.</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Mutual Obligations</w:t>
        </w:r>
        <w:r w:rsidR="004B40CF">
          <w:rPr>
            <w:noProof/>
          </w:rPr>
          <w:tab/>
        </w:r>
        <w:r w:rsidR="004B40CF">
          <w:rPr>
            <w:noProof/>
          </w:rPr>
          <w:fldChar w:fldCharType="begin"/>
        </w:r>
        <w:r w:rsidR="004B40CF">
          <w:rPr>
            <w:noProof/>
          </w:rPr>
          <w:instrText xml:space="preserve"> PAGEREF _Toc14950113 \h </w:instrText>
        </w:r>
        <w:r w:rsidR="004B40CF">
          <w:rPr>
            <w:noProof/>
          </w:rPr>
        </w:r>
        <w:r w:rsidR="004B40CF">
          <w:rPr>
            <w:noProof/>
          </w:rPr>
          <w:fldChar w:fldCharType="separate"/>
        </w:r>
        <w:r w:rsidR="007A792F">
          <w:rPr>
            <w:noProof/>
          </w:rPr>
          <w:t>21</w:t>
        </w:r>
        <w:r w:rsidR="004B40CF">
          <w:rPr>
            <w:noProof/>
          </w:rPr>
          <w:fldChar w:fldCharType="end"/>
        </w:r>
      </w:hyperlink>
    </w:p>
    <w:p w14:paraId="1A5574E6" w14:textId="552D6CAD" w:rsidR="004B40CF" w:rsidRDefault="00295E43">
      <w:pPr>
        <w:pStyle w:val="TOC1"/>
        <w:rPr>
          <w:rFonts w:asciiTheme="minorHAnsi" w:eastAsiaTheme="minorEastAsia" w:hAnsiTheme="minorHAnsi" w:cstheme="minorBidi"/>
          <w:noProof/>
          <w:sz w:val="24"/>
          <w:szCs w:val="30"/>
          <w:lang w:eastAsia="zh-CN" w:bidi="th-TH"/>
        </w:rPr>
      </w:pPr>
      <w:hyperlink w:anchor="_Toc14950114" w:history="1">
        <w:r w:rsidR="004B40CF" w:rsidRPr="00462334">
          <w:rPr>
            <w:rStyle w:val="Hyperlink"/>
            <w:noProof/>
          </w:rPr>
          <w:t>6.</w:t>
        </w:r>
        <w:r w:rsidR="004B40CF">
          <w:rPr>
            <w:rFonts w:asciiTheme="minorHAnsi" w:eastAsiaTheme="minorEastAsia" w:hAnsiTheme="minorHAnsi" w:cstheme="minorBidi"/>
            <w:noProof/>
            <w:sz w:val="24"/>
            <w:szCs w:val="30"/>
            <w:lang w:eastAsia="zh-CN" w:bidi="th-TH"/>
          </w:rPr>
          <w:tab/>
        </w:r>
        <w:r w:rsidR="00CC2362">
          <w:rPr>
            <w:rStyle w:val="Hyperlink"/>
            <w:noProof/>
          </w:rPr>
          <w:t>ESCo</w:t>
        </w:r>
        <w:r w:rsidR="004B40CF" w:rsidRPr="00462334">
          <w:rPr>
            <w:rStyle w:val="Hyperlink"/>
            <w:noProof/>
          </w:rPr>
          <w:t>’s Obligations</w:t>
        </w:r>
        <w:r w:rsidR="004B40CF">
          <w:rPr>
            <w:noProof/>
          </w:rPr>
          <w:tab/>
        </w:r>
        <w:r w:rsidR="004B40CF">
          <w:rPr>
            <w:noProof/>
          </w:rPr>
          <w:fldChar w:fldCharType="begin"/>
        </w:r>
        <w:r w:rsidR="004B40CF">
          <w:rPr>
            <w:noProof/>
          </w:rPr>
          <w:instrText xml:space="preserve"> PAGEREF _Toc14950114 \h </w:instrText>
        </w:r>
        <w:r w:rsidR="004B40CF">
          <w:rPr>
            <w:noProof/>
          </w:rPr>
        </w:r>
        <w:r w:rsidR="004B40CF">
          <w:rPr>
            <w:noProof/>
          </w:rPr>
          <w:fldChar w:fldCharType="separate"/>
        </w:r>
        <w:r w:rsidR="007A792F">
          <w:rPr>
            <w:noProof/>
          </w:rPr>
          <w:t>21</w:t>
        </w:r>
        <w:r w:rsidR="004B40CF">
          <w:rPr>
            <w:noProof/>
          </w:rPr>
          <w:fldChar w:fldCharType="end"/>
        </w:r>
      </w:hyperlink>
    </w:p>
    <w:p w14:paraId="5B725D57" w14:textId="4AAF0A41" w:rsidR="004B40CF" w:rsidRDefault="00295E43">
      <w:pPr>
        <w:pStyle w:val="TOC1"/>
        <w:rPr>
          <w:rFonts w:asciiTheme="minorHAnsi" w:eastAsiaTheme="minorEastAsia" w:hAnsiTheme="minorHAnsi" w:cstheme="minorBidi"/>
          <w:noProof/>
          <w:sz w:val="24"/>
          <w:szCs w:val="30"/>
          <w:lang w:eastAsia="zh-CN" w:bidi="th-TH"/>
        </w:rPr>
      </w:pPr>
      <w:hyperlink w:anchor="_Toc14950115" w:history="1">
        <w:r w:rsidR="004B40CF" w:rsidRPr="00462334">
          <w:rPr>
            <w:rStyle w:val="Hyperlink"/>
            <w:noProof/>
          </w:rPr>
          <w:t>7.</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Developer Obligations</w:t>
        </w:r>
        <w:r w:rsidR="004B40CF">
          <w:rPr>
            <w:noProof/>
          </w:rPr>
          <w:tab/>
        </w:r>
        <w:r w:rsidR="004B40CF">
          <w:rPr>
            <w:noProof/>
          </w:rPr>
          <w:fldChar w:fldCharType="begin"/>
        </w:r>
        <w:r w:rsidR="004B40CF">
          <w:rPr>
            <w:noProof/>
          </w:rPr>
          <w:instrText xml:space="preserve"> PAGEREF _Toc14950115 \h </w:instrText>
        </w:r>
        <w:r w:rsidR="004B40CF">
          <w:rPr>
            <w:noProof/>
          </w:rPr>
        </w:r>
        <w:r w:rsidR="004B40CF">
          <w:rPr>
            <w:noProof/>
          </w:rPr>
          <w:fldChar w:fldCharType="separate"/>
        </w:r>
        <w:r w:rsidR="007A792F">
          <w:rPr>
            <w:noProof/>
          </w:rPr>
          <w:t>22</w:t>
        </w:r>
        <w:r w:rsidR="004B40CF">
          <w:rPr>
            <w:noProof/>
          </w:rPr>
          <w:fldChar w:fldCharType="end"/>
        </w:r>
      </w:hyperlink>
    </w:p>
    <w:p w14:paraId="4D73BEE0" w14:textId="38293E8C" w:rsidR="004B40CF" w:rsidRDefault="00295E43">
      <w:pPr>
        <w:pStyle w:val="TOC1"/>
        <w:rPr>
          <w:rFonts w:asciiTheme="minorHAnsi" w:eastAsiaTheme="minorEastAsia" w:hAnsiTheme="minorHAnsi" w:cstheme="minorBidi"/>
          <w:noProof/>
          <w:sz w:val="24"/>
          <w:szCs w:val="30"/>
          <w:lang w:eastAsia="zh-CN" w:bidi="th-TH"/>
        </w:rPr>
      </w:pPr>
      <w:hyperlink w:anchor="_Toc14950116" w:history="1">
        <w:r w:rsidR="004B40CF" w:rsidRPr="00462334">
          <w:rPr>
            <w:rStyle w:val="Hyperlink"/>
            <w:noProof/>
          </w:rPr>
          <w:t>8.</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Ownership and access</w:t>
        </w:r>
        <w:r w:rsidR="004B40CF">
          <w:rPr>
            <w:noProof/>
          </w:rPr>
          <w:tab/>
        </w:r>
        <w:r w:rsidR="004B40CF">
          <w:rPr>
            <w:noProof/>
          </w:rPr>
          <w:fldChar w:fldCharType="begin"/>
        </w:r>
        <w:r w:rsidR="004B40CF">
          <w:rPr>
            <w:noProof/>
          </w:rPr>
          <w:instrText xml:space="preserve"> PAGEREF _Toc14950116 \h </w:instrText>
        </w:r>
        <w:r w:rsidR="004B40CF">
          <w:rPr>
            <w:noProof/>
          </w:rPr>
        </w:r>
        <w:r w:rsidR="004B40CF">
          <w:rPr>
            <w:noProof/>
          </w:rPr>
          <w:fldChar w:fldCharType="separate"/>
        </w:r>
        <w:r w:rsidR="007A792F">
          <w:rPr>
            <w:noProof/>
          </w:rPr>
          <w:t>23</w:t>
        </w:r>
        <w:r w:rsidR="004B40CF">
          <w:rPr>
            <w:noProof/>
          </w:rPr>
          <w:fldChar w:fldCharType="end"/>
        </w:r>
      </w:hyperlink>
    </w:p>
    <w:p w14:paraId="6C6E8345" w14:textId="21516005" w:rsidR="004B40CF" w:rsidRDefault="00295E43">
      <w:pPr>
        <w:pStyle w:val="TOC1"/>
        <w:rPr>
          <w:rFonts w:asciiTheme="minorHAnsi" w:eastAsiaTheme="minorEastAsia" w:hAnsiTheme="minorHAnsi" w:cstheme="minorBidi"/>
          <w:noProof/>
          <w:sz w:val="24"/>
          <w:szCs w:val="30"/>
          <w:lang w:eastAsia="zh-CN" w:bidi="th-TH"/>
        </w:rPr>
      </w:pPr>
      <w:hyperlink w:anchor="_Toc14950117" w:history="1">
        <w:r w:rsidR="004B40CF" w:rsidRPr="00462334">
          <w:rPr>
            <w:rStyle w:val="Hyperlink"/>
            <w:noProof/>
          </w:rPr>
          <w:t>9.</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Connection and Supply arrangements</w:t>
        </w:r>
        <w:r w:rsidR="004B40CF">
          <w:rPr>
            <w:noProof/>
          </w:rPr>
          <w:tab/>
        </w:r>
        <w:r w:rsidR="004B40CF">
          <w:rPr>
            <w:noProof/>
          </w:rPr>
          <w:fldChar w:fldCharType="begin"/>
        </w:r>
        <w:r w:rsidR="004B40CF">
          <w:rPr>
            <w:noProof/>
          </w:rPr>
          <w:instrText xml:space="preserve"> PAGEREF _Toc14950117 \h </w:instrText>
        </w:r>
        <w:r w:rsidR="004B40CF">
          <w:rPr>
            <w:noProof/>
          </w:rPr>
        </w:r>
        <w:r w:rsidR="004B40CF">
          <w:rPr>
            <w:noProof/>
          </w:rPr>
          <w:fldChar w:fldCharType="separate"/>
        </w:r>
        <w:r w:rsidR="007A792F">
          <w:rPr>
            <w:noProof/>
          </w:rPr>
          <w:t>24</w:t>
        </w:r>
        <w:r w:rsidR="004B40CF">
          <w:rPr>
            <w:noProof/>
          </w:rPr>
          <w:fldChar w:fldCharType="end"/>
        </w:r>
      </w:hyperlink>
    </w:p>
    <w:p w14:paraId="66AEDD7C" w14:textId="49DD6D84" w:rsidR="004B40CF" w:rsidRDefault="00295E43">
      <w:pPr>
        <w:pStyle w:val="TOC1"/>
        <w:rPr>
          <w:rFonts w:asciiTheme="minorHAnsi" w:eastAsiaTheme="minorEastAsia" w:hAnsiTheme="minorHAnsi" w:cstheme="minorBidi"/>
          <w:noProof/>
          <w:sz w:val="24"/>
          <w:szCs w:val="30"/>
          <w:lang w:eastAsia="zh-CN" w:bidi="th-TH"/>
        </w:rPr>
      </w:pPr>
      <w:hyperlink w:anchor="_Toc14950118" w:history="1">
        <w:r w:rsidR="004B40CF" w:rsidRPr="00462334">
          <w:rPr>
            <w:rStyle w:val="Hyperlink"/>
            <w:noProof/>
          </w:rPr>
          <w:t>10.</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Heat charges</w:t>
        </w:r>
        <w:r w:rsidR="004B40CF">
          <w:rPr>
            <w:noProof/>
          </w:rPr>
          <w:tab/>
        </w:r>
        <w:r w:rsidR="004B40CF">
          <w:rPr>
            <w:noProof/>
          </w:rPr>
          <w:fldChar w:fldCharType="begin"/>
        </w:r>
        <w:r w:rsidR="004B40CF">
          <w:rPr>
            <w:noProof/>
          </w:rPr>
          <w:instrText xml:space="preserve"> PAGEREF _Toc14950118 \h </w:instrText>
        </w:r>
        <w:r w:rsidR="004B40CF">
          <w:rPr>
            <w:noProof/>
          </w:rPr>
        </w:r>
        <w:r w:rsidR="004B40CF">
          <w:rPr>
            <w:noProof/>
          </w:rPr>
          <w:fldChar w:fldCharType="separate"/>
        </w:r>
        <w:r w:rsidR="007A792F">
          <w:rPr>
            <w:noProof/>
          </w:rPr>
          <w:t>25</w:t>
        </w:r>
        <w:r w:rsidR="004B40CF">
          <w:rPr>
            <w:noProof/>
          </w:rPr>
          <w:fldChar w:fldCharType="end"/>
        </w:r>
      </w:hyperlink>
    </w:p>
    <w:p w14:paraId="5D73BBC8" w14:textId="4EBF48A7" w:rsidR="004B40CF" w:rsidRDefault="00295E43">
      <w:pPr>
        <w:pStyle w:val="TOC1"/>
        <w:rPr>
          <w:rFonts w:asciiTheme="minorHAnsi" w:eastAsiaTheme="minorEastAsia" w:hAnsiTheme="minorHAnsi" w:cstheme="minorBidi"/>
          <w:noProof/>
          <w:sz w:val="24"/>
          <w:szCs w:val="30"/>
          <w:lang w:eastAsia="zh-CN" w:bidi="th-TH"/>
        </w:rPr>
      </w:pPr>
      <w:hyperlink w:anchor="_Toc14950119" w:history="1">
        <w:r w:rsidR="004B40CF" w:rsidRPr="00462334">
          <w:rPr>
            <w:rStyle w:val="Hyperlink"/>
            <w:noProof/>
          </w:rPr>
          <w:t>11.</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Charging and invoicing</w:t>
        </w:r>
        <w:r w:rsidR="004B40CF">
          <w:rPr>
            <w:noProof/>
          </w:rPr>
          <w:tab/>
        </w:r>
        <w:r w:rsidR="004B40CF">
          <w:rPr>
            <w:noProof/>
          </w:rPr>
          <w:fldChar w:fldCharType="begin"/>
        </w:r>
        <w:r w:rsidR="004B40CF">
          <w:rPr>
            <w:noProof/>
          </w:rPr>
          <w:instrText xml:space="preserve"> PAGEREF _Toc14950119 \h </w:instrText>
        </w:r>
        <w:r w:rsidR="004B40CF">
          <w:rPr>
            <w:noProof/>
          </w:rPr>
        </w:r>
        <w:r w:rsidR="004B40CF">
          <w:rPr>
            <w:noProof/>
          </w:rPr>
          <w:fldChar w:fldCharType="separate"/>
        </w:r>
        <w:r w:rsidR="007A792F">
          <w:rPr>
            <w:noProof/>
          </w:rPr>
          <w:t>26</w:t>
        </w:r>
        <w:r w:rsidR="004B40CF">
          <w:rPr>
            <w:noProof/>
          </w:rPr>
          <w:fldChar w:fldCharType="end"/>
        </w:r>
      </w:hyperlink>
    </w:p>
    <w:p w14:paraId="3BF7CA6A" w14:textId="1B53177F" w:rsidR="004B40CF" w:rsidRDefault="00295E43">
      <w:pPr>
        <w:pStyle w:val="TOC1"/>
        <w:rPr>
          <w:rFonts w:asciiTheme="minorHAnsi" w:eastAsiaTheme="minorEastAsia" w:hAnsiTheme="minorHAnsi" w:cstheme="minorBidi"/>
          <w:noProof/>
          <w:sz w:val="24"/>
          <w:szCs w:val="30"/>
          <w:lang w:eastAsia="zh-CN" w:bidi="th-TH"/>
        </w:rPr>
      </w:pPr>
      <w:hyperlink w:anchor="_Toc14950120" w:history="1">
        <w:r w:rsidR="004B40CF" w:rsidRPr="00462334">
          <w:rPr>
            <w:rStyle w:val="Hyperlink"/>
            <w:noProof/>
          </w:rPr>
          <w:t>12.</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Compensation And Relief events</w:t>
        </w:r>
        <w:r w:rsidR="004B40CF">
          <w:rPr>
            <w:noProof/>
          </w:rPr>
          <w:tab/>
        </w:r>
        <w:r w:rsidR="004B40CF">
          <w:rPr>
            <w:noProof/>
          </w:rPr>
          <w:fldChar w:fldCharType="begin"/>
        </w:r>
        <w:r w:rsidR="004B40CF">
          <w:rPr>
            <w:noProof/>
          </w:rPr>
          <w:instrText xml:space="preserve"> PAGEREF _Toc14950120 \h </w:instrText>
        </w:r>
        <w:r w:rsidR="004B40CF">
          <w:rPr>
            <w:noProof/>
          </w:rPr>
        </w:r>
        <w:r w:rsidR="004B40CF">
          <w:rPr>
            <w:noProof/>
          </w:rPr>
          <w:fldChar w:fldCharType="separate"/>
        </w:r>
        <w:r w:rsidR="007A792F">
          <w:rPr>
            <w:noProof/>
          </w:rPr>
          <w:t>27</w:t>
        </w:r>
        <w:r w:rsidR="004B40CF">
          <w:rPr>
            <w:noProof/>
          </w:rPr>
          <w:fldChar w:fldCharType="end"/>
        </w:r>
      </w:hyperlink>
    </w:p>
    <w:p w14:paraId="2C1D076C" w14:textId="5DB91B08" w:rsidR="004B40CF" w:rsidRDefault="00295E43">
      <w:pPr>
        <w:pStyle w:val="TOC1"/>
        <w:rPr>
          <w:rFonts w:asciiTheme="minorHAnsi" w:eastAsiaTheme="minorEastAsia" w:hAnsiTheme="minorHAnsi" w:cstheme="minorBidi"/>
          <w:noProof/>
          <w:sz w:val="24"/>
          <w:szCs w:val="30"/>
          <w:lang w:eastAsia="zh-CN" w:bidi="th-TH"/>
        </w:rPr>
      </w:pPr>
      <w:hyperlink w:anchor="_Toc14950121" w:history="1">
        <w:r w:rsidR="004B40CF" w:rsidRPr="00462334">
          <w:rPr>
            <w:rStyle w:val="Hyperlink"/>
            <w:noProof/>
          </w:rPr>
          <w:t>13.</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Intellectual Property</w:t>
        </w:r>
        <w:r w:rsidR="004B40CF">
          <w:rPr>
            <w:noProof/>
          </w:rPr>
          <w:tab/>
        </w:r>
        <w:r w:rsidR="004B40CF">
          <w:rPr>
            <w:noProof/>
          </w:rPr>
          <w:fldChar w:fldCharType="begin"/>
        </w:r>
        <w:r w:rsidR="004B40CF">
          <w:rPr>
            <w:noProof/>
          </w:rPr>
          <w:instrText xml:space="preserve"> PAGEREF _Toc14950121 \h </w:instrText>
        </w:r>
        <w:r w:rsidR="004B40CF">
          <w:rPr>
            <w:noProof/>
          </w:rPr>
        </w:r>
        <w:r w:rsidR="004B40CF">
          <w:rPr>
            <w:noProof/>
          </w:rPr>
          <w:fldChar w:fldCharType="separate"/>
        </w:r>
        <w:r w:rsidR="007A792F">
          <w:rPr>
            <w:noProof/>
          </w:rPr>
          <w:t>28</w:t>
        </w:r>
        <w:r w:rsidR="004B40CF">
          <w:rPr>
            <w:noProof/>
          </w:rPr>
          <w:fldChar w:fldCharType="end"/>
        </w:r>
      </w:hyperlink>
    </w:p>
    <w:p w14:paraId="70B27593" w14:textId="214EEF14" w:rsidR="004B40CF" w:rsidRDefault="00295E43">
      <w:pPr>
        <w:pStyle w:val="TOC1"/>
        <w:rPr>
          <w:rFonts w:asciiTheme="minorHAnsi" w:eastAsiaTheme="minorEastAsia" w:hAnsiTheme="minorHAnsi" w:cstheme="minorBidi"/>
          <w:noProof/>
          <w:sz w:val="24"/>
          <w:szCs w:val="30"/>
          <w:lang w:eastAsia="zh-CN" w:bidi="th-TH"/>
        </w:rPr>
      </w:pPr>
      <w:hyperlink w:anchor="_Toc14950122" w:history="1">
        <w:r w:rsidR="004B40CF" w:rsidRPr="00462334">
          <w:rPr>
            <w:rStyle w:val="Hyperlink"/>
            <w:noProof/>
          </w:rPr>
          <w:t>14.</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Grant of licences</w:t>
        </w:r>
        <w:r w:rsidR="004B40CF">
          <w:rPr>
            <w:noProof/>
          </w:rPr>
          <w:tab/>
        </w:r>
        <w:r w:rsidR="004B40CF">
          <w:rPr>
            <w:noProof/>
          </w:rPr>
          <w:fldChar w:fldCharType="begin"/>
        </w:r>
        <w:r w:rsidR="004B40CF">
          <w:rPr>
            <w:noProof/>
          </w:rPr>
          <w:instrText xml:space="preserve"> PAGEREF _Toc14950122 \h </w:instrText>
        </w:r>
        <w:r w:rsidR="004B40CF">
          <w:rPr>
            <w:noProof/>
          </w:rPr>
        </w:r>
        <w:r w:rsidR="004B40CF">
          <w:rPr>
            <w:noProof/>
          </w:rPr>
          <w:fldChar w:fldCharType="separate"/>
        </w:r>
        <w:r w:rsidR="007A792F">
          <w:rPr>
            <w:noProof/>
          </w:rPr>
          <w:t>28</w:t>
        </w:r>
        <w:r w:rsidR="004B40CF">
          <w:rPr>
            <w:noProof/>
          </w:rPr>
          <w:fldChar w:fldCharType="end"/>
        </w:r>
      </w:hyperlink>
    </w:p>
    <w:p w14:paraId="09558337" w14:textId="6C369EB1" w:rsidR="004B40CF" w:rsidRDefault="00295E43">
      <w:pPr>
        <w:pStyle w:val="TOC1"/>
        <w:rPr>
          <w:rFonts w:asciiTheme="minorHAnsi" w:eastAsiaTheme="minorEastAsia" w:hAnsiTheme="minorHAnsi" w:cstheme="minorBidi"/>
          <w:noProof/>
          <w:sz w:val="24"/>
          <w:szCs w:val="30"/>
          <w:lang w:eastAsia="zh-CN" w:bidi="th-TH"/>
        </w:rPr>
      </w:pPr>
      <w:hyperlink w:anchor="_Toc14950123" w:history="1">
        <w:r w:rsidR="004B40CF" w:rsidRPr="00462334">
          <w:rPr>
            <w:rStyle w:val="Hyperlink"/>
            <w:noProof/>
          </w:rPr>
          <w:t>15.</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Data processing</w:t>
        </w:r>
        <w:r w:rsidR="004B40CF">
          <w:rPr>
            <w:noProof/>
          </w:rPr>
          <w:tab/>
        </w:r>
        <w:r w:rsidR="004B40CF">
          <w:rPr>
            <w:noProof/>
          </w:rPr>
          <w:fldChar w:fldCharType="begin"/>
        </w:r>
        <w:r w:rsidR="004B40CF">
          <w:rPr>
            <w:noProof/>
          </w:rPr>
          <w:instrText xml:space="preserve"> PAGEREF _Toc14950123 \h </w:instrText>
        </w:r>
        <w:r w:rsidR="004B40CF">
          <w:rPr>
            <w:noProof/>
          </w:rPr>
        </w:r>
        <w:r w:rsidR="004B40CF">
          <w:rPr>
            <w:noProof/>
          </w:rPr>
          <w:fldChar w:fldCharType="separate"/>
        </w:r>
        <w:r w:rsidR="007A792F">
          <w:rPr>
            <w:noProof/>
          </w:rPr>
          <w:t>28</w:t>
        </w:r>
        <w:r w:rsidR="004B40CF">
          <w:rPr>
            <w:noProof/>
          </w:rPr>
          <w:fldChar w:fldCharType="end"/>
        </w:r>
      </w:hyperlink>
    </w:p>
    <w:p w14:paraId="30977D5E" w14:textId="0672D0A2" w:rsidR="004B40CF" w:rsidRDefault="00295E43">
      <w:pPr>
        <w:pStyle w:val="TOC1"/>
        <w:rPr>
          <w:rFonts w:asciiTheme="minorHAnsi" w:eastAsiaTheme="minorEastAsia" w:hAnsiTheme="minorHAnsi" w:cstheme="minorBidi"/>
          <w:noProof/>
          <w:sz w:val="24"/>
          <w:szCs w:val="30"/>
          <w:lang w:eastAsia="zh-CN" w:bidi="th-TH"/>
        </w:rPr>
      </w:pPr>
      <w:hyperlink w:anchor="_Toc14950124" w:history="1">
        <w:r w:rsidR="004B40CF" w:rsidRPr="00462334">
          <w:rPr>
            <w:rStyle w:val="Hyperlink"/>
            <w:noProof/>
          </w:rPr>
          <w:t>16.</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Confidentiality</w:t>
        </w:r>
        <w:r w:rsidR="004B40CF">
          <w:rPr>
            <w:noProof/>
          </w:rPr>
          <w:tab/>
        </w:r>
        <w:r w:rsidR="004B40CF">
          <w:rPr>
            <w:noProof/>
          </w:rPr>
          <w:fldChar w:fldCharType="begin"/>
        </w:r>
        <w:r w:rsidR="004B40CF">
          <w:rPr>
            <w:noProof/>
          </w:rPr>
          <w:instrText xml:space="preserve"> PAGEREF _Toc14950124 \h </w:instrText>
        </w:r>
        <w:r w:rsidR="004B40CF">
          <w:rPr>
            <w:noProof/>
          </w:rPr>
        </w:r>
        <w:r w:rsidR="004B40CF">
          <w:rPr>
            <w:noProof/>
          </w:rPr>
          <w:fldChar w:fldCharType="separate"/>
        </w:r>
        <w:r w:rsidR="007A792F">
          <w:rPr>
            <w:noProof/>
          </w:rPr>
          <w:t>29</w:t>
        </w:r>
        <w:r w:rsidR="004B40CF">
          <w:rPr>
            <w:noProof/>
          </w:rPr>
          <w:fldChar w:fldCharType="end"/>
        </w:r>
      </w:hyperlink>
    </w:p>
    <w:p w14:paraId="3EB15551" w14:textId="7DBA92B7" w:rsidR="004B40CF" w:rsidRDefault="00295E43">
      <w:pPr>
        <w:pStyle w:val="TOC1"/>
        <w:rPr>
          <w:rFonts w:asciiTheme="minorHAnsi" w:eastAsiaTheme="minorEastAsia" w:hAnsiTheme="minorHAnsi" w:cstheme="minorBidi"/>
          <w:noProof/>
          <w:sz w:val="24"/>
          <w:szCs w:val="30"/>
          <w:lang w:eastAsia="zh-CN" w:bidi="th-TH"/>
        </w:rPr>
      </w:pPr>
      <w:hyperlink w:anchor="_Toc14950125" w:history="1">
        <w:r w:rsidR="004B40CF" w:rsidRPr="00462334">
          <w:rPr>
            <w:rStyle w:val="Hyperlink"/>
            <w:noProof/>
          </w:rPr>
          <w:t>17.</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Warranties and representations</w:t>
        </w:r>
        <w:r w:rsidR="004B40CF">
          <w:rPr>
            <w:noProof/>
          </w:rPr>
          <w:tab/>
        </w:r>
        <w:r w:rsidR="004B40CF">
          <w:rPr>
            <w:noProof/>
          </w:rPr>
          <w:fldChar w:fldCharType="begin"/>
        </w:r>
        <w:r w:rsidR="004B40CF">
          <w:rPr>
            <w:noProof/>
          </w:rPr>
          <w:instrText xml:space="preserve"> PAGEREF _Toc14950125 \h </w:instrText>
        </w:r>
        <w:r w:rsidR="004B40CF">
          <w:rPr>
            <w:noProof/>
          </w:rPr>
        </w:r>
        <w:r w:rsidR="004B40CF">
          <w:rPr>
            <w:noProof/>
          </w:rPr>
          <w:fldChar w:fldCharType="separate"/>
        </w:r>
        <w:r w:rsidR="007A792F">
          <w:rPr>
            <w:noProof/>
          </w:rPr>
          <w:t>31</w:t>
        </w:r>
        <w:r w:rsidR="004B40CF">
          <w:rPr>
            <w:noProof/>
          </w:rPr>
          <w:fldChar w:fldCharType="end"/>
        </w:r>
      </w:hyperlink>
    </w:p>
    <w:p w14:paraId="3422D9EC" w14:textId="799B7BB3" w:rsidR="004B40CF" w:rsidRDefault="00295E43">
      <w:pPr>
        <w:pStyle w:val="TOC1"/>
        <w:rPr>
          <w:rFonts w:asciiTheme="minorHAnsi" w:eastAsiaTheme="minorEastAsia" w:hAnsiTheme="minorHAnsi" w:cstheme="minorBidi"/>
          <w:noProof/>
          <w:sz w:val="24"/>
          <w:szCs w:val="30"/>
          <w:lang w:eastAsia="zh-CN" w:bidi="th-TH"/>
        </w:rPr>
      </w:pPr>
      <w:hyperlink w:anchor="_Toc14950126" w:history="1">
        <w:r w:rsidR="004B40CF" w:rsidRPr="00462334">
          <w:rPr>
            <w:rStyle w:val="Hyperlink"/>
            <w:noProof/>
          </w:rPr>
          <w:t>18.</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Representatives</w:t>
        </w:r>
        <w:r w:rsidR="004B40CF">
          <w:rPr>
            <w:noProof/>
          </w:rPr>
          <w:tab/>
        </w:r>
        <w:r w:rsidR="004B40CF">
          <w:rPr>
            <w:noProof/>
          </w:rPr>
          <w:fldChar w:fldCharType="begin"/>
        </w:r>
        <w:r w:rsidR="004B40CF">
          <w:rPr>
            <w:noProof/>
          </w:rPr>
          <w:instrText xml:space="preserve"> PAGEREF _Toc14950126 \h </w:instrText>
        </w:r>
        <w:r w:rsidR="004B40CF">
          <w:rPr>
            <w:noProof/>
          </w:rPr>
        </w:r>
        <w:r w:rsidR="004B40CF">
          <w:rPr>
            <w:noProof/>
          </w:rPr>
          <w:fldChar w:fldCharType="separate"/>
        </w:r>
        <w:r w:rsidR="007A792F">
          <w:rPr>
            <w:noProof/>
          </w:rPr>
          <w:t>33</w:t>
        </w:r>
        <w:r w:rsidR="004B40CF">
          <w:rPr>
            <w:noProof/>
          </w:rPr>
          <w:fldChar w:fldCharType="end"/>
        </w:r>
      </w:hyperlink>
    </w:p>
    <w:p w14:paraId="380EEFE0" w14:textId="5CE580BB" w:rsidR="004B40CF" w:rsidRDefault="00295E43">
      <w:pPr>
        <w:pStyle w:val="TOC1"/>
        <w:rPr>
          <w:rFonts w:asciiTheme="minorHAnsi" w:eastAsiaTheme="minorEastAsia" w:hAnsiTheme="minorHAnsi" w:cstheme="minorBidi"/>
          <w:noProof/>
          <w:sz w:val="24"/>
          <w:szCs w:val="30"/>
          <w:lang w:eastAsia="zh-CN" w:bidi="th-TH"/>
        </w:rPr>
      </w:pPr>
      <w:hyperlink w:anchor="_Toc14950127" w:history="1">
        <w:r w:rsidR="004B40CF" w:rsidRPr="00462334">
          <w:rPr>
            <w:rStyle w:val="Hyperlink"/>
            <w:noProof/>
          </w:rPr>
          <w:t>19.</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Compliance and change in laws</w:t>
        </w:r>
        <w:r w:rsidR="004B40CF">
          <w:rPr>
            <w:noProof/>
          </w:rPr>
          <w:tab/>
        </w:r>
        <w:r w:rsidR="004B40CF">
          <w:rPr>
            <w:noProof/>
          </w:rPr>
          <w:fldChar w:fldCharType="begin"/>
        </w:r>
        <w:r w:rsidR="004B40CF">
          <w:rPr>
            <w:noProof/>
          </w:rPr>
          <w:instrText xml:space="preserve"> PAGEREF _Toc14950127 \h </w:instrText>
        </w:r>
        <w:r w:rsidR="004B40CF">
          <w:rPr>
            <w:noProof/>
          </w:rPr>
        </w:r>
        <w:r w:rsidR="004B40CF">
          <w:rPr>
            <w:noProof/>
          </w:rPr>
          <w:fldChar w:fldCharType="separate"/>
        </w:r>
        <w:r w:rsidR="007A792F">
          <w:rPr>
            <w:noProof/>
          </w:rPr>
          <w:t>33</w:t>
        </w:r>
        <w:r w:rsidR="004B40CF">
          <w:rPr>
            <w:noProof/>
          </w:rPr>
          <w:fldChar w:fldCharType="end"/>
        </w:r>
      </w:hyperlink>
    </w:p>
    <w:p w14:paraId="3015469B" w14:textId="6B8865C4" w:rsidR="004B40CF" w:rsidRDefault="00295E43">
      <w:pPr>
        <w:pStyle w:val="TOC1"/>
        <w:rPr>
          <w:rFonts w:asciiTheme="minorHAnsi" w:eastAsiaTheme="minorEastAsia" w:hAnsiTheme="minorHAnsi" w:cstheme="minorBidi"/>
          <w:noProof/>
          <w:sz w:val="24"/>
          <w:szCs w:val="30"/>
          <w:lang w:eastAsia="zh-CN" w:bidi="th-TH"/>
        </w:rPr>
      </w:pPr>
      <w:hyperlink w:anchor="_Toc14950128" w:history="1">
        <w:r w:rsidR="004B40CF" w:rsidRPr="00462334">
          <w:rPr>
            <w:rStyle w:val="Hyperlink"/>
            <w:noProof/>
          </w:rPr>
          <w:t>20.</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Force majeure</w:t>
        </w:r>
        <w:r w:rsidR="004B40CF">
          <w:rPr>
            <w:noProof/>
          </w:rPr>
          <w:tab/>
        </w:r>
        <w:r w:rsidR="004B40CF">
          <w:rPr>
            <w:noProof/>
          </w:rPr>
          <w:fldChar w:fldCharType="begin"/>
        </w:r>
        <w:r w:rsidR="004B40CF">
          <w:rPr>
            <w:noProof/>
          </w:rPr>
          <w:instrText xml:space="preserve"> PAGEREF _Toc14950128 \h </w:instrText>
        </w:r>
        <w:r w:rsidR="004B40CF">
          <w:rPr>
            <w:noProof/>
          </w:rPr>
        </w:r>
        <w:r w:rsidR="004B40CF">
          <w:rPr>
            <w:noProof/>
          </w:rPr>
          <w:fldChar w:fldCharType="separate"/>
        </w:r>
        <w:r w:rsidR="007A792F">
          <w:rPr>
            <w:noProof/>
          </w:rPr>
          <w:t>34</w:t>
        </w:r>
        <w:r w:rsidR="004B40CF">
          <w:rPr>
            <w:noProof/>
          </w:rPr>
          <w:fldChar w:fldCharType="end"/>
        </w:r>
      </w:hyperlink>
    </w:p>
    <w:p w14:paraId="3B42872B" w14:textId="6AB4F641" w:rsidR="004B40CF" w:rsidRDefault="00295E43">
      <w:pPr>
        <w:pStyle w:val="TOC1"/>
        <w:rPr>
          <w:rFonts w:asciiTheme="minorHAnsi" w:eastAsiaTheme="minorEastAsia" w:hAnsiTheme="minorHAnsi" w:cstheme="minorBidi"/>
          <w:noProof/>
          <w:sz w:val="24"/>
          <w:szCs w:val="30"/>
          <w:lang w:eastAsia="zh-CN" w:bidi="th-TH"/>
        </w:rPr>
      </w:pPr>
      <w:hyperlink w:anchor="_Toc14950129" w:history="1">
        <w:r w:rsidR="004B40CF" w:rsidRPr="00462334">
          <w:rPr>
            <w:rStyle w:val="Hyperlink"/>
            <w:noProof/>
          </w:rPr>
          <w:t>21.</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Limitations on liability</w:t>
        </w:r>
        <w:r w:rsidR="004B40CF">
          <w:rPr>
            <w:noProof/>
          </w:rPr>
          <w:tab/>
        </w:r>
        <w:r w:rsidR="004B40CF">
          <w:rPr>
            <w:noProof/>
          </w:rPr>
          <w:fldChar w:fldCharType="begin"/>
        </w:r>
        <w:r w:rsidR="004B40CF">
          <w:rPr>
            <w:noProof/>
          </w:rPr>
          <w:instrText xml:space="preserve"> PAGEREF _Toc14950129 \h </w:instrText>
        </w:r>
        <w:r w:rsidR="004B40CF">
          <w:rPr>
            <w:noProof/>
          </w:rPr>
        </w:r>
        <w:r w:rsidR="004B40CF">
          <w:rPr>
            <w:noProof/>
          </w:rPr>
          <w:fldChar w:fldCharType="separate"/>
        </w:r>
        <w:r w:rsidR="007A792F">
          <w:rPr>
            <w:noProof/>
          </w:rPr>
          <w:t>35</w:t>
        </w:r>
        <w:r w:rsidR="004B40CF">
          <w:rPr>
            <w:noProof/>
          </w:rPr>
          <w:fldChar w:fldCharType="end"/>
        </w:r>
      </w:hyperlink>
    </w:p>
    <w:p w14:paraId="024854D1" w14:textId="3B5804BD" w:rsidR="004B40CF" w:rsidRDefault="00295E43">
      <w:pPr>
        <w:pStyle w:val="TOC1"/>
        <w:rPr>
          <w:rFonts w:asciiTheme="minorHAnsi" w:eastAsiaTheme="minorEastAsia" w:hAnsiTheme="minorHAnsi" w:cstheme="minorBidi"/>
          <w:noProof/>
          <w:sz w:val="24"/>
          <w:szCs w:val="30"/>
          <w:lang w:eastAsia="zh-CN" w:bidi="th-TH"/>
        </w:rPr>
      </w:pPr>
      <w:hyperlink w:anchor="_Toc14950130" w:history="1">
        <w:r w:rsidR="004B40CF" w:rsidRPr="00462334">
          <w:rPr>
            <w:rStyle w:val="Hyperlink"/>
            <w:noProof/>
          </w:rPr>
          <w:t>22.</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Insurance</w:t>
        </w:r>
        <w:r w:rsidR="004B40CF">
          <w:rPr>
            <w:noProof/>
          </w:rPr>
          <w:tab/>
        </w:r>
        <w:r w:rsidR="004B40CF">
          <w:rPr>
            <w:noProof/>
          </w:rPr>
          <w:fldChar w:fldCharType="begin"/>
        </w:r>
        <w:r w:rsidR="004B40CF">
          <w:rPr>
            <w:noProof/>
          </w:rPr>
          <w:instrText xml:space="preserve"> PAGEREF _Toc14950130 \h </w:instrText>
        </w:r>
        <w:r w:rsidR="004B40CF">
          <w:rPr>
            <w:noProof/>
          </w:rPr>
        </w:r>
        <w:r w:rsidR="004B40CF">
          <w:rPr>
            <w:noProof/>
          </w:rPr>
          <w:fldChar w:fldCharType="separate"/>
        </w:r>
        <w:r w:rsidR="007A792F">
          <w:rPr>
            <w:noProof/>
          </w:rPr>
          <w:t>37</w:t>
        </w:r>
        <w:r w:rsidR="004B40CF">
          <w:rPr>
            <w:noProof/>
          </w:rPr>
          <w:fldChar w:fldCharType="end"/>
        </w:r>
      </w:hyperlink>
    </w:p>
    <w:p w14:paraId="2BEA8163" w14:textId="3ABA9A6E" w:rsidR="004B40CF" w:rsidRDefault="00295E43">
      <w:pPr>
        <w:pStyle w:val="TOC1"/>
        <w:rPr>
          <w:rFonts w:asciiTheme="minorHAnsi" w:eastAsiaTheme="minorEastAsia" w:hAnsiTheme="minorHAnsi" w:cstheme="minorBidi"/>
          <w:noProof/>
          <w:sz w:val="24"/>
          <w:szCs w:val="30"/>
          <w:lang w:eastAsia="zh-CN" w:bidi="th-TH"/>
        </w:rPr>
      </w:pPr>
      <w:hyperlink w:anchor="_Toc14950131" w:history="1">
        <w:r w:rsidR="004B40CF" w:rsidRPr="00462334">
          <w:rPr>
            <w:rStyle w:val="Hyperlink"/>
            <w:bCs/>
            <w:noProof/>
          </w:rPr>
          <w:t>23.</w:t>
        </w:r>
        <w:r w:rsidR="004B40CF">
          <w:rPr>
            <w:rFonts w:asciiTheme="minorHAnsi" w:eastAsiaTheme="minorEastAsia" w:hAnsiTheme="minorHAnsi" w:cstheme="minorBidi"/>
            <w:noProof/>
            <w:sz w:val="24"/>
            <w:szCs w:val="30"/>
            <w:lang w:eastAsia="zh-CN" w:bidi="th-TH"/>
          </w:rPr>
          <w:tab/>
        </w:r>
        <w:r w:rsidR="004B40CF" w:rsidRPr="00462334">
          <w:rPr>
            <w:rStyle w:val="Hyperlink"/>
            <w:rFonts w:cs="Arial"/>
            <w:noProof/>
          </w:rPr>
          <w:t>Mitigation and Setoff</w:t>
        </w:r>
        <w:r w:rsidR="004B40CF">
          <w:rPr>
            <w:noProof/>
          </w:rPr>
          <w:tab/>
        </w:r>
        <w:r w:rsidR="004B40CF">
          <w:rPr>
            <w:noProof/>
          </w:rPr>
          <w:fldChar w:fldCharType="begin"/>
        </w:r>
        <w:r w:rsidR="004B40CF">
          <w:rPr>
            <w:noProof/>
          </w:rPr>
          <w:instrText xml:space="preserve"> PAGEREF _Toc14950131 \h </w:instrText>
        </w:r>
        <w:r w:rsidR="004B40CF">
          <w:rPr>
            <w:noProof/>
          </w:rPr>
        </w:r>
        <w:r w:rsidR="004B40CF">
          <w:rPr>
            <w:noProof/>
          </w:rPr>
          <w:fldChar w:fldCharType="separate"/>
        </w:r>
        <w:r w:rsidR="007A792F">
          <w:rPr>
            <w:noProof/>
          </w:rPr>
          <w:t>37</w:t>
        </w:r>
        <w:r w:rsidR="004B40CF">
          <w:rPr>
            <w:noProof/>
          </w:rPr>
          <w:fldChar w:fldCharType="end"/>
        </w:r>
      </w:hyperlink>
    </w:p>
    <w:p w14:paraId="5E7273EE" w14:textId="23C34AA6" w:rsidR="004B40CF" w:rsidRDefault="00295E43">
      <w:pPr>
        <w:pStyle w:val="TOC1"/>
        <w:rPr>
          <w:rFonts w:asciiTheme="minorHAnsi" w:eastAsiaTheme="minorEastAsia" w:hAnsiTheme="minorHAnsi" w:cstheme="minorBidi"/>
          <w:noProof/>
          <w:sz w:val="24"/>
          <w:szCs w:val="30"/>
          <w:lang w:eastAsia="zh-CN" w:bidi="th-TH"/>
        </w:rPr>
      </w:pPr>
      <w:hyperlink w:anchor="_Toc14950132" w:history="1">
        <w:r w:rsidR="004B40CF" w:rsidRPr="00462334">
          <w:rPr>
            <w:rStyle w:val="Hyperlink"/>
            <w:noProof/>
          </w:rPr>
          <w:t>24.</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Default, Cure and Termination</w:t>
        </w:r>
        <w:r w:rsidR="004B40CF">
          <w:rPr>
            <w:noProof/>
          </w:rPr>
          <w:tab/>
        </w:r>
        <w:r w:rsidR="004B40CF">
          <w:rPr>
            <w:noProof/>
          </w:rPr>
          <w:fldChar w:fldCharType="begin"/>
        </w:r>
        <w:r w:rsidR="004B40CF">
          <w:rPr>
            <w:noProof/>
          </w:rPr>
          <w:instrText xml:space="preserve"> PAGEREF _Toc14950132 \h </w:instrText>
        </w:r>
        <w:r w:rsidR="004B40CF">
          <w:rPr>
            <w:noProof/>
          </w:rPr>
        </w:r>
        <w:r w:rsidR="004B40CF">
          <w:rPr>
            <w:noProof/>
          </w:rPr>
          <w:fldChar w:fldCharType="separate"/>
        </w:r>
        <w:r w:rsidR="007A792F">
          <w:rPr>
            <w:noProof/>
          </w:rPr>
          <w:t>37</w:t>
        </w:r>
        <w:r w:rsidR="004B40CF">
          <w:rPr>
            <w:noProof/>
          </w:rPr>
          <w:fldChar w:fldCharType="end"/>
        </w:r>
      </w:hyperlink>
    </w:p>
    <w:p w14:paraId="67D64E72" w14:textId="1613903C" w:rsidR="004B40CF" w:rsidRDefault="00295E43">
      <w:pPr>
        <w:pStyle w:val="TOC1"/>
        <w:rPr>
          <w:rFonts w:asciiTheme="minorHAnsi" w:eastAsiaTheme="minorEastAsia" w:hAnsiTheme="minorHAnsi" w:cstheme="minorBidi"/>
          <w:noProof/>
          <w:sz w:val="24"/>
          <w:szCs w:val="30"/>
          <w:lang w:eastAsia="zh-CN" w:bidi="th-TH"/>
        </w:rPr>
      </w:pPr>
      <w:hyperlink w:anchor="_Toc14950133" w:history="1">
        <w:r w:rsidR="004B40CF" w:rsidRPr="00462334">
          <w:rPr>
            <w:rStyle w:val="Hyperlink"/>
            <w:noProof/>
          </w:rPr>
          <w:t>25.</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Consequences of termination or expiry</w:t>
        </w:r>
        <w:r w:rsidR="004B40CF">
          <w:rPr>
            <w:noProof/>
          </w:rPr>
          <w:tab/>
        </w:r>
        <w:r w:rsidR="004B40CF">
          <w:rPr>
            <w:noProof/>
          </w:rPr>
          <w:fldChar w:fldCharType="begin"/>
        </w:r>
        <w:r w:rsidR="004B40CF">
          <w:rPr>
            <w:noProof/>
          </w:rPr>
          <w:instrText xml:space="preserve"> PAGEREF _Toc14950133 \h </w:instrText>
        </w:r>
        <w:r w:rsidR="004B40CF">
          <w:rPr>
            <w:noProof/>
          </w:rPr>
        </w:r>
        <w:r w:rsidR="004B40CF">
          <w:rPr>
            <w:noProof/>
          </w:rPr>
          <w:fldChar w:fldCharType="separate"/>
        </w:r>
        <w:r w:rsidR="007A792F">
          <w:rPr>
            <w:noProof/>
          </w:rPr>
          <w:t>38</w:t>
        </w:r>
        <w:r w:rsidR="004B40CF">
          <w:rPr>
            <w:noProof/>
          </w:rPr>
          <w:fldChar w:fldCharType="end"/>
        </w:r>
      </w:hyperlink>
    </w:p>
    <w:p w14:paraId="238C5537" w14:textId="0790FDAE" w:rsidR="004B40CF" w:rsidRDefault="00295E43">
      <w:pPr>
        <w:pStyle w:val="TOC1"/>
        <w:rPr>
          <w:rFonts w:asciiTheme="minorHAnsi" w:eastAsiaTheme="minorEastAsia" w:hAnsiTheme="minorHAnsi" w:cstheme="minorBidi"/>
          <w:noProof/>
          <w:sz w:val="24"/>
          <w:szCs w:val="30"/>
          <w:lang w:eastAsia="zh-CN" w:bidi="th-TH"/>
        </w:rPr>
      </w:pPr>
      <w:hyperlink w:anchor="_Toc14950134" w:history="1">
        <w:r w:rsidR="004B40CF" w:rsidRPr="00462334">
          <w:rPr>
            <w:rStyle w:val="Hyperlink"/>
            <w:noProof/>
          </w:rPr>
          <w:t>26.</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Dispute Resolution Procedure</w:t>
        </w:r>
        <w:r w:rsidR="004B40CF">
          <w:rPr>
            <w:noProof/>
          </w:rPr>
          <w:tab/>
        </w:r>
        <w:r w:rsidR="004B40CF">
          <w:rPr>
            <w:noProof/>
          </w:rPr>
          <w:fldChar w:fldCharType="begin"/>
        </w:r>
        <w:r w:rsidR="004B40CF">
          <w:rPr>
            <w:noProof/>
          </w:rPr>
          <w:instrText xml:space="preserve"> PAGEREF _Toc14950134 \h </w:instrText>
        </w:r>
        <w:r w:rsidR="004B40CF">
          <w:rPr>
            <w:noProof/>
          </w:rPr>
        </w:r>
        <w:r w:rsidR="004B40CF">
          <w:rPr>
            <w:noProof/>
          </w:rPr>
          <w:fldChar w:fldCharType="separate"/>
        </w:r>
        <w:r w:rsidR="007A792F">
          <w:rPr>
            <w:noProof/>
          </w:rPr>
          <w:t>40</w:t>
        </w:r>
        <w:r w:rsidR="004B40CF">
          <w:rPr>
            <w:noProof/>
          </w:rPr>
          <w:fldChar w:fldCharType="end"/>
        </w:r>
      </w:hyperlink>
    </w:p>
    <w:p w14:paraId="59ADE4BD" w14:textId="6060B24F" w:rsidR="004B40CF" w:rsidRDefault="00295E43">
      <w:pPr>
        <w:pStyle w:val="TOC1"/>
        <w:rPr>
          <w:rFonts w:asciiTheme="minorHAnsi" w:eastAsiaTheme="minorEastAsia" w:hAnsiTheme="minorHAnsi" w:cstheme="minorBidi"/>
          <w:noProof/>
          <w:sz w:val="24"/>
          <w:szCs w:val="30"/>
          <w:lang w:eastAsia="zh-CN" w:bidi="th-TH"/>
        </w:rPr>
      </w:pPr>
      <w:hyperlink w:anchor="_Toc14950135" w:history="1">
        <w:r w:rsidR="004B40CF" w:rsidRPr="00462334">
          <w:rPr>
            <w:rStyle w:val="Hyperlink"/>
            <w:noProof/>
          </w:rPr>
          <w:t>27.</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Assignment and other dealings</w:t>
        </w:r>
        <w:r w:rsidR="004B40CF">
          <w:rPr>
            <w:noProof/>
          </w:rPr>
          <w:tab/>
        </w:r>
        <w:r w:rsidR="004B40CF">
          <w:rPr>
            <w:noProof/>
          </w:rPr>
          <w:fldChar w:fldCharType="begin"/>
        </w:r>
        <w:r w:rsidR="004B40CF">
          <w:rPr>
            <w:noProof/>
          </w:rPr>
          <w:instrText xml:space="preserve"> PAGEREF _Toc14950135 \h </w:instrText>
        </w:r>
        <w:r w:rsidR="004B40CF">
          <w:rPr>
            <w:noProof/>
          </w:rPr>
        </w:r>
        <w:r w:rsidR="004B40CF">
          <w:rPr>
            <w:noProof/>
          </w:rPr>
          <w:fldChar w:fldCharType="separate"/>
        </w:r>
        <w:r w:rsidR="007A792F">
          <w:rPr>
            <w:noProof/>
          </w:rPr>
          <w:t>41</w:t>
        </w:r>
        <w:r w:rsidR="004B40CF">
          <w:rPr>
            <w:noProof/>
          </w:rPr>
          <w:fldChar w:fldCharType="end"/>
        </w:r>
      </w:hyperlink>
    </w:p>
    <w:p w14:paraId="7F2D049E" w14:textId="78A56014" w:rsidR="004B40CF" w:rsidRDefault="00295E43">
      <w:pPr>
        <w:pStyle w:val="TOC1"/>
        <w:rPr>
          <w:rFonts w:asciiTheme="minorHAnsi" w:eastAsiaTheme="minorEastAsia" w:hAnsiTheme="minorHAnsi" w:cstheme="minorBidi"/>
          <w:noProof/>
          <w:sz w:val="24"/>
          <w:szCs w:val="30"/>
          <w:lang w:eastAsia="zh-CN" w:bidi="th-TH"/>
        </w:rPr>
      </w:pPr>
      <w:hyperlink w:anchor="_Toc14950136" w:history="1">
        <w:r w:rsidR="004B40CF" w:rsidRPr="00462334">
          <w:rPr>
            <w:rStyle w:val="Hyperlink"/>
            <w:noProof/>
          </w:rPr>
          <w:t>28.</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Variation</w:t>
        </w:r>
        <w:r w:rsidR="004B40CF">
          <w:rPr>
            <w:noProof/>
          </w:rPr>
          <w:tab/>
        </w:r>
        <w:r w:rsidR="004B40CF">
          <w:rPr>
            <w:noProof/>
          </w:rPr>
          <w:fldChar w:fldCharType="begin"/>
        </w:r>
        <w:r w:rsidR="004B40CF">
          <w:rPr>
            <w:noProof/>
          </w:rPr>
          <w:instrText xml:space="preserve"> PAGEREF _Toc14950136 \h </w:instrText>
        </w:r>
        <w:r w:rsidR="004B40CF">
          <w:rPr>
            <w:noProof/>
          </w:rPr>
        </w:r>
        <w:r w:rsidR="004B40CF">
          <w:rPr>
            <w:noProof/>
          </w:rPr>
          <w:fldChar w:fldCharType="separate"/>
        </w:r>
        <w:r w:rsidR="007A792F">
          <w:rPr>
            <w:noProof/>
          </w:rPr>
          <w:t>42</w:t>
        </w:r>
        <w:r w:rsidR="004B40CF">
          <w:rPr>
            <w:noProof/>
          </w:rPr>
          <w:fldChar w:fldCharType="end"/>
        </w:r>
      </w:hyperlink>
    </w:p>
    <w:p w14:paraId="7D17190E" w14:textId="7B63E83B" w:rsidR="004B40CF" w:rsidRDefault="00295E43">
      <w:pPr>
        <w:pStyle w:val="TOC1"/>
        <w:rPr>
          <w:rFonts w:asciiTheme="minorHAnsi" w:eastAsiaTheme="minorEastAsia" w:hAnsiTheme="minorHAnsi" w:cstheme="minorBidi"/>
          <w:noProof/>
          <w:sz w:val="24"/>
          <w:szCs w:val="30"/>
          <w:lang w:eastAsia="zh-CN" w:bidi="th-TH"/>
        </w:rPr>
      </w:pPr>
      <w:hyperlink w:anchor="_Toc14950137" w:history="1">
        <w:r w:rsidR="004B40CF" w:rsidRPr="00462334">
          <w:rPr>
            <w:rStyle w:val="Hyperlink"/>
            <w:noProof/>
          </w:rPr>
          <w:t>29.</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Waiver</w:t>
        </w:r>
        <w:r w:rsidR="004B40CF">
          <w:rPr>
            <w:noProof/>
          </w:rPr>
          <w:tab/>
        </w:r>
        <w:r w:rsidR="004B40CF">
          <w:rPr>
            <w:noProof/>
          </w:rPr>
          <w:fldChar w:fldCharType="begin"/>
        </w:r>
        <w:r w:rsidR="004B40CF">
          <w:rPr>
            <w:noProof/>
          </w:rPr>
          <w:instrText xml:space="preserve"> PAGEREF _Toc14950137 \h </w:instrText>
        </w:r>
        <w:r w:rsidR="004B40CF">
          <w:rPr>
            <w:noProof/>
          </w:rPr>
        </w:r>
        <w:r w:rsidR="004B40CF">
          <w:rPr>
            <w:noProof/>
          </w:rPr>
          <w:fldChar w:fldCharType="separate"/>
        </w:r>
        <w:r w:rsidR="007A792F">
          <w:rPr>
            <w:noProof/>
          </w:rPr>
          <w:t>42</w:t>
        </w:r>
        <w:r w:rsidR="004B40CF">
          <w:rPr>
            <w:noProof/>
          </w:rPr>
          <w:fldChar w:fldCharType="end"/>
        </w:r>
      </w:hyperlink>
    </w:p>
    <w:p w14:paraId="7A29316F" w14:textId="42D12122" w:rsidR="004B40CF" w:rsidRDefault="00295E43">
      <w:pPr>
        <w:pStyle w:val="TOC1"/>
        <w:rPr>
          <w:rFonts w:asciiTheme="minorHAnsi" w:eastAsiaTheme="minorEastAsia" w:hAnsiTheme="minorHAnsi" w:cstheme="minorBidi"/>
          <w:noProof/>
          <w:sz w:val="24"/>
          <w:szCs w:val="30"/>
          <w:lang w:eastAsia="zh-CN" w:bidi="th-TH"/>
        </w:rPr>
      </w:pPr>
      <w:hyperlink w:anchor="_Toc14950138" w:history="1">
        <w:r w:rsidR="004B40CF" w:rsidRPr="00462334">
          <w:rPr>
            <w:rStyle w:val="Hyperlink"/>
            <w:noProof/>
          </w:rPr>
          <w:t>30.</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Rights and remedies</w:t>
        </w:r>
        <w:r w:rsidR="004B40CF">
          <w:rPr>
            <w:noProof/>
          </w:rPr>
          <w:tab/>
        </w:r>
        <w:r w:rsidR="004B40CF">
          <w:rPr>
            <w:noProof/>
          </w:rPr>
          <w:fldChar w:fldCharType="begin"/>
        </w:r>
        <w:r w:rsidR="004B40CF">
          <w:rPr>
            <w:noProof/>
          </w:rPr>
          <w:instrText xml:space="preserve"> PAGEREF _Toc14950138 \h </w:instrText>
        </w:r>
        <w:r w:rsidR="004B40CF">
          <w:rPr>
            <w:noProof/>
          </w:rPr>
        </w:r>
        <w:r w:rsidR="004B40CF">
          <w:rPr>
            <w:noProof/>
          </w:rPr>
          <w:fldChar w:fldCharType="separate"/>
        </w:r>
        <w:r w:rsidR="007A792F">
          <w:rPr>
            <w:noProof/>
          </w:rPr>
          <w:t>42</w:t>
        </w:r>
        <w:r w:rsidR="004B40CF">
          <w:rPr>
            <w:noProof/>
          </w:rPr>
          <w:fldChar w:fldCharType="end"/>
        </w:r>
      </w:hyperlink>
    </w:p>
    <w:p w14:paraId="195A5933" w14:textId="6BF0FF5F" w:rsidR="004B40CF" w:rsidRDefault="00295E43">
      <w:pPr>
        <w:pStyle w:val="TOC1"/>
        <w:rPr>
          <w:rFonts w:asciiTheme="minorHAnsi" w:eastAsiaTheme="minorEastAsia" w:hAnsiTheme="minorHAnsi" w:cstheme="minorBidi"/>
          <w:noProof/>
          <w:sz w:val="24"/>
          <w:szCs w:val="30"/>
          <w:lang w:eastAsia="zh-CN" w:bidi="th-TH"/>
        </w:rPr>
      </w:pPr>
      <w:hyperlink w:anchor="_Toc14950139" w:history="1">
        <w:r w:rsidR="004B40CF" w:rsidRPr="00462334">
          <w:rPr>
            <w:rStyle w:val="Hyperlink"/>
            <w:noProof/>
          </w:rPr>
          <w:t>31.</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No partnership or agency</w:t>
        </w:r>
        <w:r w:rsidR="004B40CF">
          <w:rPr>
            <w:noProof/>
          </w:rPr>
          <w:tab/>
        </w:r>
        <w:r w:rsidR="004B40CF">
          <w:rPr>
            <w:noProof/>
          </w:rPr>
          <w:fldChar w:fldCharType="begin"/>
        </w:r>
        <w:r w:rsidR="004B40CF">
          <w:rPr>
            <w:noProof/>
          </w:rPr>
          <w:instrText xml:space="preserve"> PAGEREF _Toc14950139 \h </w:instrText>
        </w:r>
        <w:r w:rsidR="004B40CF">
          <w:rPr>
            <w:noProof/>
          </w:rPr>
        </w:r>
        <w:r w:rsidR="004B40CF">
          <w:rPr>
            <w:noProof/>
          </w:rPr>
          <w:fldChar w:fldCharType="separate"/>
        </w:r>
        <w:r w:rsidR="007A792F">
          <w:rPr>
            <w:noProof/>
          </w:rPr>
          <w:t>42</w:t>
        </w:r>
        <w:r w:rsidR="004B40CF">
          <w:rPr>
            <w:noProof/>
          </w:rPr>
          <w:fldChar w:fldCharType="end"/>
        </w:r>
      </w:hyperlink>
    </w:p>
    <w:p w14:paraId="3A1CC654" w14:textId="1781E08B" w:rsidR="004B40CF" w:rsidRDefault="00295E43">
      <w:pPr>
        <w:pStyle w:val="TOC1"/>
        <w:rPr>
          <w:rFonts w:asciiTheme="minorHAnsi" w:eastAsiaTheme="minorEastAsia" w:hAnsiTheme="minorHAnsi" w:cstheme="minorBidi"/>
          <w:noProof/>
          <w:sz w:val="24"/>
          <w:szCs w:val="30"/>
          <w:lang w:eastAsia="zh-CN" w:bidi="th-TH"/>
        </w:rPr>
      </w:pPr>
      <w:hyperlink w:anchor="_Toc14950140" w:history="1">
        <w:r w:rsidR="004B40CF" w:rsidRPr="00462334">
          <w:rPr>
            <w:rStyle w:val="Hyperlink"/>
            <w:noProof/>
          </w:rPr>
          <w:t>32.</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Publicity</w:t>
        </w:r>
        <w:r w:rsidR="004B40CF">
          <w:rPr>
            <w:noProof/>
          </w:rPr>
          <w:tab/>
        </w:r>
        <w:r w:rsidR="004B40CF">
          <w:rPr>
            <w:noProof/>
          </w:rPr>
          <w:fldChar w:fldCharType="begin"/>
        </w:r>
        <w:r w:rsidR="004B40CF">
          <w:rPr>
            <w:noProof/>
          </w:rPr>
          <w:instrText xml:space="preserve"> PAGEREF _Toc14950140 \h </w:instrText>
        </w:r>
        <w:r w:rsidR="004B40CF">
          <w:rPr>
            <w:noProof/>
          </w:rPr>
        </w:r>
        <w:r w:rsidR="004B40CF">
          <w:rPr>
            <w:noProof/>
          </w:rPr>
          <w:fldChar w:fldCharType="separate"/>
        </w:r>
        <w:r w:rsidR="007A792F">
          <w:rPr>
            <w:noProof/>
          </w:rPr>
          <w:t>42</w:t>
        </w:r>
        <w:r w:rsidR="004B40CF">
          <w:rPr>
            <w:noProof/>
          </w:rPr>
          <w:fldChar w:fldCharType="end"/>
        </w:r>
      </w:hyperlink>
    </w:p>
    <w:p w14:paraId="7CF16552" w14:textId="6C8FDFE1" w:rsidR="004B40CF" w:rsidRDefault="00295E43">
      <w:pPr>
        <w:pStyle w:val="TOC1"/>
        <w:rPr>
          <w:rFonts w:asciiTheme="minorHAnsi" w:eastAsiaTheme="minorEastAsia" w:hAnsiTheme="minorHAnsi" w:cstheme="minorBidi"/>
          <w:noProof/>
          <w:sz w:val="24"/>
          <w:szCs w:val="30"/>
          <w:lang w:eastAsia="zh-CN" w:bidi="th-TH"/>
        </w:rPr>
      </w:pPr>
      <w:hyperlink w:anchor="_Toc14950141" w:history="1">
        <w:r w:rsidR="004B40CF" w:rsidRPr="00462334">
          <w:rPr>
            <w:rStyle w:val="Hyperlink"/>
            <w:noProof/>
          </w:rPr>
          <w:t>33.</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Severance</w:t>
        </w:r>
        <w:r w:rsidR="004B40CF">
          <w:rPr>
            <w:noProof/>
          </w:rPr>
          <w:tab/>
        </w:r>
        <w:r w:rsidR="004B40CF">
          <w:rPr>
            <w:noProof/>
          </w:rPr>
          <w:fldChar w:fldCharType="begin"/>
        </w:r>
        <w:r w:rsidR="004B40CF">
          <w:rPr>
            <w:noProof/>
          </w:rPr>
          <w:instrText xml:space="preserve"> PAGEREF _Toc14950141 \h </w:instrText>
        </w:r>
        <w:r w:rsidR="004B40CF">
          <w:rPr>
            <w:noProof/>
          </w:rPr>
        </w:r>
        <w:r w:rsidR="004B40CF">
          <w:rPr>
            <w:noProof/>
          </w:rPr>
          <w:fldChar w:fldCharType="separate"/>
        </w:r>
        <w:r w:rsidR="007A792F">
          <w:rPr>
            <w:noProof/>
          </w:rPr>
          <w:t>43</w:t>
        </w:r>
        <w:r w:rsidR="004B40CF">
          <w:rPr>
            <w:noProof/>
          </w:rPr>
          <w:fldChar w:fldCharType="end"/>
        </w:r>
      </w:hyperlink>
    </w:p>
    <w:p w14:paraId="53C8EEB4" w14:textId="668C9B18" w:rsidR="004B40CF" w:rsidRDefault="00295E43">
      <w:pPr>
        <w:pStyle w:val="TOC1"/>
        <w:rPr>
          <w:rFonts w:asciiTheme="minorHAnsi" w:eastAsiaTheme="minorEastAsia" w:hAnsiTheme="minorHAnsi" w:cstheme="minorBidi"/>
          <w:noProof/>
          <w:sz w:val="24"/>
          <w:szCs w:val="30"/>
          <w:lang w:eastAsia="zh-CN" w:bidi="th-TH"/>
        </w:rPr>
      </w:pPr>
      <w:hyperlink w:anchor="_Toc14950142" w:history="1">
        <w:r w:rsidR="004B40CF" w:rsidRPr="00462334">
          <w:rPr>
            <w:rStyle w:val="Hyperlink"/>
            <w:noProof/>
          </w:rPr>
          <w:t>34.</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Further assurance</w:t>
        </w:r>
        <w:r w:rsidR="004B40CF">
          <w:rPr>
            <w:noProof/>
          </w:rPr>
          <w:tab/>
        </w:r>
        <w:r w:rsidR="004B40CF">
          <w:rPr>
            <w:noProof/>
          </w:rPr>
          <w:fldChar w:fldCharType="begin"/>
        </w:r>
        <w:r w:rsidR="004B40CF">
          <w:rPr>
            <w:noProof/>
          </w:rPr>
          <w:instrText xml:space="preserve"> PAGEREF _Toc14950142 \h </w:instrText>
        </w:r>
        <w:r w:rsidR="004B40CF">
          <w:rPr>
            <w:noProof/>
          </w:rPr>
        </w:r>
        <w:r w:rsidR="004B40CF">
          <w:rPr>
            <w:noProof/>
          </w:rPr>
          <w:fldChar w:fldCharType="separate"/>
        </w:r>
        <w:r w:rsidR="007A792F">
          <w:rPr>
            <w:noProof/>
          </w:rPr>
          <w:t>43</w:t>
        </w:r>
        <w:r w:rsidR="004B40CF">
          <w:rPr>
            <w:noProof/>
          </w:rPr>
          <w:fldChar w:fldCharType="end"/>
        </w:r>
      </w:hyperlink>
    </w:p>
    <w:p w14:paraId="5E7A493A" w14:textId="3B26D856" w:rsidR="004B40CF" w:rsidRDefault="00295E43">
      <w:pPr>
        <w:pStyle w:val="TOC1"/>
        <w:rPr>
          <w:rFonts w:asciiTheme="minorHAnsi" w:eastAsiaTheme="minorEastAsia" w:hAnsiTheme="minorHAnsi" w:cstheme="minorBidi"/>
          <w:noProof/>
          <w:sz w:val="24"/>
          <w:szCs w:val="30"/>
          <w:lang w:eastAsia="zh-CN" w:bidi="th-TH"/>
        </w:rPr>
      </w:pPr>
      <w:hyperlink w:anchor="_Toc14950143" w:history="1">
        <w:r w:rsidR="004B40CF" w:rsidRPr="00462334">
          <w:rPr>
            <w:rStyle w:val="Hyperlink"/>
            <w:noProof/>
          </w:rPr>
          <w:t>35.</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Entire agreement</w:t>
        </w:r>
        <w:r w:rsidR="004B40CF">
          <w:rPr>
            <w:noProof/>
          </w:rPr>
          <w:tab/>
        </w:r>
        <w:r w:rsidR="004B40CF">
          <w:rPr>
            <w:noProof/>
          </w:rPr>
          <w:fldChar w:fldCharType="begin"/>
        </w:r>
        <w:r w:rsidR="004B40CF">
          <w:rPr>
            <w:noProof/>
          </w:rPr>
          <w:instrText xml:space="preserve"> PAGEREF _Toc14950143 \h </w:instrText>
        </w:r>
        <w:r w:rsidR="004B40CF">
          <w:rPr>
            <w:noProof/>
          </w:rPr>
        </w:r>
        <w:r w:rsidR="004B40CF">
          <w:rPr>
            <w:noProof/>
          </w:rPr>
          <w:fldChar w:fldCharType="separate"/>
        </w:r>
        <w:r w:rsidR="007A792F">
          <w:rPr>
            <w:noProof/>
          </w:rPr>
          <w:t>43</w:t>
        </w:r>
        <w:r w:rsidR="004B40CF">
          <w:rPr>
            <w:noProof/>
          </w:rPr>
          <w:fldChar w:fldCharType="end"/>
        </w:r>
      </w:hyperlink>
    </w:p>
    <w:p w14:paraId="14582E1C" w14:textId="5C46354E" w:rsidR="004B40CF" w:rsidRDefault="00295E43">
      <w:pPr>
        <w:pStyle w:val="TOC1"/>
        <w:rPr>
          <w:rFonts w:asciiTheme="minorHAnsi" w:eastAsiaTheme="minorEastAsia" w:hAnsiTheme="minorHAnsi" w:cstheme="minorBidi"/>
          <w:noProof/>
          <w:sz w:val="24"/>
          <w:szCs w:val="30"/>
          <w:lang w:eastAsia="zh-CN" w:bidi="th-TH"/>
        </w:rPr>
      </w:pPr>
      <w:hyperlink w:anchor="_Toc14950144" w:history="1">
        <w:r w:rsidR="004B40CF" w:rsidRPr="00462334">
          <w:rPr>
            <w:rStyle w:val="Hyperlink"/>
            <w:noProof/>
          </w:rPr>
          <w:t>36.</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Third party rights</w:t>
        </w:r>
        <w:r w:rsidR="004B40CF">
          <w:rPr>
            <w:noProof/>
          </w:rPr>
          <w:tab/>
        </w:r>
        <w:r w:rsidR="004B40CF">
          <w:rPr>
            <w:noProof/>
          </w:rPr>
          <w:fldChar w:fldCharType="begin"/>
        </w:r>
        <w:r w:rsidR="004B40CF">
          <w:rPr>
            <w:noProof/>
          </w:rPr>
          <w:instrText xml:space="preserve"> PAGEREF _Toc14950144 \h </w:instrText>
        </w:r>
        <w:r w:rsidR="004B40CF">
          <w:rPr>
            <w:noProof/>
          </w:rPr>
        </w:r>
        <w:r w:rsidR="004B40CF">
          <w:rPr>
            <w:noProof/>
          </w:rPr>
          <w:fldChar w:fldCharType="separate"/>
        </w:r>
        <w:r w:rsidR="007A792F">
          <w:rPr>
            <w:noProof/>
          </w:rPr>
          <w:t>43</w:t>
        </w:r>
        <w:r w:rsidR="004B40CF">
          <w:rPr>
            <w:noProof/>
          </w:rPr>
          <w:fldChar w:fldCharType="end"/>
        </w:r>
      </w:hyperlink>
    </w:p>
    <w:p w14:paraId="15ED9B33" w14:textId="0C77D7EB" w:rsidR="004B40CF" w:rsidRDefault="00295E43">
      <w:pPr>
        <w:pStyle w:val="TOC1"/>
        <w:rPr>
          <w:rFonts w:asciiTheme="minorHAnsi" w:eastAsiaTheme="minorEastAsia" w:hAnsiTheme="minorHAnsi" w:cstheme="minorBidi"/>
          <w:noProof/>
          <w:sz w:val="24"/>
          <w:szCs w:val="30"/>
          <w:lang w:eastAsia="zh-CN" w:bidi="th-TH"/>
        </w:rPr>
      </w:pPr>
      <w:hyperlink w:anchor="_Toc14950145" w:history="1">
        <w:r w:rsidR="004B40CF" w:rsidRPr="00462334">
          <w:rPr>
            <w:rStyle w:val="Hyperlink"/>
            <w:noProof/>
          </w:rPr>
          <w:t>37.</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Notices</w:t>
        </w:r>
        <w:r w:rsidR="004B40CF">
          <w:rPr>
            <w:noProof/>
          </w:rPr>
          <w:tab/>
        </w:r>
        <w:r w:rsidR="004B40CF">
          <w:rPr>
            <w:noProof/>
          </w:rPr>
          <w:fldChar w:fldCharType="begin"/>
        </w:r>
        <w:r w:rsidR="004B40CF">
          <w:rPr>
            <w:noProof/>
          </w:rPr>
          <w:instrText xml:space="preserve"> PAGEREF _Toc14950145 \h </w:instrText>
        </w:r>
        <w:r w:rsidR="004B40CF">
          <w:rPr>
            <w:noProof/>
          </w:rPr>
        </w:r>
        <w:r w:rsidR="004B40CF">
          <w:rPr>
            <w:noProof/>
          </w:rPr>
          <w:fldChar w:fldCharType="separate"/>
        </w:r>
        <w:r w:rsidR="007A792F">
          <w:rPr>
            <w:noProof/>
          </w:rPr>
          <w:t>44</w:t>
        </w:r>
        <w:r w:rsidR="004B40CF">
          <w:rPr>
            <w:noProof/>
          </w:rPr>
          <w:fldChar w:fldCharType="end"/>
        </w:r>
      </w:hyperlink>
    </w:p>
    <w:p w14:paraId="5767C1C0" w14:textId="6CA2F908" w:rsidR="004B40CF" w:rsidRDefault="00295E43">
      <w:pPr>
        <w:pStyle w:val="TOC1"/>
        <w:rPr>
          <w:rFonts w:asciiTheme="minorHAnsi" w:eastAsiaTheme="minorEastAsia" w:hAnsiTheme="minorHAnsi" w:cstheme="minorBidi"/>
          <w:noProof/>
          <w:sz w:val="24"/>
          <w:szCs w:val="30"/>
          <w:lang w:eastAsia="zh-CN" w:bidi="th-TH"/>
        </w:rPr>
      </w:pPr>
      <w:hyperlink w:anchor="_Toc14950146" w:history="1">
        <w:r w:rsidR="004B40CF" w:rsidRPr="00462334">
          <w:rPr>
            <w:rStyle w:val="Hyperlink"/>
            <w:noProof/>
          </w:rPr>
          <w:t>38.</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Counterparts</w:t>
        </w:r>
        <w:r w:rsidR="004B40CF">
          <w:rPr>
            <w:noProof/>
          </w:rPr>
          <w:tab/>
        </w:r>
        <w:r w:rsidR="004B40CF">
          <w:rPr>
            <w:noProof/>
          </w:rPr>
          <w:fldChar w:fldCharType="begin"/>
        </w:r>
        <w:r w:rsidR="004B40CF">
          <w:rPr>
            <w:noProof/>
          </w:rPr>
          <w:instrText xml:space="preserve"> PAGEREF _Toc14950146 \h </w:instrText>
        </w:r>
        <w:r w:rsidR="004B40CF">
          <w:rPr>
            <w:noProof/>
          </w:rPr>
        </w:r>
        <w:r w:rsidR="004B40CF">
          <w:rPr>
            <w:noProof/>
          </w:rPr>
          <w:fldChar w:fldCharType="separate"/>
        </w:r>
        <w:r w:rsidR="007A792F">
          <w:rPr>
            <w:noProof/>
          </w:rPr>
          <w:t>44</w:t>
        </w:r>
        <w:r w:rsidR="004B40CF">
          <w:rPr>
            <w:noProof/>
          </w:rPr>
          <w:fldChar w:fldCharType="end"/>
        </w:r>
      </w:hyperlink>
    </w:p>
    <w:p w14:paraId="4280D4DE" w14:textId="43389D9E" w:rsidR="004B40CF" w:rsidRDefault="00295E43">
      <w:pPr>
        <w:pStyle w:val="TOC1"/>
        <w:rPr>
          <w:rFonts w:asciiTheme="minorHAnsi" w:eastAsiaTheme="minorEastAsia" w:hAnsiTheme="minorHAnsi" w:cstheme="minorBidi"/>
          <w:noProof/>
          <w:sz w:val="24"/>
          <w:szCs w:val="30"/>
          <w:lang w:eastAsia="zh-CN" w:bidi="th-TH"/>
        </w:rPr>
      </w:pPr>
      <w:hyperlink w:anchor="_Toc14950147" w:history="1">
        <w:r w:rsidR="004B40CF" w:rsidRPr="00462334">
          <w:rPr>
            <w:rStyle w:val="Hyperlink"/>
            <w:noProof/>
          </w:rPr>
          <w:t>39.</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Governing law</w:t>
        </w:r>
        <w:r w:rsidR="004B40CF">
          <w:rPr>
            <w:noProof/>
          </w:rPr>
          <w:tab/>
        </w:r>
        <w:r w:rsidR="004B40CF">
          <w:rPr>
            <w:noProof/>
          </w:rPr>
          <w:fldChar w:fldCharType="begin"/>
        </w:r>
        <w:r w:rsidR="004B40CF">
          <w:rPr>
            <w:noProof/>
          </w:rPr>
          <w:instrText xml:space="preserve"> PAGEREF _Toc14950147 \h </w:instrText>
        </w:r>
        <w:r w:rsidR="004B40CF">
          <w:rPr>
            <w:noProof/>
          </w:rPr>
        </w:r>
        <w:r w:rsidR="004B40CF">
          <w:rPr>
            <w:noProof/>
          </w:rPr>
          <w:fldChar w:fldCharType="separate"/>
        </w:r>
        <w:r w:rsidR="007A792F">
          <w:rPr>
            <w:noProof/>
          </w:rPr>
          <w:t>44</w:t>
        </w:r>
        <w:r w:rsidR="004B40CF">
          <w:rPr>
            <w:noProof/>
          </w:rPr>
          <w:fldChar w:fldCharType="end"/>
        </w:r>
      </w:hyperlink>
    </w:p>
    <w:p w14:paraId="637314A0" w14:textId="6E039E06" w:rsidR="004B40CF" w:rsidRDefault="00295E43">
      <w:pPr>
        <w:pStyle w:val="TOC1"/>
        <w:rPr>
          <w:rFonts w:asciiTheme="minorHAnsi" w:eastAsiaTheme="minorEastAsia" w:hAnsiTheme="minorHAnsi" w:cstheme="minorBidi"/>
          <w:noProof/>
          <w:sz w:val="24"/>
          <w:szCs w:val="30"/>
          <w:lang w:eastAsia="zh-CN" w:bidi="th-TH"/>
        </w:rPr>
      </w:pPr>
      <w:hyperlink w:anchor="_Toc14950148" w:history="1">
        <w:r w:rsidR="004B40CF" w:rsidRPr="00462334">
          <w:rPr>
            <w:rStyle w:val="Hyperlink"/>
            <w:noProof/>
          </w:rPr>
          <w:t>40.</w:t>
        </w:r>
        <w:r w:rsidR="004B40CF">
          <w:rPr>
            <w:rFonts w:asciiTheme="minorHAnsi" w:eastAsiaTheme="minorEastAsia" w:hAnsiTheme="minorHAnsi" w:cstheme="minorBidi"/>
            <w:noProof/>
            <w:sz w:val="24"/>
            <w:szCs w:val="30"/>
            <w:lang w:eastAsia="zh-CN" w:bidi="th-TH"/>
          </w:rPr>
          <w:tab/>
        </w:r>
        <w:r w:rsidR="004B40CF" w:rsidRPr="00462334">
          <w:rPr>
            <w:rStyle w:val="Hyperlink"/>
            <w:noProof/>
          </w:rPr>
          <w:t>Jurisdiction</w:t>
        </w:r>
        <w:r w:rsidR="004B40CF">
          <w:rPr>
            <w:noProof/>
          </w:rPr>
          <w:tab/>
        </w:r>
        <w:r w:rsidR="004B40CF">
          <w:rPr>
            <w:noProof/>
          </w:rPr>
          <w:fldChar w:fldCharType="begin"/>
        </w:r>
        <w:r w:rsidR="004B40CF">
          <w:rPr>
            <w:noProof/>
          </w:rPr>
          <w:instrText xml:space="preserve"> PAGEREF _Toc14950148 \h </w:instrText>
        </w:r>
        <w:r w:rsidR="004B40CF">
          <w:rPr>
            <w:noProof/>
          </w:rPr>
        </w:r>
        <w:r w:rsidR="004B40CF">
          <w:rPr>
            <w:noProof/>
          </w:rPr>
          <w:fldChar w:fldCharType="separate"/>
        </w:r>
        <w:r w:rsidR="007A792F">
          <w:rPr>
            <w:noProof/>
          </w:rPr>
          <w:t>45</w:t>
        </w:r>
        <w:r w:rsidR="004B40CF">
          <w:rPr>
            <w:noProof/>
          </w:rPr>
          <w:fldChar w:fldCharType="end"/>
        </w:r>
      </w:hyperlink>
    </w:p>
    <w:p w14:paraId="50EB1F02" w14:textId="1BD22E0A" w:rsidR="004B40CF" w:rsidRDefault="00295E43">
      <w:pPr>
        <w:pStyle w:val="TOC1"/>
        <w:rPr>
          <w:rFonts w:asciiTheme="minorHAnsi" w:eastAsiaTheme="minorEastAsia" w:hAnsiTheme="minorHAnsi" w:cstheme="minorBidi"/>
          <w:noProof/>
          <w:sz w:val="24"/>
          <w:szCs w:val="30"/>
          <w:lang w:eastAsia="zh-CN" w:bidi="th-TH"/>
        </w:rPr>
      </w:pPr>
      <w:hyperlink w:anchor="_Toc14950149" w:history="1">
        <w:r w:rsidR="004B40CF" w:rsidRPr="00462334">
          <w:rPr>
            <w:rStyle w:val="Hyperlink"/>
            <w:caps/>
            <w:noProof/>
          </w:rPr>
          <w:t>Schedule 1</w:t>
        </w:r>
        <w:r w:rsidR="004B40CF" w:rsidRPr="00462334">
          <w:rPr>
            <w:rStyle w:val="Hyperlink"/>
            <w:noProof/>
          </w:rPr>
          <w:t xml:space="preserve"> - Plans</w:t>
        </w:r>
        <w:r w:rsidR="004B40CF">
          <w:rPr>
            <w:noProof/>
          </w:rPr>
          <w:tab/>
        </w:r>
        <w:r w:rsidR="004B40CF">
          <w:rPr>
            <w:noProof/>
          </w:rPr>
          <w:fldChar w:fldCharType="begin"/>
        </w:r>
        <w:r w:rsidR="004B40CF">
          <w:rPr>
            <w:noProof/>
          </w:rPr>
          <w:instrText xml:space="preserve"> PAGEREF _Toc14950149 \h </w:instrText>
        </w:r>
        <w:r w:rsidR="004B40CF">
          <w:rPr>
            <w:noProof/>
          </w:rPr>
        </w:r>
        <w:r w:rsidR="004B40CF">
          <w:rPr>
            <w:noProof/>
          </w:rPr>
          <w:fldChar w:fldCharType="separate"/>
        </w:r>
        <w:r w:rsidR="007A792F">
          <w:rPr>
            <w:noProof/>
          </w:rPr>
          <w:t>46</w:t>
        </w:r>
        <w:r w:rsidR="004B40CF">
          <w:rPr>
            <w:noProof/>
          </w:rPr>
          <w:fldChar w:fldCharType="end"/>
        </w:r>
      </w:hyperlink>
    </w:p>
    <w:p w14:paraId="6711643E" w14:textId="693CF1CC" w:rsidR="004B40CF" w:rsidRDefault="00295E43">
      <w:pPr>
        <w:pStyle w:val="TOC1"/>
        <w:rPr>
          <w:rFonts w:asciiTheme="minorHAnsi" w:eastAsiaTheme="minorEastAsia" w:hAnsiTheme="minorHAnsi" w:cstheme="minorBidi"/>
          <w:noProof/>
          <w:sz w:val="24"/>
          <w:szCs w:val="30"/>
          <w:lang w:eastAsia="zh-CN" w:bidi="th-TH"/>
        </w:rPr>
      </w:pPr>
      <w:hyperlink w:anchor="_Toc14950150" w:history="1">
        <w:r w:rsidR="004B40CF" w:rsidRPr="00462334">
          <w:rPr>
            <w:rStyle w:val="Hyperlink"/>
            <w:caps/>
            <w:noProof/>
          </w:rPr>
          <w:t>Schedule 2</w:t>
        </w:r>
        <w:r w:rsidR="004B40CF" w:rsidRPr="00462334">
          <w:rPr>
            <w:rStyle w:val="Hyperlink"/>
            <w:noProof/>
          </w:rPr>
          <w:t xml:space="preserve"> - Programmes</w:t>
        </w:r>
        <w:r w:rsidR="004B40CF">
          <w:rPr>
            <w:noProof/>
          </w:rPr>
          <w:tab/>
        </w:r>
        <w:r w:rsidR="004B40CF">
          <w:rPr>
            <w:noProof/>
          </w:rPr>
          <w:fldChar w:fldCharType="begin"/>
        </w:r>
        <w:r w:rsidR="004B40CF">
          <w:rPr>
            <w:noProof/>
          </w:rPr>
          <w:instrText xml:space="preserve"> PAGEREF _Toc14950150 \h </w:instrText>
        </w:r>
        <w:r w:rsidR="004B40CF">
          <w:rPr>
            <w:noProof/>
          </w:rPr>
        </w:r>
        <w:r w:rsidR="004B40CF">
          <w:rPr>
            <w:noProof/>
          </w:rPr>
          <w:fldChar w:fldCharType="separate"/>
        </w:r>
        <w:r w:rsidR="007A792F">
          <w:rPr>
            <w:noProof/>
          </w:rPr>
          <w:t>47</w:t>
        </w:r>
        <w:r w:rsidR="004B40CF">
          <w:rPr>
            <w:noProof/>
          </w:rPr>
          <w:fldChar w:fldCharType="end"/>
        </w:r>
      </w:hyperlink>
    </w:p>
    <w:p w14:paraId="213F9A88" w14:textId="621519D7" w:rsidR="004B40CF" w:rsidRDefault="00295E43">
      <w:pPr>
        <w:pStyle w:val="TOC1"/>
        <w:rPr>
          <w:rFonts w:asciiTheme="minorHAnsi" w:eastAsiaTheme="minorEastAsia" w:hAnsiTheme="minorHAnsi" w:cstheme="minorBidi"/>
          <w:noProof/>
          <w:sz w:val="24"/>
          <w:szCs w:val="30"/>
          <w:lang w:eastAsia="zh-CN" w:bidi="th-TH"/>
        </w:rPr>
      </w:pPr>
      <w:hyperlink w:anchor="_Toc14950151" w:history="1">
        <w:r w:rsidR="004B40CF" w:rsidRPr="00462334">
          <w:rPr>
            <w:rStyle w:val="Hyperlink"/>
            <w:caps/>
            <w:noProof/>
          </w:rPr>
          <w:t>Schedule 3</w:t>
        </w:r>
        <w:r w:rsidR="004B40CF" w:rsidRPr="00462334">
          <w:rPr>
            <w:rStyle w:val="Hyperlink"/>
            <w:noProof/>
          </w:rPr>
          <w:t xml:space="preserve"> - Drawings</w:t>
        </w:r>
        <w:r w:rsidR="004B40CF">
          <w:rPr>
            <w:noProof/>
          </w:rPr>
          <w:tab/>
        </w:r>
        <w:r w:rsidR="004B40CF">
          <w:rPr>
            <w:noProof/>
          </w:rPr>
          <w:fldChar w:fldCharType="begin"/>
        </w:r>
        <w:r w:rsidR="004B40CF">
          <w:rPr>
            <w:noProof/>
          </w:rPr>
          <w:instrText xml:space="preserve"> PAGEREF _Toc14950151 \h </w:instrText>
        </w:r>
        <w:r w:rsidR="004B40CF">
          <w:rPr>
            <w:noProof/>
          </w:rPr>
        </w:r>
        <w:r w:rsidR="004B40CF">
          <w:rPr>
            <w:noProof/>
          </w:rPr>
          <w:fldChar w:fldCharType="separate"/>
        </w:r>
        <w:r w:rsidR="007A792F">
          <w:rPr>
            <w:noProof/>
          </w:rPr>
          <w:t>48</w:t>
        </w:r>
        <w:r w:rsidR="004B40CF">
          <w:rPr>
            <w:noProof/>
          </w:rPr>
          <w:fldChar w:fldCharType="end"/>
        </w:r>
      </w:hyperlink>
    </w:p>
    <w:p w14:paraId="20181E7D" w14:textId="5E8D3B2C" w:rsidR="004B40CF" w:rsidRDefault="00295E43">
      <w:pPr>
        <w:pStyle w:val="TOC1"/>
        <w:rPr>
          <w:rFonts w:asciiTheme="minorHAnsi" w:eastAsiaTheme="minorEastAsia" w:hAnsiTheme="minorHAnsi" w:cstheme="minorBidi"/>
          <w:noProof/>
          <w:sz w:val="24"/>
          <w:szCs w:val="30"/>
          <w:lang w:eastAsia="zh-CN" w:bidi="th-TH"/>
        </w:rPr>
      </w:pPr>
      <w:hyperlink w:anchor="_Toc14950152" w:history="1">
        <w:r w:rsidR="004B40CF" w:rsidRPr="00462334">
          <w:rPr>
            <w:rStyle w:val="Hyperlink"/>
            <w:caps/>
            <w:noProof/>
          </w:rPr>
          <w:t>Schedule 4</w:t>
        </w:r>
        <w:r w:rsidR="004B40CF" w:rsidRPr="00462334">
          <w:rPr>
            <w:rStyle w:val="Hyperlink"/>
            <w:noProof/>
          </w:rPr>
          <w:t xml:space="preserve"> - Site Rules</w:t>
        </w:r>
        <w:r w:rsidR="004B40CF">
          <w:rPr>
            <w:noProof/>
          </w:rPr>
          <w:tab/>
        </w:r>
        <w:r w:rsidR="004B40CF">
          <w:rPr>
            <w:noProof/>
          </w:rPr>
          <w:fldChar w:fldCharType="begin"/>
        </w:r>
        <w:r w:rsidR="004B40CF">
          <w:rPr>
            <w:noProof/>
          </w:rPr>
          <w:instrText xml:space="preserve"> PAGEREF _Toc14950152 \h </w:instrText>
        </w:r>
        <w:r w:rsidR="004B40CF">
          <w:rPr>
            <w:noProof/>
          </w:rPr>
        </w:r>
        <w:r w:rsidR="004B40CF">
          <w:rPr>
            <w:noProof/>
          </w:rPr>
          <w:fldChar w:fldCharType="separate"/>
        </w:r>
        <w:r w:rsidR="007A792F">
          <w:rPr>
            <w:noProof/>
          </w:rPr>
          <w:t>49</w:t>
        </w:r>
        <w:r w:rsidR="004B40CF">
          <w:rPr>
            <w:noProof/>
          </w:rPr>
          <w:fldChar w:fldCharType="end"/>
        </w:r>
      </w:hyperlink>
    </w:p>
    <w:p w14:paraId="58565509" w14:textId="6B2400AA" w:rsidR="004B40CF" w:rsidRDefault="00295E43">
      <w:pPr>
        <w:pStyle w:val="TOC1"/>
        <w:rPr>
          <w:rFonts w:asciiTheme="minorHAnsi" w:eastAsiaTheme="minorEastAsia" w:hAnsiTheme="minorHAnsi" w:cstheme="minorBidi"/>
          <w:noProof/>
          <w:sz w:val="24"/>
          <w:szCs w:val="30"/>
          <w:lang w:eastAsia="zh-CN" w:bidi="th-TH"/>
        </w:rPr>
      </w:pPr>
      <w:hyperlink w:anchor="_Toc14950153" w:history="1">
        <w:r w:rsidR="004B40CF" w:rsidRPr="00462334">
          <w:rPr>
            <w:rStyle w:val="Hyperlink"/>
            <w:caps/>
            <w:noProof/>
          </w:rPr>
          <w:t>Schedule 5</w:t>
        </w:r>
        <w:r w:rsidR="004B40CF" w:rsidRPr="00462334">
          <w:rPr>
            <w:rStyle w:val="Hyperlink"/>
            <w:noProof/>
          </w:rPr>
          <w:t xml:space="preserve"> - </w:t>
        </w:r>
        <w:r w:rsidR="00CC2362">
          <w:rPr>
            <w:rStyle w:val="Hyperlink"/>
            <w:noProof/>
          </w:rPr>
          <w:t>ESCo</w:t>
        </w:r>
        <w:r w:rsidR="004B40CF" w:rsidRPr="00462334">
          <w:rPr>
            <w:rStyle w:val="Hyperlink"/>
            <w:noProof/>
          </w:rPr>
          <w:t xml:space="preserve"> Services</w:t>
        </w:r>
        <w:r w:rsidR="004B40CF">
          <w:rPr>
            <w:noProof/>
          </w:rPr>
          <w:tab/>
        </w:r>
        <w:r w:rsidR="004B40CF">
          <w:rPr>
            <w:noProof/>
          </w:rPr>
          <w:fldChar w:fldCharType="begin"/>
        </w:r>
        <w:r w:rsidR="004B40CF">
          <w:rPr>
            <w:noProof/>
          </w:rPr>
          <w:instrText xml:space="preserve"> PAGEREF _Toc14950153 \h </w:instrText>
        </w:r>
        <w:r w:rsidR="004B40CF">
          <w:rPr>
            <w:noProof/>
          </w:rPr>
        </w:r>
        <w:r w:rsidR="004B40CF">
          <w:rPr>
            <w:noProof/>
          </w:rPr>
          <w:fldChar w:fldCharType="separate"/>
        </w:r>
        <w:r w:rsidR="007A792F">
          <w:rPr>
            <w:noProof/>
          </w:rPr>
          <w:t>50</w:t>
        </w:r>
        <w:r w:rsidR="004B40CF">
          <w:rPr>
            <w:noProof/>
          </w:rPr>
          <w:fldChar w:fldCharType="end"/>
        </w:r>
      </w:hyperlink>
    </w:p>
    <w:p w14:paraId="030919E2" w14:textId="5F3A795C" w:rsidR="004B40CF" w:rsidRDefault="00295E43">
      <w:pPr>
        <w:pStyle w:val="TOC1"/>
        <w:rPr>
          <w:rFonts w:asciiTheme="minorHAnsi" w:eastAsiaTheme="minorEastAsia" w:hAnsiTheme="minorHAnsi" w:cstheme="minorBidi"/>
          <w:noProof/>
          <w:sz w:val="24"/>
          <w:szCs w:val="30"/>
          <w:lang w:eastAsia="zh-CN" w:bidi="th-TH"/>
        </w:rPr>
      </w:pPr>
      <w:hyperlink w:anchor="_Toc14950154" w:history="1">
        <w:r w:rsidR="004B40CF" w:rsidRPr="00462334">
          <w:rPr>
            <w:rStyle w:val="Hyperlink"/>
            <w:caps/>
            <w:noProof/>
          </w:rPr>
          <w:t>Schedule 6</w:t>
        </w:r>
        <w:r w:rsidR="004B40CF" w:rsidRPr="00462334">
          <w:rPr>
            <w:rStyle w:val="Hyperlink"/>
            <w:noProof/>
          </w:rPr>
          <w:t xml:space="preserve"> – Customer Supply Agreements</w:t>
        </w:r>
        <w:r w:rsidR="004B40CF">
          <w:rPr>
            <w:noProof/>
          </w:rPr>
          <w:tab/>
        </w:r>
        <w:r w:rsidR="004B40CF">
          <w:rPr>
            <w:noProof/>
          </w:rPr>
          <w:fldChar w:fldCharType="begin"/>
        </w:r>
        <w:r w:rsidR="004B40CF">
          <w:rPr>
            <w:noProof/>
          </w:rPr>
          <w:instrText xml:space="preserve"> PAGEREF _Toc14950154 \h </w:instrText>
        </w:r>
        <w:r w:rsidR="004B40CF">
          <w:rPr>
            <w:noProof/>
          </w:rPr>
        </w:r>
        <w:r w:rsidR="004B40CF">
          <w:rPr>
            <w:noProof/>
          </w:rPr>
          <w:fldChar w:fldCharType="separate"/>
        </w:r>
        <w:r w:rsidR="007A792F">
          <w:rPr>
            <w:noProof/>
          </w:rPr>
          <w:t>52</w:t>
        </w:r>
        <w:r w:rsidR="004B40CF">
          <w:rPr>
            <w:noProof/>
          </w:rPr>
          <w:fldChar w:fldCharType="end"/>
        </w:r>
      </w:hyperlink>
    </w:p>
    <w:p w14:paraId="0F329DE4" w14:textId="614EA526" w:rsidR="004B40CF" w:rsidRDefault="00295E43">
      <w:pPr>
        <w:pStyle w:val="TOC2"/>
        <w:rPr>
          <w:rFonts w:asciiTheme="minorHAnsi" w:eastAsiaTheme="minorEastAsia" w:hAnsiTheme="minorHAnsi" w:cstheme="minorBidi"/>
          <w:noProof/>
          <w:sz w:val="24"/>
          <w:szCs w:val="30"/>
          <w:lang w:eastAsia="zh-CN" w:bidi="th-TH"/>
        </w:rPr>
      </w:pPr>
      <w:hyperlink w:anchor="_Toc14950155" w:history="1">
        <w:r w:rsidR="004B40CF" w:rsidRPr="00462334">
          <w:rPr>
            <w:rStyle w:val="Hyperlink"/>
            <w:caps/>
            <w:noProof/>
          </w:rPr>
          <w:t>Part 1</w:t>
        </w:r>
        <w:r w:rsidR="004B40CF" w:rsidRPr="00462334">
          <w:rPr>
            <w:rStyle w:val="Hyperlink"/>
            <w:noProof/>
          </w:rPr>
          <w:t xml:space="preserve"> - Residential Supply Agreement</w:t>
        </w:r>
        <w:r w:rsidR="004B40CF">
          <w:rPr>
            <w:noProof/>
          </w:rPr>
          <w:tab/>
        </w:r>
        <w:r w:rsidR="004B40CF">
          <w:rPr>
            <w:noProof/>
          </w:rPr>
          <w:fldChar w:fldCharType="begin"/>
        </w:r>
        <w:r w:rsidR="004B40CF">
          <w:rPr>
            <w:noProof/>
          </w:rPr>
          <w:instrText xml:space="preserve"> PAGEREF _Toc14950155 \h </w:instrText>
        </w:r>
        <w:r w:rsidR="004B40CF">
          <w:rPr>
            <w:noProof/>
          </w:rPr>
        </w:r>
        <w:r w:rsidR="004B40CF">
          <w:rPr>
            <w:noProof/>
          </w:rPr>
          <w:fldChar w:fldCharType="separate"/>
        </w:r>
        <w:r w:rsidR="007A792F">
          <w:rPr>
            <w:noProof/>
          </w:rPr>
          <w:t>52</w:t>
        </w:r>
        <w:r w:rsidR="004B40CF">
          <w:rPr>
            <w:noProof/>
          </w:rPr>
          <w:fldChar w:fldCharType="end"/>
        </w:r>
      </w:hyperlink>
    </w:p>
    <w:p w14:paraId="23DFDC72" w14:textId="21227DC5" w:rsidR="004B40CF" w:rsidRDefault="00295E43">
      <w:pPr>
        <w:pStyle w:val="TOC2"/>
        <w:rPr>
          <w:rFonts w:asciiTheme="minorHAnsi" w:eastAsiaTheme="minorEastAsia" w:hAnsiTheme="minorHAnsi" w:cstheme="minorBidi"/>
          <w:noProof/>
          <w:sz w:val="24"/>
          <w:szCs w:val="30"/>
          <w:lang w:eastAsia="zh-CN" w:bidi="th-TH"/>
        </w:rPr>
      </w:pPr>
      <w:hyperlink w:anchor="_Toc14950156" w:history="1">
        <w:r w:rsidR="004B40CF" w:rsidRPr="00462334">
          <w:rPr>
            <w:rStyle w:val="Hyperlink"/>
            <w:caps/>
            <w:noProof/>
            <w:lang w:val="en-US"/>
          </w:rPr>
          <w:t>Part 2</w:t>
        </w:r>
        <w:r w:rsidR="004B40CF" w:rsidRPr="00462334">
          <w:rPr>
            <w:rStyle w:val="Hyperlink"/>
            <w:noProof/>
          </w:rPr>
          <w:t xml:space="preserve"> -  </w:t>
        </w:r>
        <w:r w:rsidR="004B40CF" w:rsidRPr="00462334">
          <w:rPr>
            <w:rStyle w:val="Hyperlink"/>
            <w:noProof/>
            <w:lang w:val="en-US"/>
          </w:rPr>
          <w:t>Commercial Unit Supply Agreement</w:t>
        </w:r>
        <w:r w:rsidR="004B40CF">
          <w:rPr>
            <w:noProof/>
          </w:rPr>
          <w:tab/>
        </w:r>
        <w:r w:rsidR="004B40CF">
          <w:rPr>
            <w:noProof/>
          </w:rPr>
          <w:fldChar w:fldCharType="begin"/>
        </w:r>
        <w:r w:rsidR="004B40CF">
          <w:rPr>
            <w:noProof/>
          </w:rPr>
          <w:instrText xml:space="preserve"> PAGEREF _Toc14950156 \h </w:instrText>
        </w:r>
        <w:r w:rsidR="004B40CF">
          <w:rPr>
            <w:noProof/>
          </w:rPr>
        </w:r>
        <w:r w:rsidR="004B40CF">
          <w:rPr>
            <w:noProof/>
          </w:rPr>
          <w:fldChar w:fldCharType="separate"/>
        </w:r>
        <w:r w:rsidR="007A792F">
          <w:rPr>
            <w:noProof/>
          </w:rPr>
          <w:t>52</w:t>
        </w:r>
        <w:r w:rsidR="004B40CF">
          <w:rPr>
            <w:noProof/>
          </w:rPr>
          <w:fldChar w:fldCharType="end"/>
        </w:r>
      </w:hyperlink>
    </w:p>
    <w:p w14:paraId="5E18B6C3" w14:textId="433FB5AC" w:rsidR="004B40CF" w:rsidRDefault="00295E43">
      <w:pPr>
        <w:pStyle w:val="TOC2"/>
        <w:rPr>
          <w:rFonts w:asciiTheme="minorHAnsi" w:eastAsiaTheme="minorEastAsia" w:hAnsiTheme="minorHAnsi" w:cstheme="minorBidi"/>
          <w:noProof/>
          <w:sz w:val="24"/>
          <w:szCs w:val="30"/>
          <w:lang w:eastAsia="zh-CN" w:bidi="th-TH"/>
        </w:rPr>
      </w:pPr>
      <w:hyperlink w:anchor="_Toc14950157" w:history="1">
        <w:r w:rsidR="004B40CF" w:rsidRPr="00462334">
          <w:rPr>
            <w:rStyle w:val="Hyperlink"/>
            <w:caps/>
            <w:noProof/>
          </w:rPr>
          <w:t>Part 3</w:t>
        </w:r>
        <w:r w:rsidR="004B40CF" w:rsidRPr="00462334">
          <w:rPr>
            <w:rStyle w:val="Hyperlink"/>
            <w:noProof/>
          </w:rPr>
          <w:t xml:space="preserve"> - Connection and Supply Agreement (Plot/ Building)</w:t>
        </w:r>
        <w:r w:rsidR="004B40CF">
          <w:rPr>
            <w:noProof/>
          </w:rPr>
          <w:tab/>
        </w:r>
        <w:r w:rsidR="004B40CF">
          <w:rPr>
            <w:noProof/>
          </w:rPr>
          <w:fldChar w:fldCharType="begin"/>
        </w:r>
        <w:r w:rsidR="004B40CF">
          <w:rPr>
            <w:noProof/>
          </w:rPr>
          <w:instrText xml:space="preserve"> PAGEREF _Toc14950157 \h </w:instrText>
        </w:r>
        <w:r w:rsidR="004B40CF">
          <w:rPr>
            <w:noProof/>
          </w:rPr>
        </w:r>
        <w:r w:rsidR="004B40CF">
          <w:rPr>
            <w:noProof/>
          </w:rPr>
          <w:fldChar w:fldCharType="separate"/>
        </w:r>
        <w:r w:rsidR="007A792F">
          <w:rPr>
            <w:noProof/>
          </w:rPr>
          <w:t>52</w:t>
        </w:r>
        <w:r w:rsidR="004B40CF">
          <w:rPr>
            <w:noProof/>
          </w:rPr>
          <w:fldChar w:fldCharType="end"/>
        </w:r>
      </w:hyperlink>
    </w:p>
    <w:p w14:paraId="75283D44" w14:textId="7E296FC8" w:rsidR="004B40CF" w:rsidRDefault="00295E43">
      <w:pPr>
        <w:pStyle w:val="TOC2"/>
        <w:rPr>
          <w:rFonts w:asciiTheme="minorHAnsi" w:eastAsiaTheme="minorEastAsia" w:hAnsiTheme="minorHAnsi" w:cstheme="minorBidi"/>
          <w:noProof/>
          <w:sz w:val="24"/>
          <w:szCs w:val="30"/>
          <w:lang w:eastAsia="zh-CN" w:bidi="th-TH"/>
        </w:rPr>
      </w:pPr>
      <w:hyperlink w:anchor="_Toc14950158" w:history="1">
        <w:r w:rsidR="004B40CF" w:rsidRPr="00462334">
          <w:rPr>
            <w:rStyle w:val="Hyperlink"/>
            <w:caps/>
            <w:noProof/>
          </w:rPr>
          <w:t>Part 4</w:t>
        </w:r>
        <w:r w:rsidR="004B40CF" w:rsidRPr="00462334">
          <w:rPr>
            <w:rStyle w:val="Hyperlink"/>
            <w:noProof/>
          </w:rPr>
          <w:t xml:space="preserve"> – [Registered]/ [[Plot] Developer Void] Supply Agreement</w:t>
        </w:r>
        <w:r w:rsidR="004B40CF">
          <w:rPr>
            <w:noProof/>
          </w:rPr>
          <w:tab/>
        </w:r>
        <w:r w:rsidR="004B40CF">
          <w:rPr>
            <w:noProof/>
          </w:rPr>
          <w:fldChar w:fldCharType="begin"/>
        </w:r>
        <w:r w:rsidR="004B40CF">
          <w:rPr>
            <w:noProof/>
          </w:rPr>
          <w:instrText xml:space="preserve"> PAGEREF _Toc14950158 \h </w:instrText>
        </w:r>
        <w:r w:rsidR="004B40CF">
          <w:rPr>
            <w:noProof/>
          </w:rPr>
        </w:r>
        <w:r w:rsidR="004B40CF">
          <w:rPr>
            <w:noProof/>
          </w:rPr>
          <w:fldChar w:fldCharType="separate"/>
        </w:r>
        <w:r w:rsidR="007A792F">
          <w:rPr>
            <w:noProof/>
          </w:rPr>
          <w:t>52</w:t>
        </w:r>
        <w:r w:rsidR="004B40CF">
          <w:rPr>
            <w:noProof/>
          </w:rPr>
          <w:fldChar w:fldCharType="end"/>
        </w:r>
      </w:hyperlink>
    </w:p>
    <w:p w14:paraId="23C33F28" w14:textId="16B245DE" w:rsidR="004B40CF" w:rsidRDefault="00295E43">
      <w:pPr>
        <w:pStyle w:val="TOC1"/>
        <w:rPr>
          <w:rFonts w:asciiTheme="minorHAnsi" w:eastAsiaTheme="minorEastAsia" w:hAnsiTheme="minorHAnsi" w:cstheme="minorBidi"/>
          <w:noProof/>
          <w:sz w:val="24"/>
          <w:szCs w:val="30"/>
          <w:lang w:eastAsia="zh-CN" w:bidi="th-TH"/>
        </w:rPr>
      </w:pPr>
      <w:hyperlink w:anchor="_Toc14950159" w:history="1">
        <w:r w:rsidR="004B40CF" w:rsidRPr="00462334">
          <w:rPr>
            <w:rStyle w:val="Hyperlink"/>
            <w:caps/>
            <w:noProof/>
          </w:rPr>
          <w:t>Schedule 7</w:t>
        </w:r>
        <w:r w:rsidR="004B40CF" w:rsidRPr="00462334">
          <w:rPr>
            <w:rStyle w:val="Hyperlink"/>
            <w:noProof/>
          </w:rPr>
          <w:t xml:space="preserve"> – Customer Charges</w:t>
        </w:r>
        <w:r w:rsidR="004B40CF">
          <w:rPr>
            <w:noProof/>
          </w:rPr>
          <w:tab/>
        </w:r>
        <w:r w:rsidR="004B40CF">
          <w:rPr>
            <w:noProof/>
          </w:rPr>
          <w:fldChar w:fldCharType="begin"/>
        </w:r>
        <w:r w:rsidR="004B40CF">
          <w:rPr>
            <w:noProof/>
          </w:rPr>
          <w:instrText xml:space="preserve"> PAGEREF _Toc14950159 \h </w:instrText>
        </w:r>
        <w:r w:rsidR="004B40CF">
          <w:rPr>
            <w:noProof/>
          </w:rPr>
        </w:r>
        <w:r w:rsidR="004B40CF">
          <w:rPr>
            <w:noProof/>
          </w:rPr>
          <w:fldChar w:fldCharType="separate"/>
        </w:r>
        <w:r w:rsidR="007A792F">
          <w:rPr>
            <w:noProof/>
          </w:rPr>
          <w:t>53</w:t>
        </w:r>
        <w:r w:rsidR="004B40CF">
          <w:rPr>
            <w:noProof/>
          </w:rPr>
          <w:fldChar w:fldCharType="end"/>
        </w:r>
      </w:hyperlink>
    </w:p>
    <w:p w14:paraId="145AB946" w14:textId="502F1304" w:rsidR="004B40CF" w:rsidRDefault="00295E43">
      <w:pPr>
        <w:pStyle w:val="TOC2"/>
        <w:rPr>
          <w:rFonts w:asciiTheme="minorHAnsi" w:eastAsiaTheme="minorEastAsia" w:hAnsiTheme="minorHAnsi" w:cstheme="minorBidi"/>
          <w:noProof/>
          <w:sz w:val="24"/>
          <w:szCs w:val="30"/>
          <w:lang w:eastAsia="zh-CN" w:bidi="th-TH"/>
        </w:rPr>
      </w:pPr>
      <w:hyperlink w:anchor="_Toc14950160" w:history="1">
        <w:r w:rsidR="004B40CF" w:rsidRPr="00462334">
          <w:rPr>
            <w:rStyle w:val="Hyperlink"/>
            <w:caps/>
            <w:noProof/>
          </w:rPr>
          <w:t>Part 1</w:t>
        </w:r>
        <w:r w:rsidR="004B40CF" w:rsidRPr="00462334">
          <w:rPr>
            <w:rStyle w:val="Hyperlink"/>
            <w:noProof/>
          </w:rPr>
          <w:t xml:space="preserve"> - Residential Charges</w:t>
        </w:r>
        <w:r w:rsidR="004B40CF">
          <w:rPr>
            <w:noProof/>
          </w:rPr>
          <w:tab/>
        </w:r>
        <w:r w:rsidR="004B40CF">
          <w:rPr>
            <w:noProof/>
          </w:rPr>
          <w:fldChar w:fldCharType="begin"/>
        </w:r>
        <w:r w:rsidR="004B40CF">
          <w:rPr>
            <w:noProof/>
          </w:rPr>
          <w:instrText xml:space="preserve"> PAGEREF _Toc14950160 \h </w:instrText>
        </w:r>
        <w:r w:rsidR="004B40CF">
          <w:rPr>
            <w:noProof/>
          </w:rPr>
        </w:r>
        <w:r w:rsidR="004B40CF">
          <w:rPr>
            <w:noProof/>
          </w:rPr>
          <w:fldChar w:fldCharType="separate"/>
        </w:r>
        <w:r w:rsidR="007A792F">
          <w:rPr>
            <w:noProof/>
          </w:rPr>
          <w:t>53</w:t>
        </w:r>
        <w:r w:rsidR="004B40CF">
          <w:rPr>
            <w:noProof/>
          </w:rPr>
          <w:fldChar w:fldCharType="end"/>
        </w:r>
      </w:hyperlink>
    </w:p>
    <w:p w14:paraId="778280CD" w14:textId="38F9513A" w:rsidR="004B40CF" w:rsidRDefault="00295E43">
      <w:pPr>
        <w:pStyle w:val="TOC2"/>
        <w:rPr>
          <w:rFonts w:asciiTheme="minorHAnsi" w:eastAsiaTheme="minorEastAsia" w:hAnsiTheme="minorHAnsi" w:cstheme="minorBidi"/>
          <w:noProof/>
          <w:sz w:val="24"/>
          <w:szCs w:val="30"/>
          <w:lang w:eastAsia="zh-CN" w:bidi="th-TH"/>
        </w:rPr>
      </w:pPr>
      <w:hyperlink w:anchor="_Toc14950161" w:history="1">
        <w:r w:rsidR="004B40CF" w:rsidRPr="00462334">
          <w:rPr>
            <w:rStyle w:val="Hyperlink"/>
            <w:caps/>
            <w:noProof/>
          </w:rPr>
          <w:t>Part 2</w:t>
        </w:r>
        <w:r w:rsidR="004B40CF" w:rsidRPr="00462334">
          <w:rPr>
            <w:rStyle w:val="Hyperlink"/>
            <w:noProof/>
          </w:rPr>
          <w:t xml:space="preserve"> - Commercial Charges</w:t>
        </w:r>
        <w:r w:rsidR="004B40CF">
          <w:rPr>
            <w:noProof/>
          </w:rPr>
          <w:tab/>
        </w:r>
        <w:r w:rsidR="004B40CF">
          <w:rPr>
            <w:noProof/>
          </w:rPr>
          <w:fldChar w:fldCharType="begin"/>
        </w:r>
        <w:r w:rsidR="004B40CF">
          <w:rPr>
            <w:noProof/>
          </w:rPr>
          <w:instrText xml:space="preserve"> PAGEREF _Toc14950161 \h </w:instrText>
        </w:r>
        <w:r w:rsidR="004B40CF">
          <w:rPr>
            <w:noProof/>
          </w:rPr>
        </w:r>
        <w:r w:rsidR="004B40CF">
          <w:rPr>
            <w:noProof/>
          </w:rPr>
          <w:fldChar w:fldCharType="separate"/>
        </w:r>
        <w:r w:rsidR="007A792F">
          <w:rPr>
            <w:noProof/>
          </w:rPr>
          <w:t>55</w:t>
        </w:r>
        <w:r w:rsidR="004B40CF">
          <w:rPr>
            <w:noProof/>
          </w:rPr>
          <w:fldChar w:fldCharType="end"/>
        </w:r>
      </w:hyperlink>
    </w:p>
    <w:p w14:paraId="64943886" w14:textId="4FADF091" w:rsidR="004B40CF" w:rsidRDefault="00295E43">
      <w:pPr>
        <w:pStyle w:val="TOC1"/>
        <w:rPr>
          <w:rFonts w:asciiTheme="minorHAnsi" w:eastAsiaTheme="minorEastAsia" w:hAnsiTheme="minorHAnsi" w:cstheme="minorBidi"/>
          <w:noProof/>
          <w:sz w:val="24"/>
          <w:szCs w:val="30"/>
          <w:lang w:eastAsia="zh-CN" w:bidi="th-TH"/>
        </w:rPr>
      </w:pPr>
      <w:hyperlink w:anchor="_Toc14950162" w:history="1">
        <w:r w:rsidR="004B40CF" w:rsidRPr="00462334">
          <w:rPr>
            <w:rStyle w:val="Hyperlink"/>
            <w:caps/>
            <w:noProof/>
          </w:rPr>
          <w:t>Schedule 8</w:t>
        </w:r>
        <w:r w:rsidR="004B40CF" w:rsidRPr="00462334">
          <w:rPr>
            <w:rStyle w:val="Hyperlink"/>
            <w:noProof/>
          </w:rPr>
          <w:t xml:space="preserve"> - Data Processing</w:t>
        </w:r>
        <w:r w:rsidR="004B40CF">
          <w:rPr>
            <w:noProof/>
          </w:rPr>
          <w:tab/>
        </w:r>
        <w:r w:rsidR="004B40CF">
          <w:rPr>
            <w:noProof/>
          </w:rPr>
          <w:fldChar w:fldCharType="begin"/>
        </w:r>
        <w:r w:rsidR="004B40CF">
          <w:rPr>
            <w:noProof/>
          </w:rPr>
          <w:instrText xml:space="preserve"> PAGEREF _Toc14950162 \h </w:instrText>
        </w:r>
        <w:r w:rsidR="004B40CF">
          <w:rPr>
            <w:noProof/>
          </w:rPr>
        </w:r>
        <w:r w:rsidR="004B40CF">
          <w:rPr>
            <w:noProof/>
          </w:rPr>
          <w:fldChar w:fldCharType="separate"/>
        </w:r>
        <w:r w:rsidR="007A792F">
          <w:rPr>
            <w:noProof/>
          </w:rPr>
          <w:t>57</w:t>
        </w:r>
        <w:r w:rsidR="004B40CF">
          <w:rPr>
            <w:noProof/>
          </w:rPr>
          <w:fldChar w:fldCharType="end"/>
        </w:r>
      </w:hyperlink>
    </w:p>
    <w:p w14:paraId="254956DB" w14:textId="5EF2C3FD" w:rsidR="004B40CF" w:rsidRDefault="00295E43">
      <w:pPr>
        <w:pStyle w:val="TOC1"/>
        <w:rPr>
          <w:rFonts w:asciiTheme="minorHAnsi" w:eastAsiaTheme="minorEastAsia" w:hAnsiTheme="minorHAnsi" w:cstheme="minorBidi"/>
          <w:noProof/>
          <w:sz w:val="24"/>
          <w:szCs w:val="30"/>
          <w:lang w:eastAsia="zh-CN" w:bidi="th-TH"/>
        </w:rPr>
      </w:pPr>
      <w:hyperlink w:anchor="_Toc14950163" w:history="1">
        <w:r w:rsidR="004B40CF" w:rsidRPr="00462334">
          <w:rPr>
            <w:rStyle w:val="Hyperlink"/>
            <w:caps/>
            <w:noProof/>
          </w:rPr>
          <w:t>Schedule 9</w:t>
        </w:r>
        <w:r w:rsidR="004B40CF" w:rsidRPr="00462334">
          <w:rPr>
            <w:rStyle w:val="Hyperlink"/>
            <w:noProof/>
          </w:rPr>
          <w:t xml:space="preserve"> - Marketing and Public Relations</w:t>
        </w:r>
        <w:r w:rsidR="004B40CF">
          <w:rPr>
            <w:noProof/>
          </w:rPr>
          <w:tab/>
        </w:r>
        <w:r w:rsidR="004B40CF">
          <w:rPr>
            <w:noProof/>
          </w:rPr>
          <w:fldChar w:fldCharType="begin"/>
        </w:r>
        <w:r w:rsidR="004B40CF">
          <w:rPr>
            <w:noProof/>
          </w:rPr>
          <w:instrText xml:space="preserve"> PAGEREF _Toc14950163 \h </w:instrText>
        </w:r>
        <w:r w:rsidR="004B40CF">
          <w:rPr>
            <w:noProof/>
          </w:rPr>
        </w:r>
        <w:r w:rsidR="004B40CF">
          <w:rPr>
            <w:noProof/>
          </w:rPr>
          <w:fldChar w:fldCharType="separate"/>
        </w:r>
        <w:r w:rsidR="007A792F">
          <w:rPr>
            <w:noProof/>
          </w:rPr>
          <w:t>60</w:t>
        </w:r>
        <w:r w:rsidR="004B40CF">
          <w:rPr>
            <w:noProof/>
          </w:rPr>
          <w:fldChar w:fldCharType="end"/>
        </w:r>
      </w:hyperlink>
    </w:p>
    <w:p w14:paraId="0995D1CD" w14:textId="2255AE88" w:rsidR="004B40CF" w:rsidRDefault="00295E43">
      <w:pPr>
        <w:pStyle w:val="TOC1"/>
        <w:rPr>
          <w:rFonts w:asciiTheme="minorHAnsi" w:eastAsiaTheme="minorEastAsia" w:hAnsiTheme="minorHAnsi" w:cstheme="minorBidi"/>
          <w:noProof/>
          <w:sz w:val="24"/>
          <w:szCs w:val="30"/>
          <w:lang w:eastAsia="zh-CN" w:bidi="th-TH"/>
        </w:rPr>
      </w:pPr>
      <w:hyperlink w:anchor="_Toc14950164" w:history="1">
        <w:r w:rsidR="004B40CF" w:rsidRPr="00462334">
          <w:rPr>
            <w:rStyle w:val="Hyperlink"/>
            <w:caps/>
            <w:noProof/>
          </w:rPr>
          <w:t>Schedule 10</w:t>
        </w:r>
        <w:r w:rsidR="004B40CF" w:rsidRPr="00462334">
          <w:rPr>
            <w:rStyle w:val="Hyperlink"/>
            <w:noProof/>
          </w:rPr>
          <w:t xml:space="preserve"> - Governance, Monitoring and Reporting</w:t>
        </w:r>
        <w:r w:rsidR="004B40CF">
          <w:rPr>
            <w:noProof/>
          </w:rPr>
          <w:tab/>
        </w:r>
        <w:r w:rsidR="004B40CF">
          <w:rPr>
            <w:noProof/>
          </w:rPr>
          <w:fldChar w:fldCharType="begin"/>
        </w:r>
        <w:r w:rsidR="004B40CF">
          <w:rPr>
            <w:noProof/>
          </w:rPr>
          <w:instrText xml:space="preserve"> PAGEREF _Toc14950164 \h </w:instrText>
        </w:r>
        <w:r w:rsidR="004B40CF">
          <w:rPr>
            <w:noProof/>
          </w:rPr>
        </w:r>
        <w:r w:rsidR="004B40CF">
          <w:rPr>
            <w:noProof/>
          </w:rPr>
          <w:fldChar w:fldCharType="separate"/>
        </w:r>
        <w:r w:rsidR="007A792F">
          <w:rPr>
            <w:noProof/>
          </w:rPr>
          <w:t>62</w:t>
        </w:r>
        <w:r w:rsidR="004B40CF">
          <w:rPr>
            <w:noProof/>
          </w:rPr>
          <w:fldChar w:fldCharType="end"/>
        </w:r>
      </w:hyperlink>
    </w:p>
    <w:p w14:paraId="539E4877" w14:textId="4C156748" w:rsidR="004B40CF" w:rsidRDefault="00295E43">
      <w:pPr>
        <w:pStyle w:val="TOC2"/>
        <w:rPr>
          <w:rFonts w:asciiTheme="minorHAnsi" w:eastAsiaTheme="minorEastAsia" w:hAnsiTheme="minorHAnsi" w:cstheme="minorBidi"/>
          <w:noProof/>
          <w:sz w:val="24"/>
          <w:szCs w:val="30"/>
          <w:lang w:eastAsia="zh-CN" w:bidi="th-TH"/>
        </w:rPr>
      </w:pPr>
      <w:hyperlink w:anchor="_Toc14950165" w:history="1">
        <w:r w:rsidR="004B40CF" w:rsidRPr="00462334">
          <w:rPr>
            <w:rStyle w:val="Hyperlink"/>
            <w:caps/>
            <w:noProof/>
          </w:rPr>
          <w:t>Part 1</w:t>
        </w:r>
        <w:r w:rsidR="004B40CF" w:rsidRPr="00462334">
          <w:rPr>
            <w:rStyle w:val="Hyperlink"/>
            <w:noProof/>
          </w:rPr>
          <w:t xml:space="preserve"> - Monitoring and Reporting</w:t>
        </w:r>
        <w:r w:rsidR="004B40CF">
          <w:rPr>
            <w:noProof/>
          </w:rPr>
          <w:tab/>
        </w:r>
        <w:r w:rsidR="004B40CF">
          <w:rPr>
            <w:noProof/>
          </w:rPr>
          <w:fldChar w:fldCharType="begin"/>
        </w:r>
        <w:r w:rsidR="004B40CF">
          <w:rPr>
            <w:noProof/>
          </w:rPr>
          <w:instrText xml:space="preserve"> PAGEREF _Toc14950165 \h </w:instrText>
        </w:r>
        <w:r w:rsidR="004B40CF">
          <w:rPr>
            <w:noProof/>
          </w:rPr>
        </w:r>
        <w:r w:rsidR="004B40CF">
          <w:rPr>
            <w:noProof/>
          </w:rPr>
          <w:fldChar w:fldCharType="separate"/>
        </w:r>
        <w:r w:rsidR="007A792F">
          <w:rPr>
            <w:noProof/>
          </w:rPr>
          <w:t>62</w:t>
        </w:r>
        <w:r w:rsidR="004B40CF">
          <w:rPr>
            <w:noProof/>
          </w:rPr>
          <w:fldChar w:fldCharType="end"/>
        </w:r>
      </w:hyperlink>
    </w:p>
    <w:p w14:paraId="7A4ED066" w14:textId="6C2800C2" w:rsidR="004B40CF" w:rsidRDefault="00295E43">
      <w:pPr>
        <w:pStyle w:val="TOC2"/>
        <w:rPr>
          <w:rFonts w:asciiTheme="minorHAnsi" w:eastAsiaTheme="minorEastAsia" w:hAnsiTheme="minorHAnsi" w:cstheme="minorBidi"/>
          <w:noProof/>
          <w:sz w:val="24"/>
          <w:szCs w:val="30"/>
          <w:lang w:eastAsia="zh-CN" w:bidi="th-TH"/>
        </w:rPr>
      </w:pPr>
      <w:hyperlink w:anchor="_Toc14950166" w:history="1">
        <w:r w:rsidR="004B40CF" w:rsidRPr="00462334">
          <w:rPr>
            <w:rStyle w:val="Hyperlink"/>
            <w:caps/>
            <w:noProof/>
          </w:rPr>
          <w:t>Part 2</w:t>
        </w:r>
        <w:r w:rsidR="004B40CF" w:rsidRPr="00462334">
          <w:rPr>
            <w:rStyle w:val="Hyperlink"/>
            <w:noProof/>
          </w:rPr>
          <w:t xml:space="preserve"> - Governance</w:t>
        </w:r>
        <w:r w:rsidR="004B40CF">
          <w:rPr>
            <w:noProof/>
          </w:rPr>
          <w:tab/>
        </w:r>
        <w:r w:rsidR="004B40CF">
          <w:rPr>
            <w:noProof/>
          </w:rPr>
          <w:fldChar w:fldCharType="begin"/>
        </w:r>
        <w:r w:rsidR="004B40CF">
          <w:rPr>
            <w:noProof/>
          </w:rPr>
          <w:instrText xml:space="preserve"> PAGEREF _Toc14950166 \h </w:instrText>
        </w:r>
        <w:r w:rsidR="004B40CF">
          <w:rPr>
            <w:noProof/>
          </w:rPr>
        </w:r>
        <w:r w:rsidR="004B40CF">
          <w:rPr>
            <w:noProof/>
          </w:rPr>
          <w:fldChar w:fldCharType="separate"/>
        </w:r>
        <w:r w:rsidR="007A792F">
          <w:rPr>
            <w:noProof/>
          </w:rPr>
          <w:t>64</w:t>
        </w:r>
        <w:r w:rsidR="004B40CF">
          <w:rPr>
            <w:noProof/>
          </w:rPr>
          <w:fldChar w:fldCharType="end"/>
        </w:r>
      </w:hyperlink>
    </w:p>
    <w:p w14:paraId="3C9DCAB9" w14:textId="55B1F6E1" w:rsidR="004B40CF" w:rsidRDefault="00295E43">
      <w:pPr>
        <w:pStyle w:val="TOC1"/>
        <w:rPr>
          <w:rFonts w:asciiTheme="minorHAnsi" w:eastAsiaTheme="minorEastAsia" w:hAnsiTheme="minorHAnsi" w:cstheme="minorBidi"/>
          <w:noProof/>
          <w:sz w:val="24"/>
          <w:szCs w:val="30"/>
          <w:lang w:eastAsia="zh-CN" w:bidi="th-TH"/>
        </w:rPr>
      </w:pPr>
      <w:hyperlink w:anchor="_Toc14950167" w:history="1">
        <w:r w:rsidR="004B40CF" w:rsidRPr="00462334">
          <w:rPr>
            <w:rStyle w:val="Hyperlink"/>
            <w:caps/>
            <w:noProof/>
          </w:rPr>
          <w:t>Schedule 11</w:t>
        </w:r>
        <w:r w:rsidR="004B40CF" w:rsidRPr="00462334">
          <w:rPr>
            <w:rStyle w:val="Hyperlink"/>
            <w:noProof/>
          </w:rPr>
          <w:t xml:space="preserve"> - Key Performance Indicators</w:t>
        </w:r>
        <w:r w:rsidR="004B40CF">
          <w:rPr>
            <w:noProof/>
          </w:rPr>
          <w:tab/>
        </w:r>
        <w:r w:rsidR="004B40CF">
          <w:rPr>
            <w:noProof/>
          </w:rPr>
          <w:fldChar w:fldCharType="begin"/>
        </w:r>
        <w:r w:rsidR="004B40CF">
          <w:rPr>
            <w:noProof/>
          </w:rPr>
          <w:instrText xml:space="preserve"> PAGEREF _Toc14950167 \h </w:instrText>
        </w:r>
        <w:r w:rsidR="004B40CF">
          <w:rPr>
            <w:noProof/>
          </w:rPr>
        </w:r>
        <w:r w:rsidR="004B40CF">
          <w:rPr>
            <w:noProof/>
          </w:rPr>
          <w:fldChar w:fldCharType="separate"/>
        </w:r>
        <w:r w:rsidR="007A792F">
          <w:rPr>
            <w:noProof/>
          </w:rPr>
          <w:t>65</w:t>
        </w:r>
        <w:r w:rsidR="004B40CF">
          <w:rPr>
            <w:noProof/>
          </w:rPr>
          <w:fldChar w:fldCharType="end"/>
        </w:r>
      </w:hyperlink>
    </w:p>
    <w:p w14:paraId="0C76E3D1" w14:textId="2758FEDD" w:rsidR="004B40CF" w:rsidRDefault="00295E43">
      <w:pPr>
        <w:pStyle w:val="TOC1"/>
        <w:rPr>
          <w:rFonts w:asciiTheme="minorHAnsi" w:eastAsiaTheme="minorEastAsia" w:hAnsiTheme="minorHAnsi" w:cstheme="minorBidi"/>
          <w:noProof/>
          <w:sz w:val="24"/>
          <w:szCs w:val="30"/>
          <w:lang w:eastAsia="zh-CN" w:bidi="th-TH"/>
        </w:rPr>
      </w:pPr>
      <w:hyperlink w:anchor="_Toc14950168" w:history="1">
        <w:r w:rsidR="004B40CF" w:rsidRPr="00462334">
          <w:rPr>
            <w:rStyle w:val="Hyperlink"/>
            <w:caps/>
            <w:noProof/>
          </w:rPr>
          <w:t>Schedule 12</w:t>
        </w:r>
        <w:r w:rsidR="004B40CF" w:rsidRPr="00462334">
          <w:rPr>
            <w:rStyle w:val="Hyperlink"/>
            <w:noProof/>
          </w:rPr>
          <w:t xml:space="preserve"> - Insurances</w:t>
        </w:r>
        <w:r w:rsidR="004B40CF">
          <w:rPr>
            <w:noProof/>
          </w:rPr>
          <w:tab/>
        </w:r>
        <w:r w:rsidR="004B40CF">
          <w:rPr>
            <w:noProof/>
          </w:rPr>
          <w:fldChar w:fldCharType="begin"/>
        </w:r>
        <w:r w:rsidR="004B40CF">
          <w:rPr>
            <w:noProof/>
          </w:rPr>
          <w:instrText xml:space="preserve"> PAGEREF _Toc14950168 \h </w:instrText>
        </w:r>
        <w:r w:rsidR="004B40CF">
          <w:rPr>
            <w:noProof/>
          </w:rPr>
        </w:r>
        <w:r w:rsidR="004B40CF">
          <w:rPr>
            <w:noProof/>
          </w:rPr>
          <w:fldChar w:fldCharType="separate"/>
        </w:r>
        <w:r w:rsidR="007A792F">
          <w:rPr>
            <w:noProof/>
          </w:rPr>
          <w:t>68</w:t>
        </w:r>
        <w:r w:rsidR="004B40CF">
          <w:rPr>
            <w:noProof/>
          </w:rPr>
          <w:fldChar w:fldCharType="end"/>
        </w:r>
      </w:hyperlink>
    </w:p>
    <w:p w14:paraId="480E7CC7" w14:textId="1C36380F" w:rsidR="004B40CF" w:rsidRDefault="00295E43">
      <w:pPr>
        <w:pStyle w:val="TOC2"/>
        <w:rPr>
          <w:rFonts w:asciiTheme="minorHAnsi" w:eastAsiaTheme="minorEastAsia" w:hAnsiTheme="minorHAnsi" w:cstheme="minorBidi"/>
          <w:noProof/>
          <w:sz w:val="24"/>
          <w:szCs w:val="30"/>
          <w:lang w:eastAsia="zh-CN" w:bidi="th-TH"/>
        </w:rPr>
      </w:pPr>
      <w:hyperlink w:anchor="_Toc14950169" w:history="1">
        <w:r w:rsidR="004B40CF" w:rsidRPr="00462334">
          <w:rPr>
            <w:rStyle w:val="Hyperlink"/>
            <w:caps/>
            <w:noProof/>
          </w:rPr>
          <w:t>Part 1</w:t>
        </w:r>
        <w:r w:rsidR="004B40CF" w:rsidRPr="00462334">
          <w:rPr>
            <w:rStyle w:val="Hyperlink"/>
            <w:noProof/>
          </w:rPr>
          <w:t xml:space="preserve"> - DEVELOPER INSURANCES</w:t>
        </w:r>
        <w:r w:rsidR="004B40CF">
          <w:rPr>
            <w:noProof/>
          </w:rPr>
          <w:tab/>
        </w:r>
        <w:r w:rsidR="004B40CF">
          <w:rPr>
            <w:noProof/>
          </w:rPr>
          <w:fldChar w:fldCharType="begin"/>
        </w:r>
        <w:r w:rsidR="004B40CF">
          <w:rPr>
            <w:noProof/>
          </w:rPr>
          <w:instrText xml:space="preserve"> PAGEREF _Toc14950169 \h </w:instrText>
        </w:r>
        <w:r w:rsidR="004B40CF">
          <w:rPr>
            <w:noProof/>
          </w:rPr>
        </w:r>
        <w:r w:rsidR="004B40CF">
          <w:rPr>
            <w:noProof/>
          </w:rPr>
          <w:fldChar w:fldCharType="separate"/>
        </w:r>
        <w:r w:rsidR="007A792F">
          <w:rPr>
            <w:noProof/>
          </w:rPr>
          <w:t>68</w:t>
        </w:r>
        <w:r w:rsidR="004B40CF">
          <w:rPr>
            <w:noProof/>
          </w:rPr>
          <w:fldChar w:fldCharType="end"/>
        </w:r>
      </w:hyperlink>
    </w:p>
    <w:p w14:paraId="6ED5AC71" w14:textId="67114DC5" w:rsidR="004B40CF" w:rsidRDefault="00295E43">
      <w:pPr>
        <w:pStyle w:val="TOC2"/>
        <w:rPr>
          <w:rFonts w:asciiTheme="minorHAnsi" w:eastAsiaTheme="minorEastAsia" w:hAnsiTheme="minorHAnsi" w:cstheme="minorBidi"/>
          <w:noProof/>
          <w:sz w:val="24"/>
          <w:szCs w:val="30"/>
          <w:lang w:eastAsia="zh-CN" w:bidi="th-TH"/>
        </w:rPr>
      </w:pPr>
      <w:hyperlink w:anchor="_Toc14950170" w:history="1">
        <w:r w:rsidR="004B40CF" w:rsidRPr="00462334">
          <w:rPr>
            <w:rStyle w:val="Hyperlink"/>
            <w:caps/>
            <w:noProof/>
          </w:rPr>
          <w:t>Part 2</w:t>
        </w:r>
        <w:r w:rsidR="004B40CF" w:rsidRPr="00462334">
          <w:rPr>
            <w:rStyle w:val="Hyperlink"/>
            <w:noProof/>
          </w:rPr>
          <w:t xml:space="preserve"> - </w:t>
        </w:r>
        <w:r w:rsidR="00CC2362">
          <w:rPr>
            <w:rStyle w:val="Hyperlink"/>
            <w:noProof/>
          </w:rPr>
          <w:t>ESCo</w:t>
        </w:r>
        <w:r w:rsidR="004B40CF" w:rsidRPr="00462334">
          <w:rPr>
            <w:rStyle w:val="Hyperlink"/>
            <w:noProof/>
          </w:rPr>
          <w:t xml:space="preserve"> INSURANCES</w:t>
        </w:r>
        <w:r w:rsidR="004B40CF">
          <w:rPr>
            <w:noProof/>
          </w:rPr>
          <w:tab/>
        </w:r>
        <w:r w:rsidR="004B40CF">
          <w:rPr>
            <w:noProof/>
          </w:rPr>
          <w:fldChar w:fldCharType="begin"/>
        </w:r>
        <w:r w:rsidR="004B40CF">
          <w:rPr>
            <w:noProof/>
          </w:rPr>
          <w:instrText xml:space="preserve"> PAGEREF _Toc14950170 \h </w:instrText>
        </w:r>
        <w:r w:rsidR="004B40CF">
          <w:rPr>
            <w:noProof/>
          </w:rPr>
        </w:r>
        <w:r w:rsidR="004B40CF">
          <w:rPr>
            <w:noProof/>
          </w:rPr>
          <w:fldChar w:fldCharType="separate"/>
        </w:r>
        <w:r w:rsidR="007A792F">
          <w:rPr>
            <w:noProof/>
          </w:rPr>
          <w:t>70</w:t>
        </w:r>
        <w:r w:rsidR="004B40CF">
          <w:rPr>
            <w:noProof/>
          </w:rPr>
          <w:fldChar w:fldCharType="end"/>
        </w:r>
      </w:hyperlink>
    </w:p>
    <w:p w14:paraId="16455633" w14:textId="1DE172DC" w:rsidR="004B40CF" w:rsidRDefault="00295E43">
      <w:pPr>
        <w:pStyle w:val="TOC1"/>
        <w:rPr>
          <w:rFonts w:asciiTheme="minorHAnsi" w:eastAsiaTheme="minorEastAsia" w:hAnsiTheme="minorHAnsi" w:cstheme="minorBidi"/>
          <w:noProof/>
          <w:sz w:val="24"/>
          <w:szCs w:val="30"/>
          <w:lang w:eastAsia="zh-CN" w:bidi="th-TH"/>
        </w:rPr>
      </w:pPr>
      <w:hyperlink w:anchor="_Toc14950171" w:history="1">
        <w:r w:rsidR="004B40CF" w:rsidRPr="00462334">
          <w:rPr>
            <w:rStyle w:val="Hyperlink"/>
            <w:caps/>
            <w:noProof/>
          </w:rPr>
          <w:t>Schedule 13</w:t>
        </w:r>
        <w:r w:rsidR="004B40CF" w:rsidRPr="00462334">
          <w:rPr>
            <w:rStyle w:val="Hyperlink"/>
            <w:noProof/>
          </w:rPr>
          <w:t xml:space="preserve"> - Change Procedure</w:t>
        </w:r>
        <w:r w:rsidR="004B40CF">
          <w:rPr>
            <w:noProof/>
          </w:rPr>
          <w:tab/>
        </w:r>
        <w:r w:rsidR="004B40CF">
          <w:rPr>
            <w:noProof/>
          </w:rPr>
          <w:fldChar w:fldCharType="begin"/>
        </w:r>
        <w:r w:rsidR="004B40CF">
          <w:rPr>
            <w:noProof/>
          </w:rPr>
          <w:instrText xml:space="preserve"> PAGEREF _Toc14950171 \h </w:instrText>
        </w:r>
        <w:r w:rsidR="004B40CF">
          <w:rPr>
            <w:noProof/>
          </w:rPr>
        </w:r>
        <w:r w:rsidR="004B40CF">
          <w:rPr>
            <w:noProof/>
          </w:rPr>
          <w:fldChar w:fldCharType="separate"/>
        </w:r>
        <w:r w:rsidR="007A792F">
          <w:rPr>
            <w:noProof/>
          </w:rPr>
          <w:t>71</w:t>
        </w:r>
        <w:r w:rsidR="004B40CF">
          <w:rPr>
            <w:noProof/>
          </w:rPr>
          <w:fldChar w:fldCharType="end"/>
        </w:r>
      </w:hyperlink>
    </w:p>
    <w:p w14:paraId="7D08B2C6" w14:textId="6D0011CC" w:rsidR="004B40CF" w:rsidRDefault="00295E43">
      <w:pPr>
        <w:pStyle w:val="TOC2"/>
        <w:rPr>
          <w:rFonts w:asciiTheme="minorHAnsi" w:eastAsiaTheme="minorEastAsia" w:hAnsiTheme="minorHAnsi" w:cstheme="minorBidi"/>
          <w:noProof/>
          <w:sz w:val="24"/>
          <w:szCs w:val="30"/>
          <w:lang w:eastAsia="zh-CN" w:bidi="th-TH"/>
        </w:rPr>
      </w:pPr>
      <w:hyperlink w:anchor="_Toc14950172" w:history="1">
        <w:r w:rsidR="004B40CF" w:rsidRPr="00462334">
          <w:rPr>
            <w:rStyle w:val="Hyperlink"/>
            <w:caps/>
            <w:noProof/>
          </w:rPr>
          <w:t>Part 1</w:t>
        </w:r>
        <w:r w:rsidR="004B40CF" w:rsidRPr="00462334">
          <w:rPr>
            <w:rStyle w:val="Hyperlink"/>
            <w:noProof/>
          </w:rPr>
          <w:t xml:space="preserve"> - Variation Requests</w:t>
        </w:r>
        <w:r w:rsidR="004B40CF">
          <w:rPr>
            <w:noProof/>
          </w:rPr>
          <w:tab/>
        </w:r>
        <w:r w:rsidR="004B40CF">
          <w:rPr>
            <w:noProof/>
          </w:rPr>
          <w:fldChar w:fldCharType="begin"/>
        </w:r>
        <w:r w:rsidR="004B40CF">
          <w:rPr>
            <w:noProof/>
          </w:rPr>
          <w:instrText xml:space="preserve"> PAGEREF _Toc14950172 \h </w:instrText>
        </w:r>
        <w:r w:rsidR="004B40CF">
          <w:rPr>
            <w:noProof/>
          </w:rPr>
        </w:r>
        <w:r w:rsidR="004B40CF">
          <w:rPr>
            <w:noProof/>
          </w:rPr>
          <w:fldChar w:fldCharType="separate"/>
        </w:r>
        <w:r w:rsidR="007A792F">
          <w:rPr>
            <w:noProof/>
          </w:rPr>
          <w:t>71</w:t>
        </w:r>
        <w:r w:rsidR="004B40CF">
          <w:rPr>
            <w:noProof/>
          </w:rPr>
          <w:fldChar w:fldCharType="end"/>
        </w:r>
      </w:hyperlink>
    </w:p>
    <w:p w14:paraId="51BF4460" w14:textId="36B7C1EF" w:rsidR="004B40CF" w:rsidRDefault="00295E43">
      <w:pPr>
        <w:pStyle w:val="TOC2"/>
        <w:rPr>
          <w:rFonts w:asciiTheme="minorHAnsi" w:eastAsiaTheme="minorEastAsia" w:hAnsiTheme="minorHAnsi" w:cstheme="minorBidi"/>
          <w:noProof/>
          <w:sz w:val="24"/>
          <w:szCs w:val="30"/>
          <w:lang w:eastAsia="zh-CN" w:bidi="th-TH"/>
        </w:rPr>
      </w:pPr>
      <w:hyperlink w:anchor="_Toc14950173" w:history="1">
        <w:r w:rsidR="004B40CF" w:rsidRPr="00462334">
          <w:rPr>
            <w:rStyle w:val="Hyperlink"/>
            <w:caps/>
            <w:noProof/>
          </w:rPr>
          <w:t>Part 2</w:t>
        </w:r>
        <w:r w:rsidR="004B40CF" w:rsidRPr="00462334">
          <w:rPr>
            <w:rStyle w:val="Hyperlink"/>
            <w:noProof/>
          </w:rPr>
          <w:t xml:space="preserve"> - Change in Law</w:t>
        </w:r>
        <w:r w:rsidR="004B40CF">
          <w:rPr>
            <w:noProof/>
          </w:rPr>
          <w:tab/>
        </w:r>
        <w:r w:rsidR="004B40CF">
          <w:rPr>
            <w:noProof/>
          </w:rPr>
          <w:fldChar w:fldCharType="begin"/>
        </w:r>
        <w:r w:rsidR="004B40CF">
          <w:rPr>
            <w:noProof/>
          </w:rPr>
          <w:instrText xml:space="preserve"> PAGEREF _Toc14950173 \h </w:instrText>
        </w:r>
        <w:r w:rsidR="004B40CF">
          <w:rPr>
            <w:noProof/>
          </w:rPr>
        </w:r>
        <w:r w:rsidR="004B40CF">
          <w:rPr>
            <w:noProof/>
          </w:rPr>
          <w:fldChar w:fldCharType="separate"/>
        </w:r>
        <w:r w:rsidR="007A792F">
          <w:rPr>
            <w:noProof/>
          </w:rPr>
          <w:t>79</w:t>
        </w:r>
        <w:r w:rsidR="004B40CF">
          <w:rPr>
            <w:noProof/>
          </w:rPr>
          <w:fldChar w:fldCharType="end"/>
        </w:r>
      </w:hyperlink>
    </w:p>
    <w:p w14:paraId="31AEE6D3" w14:textId="4297CD5C" w:rsidR="004B40CF" w:rsidRDefault="00295E43">
      <w:pPr>
        <w:pStyle w:val="TOC1"/>
        <w:rPr>
          <w:rFonts w:asciiTheme="minorHAnsi" w:eastAsiaTheme="minorEastAsia" w:hAnsiTheme="minorHAnsi" w:cstheme="minorBidi"/>
          <w:noProof/>
          <w:sz w:val="24"/>
          <w:szCs w:val="30"/>
          <w:lang w:eastAsia="zh-CN" w:bidi="th-TH"/>
        </w:rPr>
      </w:pPr>
      <w:hyperlink w:anchor="_Toc14950174" w:history="1">
        <w:r w:rsidR="004B40CF" w:rsidRPr="00462334">
          <w:rPr>
            <w:rStyle w:val="Hyperlink"/>
            <w:caps/>
            <w:noProof/>
          </w:rPr>
          <w:t>Schedule 14</w:t>
        </w:r>
        <w:r w:rsidR="004B40CF" w:rsidRPr="00462334">
          <w:rPr>
            <w:rStyle w:val="Hyperlink"/>
            <w:noProof/>
          </w:rPr>
          <w:t xml:space="preserve"> - Disaster Recovery Plan</w:t>
        </w:r>
        <w:r w:rsidR="004B40CF">
          <w:rPr>
            <w:noProof/>
          </w:rPr>
          <w:tab/>
        </w:r>
        <w:r w:rsidR="004B40CF">
          <w:rPr>
            <w:noProof/>
          </w:rPr>
          <w:fldChar w:fldCharType="begin"/>
        </w:r>
        <w:r w:rsidR="004B40CF">
          <w:rPr>
            <w:noProof/>
          </w:rPr>
          <w:instrText xml:space="preserve"> PAGEREF _Toc14950174 \h </w:instrText>
        </w:r>
        <w:r w:rsidR="004B40CF">
          <w:rPr>
            <w:noProof/>
          </w:rPr>
        </w:r>
        <w:r w:rsidR="004B40CF">
          <w:rPr>
            <w:noProof/>
          </w:rPr>
          <w:fldChar w:fldCharType="separate"/>
        </w:r>
        <w:r w:rsidR="007A792F">
          <w:rPr>
            <w:noProof/>
          </w:rPr>
          <w:t>82</w:t>
        </w:r>
        <w:r w:rsidR="004B40CF">
          <w:rPr>
            <w:noProof/>
          </w:rPr>
          <w:fldChar w:fldCharType="end"/>
        </w:r>
      </w:hyperlink>
    </w:p>
    <w:p w14:paraId="1DD9FF3A" w14:textId="54AE0C9A" w:rsidR="004B40CF" w:rsidRDefault="00295E43">
      <w:pPr>
        <w:pStyle w:val="TOC1"/>
        <w:rPr>
          <w:rFonts w:asciiTheme="minorHAnsi" w:eastAsiaTheme="minorEastAsia" w:hAnsiTheme="minorHAnsi" w:cstheme="minorBidi"/>
          <w:noProof/>
          <w:sz w:val="24"/>
          <w:szCs w:val="30"/>
          <w:lang w:eastAsia="zh-CN" w:bidi="th-TH"/>
        </w:rPr>
      </w:pPr>
      <w:hyperlink w:anchor="_Toc14950175" w:history="1">
        <w:r w:rsidR="004B40CF" w:rsidRPr="00462334">
          <w:rPr>
            <w:rStyle w:val="Hyperlink"/>
            <w:caps/>
            <w:noProof/>
          </w:rPr>
          <w:t>Schedule 15</w:t>
        </w:r>
        <w:r w:rsidR="004B40CF" w:rsidRPr="00462334">
          <w:rPr>
            <w:rStyle w:val="Hyperlink"/>
            <w:noProof/>
          </w:rPr>
          <w:t xml:space="preserve"> - Arrangements on Termination and Expiry</w:t>
        </w:r>
        <w:r w:rsidR="004B40CF">
          <w:rPr>
            <w:noProof/>
          </w:rPr>
          <w:tab/>
        </w:r>
        <w:r w:rsidR="004B40CF">
          <w:rPr>
            <w:noProof/>
          </w:rPr>
          <w:fldChar w:fldCharType="begin"/>
        </w:r>
        <w:r w:rsidR="004B40CF">
          <w:rPr>
            <w:noProof/>
          </w:rPr>
          <w:instrText xml:space="preserve"> PAGEREF _Toc14950175 \h </w:instrText>
        </w:r>
        <w:r w:rsidR="004B40CF">
          <w:rPr>
            <w:noProof/>
          </w:rPr>
        </w:r>
        <w:r w:rsidR="004B40CF">
          <w:rPr>
            <w:noProof/>
          </w:rPr>
          <w:fldChar w:fldCharType="separate"/>
        </w:r>
        <w:r w:rsidR="007A792F">
          <w:rPr>
            <w:noProof/>
          </w:rPr>
          <w:t>83</w:t>
        </w:r>
        <w:r w:rsidR="004B40CF">
          <w:rPr>
            <w:noProof/>
          </w:rPr>
          <w:fldChar w:fldCharType="end"/>
        </w:r>
      </w:hyperlink>
    </w:p>
    <w:p w14:paraId="4F210DFD" w14:textId="3426430B" w:rsidR="004B40CF" w:rsidRDefault="00295E43">
      <w:pPr>
        <w:pStyle w:val="TOC2"/>
        <w:rPr>
          <w:rFonts w:asciiTheme="minorHAnsi" w:eastAsiaTheme="minorEastAsia" w:hAnsiTheme="minorHAnsi" w:cstheme="minorBidi"/>
          <w:noProof/>
          <w:sz w:val="24"/>
          <w:szCs w:val="30"/>
          <w:lang w:eastAsia="zh-CN" w:bidi="th-TH"/>
        </w:rPr>
      </w:pPr>
      <w:hyperlink w:anchor="_Toc14950176" w:history="1">
        <w:r w:rsidR="004B40CF" w:rsidRPr="00462334">
          <w:rPr>
            <w:rStyle w:val="Hyperlink"/>
            <w:caps/>
            <w:noProof/>
          </w:rPr>
          <w:t>Part 1</w:t>
        </w:r>
        <w:r w:rsidR="004B40CF" w:rsidRPr="00462334">
          <w:rPr>
            <w:rStyle w:val="Hyperlink"/>
            <w:noProof/>
          </w:rPr>
          <w:t xml:space="preserve"> - Retender</w:t>
        </w:r>
        <w:r w:rsidR="004B40CF">
          <w:rPr>
            <w:noProof/>
          </w:rPr>
          <w:tab/>
        </w:r>
        <w:r w:rsidR="004B40CF">
          <w:rPr>
            <w:noProof/>
          </w:rPr>
          <w:fldChar w:fldCharType="begin"/>
        </w:r>
        <w:r w:rsidR="004B40CF">
          <w:rPr>
            <w:noProof/>
          </w:rPr>
          <w:instrText xml:space="preserve"> PAGEREF _Toc14950176 \h </w:instrText>
        </w:r>
        <w:r w:rsidR="004B40CF">
          <w:rPr>
            <w:noProof/>
          </w:rPr>
        </w:r>
        <w:r w:rsidR="004B40CF">
          <w:rPr>
            <w:noProof/>
          </w:rPr>
          <w:fldChar w:fldCharType="separate"/>
        </w:r>
        <w:r w:rsidR="003F185C">
          <w:rPr>
            <w:noProof/>
          </w:rPr>
          <w:t>83</w:t>
        </w:r>
        <w:r w:rsidR="004B40CF">
          <w:rPr>
            <w:noProof/>
          </w:rPr>
          <w:fldChar w:fldCharType="end"/>
        </w:r>
      </w:hyperlink>
    </w:p>
    <w:p w14:paraId="42228C69" w14:textId="3AE6C155" w:rsidR="004B40CF" w:rsidRDefault="00295E43">
      <w:pPr>
        <w:pStyle w:val="TOC2"/>
        <w:rPr>
          <w:noProof/>
        </w:rPr>
      </w:pPr>
      <w:hyperlink w:anchor="_Toc14950177" w:history="1">
        <w:r w:rsidR="004B40CF" w:rsidRPr="00462334">
          <w:rPr>
            <w:rStyle w:val="Hyperlink"/>
            <w:caps/>
            <w:noProof/>
          </w:rPr>
          <w:t>Part 2</w:t>
        </w:r>
        <w:r w:rsidR="004B40CF" w:rsidRPr="00462334">
          <w:rPr>
            <w:rStyle w:val="Hyperlink"/>
            <w:noProof/>
          </w:rPr>
          <w:t xml:space="preserve"> - Termination</w:t>
        </w:r>
        <w:r w:rsidR="004B40CF">
          <w:rPr>
            <w:noProof/>
          </w:rPr>
          <w:tab/>
        </w:r>
        <w:r w:rsidR="004B40CF">
          <w:rPr>
            <w:noProof/>
          </w:rPr>
          <w:fldChar w:fldCharType="begin"/>
        </w:r>
        <w:r w:rsidR="004B40CF">
          <w:rPr>
            <w:noProof/>
          </w:rPr>
          <w:instrText xml:space="preserve"> PAGEREF _Toc14950177 \h </w:instrText>
        </w:r>
        <w:r w:rsidR="004B40CF">
          <w:rPr>
            <w:noProof/>
          </w:rPr>
        </w:r>
        <w:r w:rsidR="004B40CF">
          <w:rPr>
            <w:noProof/>
          </w:rPr>
          <w:fldChar w:fldCharType="separate"/>
        </w:r>
        <w:r w:rsidR="007A792F">
          <w:rPr>
            <w:noProof/>
          </w:rPr>
          <w:t>83</w:t>
        </w:r>
        <w:r w:rsidR="004B40CF">
          <w:rPr>
            <w:noProof/>
          </w:rPr>
          <w:fldChar w:fldCharType="end"/>
        </w:r>
      </w:hyperlink>
    </w:p>
    <w:p w14:paraId="3BA58502" w14:textId="4193A688" w:rsidR="003F185C" w:rsidRPr="003F185C" w:rsidRDefault="003F185C" w:rsidP="00F32FDF">
      <w:pPr>
        <w:ind w:firstLine="720"/>
      </w:pPr>
    </w:p>
    <w:p w14:paraId="42716865" w14:textId="57EC6BBA" w:rsidR="004B40CF" w:rsidRDefault="004B40CF">
      <w:pPr>
        <w:pStyle w:val="TOC2"/>
        <w:rPr>
          <w:rFonts w:asciiTheme="minorHAnsi" w:eastAsiaTheme="minorEastAsia" w:hAnsiTheme="minorHAnsi" w:cstheme="minorBidi"/>
          <w:noProof/>
          <w:sz w:val="24"/>
          <w:szCs w:val="30"/>
          <w:lang w:eastAsia="zh-CN" w:bidi="th-TH"/>
        </w:rPr>
      </w:pPr>
    </w:p>
    <w:p w14:paraId="67BFEA2A" w14:textId="4A245991" w:rsidR="00B33CDF" w:rsidRDefault="00B33CDF" w:rsidP="00904A97">
      <w:pPr>
        <w:pStyle w:val="TOC2"/>
        <w:widowControl w:val="0"/>
        <w:sectPr w:rsidR="00B33CDF">
          <w:headerReference w:type="even" r:id="rId15"/>
          <w:headerReference w:type="default" r:id="rId16"/>
          <w:footerReference w:type="default" r:id="rId17"/>
          <w:headerReference w:type="first" r:id="rId18"/>
          <w:pgSz w:w="11907" w:h="16840"/>
          <w:pgMar w:top="1134" w:right="1134" w:bottom="1134" w:left="1134" w:header="720" w:footer="720" w:gutter="0"/>
          <w:cols w:space="708"/>
          <w:docGrid w:linePitch="360"/>
        </w:sectPr>
      </w:pPr>
      <w:r>
        <w:fldChar w:fldCharType="end"/>
      </w:r>
    </w:p>
    <w:p w14:paraId="48874777" w14:textId="77777777" w:rsidR="00B33CDF" w:rsidRDefault="007213BD" w:rsidP="00904A97">
      <w:pPr>
        <w:pStyle w:val="BodyText"/>
        <w:widowControl w:val="0"/>
      </w:pPr>
      <w:r>
        <w:rPr>
          <w:b/>
        </w:rPr>
        <w:lastRenderedPageBreak/>
        <w:t>THIS AGREEMENT</w:t>
      </w:r>
      <w:r>
        <w:t xml:space="preserve"> is dated [DATE]</w:t>
      </w:r>
    </w:p>
    <w:p w14:paraId="08CD83E4" w14:textId="77777777" w:rsidR="00B33CDF" w:rsidRDefault="007213BD" w:rsidP="00904A97">
      <w:pPr>
        <w:pStyle w:val="IntroHeading"/>
        <w:widowControl w:val="0"/>
      </w:pPr>
      <w:r>
        <w:rPr>
          <w:b/>
          <w:caps/>
        </w:rPr>
        <w:t>Parties</w:t>
      </w:r>
    </w:p>
    <w:p w14:paraId="4F496545" w14:textId="77777777" w:rsidR="00B33CDF" w:rsidRDefault="007213BD" w:rsidP="00904A97">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14:paraId="4DBEDEAF" w14:textId="698AB0B5" w:rsidR="00B33CDF" w:rsidRDefault="007213BD" w:rsidP="00904A97">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CC2362">
        <w:rPr>
          <w:b/>
        </w:rPr>
        <w:t>ESCo</w:t>
      </w:r>
      <w:r>
        <w:t>).</w:t>
      </w:r>
      <w:bookmarkEnd w:id="1"/>
    </w:p>
    <w:p w14:paraId="2E71B884" w14:textId="77777777" w:rsidR="00B33CDF" w:rsidRDefault="007213BD" w:rsidP="00904A97">
      <w:pPr>
        <w:pStyle w:val="IntroHeading"/>
        <w:widowControl w:val="0"/>
      </w:pPr>
      <w:r>
        <w:rPr>
          <w:b/>
          <w:caps/>
        </w:rPr>
        <w:t>Recitals</w:t>
      </w:r>
    </w:p>
    <w:p w14:paraId="5BC06ABB" w14:textId="77777777" w:rsidR="000151AF" w:rsidRPr="000151AF" w:rsidRDefault="004B7734" w:rsidP="00904A97">
      <w:pPr>
        <w:pStyle w:val="Background1"/>
        <w:widowControl w:val="0"/>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is [a development project being delivered by the Developer</w:t>
      </w:r>
      <w:r w:rsidR="00612DF7">
        <w:t xml:space="preserve"> which includes delivery of [    ] new homes, [    ] commercial units and [    ]</w:t>
      </w:r>
      <w:r w:rsidR="00612DF7">
        <w:rPr>
          <w:rStyle w:val="FootnoteReference"/>
        </w:rPr>
        <w:footnoteReference w:id="2"/>
      </w:r>
      <w:r w:rsidR="00612DF7">
        <w:t>]/ [an existing development comprising [    ] homes, [   ] commercial units and [    ]] in the [ LOCATION  ] area, [ LOCATION]</w:t>
      </w:r>
    </w:p>
    <w:p w14:paraId="7FCB6C69" w14:textId="0A950BA8" w:rsidR="00EA7E42" w:rsidRDefault="00EA7E42" w:rsidP="00EA7E42">
      <w:pPr>
        <w:pStyle w:val="Background1"/>
      </w:pPr>
      <w:bookmarkStart w:id="3" w:name="main"/>
      <w:bookmarkEnd w:id="2"/>
      <w:r>
        <w:t xml:space="preserve">The Developer and </w:t>
      </w:r>
      <w:r w:rsidR="00CC2362">
        <w:t>ESCo</w:t>
      </w:r>
      <w:r>
        <w:t xml:space="preserve"> [acknowledge]/[have agreed] that the Development is connected to the [</w:t>
      </w:r>
      <w:r w:rsidR="00CC2362">
        <w:t>ESCo</w:t>
      </w:r>
      <w:r>
        <w:t>’s] Energy System pursuant to the [Connection and Adoption Agreement]/ [Connection Agreement]</w:t>
      </w:r>
      <w:r>
        <w:rPr>
          <w:rStyle w:val="FootnoteReference"/>
        </w:rPr>
        <w:footnoteReference w:id="3"/>
      </w:r>
      <w:r>
        <w:t xml:space="preserve"> entered into between </w:t>
      </w:r>
      <w:r w:rsidR="00CC2362">
        <w:t>ESCo</w:t>
      </w:r>
      <w:r>
        <w:t xml:space="preserve"> and the Developer.</w:t>
      </w:r>
    </w:p>
    <w:p w14:paraId="3A0AE83D" w14:textId="77777777" w:rsidR="00EA7E42" w:rsidRDefault="00EA7E42" w:rsidP="00EA7E42">
      <w:pPr>
        <w:pStyle w:val="Background1"/>
      </w:pPr>
      <w:r>
        <w:t>This Framework Agreement sets out the terms on which:</w:t>
      </w:r>
    </w:p>
    <w:p w14:paraId="4F7C3BCF" w14:textId="12ECE042" w:rsidR="00EA7E42" w:rsidRDefault="00CC2362" w:rsidP="00EA7E42">
      <w:pPr>
        <w:pStyle w:val="Background2"/>
      </w:pPr>
      <w:r>
        <w:t>ESCo</w:t>
      </w:r>
      <w:r w:rsidR="00EA7E42">
        <w:t xml:space="preserve"> shall provide a Heat Supply to Customers on the Development pursuant to agreed form Customer Supply Agreements and to certain standards; and </w:t>
      </w:r>
    </w:p>
    <w:p w14:paraId="6C0F5142" w14:textId="2D9126DA" w:rsidR="00EA7E42" w:rsidRDefault="00EA7E42" w:rsidP="00EA7E42">
      <w:pPr>
        <w:pStyle w:val="Background2"/>
      </w:pPr>
      <w:r>
        <w:t xml:space="preserve">the Developer shall provide </w:t>
      </w:r>
      <w:r w:rsidR="00CC2362">
        <w:t>ESCo</w:t>
      </w:r>
      <w:r>
        <w:t xml:space="preserve"> with exclusivity in relation to the Heat Supply to occupants of the Development and shall facilitate </w:t>
      </w:r>
      <w:r w:rsidR="00CC2362">
        <w:t>ESCo</w:t>
      </w:r>
      <w:r w:rsidR="00D24C0C">
        <w:t xml:space="preserve">’s </w:t>
      </w:r>
      <w:r>
        <w:t xml:space="preserve"> deliver</w:t>
      </w:r>
      <w:r w:rsidR="00D24C0C">
        <w:t>y</w:t>
      </w:r>
      <w:r>
        <w:t xml:space="preserve"> </w:t>
      </w:r>
      <w:r w:rsidR="00D24C0C">
        <w:t xml:space="preserve">of </w:t>
      </w:r>
      <w:r>
        <w:t xml:space="preserve">the Heat Supply. </w:t>
      </w:r>
    </w:p>
    <w:p w14:paraId="22AD41BF" w14:textId="77777777" w:rsidR="00B33CDF" w:rsidRDefault="007213BD" w:rsidP="00904A97">
      <w:pPr>
        <w:pStyle w:val="IntroHeading"/>
        <w:widowControl w:val="0"/>
      </w:pPr>
      <w:r>
        <w:rPr>
          <w:b/>
          <w:caps/>
        </w:rPr>
        <w:t>Agreed Terms</w:t>
      </w:r>
    </w:p>
    <w:p w14:paraId="6BBFFE19" w14:textId="77777777" w:rsidR="00B33CDF" w:rsidRDefault="007213BD" w:rsidP="00904A97">
      <w:pPr>
        <w:pStyle w:val="Level1Heading"/>
        <w:keepNext w:val="0"/>
        <w:widowControl w:val="0"/>
      </w:pPr>
      <w:bookmarkStart w:id="4" w:name="a467951"/>
      <w:bookmarkStart w:id="5" w:name="_Toc4858168"/>
      <w:bookmarkStart w:id="6" w:name="_Toc14950109"/>
      <w:r>
        <w:t>Interpretation</w:t>
      </w:r>
      <w:bookmarkEnd w:id="4"/>
      <w:bookmarkEnd w:id="5"/>
      <w:bookmarkEnd w:id="6"/>
    </w:p>
    <w:p w14:paraId="3F83EA63" w14:textId="348C4B2B" w:rsidR="00B33CDF" w:rsidRDefault="007213BD" w:rsidP="00904A97">
      <w:pPr>
        <w:pStyle w:val="BodyText1"/>
        <w:widowControl w:val="0"/>
      </w:pPr>
      <w:r>
        <w:t xml:space="preserve">The following definitions and rules of interpretation apply in this </w:t>
      </w:r>
      <w:r w:rsidR="007501AB">
        <w:t>A</w:t>
      </w:r>
      <w:r>
        <w:t>greement.</w:t>
      </w:r>
    </w:p>
    <w:p w14:paraId="42C3A19F" w14:textId="77777777" w:rsidR="00B33CDF" w:rsidRDefault="007213BD" w:rsidP="00904A97">
      <w:pPr>
        <w:pStyle w:val="Level2Number"/>
        <w:widowControl w:val="0"/>
      </w:pPr>
      <w:bookmarkStart w:id="7" w:name="a290020"/>
      <w:r>
        <w:t>Definitions:</w:t>
      </w:r>
      <w:bookmarkEnd w:id="7"/>
    </w:p>
    <w:p w14:paraId="661C1971" w14:textId="7744716F" w:rsidR="00EA7E42" w:rsidRPr="00D82BC9" w:rsidRDefault="00EA7E42" w:rsidP="00EA7E42">
      <w:pPr>
        <w:pStyle w:val="Level2Number"/>
        <w:numPr>
          <w:ilvl w:val="0"/>
          <w:numId w:val="0"/>
        </w:numPr>
        <w:ind w:left="851"/>
      </w:pPr>
      <w:r w:rsidRPr="00D82BC9">
        <w:rPr>
          <w:b/>
        </w:rPr>
        <w:t>[Acceptance Date:</w:t>
      </w:r>
      <w:r w:rsidRPr="00D82BC9">
        <w:t xml:space="preserve"> </w:t>
      </w:r>
      <w:r>
        <w:t>means the date on which the [Secondary Distribution Network]</w:t>
      </w:r>
      <w:r w:rsidR="0084245F">
        <w:t>/ [</w:t>
      </w:r>
      <w:r w:rsidR="0084245F">
        <w:rPr>
          <w:i/>
          <w:iCs/>
        </w:rPr>
        <w:t>include relevant component of the Energy System]</w:t>
      </w:r>
      <w:r>
        <w:rPr>
          <w:rStyle w:val="FootnoteReference"/>
          <w:bCs/>
        </w:rPr>
        <w:footnoteReference w:id="4"/>
      </w:r>
      <w:r>
        <w:t xml:space="preserve"> </w:t>
      </w:r>
      <w:r w:rsidRPr="00D82BC9">
        <w:t xml:space="preserve">has </w:t>
      </w:r>
      <w:r>
        <w:t xml:space="preserve">been Accepted (as such term is defined under the </w:t>
      </w:r>
      <w:r w:rsidR="009B4852">
        <w:t xml:space="preserve">Connection and </w:t>
      </w:r>
      <w:r>
        <w:t>Adoption Agreement) by the Developer under the</w:t>
      </w:r>
      <w:r w:rsidR="0084245F">
        <w:t xml:space="preserve"> </w:t>
      </w:r>
      <w:r>
        <w:t xml:space="preserve">Connection </w:t>
      </w:r>
      <w:r w:rsidR="0084245F">
        <w:t>and</w:t>
      </w:r>
      <w:r>
        <w:t xml:space="preserve"> Adoption Agreement].  </w:t>
      </w:r>
    </w:p>
    <w:p w14:paraId="5F08E53B" w14:textId="77777777" w:rsidR="005761AA" w:rsidRPr="005761AA" w:rsidRDefault="0035225E" w:rsidP="0035225E">
      <w:pPr>
        <w:pStyle w:val="Level2Number"/>
        <w:numPr>
          <w:ilvl w:val="0"/>
          <w:numId w:val="0"/>
        </w:numPr>
        <w:ind w:left="851"/>
        <w:rPr>
          <w:bCs/>
        </w:rPr>
      </w:pPr>
      <w:r>
        <w:rPr>
          <w:b/>
        </w:rPr>
        <w:t xml:space="preserve">Actual Service Readiness: </w:t>
      </w:r>
      <w:r>
        <w:rPr>
          <w:bCs/>
        </w:rPr>
        <w:t xml:space="preserve">means the date on which </w:t>
      </w:r>
      <w:r w:rsidR="00757B20">
        <w:rPr>
          <w:bCs/>
        </w:rPr>
        <w:t xml:space="preserve">the </w:t>
      </w:r>
      <w:r w:rsidR="005761AA">
        <w:rPr>
          <w:bCs/>
        </w:rPr>
        <w:t>relevant</w:t>
      </w:r>
      <w:r w:rsidR="00757B20">
        <w:rPr>
          <w:bCs/>
        </w:rPr>
        <w:t xml:space="preserve"> </w:t>
      </w:r>
      <w:r w:rsidR="005761AA">
        <w:t>Building, Commercial Building or Plot Development</w:t>
      </w:r>
      <w:r w:rsidR="005761AA" w:rsidRPr="00D82BC9">
        <w:rPr>
          <w:b/>
        </w:rPr>
        <w:t xml:space="preserve"> </w:t>
      </w:r>
      <w:r w:rsidR="005761AA">
        <w:rPr>
          <w:bCs/>
        </w:rPr>
        <w:t xml:space="preserve">achieves Service </w:t>
      </w:r>
      <w:r w:rsidR="00796215">
        <w:rPr>
          <w:bCs/>
        </w:rPr>
        <w:t xml:space="preserve">Readiness. </w:t>
      </w:r>
    </w:p>
    <w:p w14:paraId="734EF8D3" w14:textId="40919E4A" w:rsidR="00EA7E42" w:rsidRPr="0035225E" w:rsidRDefault="00EA7E42" w:rsidP="0035225E">
      <w:pPr>
        <w:pStyle w:val="Level2Number"/>
        <w:numPr>
          <w:ilvl w:val="0"/>
          <w:numId w:val="0"/>
        </w:numPr>
        <w:ind w:left="851"/>
        <w:rPr>
          <w:b/>
        </w:rPr>
      </w:pPr>
      <w:r w:rsidRPr="00D82BC9">
        <w:rPr>
          <w:b/>
        </w:rPr>
        <w:lastRenderedPageBreak/>
        <w:t>[Adoption Date:</w:t>
      </w:r>
      <w:r w:rsidRPr="00D82BC9">
        <w:t xml:space="preserve"> </w:t>
      </w:r>
      <w:r>
        <w:t>means the date on which the [Secondary Distribution Network</w:t>
      </w:r>
      <w:r w:rsidR="00506524">
        <w:t>]</w:t>
      </w:r>
      <w:r>
        <w:t xml:space="preserve">/ </w:t>
      </w:r>
      <w:r w:rsidR="00506524">
        <w:t>[</w:t>
      </w:r>
      <w:r w:rsidR="00506524">
        <w:rPr>
          <w:i/>
          <w:iCs/>
        </w:rPr>
        <w:t>include relevant component of the Energy System]/[</w:t>
      </w:r>
      <w:r w:rsidR="00506524">
        <w:t xml:space="preserve"> </w:t>
      </w:r>
      <w:r>
        <w:t>the Energy System]</w:t>
      </w:r>
      <w:r>
        <w:rPr>
          <w:rStyle w:val="FootnoteReference"/>
          <w:bCs/>
        </w:rPr>
        <w:footnoteReference w:id="5"/>
      </w:r>
      <w:r>
        <w:t xml:space="preserve"> has been Adopted (as such term is defined under the Adoption Agreement</w:t>
      </w:r>
      <w:r w:rsidR="009B4852">
        <w:t>)</w:t>
      </w:r>
      <w:r>
        <w:t xml:space="preserve"> by the Developer under the </w:t>
      </w:r>
      <w:r w:rsidR="00506524">
        <w:t xml:space="preserve">Connection and </w:t>
      </w:r>
      <w:r>
        <w:t>Adoption Agreement</w:t>
      </w:r>
      <w:r w:rsidR="009B4852">
        <w:t>]</w:t>
      </w:r>
      <w:r>
        <w:t xml:space="preserve">.  </w:t>
      </w:r>
    </w:p>
    <w:p w14:paraId="37ACA22D" w14:textId="77777777" w:rsidR="00912257" w:rsidRPr="00D82BC9" w:rsidRDefault="00912257" w:rsidP="00904A97">
      <w:pPr>
        <w:pStyle w:val="Definition"/>
        <w:widowControl w:val="0"/>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74D664FF" w14:textId="77777777" w:rsidR="00497BBE" w:rsidRDefault="00497BBE" w:rsidP="00904A97">
      <w:pPr>
        <w:pStyle w:val="Definition"/>
        <w:widowControl w:val="0"/>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w:t>
      </w:r>
      <w:r w:rsidR="00F931DC">
        <w:t xml:space="preserve"> </w:t>
      </w:r>
      <w:r>
        <w:t>and all Environmental Laws.</w:t>
      </w:r>
    </w:p>
    <w:p w14:paraId="5FED83DE" w14:textId="77777777" w:rsidR="007722BE" w:rsidRPr="00D82BC9" w:rsidRDefault="007722BE" w:rsidP="00904A97">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14:paraId="35E8D7F5" w14:textId="77777777" w:rsidR="00B33CDF" w:rsidRPr="00D82BC9" w:rsidRDefault="007213BD" w:rsidP="00904A97">
      <w:pPr>
        <w:pStyle w:val="Definition"/>
        <w:widowControl w:val="0"/>
      </w:pPr>
      <w:r w:rsidRPr="00D82BC9">
        <w:rPr>
          <w:b/>
        </w:rPr>
        <w:t>Business Day</w:t>
      </w:r>
      <w:r w:rsidRPr="00D82BC9">
        <w:t>: a day, other than a Saturday, Sunday or public holiday in England, when banks in London are open for business.</w:t>
      </w:r>
    </w:p>
    <w:p w14:paraId="40B19298" w14:textId="7119EFC8" w:rsidR="00D64BFB" w:rsidRPr="00CC37A6" w:rsidRDefault="00D64BFB" w:rsidP="00D64BFB">
      <w:pPr>
        <w:pStyle w:val="Definition"/>
      </w:pPr>
      <w:r w:rsidRPr="00CC37A6">
        <w:rPr>
          <w:b/>
        </w:rPr>
        <w:t>Change</w:t>
      </w:r>
      <w:r w:rsidRPr="00CC37A6">
        <w:t xml:space="preserve">: means changes as contemplated pursuant to </w:t>
      </w:r>
      <w:r w:rsidRPr="00CC37A6">
        <w:fldChar w:fldCharType="begin"/>
      </w:r>
      <w:r w:rsidRPr="00CC37A6">
        <w:instrText xml:space="preserve"> REF _Ref4853938 \w \h  \* MERGEFORMAT </w:instrText>
      </w:r>
      <w:r w:rsidRPr="00CC37A6">
        <w:fldChar w:fldCharType="separate"/>
      </w:r>
      <w:r w:rsidR="007A792F">
        <w:t>Schedule 13</w:t>
      </w:r>
      <w:r w:rsidRPr="00CC37A6">
        <w:fldChar w:fldCharType="end"/>
      </w:r>
      <w:r w:rsidRPr="00CC37A6">
        <w:t xml:space="preserve"> (Change Procedure). </w:t>
      </w:r>
    </w:p>
    <w:p w14:paraId="77519AB8" w14:textId="1D7DD347" w:rsidR="00CE252A" w:rsidRPr="00CE252A" w:rsidRDefault="00CE252A" w:rsidP="00904A97">
      <w:pPr>
        <w:pStyle w:val="Definition"/>
        <w:widowControl w:val="0"/>
      </w:pPr>
      <w:r w:rsidRPr="00CC37A6">
        <w:rPr>
          <w:b/>
        </w:rPr>
        <w:t>Change Control Procedure</w:t>
      </w:r>
      <w:r w:rsidRPr="00CC37A6">
        <w:t xml:space="preserve">: means the procedure set out under </w:t>
      </w:r>
      <w:r w:rsidR="00AF3A3B" w:rsidRPr="00CC37A6">
        <w:fldChar w:fldCharType="begin"/>
      </w:r>
      <w:r w:rsidR="00AF3A3B" w:rsidRPr="00CC37A6">
        <w:instrText xml:space="preserve"> REF _Ref4853938 \w \h </w:instrText>
      </w:r>
      <w:r w:rsidR="00D64BFB" w:rsidRPr="00CC37A6">
        <w:instrText xml:space="preserve"> \* MERGEFORMAT </w:instrText>
      </w:r>
      <w:r w:rsidR="00AF3A3B" w:rsidRPr="00CC37A6">
        <w:fldChar w:fldCharType="separate"/>
      </w:r>
      <w:r w:rsidR="007A792F">
        <w:t>Schedule 13</w:t>
      </w:r>
      <w:r w:rsidR="00AF3A3B" w:rsidRPr="00CC37A6">
        <w:fldChar w:fldCharType="end"/>
      </w:r>
      <w:r w:rsidR="00AF3A3B" w:rsidRPr="00CC37A6">
        <w:t xml:space="preserve"> </w:t>
      </w:r>
      <w:r w:rsidRPr="00CC37A6">
        <w:t>(Change Procedure).</w:t>
      </w:r>
    </w:p>
    <w:p w14:paraId="10A98C51" w14:textId="77777777" w:rsidR="00120F6D" w:rsidRPr="00120F6D" w:rsidRDefault="007213BD" w:rsidP="00904A97">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5378C27C" w14:textId="77777777" w:rsidR="00120F6D" w:rsidRPr="00656071" w:rsidRDefault="00656071" w:rsidP="00904A97">
      <w:pPr>
        <w:pStyle w:val="Definition1"/>
        <w:widowControl w:val="0"/>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5AC9FEB0" w14:textId="77777777" w:rsidR="00120F6D" w:rsidRPr="00656071" w:rsidRDefault="00120F6D" w:rsidP="00904A97">
      <w:pPr>
        <w:pStyle w:val="Definition2"/>
        <w:widowControl w:val="0"/>
      </w:pPr>
      <w:r w:rsidRPr="00656071">
        <w:t>in a draft Bill as part of a Government Departmental Consultation Paper</w:t>
      </w:r>
    </w:p>
    <w:p w14:paraId="123C9882" w14:textId="77777777" w:rsidR="00120F6D" w:rsidRPr="00656071" w:rsidRDefault="00120F6D" w:rsidP="00904A97">
      <w:pPr>
        <w:pStyle w:val="Definition2"/>
        <w:widowControl w:val="0"/>
      </w:pPr>
      <w:r w:rsidRPr="00656071">
        <w:t>in a Bill</w:t>
      </w:r>
    </w:p>
    <w:p w14:paraId="39B35C4A" w14:textId="77777777" w:rsidR="00120F6D" w:rsidRPr="00656071" w:rsidRDefault="00120F6D" w:rsidP="00904A97">
      <w:pPr>
        <w:pStyle w:val="Definition2"/>
        <w:widowControl w:val="0"/>
      </w:pPr>
      <w:r w:rsidRPr="00656071">
        <w:t>in a draft statutory instrument</w:t>
      </w:r>
      <w:r w:rsidR="007E6DCD">
        <w:t>;</w:t>
      </w:r>
      <w:r w:rsidRPr="00656071">
        <w:t xml:space="preserve"> or</w:t>
      </w:r>
    </w:p>
    <w:p w14:paraId="30E84B0A" w14:textId="77777777" w:rsidR="00120F6D" w:rsidRPr="00656071" w:rsidRDefault="00120F6D" w:rsidP="00904A97">
      <w:pPr>
        <w:pStyle w:val="Definition1"/>
        <w:widowControl w:val="0"/>
      </w:pPr>
      <w:r w:rsidRPr="00656071">
        <w:t>the modification or repeal of any Law</w:t>
      </w:r>
      <w:r w:rsidR="00656071">
        <w:t>;</w:t>
      </w:r>
    </w:p>
    <w:p w14:paraId="5A939566" w14:textId="77777777" w:rsidR="00120F6D" w:rsidRPr="00656071" w:rsidRDefault="00120F6D" w:rsidP="00904A97">
      <w:pPr>
        <w:pStyle w:val="Definition1"/>
        <w:widowControl w:val="0"/>
      </w:pPr>
      <w:r w:rsidRPr="00656071">
        <w:t>a change in the interpretation, application, or enforcement of any Law</w:t>
      </w:r>
      <w:r w:rsidR="00656071">
        <w:t>;</w:t>
      </w:r>
    </w:p>
    <w:p w14:paraId="6AD750EE" w14:textId="77777777" w:rsidR="00120F6D" w:rsidRPr="00656071" w:rsidRDefault="00120F6D" w:rsidP="00904A97">
      <w:pPr>
        <w:pStyle w:val="Definition1"/>
        <w:widowControl w:val="0"/>
      </w:pPr>
      <w:r w:rsidRPr="00656071">
        <w:t>any applicable judgment of a relevant court of law which changes a binding precedent</w:t>
      </w:r>
      <w:r w:rsidR="00656071">
        <w:t>;</w:t>
      </w:r>
      <w:r w:rsidRPr="00656071">
        <w:t xml:space="preserve"> or</w:t>
      </w:r>
    </w:p>
    <w:p w14:paraId="6148A35C" w14:textId="77777777" w:rsidR="00B33CDF" w:rsidRPr="007E6DCD" w:rsidRDefault="00120F6D" w:rsidP="00904A97">
      <w:pPr>
        <w:pStyle w:val="Definition1"/>
        <w:widowControl w:val="0"/>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3AAFE5A7" w14:textId="1724F56C" w:rsidR="00D64BFB" w:rsidRPr="00F614F0" w:rsidRDefault="00D64BFB" w:rsidP="00F614F0">
      <w:pPr>
        <w:pStyle w:val="Definition1"/>
        <w:numPr>
          <w:ilvl w:val="0"/>
          <w:numId w:val="0"/>
        </w:numPr>
        <w:ind w:left="1701" w:hanging="851"/>
      </w:pPr>
      <w:r w:rsidRPr="00BB0F9E">
        <w:rPr>
          <w:b/>
        </w:rPr>
        <w:t>Change of Control</w:t>
      </w:r>
      <w:r w:rsidRPr="00BB0F9E">
        <w:t xml:space="preserve">: in respect of either </w:t>
      </w:r>
      <w:r w:rsidR="00D24C0C">
        <w:t>P</w:t>
      </w:r>
      <w:r w:rsidRPr="00BB0F9E">
        <w:t xml:space="preserve">arty, a change in Control of that </w:t>
      </w:r>
      <w:r w:rsidR="00D24C0C">
        <w:t>P</w:t>
      </w:r>
      <w:r w:rsidRPr="00BB0F9E">
        <w:t>arty.</w:t>
      </w:r>
    </w:p>
    <w:p w14:paraId="0909FA5C" w14:textId="77777777" w:rsidR="003911DC" w:rsidRPr="003911DC" w:rsidRDefault="003911DC" w:rsidP="00904A97">
      <w:pPr>
        <w:pStyle w:val="Definition"/>
        <w:widowControl w:val="0"/>
        <w:rPr>
          <w:bCs/>
        </w:rPr>
      </w:pPr>
      <w:r>
        <w:rPr>
          <w:b/>
        </w:rPr>
        <w:t xml:space="preserve">Charges: </w:t>
      </w:r>
      <w:r>
        <w:rPr>
          <w:bCs/>
        </w:rPr>
        <w:t xml:space="preserve">means the Heat Charges </w:t>
      </w:r>
      <w:r w:rsidR="007071CE">
        <w:rPr>
          <w:bCs/>
        </w:rPr>
        <w:t>[</w:t>
      </w:r>
      <w:r>
        <w:rPr>
          <w:bCs/>
        </w:rPr>
        <w:t>and Electricity Charges (as relevant)</w:t>
      </w:r>
      <w:r w:rsidR="007071CE">
        <w:rPr>
          <w:bCs/>
        </w:rPr>
        <w:t>]</w:t>
      </w:r>
      <w:r w:rsidR="007071CE">
        <w:rPr>
          <w:rStyle w:val="FootnoteReference"/>
          <w:bCs/>
        </w:rPr>
        <w:footnoteReference w:id="6"/>
      </w:r>
      <w:r>
        <w:rPr>
          <w:bCs/>
        </w:rPr>
        <w:t>.</w:t>
      </w:r>
    </w:p>
    <w:p w14:paraId="5ED641DC" w14:textId="77777777" w:rsidR="00043F70" w:rsidRPr="00D82BC9" w:rsidRDefault="00043F70" w:rsidP="00904A97">
      <w:pPr>
        <w:pStyle w:val="Definition"/>
        <w:widowControl w:val="0"/>
        <w:rPr>
          <w:bCs/>
        </w:rPr>
      </w:pPr>
      <w:r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 xml:space="preserve">which contains a display and associated ancillary equipment, </w:t>
      </w:r>
      <w:r w:rsidR="00C21FBF" w:rsidRPr="00D82BC9">
        <w:rPr>
          <w:iCs/>
          <w:kern w:val="32"/>
          <w:szCs w:val="22"/>
        </w:rPr>
        <w:lastRenderedPageBreak/>
        <w:t>wiring and apparatus connected to a Customer Meter in a Residential Unit, showing consumption, payment, debt and consumption history</w:t>
      </w:r>
      <w:r w:rsidRPr="00D82BC9">
        <w:rPr>
          <w:iCs/>
          <w:kern w:val="32"/>
          <w:szCs w:val="22"/>
        </w:rPr>
        <w:t xml:space="preserve"> </w:t>
      </w:r>
      <w:r w:rsidRPr="00D82BC9">
        <w:rPr>
          <w:bCs/>
        </w:rPr>
        <w:t>as described further in the Technical Specification</w:t>
      </w:r>
      <w:r w:rsidR="00D15D20">
        <w:rPr>
          <w:bCs/>
        </w:rPr>
        <w:t>s</w:t>
      </w:r>
      <w:r w:rsidRPr="00D82BC9">
        <w:rPr>
          <w:bCs/>
        </w:rPr>
        <w:t>.]</w:t>
      </w:r>
      <w:r w:rsidRPr="00D82BC9">
        <w:rPr>
          <w:rStyle w:val="FootnoteReference"/>
          <w:bCs/>
        </w:rPr>
        <w:footnoteReference w:id="7"/>
      </w:r>
    </w:p>
    <w:p w14:paraId="5CA975BA" w14:textId="77777777" w:rsidR="00284E82" w:rsidRPr="00D82BC9" w:rsidRDefault="00D25A30" w:rsidP="00904A97">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 xml:space="preserve"> Connection Point (Commercial Building)</w:t>
      </w:r>
      <w:r>
        <w:rPr>
          <w:bCs/>
        </w:rPr>
        <w:t>]</w:t>
      </w:r>
      <w:r>
        <w:rPr>
          <w:rStyle w:val="FootnoteReference"/>
          <w:bCs/>
        </w:rPr>
        <w:footnoteReference w:id="8"/>
      </w:r>
      <w:r w:rsidR="00FA4B5A" w:rsidRPr="00D82BC9">
        <w:rPr>
          <w:bCs/>
        </w:rPr>
        <w:t xml:space="preserve">. </w:t>
      </w:r>
    </w:p>
    <w:p w14:paraId="6C16547B" w14:textId="77777777" w:rsidR="0016215B" w:rsidRPr="00D82BC9" w:rsidRDefault="00D25A30" w:rsidP="00904A97">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14:paraId="2FB3F2D0" w14:textId="77777777" w:rsidR="00B52A03" w:rsidRDefault="00D25A30" w:rsidP="00904A97">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14:paraId="2576E06B" w14:textId="77777777" w:rsidR="00403FEB" w:rsidRDefault="00D25A30" w:rsidP="00904A97">
      <w:pPr>
        <w:pStyle w:val="Definition"/>
        <w:widowControl w:val="0"/>
        <w:rPr>
          <w:b/>
          <w:bCs/>
        </w:rPr>
      </w:pPr>
      <w:r>
        <w:rPr>
          <w:b/>
          <w:bCs/>
          <w:szCs w:val="22"/>
        </w:rPr>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14:paraId="5C8C2DF4" w14:textId="24B963E6" w:rsidR="009B5B20" w:rsidRPr="009B5B20" w:rsidRDefault="009B5B20" w:rsidP="00904A97">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Connection and Supply Agreement (Plot/ Building</w:t>
      </w:r>
      <w:r w:rsidR="00CD5667">
        <w:rPr>
          <w:bCs/>
        </w:rPr>
        <w:t>)</w:t>
      </w:r>
      <w:r>
        <w:t>]</w:t>
      </w:r>
      <w:r>
        <w:rPr>
          <w:rStyle w:val="FootnoteReference"/>
        </w:rPr>
        <w:footnoteReference w:id="9"/>
      </w:r>
      <w:r w:rsidR="000D5FBA">
        <w:t>.</w:t>
      </w:r>
    </w:p>
    <w:p w14:paraId="62602E8B" w14:textId="247D4611" w:rsidR="00024F0A" w:rsidRDefault="00024F0A" w:rsidP="00024F0A">
      <w:pPr>
        <w:pStyle w:val="Definition"/>
        <w:widowControl w:val="0"/>
        <w:ind w:left="851"/>
        <w:rPr>
          <w:bCs/>
        </w:rPr>
      </w:pPr>
      <w:r>
        <w:rPr>
          <w:b/>
        </w:rPr>
        <w:t>Commercial Comparator:</w:t>
      </w:r>
      <w:r w:rsidRPr="00502F80">
        <w:rPr>
          <w:bCs/>
        </w:rPr>
        <w:t xml:space="preserve"> </w:t>
      </w:r>
      <w:r>
        <w:rPr>
          <w:bCs/>
        </w:rPr>
        <w:t xml:space="preserve">means a Comparator applicable to Commercial Customers. </w:t>
      </w:r>
    </w:p>
    <w:p w14:paraId="08CBD59E" w14:textId="77777777" w:rsidR="00FF7F2D" w:rsidRPr="00FF7F2D" w:rsidRDefault="00FF7F2D" w:rsidP="00904A97">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14:paraId="0ECEB810" w14:textId="7FE7FD7B" w:rsidR="001A33F1" w:rsidRPr="00403FEB" w:rsidRDefault="00A76863" w:rsidP="00904A97">
      <w:pPr>
        <w:pStyle w:val="Definition"/>
        <w:widowControl w:val="0"/>
        <w:ind w:left="851"/>
        <w:rPr>
          <w:b/>
          <w:bCs/>
        </w:rPr>
      </w:pPr>
      <w:r>
        <w:rPr>
          <w:b/>
        </w:rPr>
        <w:t>Commercial Unit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r w:rsidR="00CC2362">
        <w:rPr>
          <w:bCs/>
        </w:rPr>
        <w:t>ESCo</w:t>
      </w:r>
      <w:r w:rsidR="001A33F1" w:rsidRPr="00D82BC9">
        <w:rPr>
          <w:bCs/>
        </w:rPr>
        <w:t xml:space="preserve"> </w:t>
      </w:r>
      <w:r w:rsidR="000D12FC" w:rsidRPr="00D82BC9">
        <w:rPr>
          <w:bCs/>
        </w:rPr>
        <w:t xml:space="preserve">for a Heat Supply in the form set out under </w:t>
      </w:r>
      <w:r w:rsidR="002C6529">
        <w:rPr>
          <w:bCs/>
        </w:rPr>
        <w:fldChar w:fldCharType="begin"/>
      </w:r>
      <w:r w:rsidR="002C6529">
        <w:rPr>
          <w:bCs/>
        </w:rPr>
        <w:instrText xml:space="preserve"> REF _Ref4854014 \w \h </w:instrText>
      </w:r>
      <w:r w:rsidR="002C6529">
        <w:rPr>
          <w:bCs/>
        </w:rPr>
      </w:r>
      <w:r w:rsidR="002C6529">
        <w:rPr>
          <w:bCs/>
        </w:rPr>
        <w:fldChar w:fldCharType="separate"/>
      </w:r>
      <w:r w:rsidR="007A792F">
        <w:rPr>
          <w:bCs/>
        </w:rPr>
        <w:t>Schedule 6</w:t>
      </w:r>
      <w:r w:rsidR="002C6529">
        <w:rPr>
          <w:bCs/>
        </w:rPr>
        <w:fldChar w:fldCharType="end"/>
      </w:r>
      <w:r w:rsidR="002C6529">
        <w:rPr>
          <w:bCs/>
        </w:rPr>
        <w:t xml:space="preserve"> </w:t>
      </w:r>
      <w:r w:rsidR="000D12FC" w:rsidRPr="00D82BC9">
        <w:rPr>
          <w:bCs/>
        </w:rPr>
        <w:t>(</w:t>
      </w:r>
      <w:r w:rsidR="00AF3A3B">
        <w:rPr>
          <w:bCs/>
        </w:rPr>
        <w:t>Customer</w:t>
      </w:r>
      <w:r w:rsidR="000D12FC" w:rsidRPr="00D82BC9">
        <w:rPr>
          <w:bCs/>
        </w:rPr>
        <w:t xml:space="preserve"> Supply Agreements).</w:t>
      </w:r>
    </w:p>
    <w:p w14:paraId="2B77F0FD" w14:textId="77777777" w:rsidR="002029B4" w:rsidRPr="00D82BC9" w:rsidRDefault="002029B4" w:rsidP="00904A97">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A76863">
        <w:rPr>
          <w:rFonts w:cs="Arial"/>
          <w:lang w:eastAsia="en-GB"/>
        </w:rPr>
        <w:t>Commercial Unit Supply Agreement</w:t>
      </w:r>
      <w:r w:rsidRPr="00D82BC9">
        <w:rPr>
          <w:rFonts w:cs="Arial"/>
          <w:lang w:eastAsia="en-GB"/>
        </w:rPr>
        <w:t>.</w:t>
      </w:r>
    </w:p>
    <w:p w14:paraId="754DC98C" w14:textId="10BD17E9" w:rsidR="005C3057" w:rsidRPr="00D24C0C" w:rsidRDefault="002029B4" w:rsidP="00D24C0C">
      <w:pPr>
        <w:pStyle w:val="Definition"/>
        <w:widowControl w:val="0"/>
        <w:rPr>
          <w:b/>
          <w:bCs/>
        </w:rPr>
      </w:pPr>
      <w:r w:rsidRPr="00D82BC9">
        <w:rPr>
          <w:b/>
        </w:rPr>
        <w:t xml:space="preserve">Commercial Unit: </w:t>
      </w:r>
      <w:r w:rsidR="005C3057" w:rsidRPr="005C3057">
        <w:rPr>
          <w:bCs/>
        </w:rPr>
        <w:t>means a self</w:t>
      </w:r>
      <w:r w:rsidR="005C3057" w:rsidRPr="005C3057">
        <w:rPr>
          <w:rFonts w:ascii="Cambria Math" w:hAnsi="Cambria Math" w:cs="Cambria Math"/>
          <w:bCs/>
        </w:rPr>
        <w:t>‑</w:t>
      </w:r>
      <w:r w:rsidR="005C3057" w:rsidRPr="005C3057">
        <w:rPr>
          <w:bCs/>
        </w:rPr>
        <w:t xml:space="preserve">contained unit for occupation forming part of the </w:t>
      </w:r>
      <w:proofErr w:type="gramStart"/>
      <w:r w:rsidR="005C3057" w:rsidRPr="005C3057">
        <w:rPr>
          <w:bCs/>
        </w:rPr>
        <w:t>Development</w:t>
      </w:r>
      <w:proofErr w:type="gramEnd"/>
      <w:r w:rsidR="005C3057" w:rsidRPr="005C3057">
        <w:rPr>
          <w:bCs/>
        </w:rPr>
        <w:t xml:space="preserve"> which is not a Residential Unit, in respect of which an individual Commercial Heat Supply Agreement has been entered into or is to be entered into pursuant to a Connection and Supply Agreement (Plot/ Building).</w:t>
      </w:r>
    </w:p>
    <w:p w14:paraId="4340FA6A" w14:textId="26A87170" w:rsidR="002029B4" w:rsidRPr="00D82BC9" w:rsidRDefault="002029B4" w:rsidP="00904A97">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5E5D7C">
        <w:rPr>
          <w:rFonts w:cs="Arial"/>
          <w:lang w:eastAsia="en-GB"/>
        </w:rPr>
        <w:t>[</w:t>
      </w:r>
      <w:r w:rsidR="003A73C9">
        <w:rPr>
          <w:rFonts w:cs="Arial"/>
          <w:lang w:eastAsia="en-GB"/>
        </w:rPr>
        <w:t>Secondary Distribution Network</w:t>
      </w:r>
      <w:r w:rsidR="005E5D7C">
        <w:rPr>
          <w:rFonts w:cs="Arial"/>
          <w:lang w:eastAsia="en-GB"/>
        </w:rPr>
        <w:t>][Heat Distribution Network]</w:t>
      </w:r>
      <w:r w:rsidR="0006090B" w:rsidRPr="00D82BC9">
        <w:rPr>
          <w:rFonts w:cs="Arial"/>
          <w:lang w:eastAsia="en-GB"/>
        </w:rPr>
        <w:t xml:space="preserve"> to a Commercial Unit</w:t>
      </w:r>
      <w:r w:rsidR="00C170D2">
        <w:rPr>
          <w:rFonts w:cs="Arial"/>
          <w:lang w:eastAsia="en-GB"/>
        </w:rPr>
        <w:t xml:space="preserve">, as further detailed in the </w:t>
      </w:r>
      <w:r w:rsidR="00673ED0">
        <w:rPr>
          <w:rFonts w:cs="Arial"/>
          <w:lang w:eastAsia="en-GB"/>
        </w:rPr>
        <w:t xml:space="preserve">Technical </w:t>
      </w:r>
      <w:r w:rsidR="00C170D2">
        <w:rPr>
          <w:rFonts w:cs="Arial"/>
          <w:lang w:eastAsia="en-GB"/>
        </w:rPr>
        <w:t>Specification</w:t>
      </w:r>
      <w:r w:rsidR="00673ED0">
        <w:rPr>
          <w:rFonts w:cs="Arial"/>
          <w:lang w:eastAsia="en-GB"/>
        </w:rPr>
        <w:t>s</w:t>
      </w:r>
      <w:r w:rsidR="0006090B" w:rsidRPr="00D82BC9">
        <w:rPr>
          <w:rFonts w:cs="Arial"/>
          <w:lang w:eastAsia="en-GB"/>
        </w:rPr>
        <w:t>.</w:t>
      </w:r>
    </w:p>
    <w:p w14:paraId="2ED3813C" w14:textId="773A39EE" w:rsidR="00C92B68" w:rsidRPr="00D82BC9" w:rsidRDefault="006423DD" w:rsidP="00904A97">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0"/>
      </w:r>
      <w:r w:rsidR="00BE432C" w:rsidRPr="00D82BC9">
        <w:rPr>
          <w:bCs/>
        </w:rPr>
        <w:t xml:space="preserve"> </w:t>
      </w:r>
      <w:r w:rsidR="000D5FBA">
        <w:rPr>
          <w:bCs/>
        </w:rPr>
        <w:t>.</w:t>
      </w:r>
    </w:p>
    <w:p w14:paraId="0311B4A4" w14:textId="33088897" w:rsidR="0006090B" w:rsidRPr="00D82BC9" w:rsidRDefault="0006090B" w:rsidP="00904A97">
      <w:pPr>
        <w:pStyle w:val="Definition"/>
        <w:widowControl w:val="0"/>
        <w:rPr>
          <w:rFonts w:cs="Arial"/>
          <w:lang w:eastAsia="en-GB"/>
        </w:rPr>
      </w:pPr>
      <w:r w:rsidRPr="00D82BC9">
        <w:rPr>
          <w:b/>
        </w:rPr>
        <w:lastRenderedPageBreak/>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11"/>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7A792F">
        <w:rPr>
          <w:rFonts w:cs="Arial"/>
          <w:lang w:eastAsia="en-GB"/>
        </w:rPr>
        <w:t>Schedule 7</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594BA2E3" w14:textId="77777777" w:rsidR="0092774D" w:rsidRDefault="0092774D" w:rsidP="00904A97">
      <w:pPr>
        <w:pStyle w:val="Definition"/>
        <w:widowControl w:val="0"/>
      </w:pPr>
      <w:r w:rsidRPr="00D82BC9">
        <w:rPr>
          <w:b/>
        </w:rPr>
        <w:t xml:space="preserve">Compensation Event: </w:t>
      </w:r>
      <w:r w:rsidR="001048C7">
        <w:t xml:space="preserve">means: </w:t>
      </w:r>
    </w:p>
    <w:p w14:paraId="45B4B7DB" w14:textId="7BA0672C" w:rsidR="00A37511" w:rsidRDefault="00A37511" w:rsidP="00F50E23">
      <w:pPr>
        <w:pStyle w:val="Definition1"/>
        <w:keepNext/>
        <w:keepLines/>
        <w:numPr>
          <w:ilvl w:val="0"/>
          <w:numId w:val="72"/>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CC2362">
        <w:t>ESCo</w:t>
      </w:r>
      <w:r>
        <w:t xml:space="preserve"> Related Parties as relevant)</w:t>
      </w:r>
      <w:r w:rsidRPr="00B8743A">
        <w:t>, whether by act or omission;</w:t>
      </w:r>
    </w:p>
    <w:p w14:paraId="40FE31C9" w14:textId="176BFF50" w:rsidR="00A37511" w:rsidRPr="000E0A42" w:rsidRDefault="00A37511" w:rsidP="00A37511">
      <w:pPr>
        <w:pStyle w:val="Definition1"/>
        <w:keepNext/>
        <w:keepLines/>
      </w:pPr>
      <w:r w:rsidRPr="00CA6ED9">
        <w:rPr>
          <w:color w:val="000000"/>
        </w:rPr>
        <w:t xml:space="preserve">[a failure by </w:t>
      </w:r>
      <w:r>
        <w:t xml:space="preserve">the Developer </w:t>
      </w:r>
      <w:r w:rsidRPr="00CA6ED9">
        <w:rPr>
          <w:color w:val="000000"/>
        </w:rPr>
        <w:t xml:space="preserve">to grant the necessary property rights required by </w:t>
      </w:r>
      <w:r w:rsidR="00CC2362">
        <w:rPr>
          <w:color w:val="000000"/>
        </w:rPr>
        <w:t>ESCo</w:t>
      </w:r>
      <w:r w:rsidRPr="00CA6ED9">
        <w:rPr>
          <w:color w:val="000000"/>
        </w:rPr>
        <w:t xml:space="preserve"> to deliver the Heat Supply as detailed under Clause </w:t>
      </w:r>
      <w:r w:rsidRPr="00CA6ED9">
        <w:rPr>
          <w:color w:val="000000"/>
        </w:rPr>
        <w:fldChar w:fldCharType="begin"/>
      </w:r>
      <w:r w:rsidRPr="00CA6ED9">
        <w:rPr>
          <w:color w:val="000000"/>
        </w:rPr>
        <w:instrText xml:space="preserve"> REF _Ref13157234 \r \h </w:instrText>
      </w:r>
      <w:r w:rsidRPr="00CA6ED9">
        <w:rPr>
          <w:color w:val="000000"/>
        </w:rPr>
      </w:r>
      <w:r w:rsidRPr="00CA6ED9">
        <w:rPr>
          <w:color w:val="000000"/>
        </w:rPr>
        <w:fldChar w:fldCharType="separate"/>
      </w:r>
      <w:r w:rsidR="007A792F">
        <w:rPr>
          <w:color w:val="000000"/>
        </w:rPr>
        <w:t>8.2</w:t>
      </w:r>
      <w:r w:rsidRPr="00CA6ED9">
        <w:rPr>
          <w:color w:val="000000"/>
        </w:rPr>
        <w:fldChar w:fldCharType="end"/>
      </w:r>
      <w:r w:rsidRPr="00CA6ED9">
        <w:rPr>
          <w:color w:val="000000"/>
        </w:rPr>
        <w:t xml:space="preserve"> (Ownership and Access)]</w:t>
      </w:r>
      <w:r w:rsidRPr="00366D07">
        <w:rPr>
          <w:rStyle w:val="FootnoteReference"/>
        </w:rPr>
        <w:t xml:space="preserve"> </w:t>
      </w:r>
      <w:r w:rsidR="000D5FBA">
        <w:t>;</w:t>
      </w:r>
      <w:r>
        <w:rPr>
          <w:rStyle w:val="FootnoteReference"/>
        </w:rPr>
        <w:footnoteReference w:id="12"/>
      </w:r>
    </w:p>
    <w:p w14:paraId="51A09038" w14:textId="7FB1C200" w:rsidR="00F32A60" w:rsidRPr="00FF0A67" w:rsidRDefault="00035F01" w:rsidP="00A37511">
      <w:pPr>
        <w:pStyle w:val="Definition1"/>
        <w:keepNext/>
        <w:keepLines/>
      </w:pPr>
      <w:r>
        <w:t>[</w:t>
      </w:r>
      <w:r w:rsidR="00FF0A67">
        <w:t xml:space="preserve">notwithstanding </w:t>
      </w:r>
      <w:r w:rsidR="00CC2362">
        <w:t>ESCo</w:t>
      </w:r>
      <w:r w:rsidR="00FF0A67">
        <w:t>’s compliance with [</w:t>
      </w:r>
      <w:r w:rsidR="00FF0A67" w:rsidRPr="00F32A60">
        <w:t xml:space="preserve">Schedule </w:t>
      </w:r>
      <w:r w:rsidR="001877AD">
        <w:t>6</w:t>
      </w:r>
      <w:r w:rsidR="00FF0A67" w:rsidRPr="00F32A60">
        <w:t xml:space="preserve"> (Acceptance Procedure)</w:t>
      </w:r>
      <w:r w:rsidR="00FF0A67">
        <w:t>]</w:t>
      </w:r>
      <w:r w:rsidR="00FF0A67" w:rsidRPr="00F32A60">
        <w:t xml:space="preserve">/ </w:t>
      </w:r>
      <w:r w:rsidR="00FF0A67">
        <w:t>[</w:t>
      </w:r>
      <w:r w:rsidR="00FF0A67" w:rsidRPr="00F32A60">
        <w:t xml:space="preserve">Schedule </w:t>
      </w:r>
      <w:r w:rsidR="001877AD">
        <w:t>7</w:t>
      </w:r>
      <w:r w:rsidR="00FF0A67" w:rsidRPr="00F32A60">
        <w:t xml:space="preserve"> (Adoption Procedure)]</w:t>
      </w:r>
      <w:r w:rsidR="00861C2B">
        <w:t xml:space="preserve"> of the Connection and Adoption Agreement, a </w:t>
      </w:r>
      <w:r w:rsidR="00861C2B">
        <w:rPr>
          <w:color w:val="000000" w:themeColor="text1"/>
        </w:rPr>
        <w:t xml:space="preserve"> Defect is discovered in the [</w:t>
      </w:r>
      <w:r w:rsidR="00861C2B">
        <w:rPr>
          <w:i/>
          <w:iCs/>
          <w:color w:val="000000" w:themeColor="text1"/>
        </w:rPr>
        <w:t>relevant component of Energy System adopted or accepted] / [</w:t>
      </w:r>
      <w:r w:rsidR="00861C2B">
        <w:rPr>
          <w:color w:val="000000" w:themeColor="text1"/>
        </w:rPr>
        <w:t xml:space="preserve">Secondary Heating Network] which impacts on the ability of </w:t>
      </w:r>
      <w:r w:rsidR="00CC2362">
        <w:rPr>
          <w:color w:val="000000" w:themeColor="text1"/>
        </w:rPr>
        <w:t>ESCo</w:t>
      </w:r>
      <w:r w:rsidR="00861C2B">
        <w:rPr>
          <w:color w:val="000000" w:themeColor="text1"/>
        </w:rPr>
        <w:t xml:space="preserve"> to deliver the Heat Supply or the </w:t>
      </w:r>
      <w:r w:rsidR="00CC2362">
        <w:rPr>
          <w:color w:val="000000" w:themeColor="text1"/>
        </w:rPr>
        <w:t>ESCo</w:t>
      </w:r>
      <w:r w:rsidR="00861C2B">
        <w:rPr>
          <w:color w:val="000000" w:themeColor="text1"/>
        </w:rPr>
        <w:t xml:space="preserve"> Services</w:t>
      </w:r>
      <w:r>
        <w:rPr>
          <w:color w:val="000000" w:themeColor="text1"/>
        </w:rPr>
        <w:t>]</w:t>
      </w:r>
      <w:r w:rsidR="00403890">
        <w:rPr>
          <w:color w:val="000000" w:themeColor="text1"/>
        </w:rPr>
        <w:t>;</w:t>
      </w:r>
    </w:p>
    <w:p w14:paraId="50C41559" w14:textId="616C6D03" w:rsidR="00D32512" w:rsidRDefault="00D32512" w:rsidP="00A37511">
      <w:pPr>
        <w:pStyle w:val="Definition1"/>
        <w:keepNext/>
        <w:keepLines/>
      </w:pPr>
      <w:r>
        <w:t xml:space="preserve">[a failure </w:t>
      </w:r>
      <w:r w:rsidRPr="00F32A60">
        <w:t xml:space="preserve">of the Developer to undertake its obligations relating to rectification in accordance with </w:t>
      </w:r>
      <w:r w:rsidR="00F32A60">
        <w:t>[</w:t>
      </w:r>
      <w:r w:rsidRPr="00F32A60">
        <w:t xml:space="preserve">Schedule </w:t>
      </w:r>
      <w:r w:rsidR="001877AD">
        <w:t>6</w:t>
      </w:r>
      <w:r w:rsidRPr="00F32A60">
        <w:t xml:space="preserve"> (Acceptance Procedure)</w:t>
      </w:r>
      <w:r w:rsidR="00D72EEA">
        <w:t>]</w:t>
      </w:r>
      <w:r w:rsidRPr="00F32A60">
        <w:t xml:space="preserve">/ </w:t>
      </w:r>
      <w:r w:rsidR="00D72EEA">
        <w:t>[</w:t>
      </w:r>
      <w:r w:rsidRPr="00F32A60">
        <w:t xml:space="preserve">Schedule </w:t>
      </w:r>
      <w:r w:rsidR="001877AD">
        <w:t>7</w:t>
      </w:r>
      <w:r w:rsidRPr="00F32A60">
        <w:t xml:space="preserve"> (Adoption Procedure)] of the Connection</w:t>
      </w:r>
      <w:r w:rsidR="00A17CF1" w:rsidRPr="00F32A60">
        <w:t xml:space="preserve"> and </w:t>
      </w:r>
      <w:r w:rsidRPr="00F32A60">
        <w:t>Adoption Agreement.</w:t>
      </w:r>
      <w:r w:rsidR="000D5FBA">
        <w:t>; and</w:t>
      </w:r>
    </w:p>
    <w:p w14:paraId="72C8D511" w14:textId="2F242D71" w:rsidR="00A37511" w:rsidRPr="001048C7" w:rsidRDefault="00A37511" w:rsidP="00A37511">
      <w:pPr>
        <w:pStyle w:val="Definition1"/>
        <w:keepNext/>
        <w:keepLines/>
      </w:pPr>
      <w:r>
        <w:t>[       ]</w:t>
      </w:r>
      <w:r>
        <w:rPr>
          <w:rStyle w:val="FootnoteReference"/>
        </w:rPr>
        <w:footnoteReference w:id="13"/>
      </w:r>
      <w:r w:rsidR="000D5FBA">
        <w:t>.</w:t>
      </w:r>
    </w:p>
    <w:p w14:paraId="1DA2E058" w14:textId="77777777" w:rsidR="00A37B10" w:rsidRPr="00D82BC9" w:rsidRDefault="00A37B10" w:rsidP="00904A97">
      <w:pPr>
        <w:pStyle w:val="Definition"/>
        <w:widowControl w:val="0"/>
        <w:rPr>
          <w:b/>
        </w:rPr>
      </w:pPr>
      <w:r w:rsidRPr="00D82BC9">
        <w:rPr>
          <w:b/>
        </w:rPr>
        <w:t xml:space="preserve">Competent Person </w:t>
      </w:r>
      <w:r w:rsidRPr="00D82BC9">
        <w:t>means a person with the necessary skills, experience and knowledge to perform the relevant task pursuant to this Agreement.</w:t>
      </w:r>
    </w:p>
    <w:p w14:paraId="0C854A7E" w14:textId="19F0051F" w:rsidR="00A37511" w:rsidRPr="00D82BC9" w:rsidRDefault="00A37511" w:rsidP="00A37511">
      <w:pPr>
        <w:pStyle w:val="Definition"/>
        <w:rPr>
          <w:bCs/>
        </w:rPr>
      </w:pPr>
      <w:r>
        <w:rPr>
          <w:b/>
        </w:rPr>
        <w:t>[</w:t>
      </w:r>
      <w:r w:rsidRPr="00D82BC9">
        <w:rPr>
          <w:b/>
        </w:rPr>
        <w:t>Conditions Precedent</w:t>
      </w:r>
      <w:r w:rsidRPr="00D82BC9">
        <w:rPr>
          <w:bCs/>
        </w:rPr>
        <w:t>: mea</w:t>
      </w:r>
      <w:r>
        <w:rPr>
          <w:bCs/>
        </w:rPr>
        <w:t>n [     ]]</w:t>
      </w:r>
      <w:r w:rsidRPr="006153F2">
        <w:rPr>
          <w:rStyle w:val="FootnoteReference"/>
          <w:b/>
        </w:rPr>
        <w:t xml:space="preserve"> </w:t>
      </w:r>
      <w:r>
        <w:rPr>
          <w:rStyle w:val="FootnoteReference"/>
          <w:b/>
        </w:rPr>
        <w:footnoteReference w:id="14"/>
      </w:r>
      <w:r w:rsidR="000D5FBA">
        <w:rPr>
          <w:b/>
        </w:rPr>
        <w:t>.</w:t>
      </w:r>
    </w:p>
    <w:p w14:paraId="708771ED" w14:textId="4F6F84D2" w:rsidR="00A26D87" w:rsidRPr="00A26D87" w:rsidRDefault="007213BD" w:rsidP="00904A97">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F60F10">
        <w:t>P</w:t>
      </w:r>
      <w:r w:rsidRPr="00D82BC9">
        <w:t xml:space="preserve">arty, together with all information derived by </w:t>
      </w:r>
      <w:r w:rsidR="00A26D87" w:rsidRPr="00A26D87">
        <w:t xml:space="preserve">the </w:t>
      </w:r>
      <w:r w:rsidRPr="00D82BC9">
        <w:t xml:space="preserve">receiving </w:t>
      </w:r>
      <w:r w:rsidR="00F60F10">
        <w:t>P</w:t>
      </w:r>
      <w:r w:rsidRPr="00D82BC9">
        <w:t xml:space="preserve">arty from any such information and any other information clearly designated by a </w:t>
      </w:r>
      <w:r w:rsidR="00F60F10">
        <w:t>P</w:t>
      </w:r>
      <w:r w:rsidRPr="00D82BC9">
        <w:t>arty as being confidential to it (whether or not it is marked "confidential"), or which ought reasonably be considered to be confidential.</w:t>
      </w:r>
    </w:p>
    <w:p w14:paraId="172A8D1B" w14:textId="29A6DEBA" w:rsidR="002752CA" w:rsidRPr="004D5553" w:rsidRDefault="00984B3C" w:rsidP="00904A97">
      <w:pPr>
        <w:pStyle w:val="Definition"/>
        <w:widowControl w:val="0"/>
        <w:rPr>
          <w:bCs/>
        </w:rPr>
      </w:pPr>
      <w:r w:rsidRPr="00D82BC9">
        <w:rPr>
          <w:b/>
        </w:rPr>
        <w:t xml:space="preserve">Connection: </w:t>
      </w:r>
      <w:r w:rsidR="00A37511" w:rsidRPr="00D82BC9">
        <w:rPr>
          <w:bCs/>
        </w:rPr>
        <w:t>means</w:t>
      </w:r>
      <w:r w:rsidR="00A37511">
        <w:rPr>
          <w:bCs/>
        </w:rPr>
        <w:t xml:space="preserve"> the </w:t>
      </w:r>
      <w:r w:rsidR="00A37511" w:rsidRPr="00D82BC9">
        <w:rPr>
          <w:bCs/>
        </w:rPr>
        <w:t>Connection</w:t>
      </w:r>
      <w:r w:rsidR="00A37511">
        <w:rPr>
          <w:bCs/>
        </w:rPr>
        <w:t xml:space="preserve"> of the Development to the Energy System pursuant to the Connection </w:t>
      </w:r>
      <w:r w:rsidR="00A1134A">
        <w:rPr>
          <w:bCs/>
        </w:rPr>
        <w:t>and</w:t>
      </w:r>
      <w:r w:rsidR="00A37511">
        <w:rPr>
          <w:bCs/>
        </w:rPr>
        <w:t xml:space="preserve"> Adoption Agreement</w:t>
      </w:r>
      <w:r w:rsidR="00DF42B2">
        <w:rPr>
          <w:bCs/>
        </w:rPr>
        <w:t xml:space="preserve"> </w:t>
      </w:r>
      <w:r w:rsidR="00A37511">
        <w:rPr>
          <w:bCs/>
        </w:rPr>
        <w:t xml:space="preserve">to enable Service Readiness pursuant to this Framework Supply Agreement and/or a Commercial Building Connection or a Plot Connection (as </w:t>
      </w:r>
      <w:r w:rsidR="00A1134A">
        <w:rPr>
          <w:bCs/>
        </w:rPr>
        <w:t>the context requires</w:t>
      </w:r>
      <w:r w:rsidR="00A37511">
        <w:rPr>
          <w:bCs/>
        </w:rPr>
        <w:t>) made pursuant to a Connection and Supply Agreement (Plot/ Building).</w:t>
      </w:r>
      <w:r w:rsidR="00A37511" w:rsidRPr="00D82BC9">
        <w:rPr>
          <w:bCs/>
        </w:rPr>
        <w:t xml:space="preserve">  </w:t>
      </w:r>
    </w:p>
    <w:p w14:paraId="56740FF6" w14:textId="04473E6A" w:rsidR="00A81B32" w:rsidRDefault="00A81B32" w:rsidP="00A81B32">
      <w:pPr>
        <w:pStyle w:val="Definition"/>
        <w:rPr>
          <w:bCs/>
        </w:rPr>
      </w:pPr>
      <w:r>
        <w:rPr>
          <w:b/>
        </w:rPr>
        <w:lastRenderedPageBreak/>
        <w:t xml:space="preserve">Connection </w:t>
      </w:r>
      <w:r w:rsidR="00A1134A">
        <w:rPr>
          <w:b/>
        </w:rPr>
        <w:t>and</w:t>
      </w:r>
      <w:r w:rsidRPr="00D82BC9">
        <w:rPr>
          <w:b/>
        </w:rPr>
        <w:t xml:space="preserve"> Adoption Agreement</w:t>
      </w:r>
      <w:r>
        <w:rPr>
          <w:b/>
        </w:rPr>
        <w:t xml:space="preserve">: </w:t>
      </w:r>
      <w:r>
        <w:rPr>
          <w:bCs/>
        </w:rPr>
        <w:t xml:space="preserve">means the agreement entered into between the Developer and </w:t>
      </w:r>
      <w:r w:rsidR="00CC2362">
        <w:rPr>
          <w:bCs/>
        </w:rPr>
        <w:t>ESCo</w:t>
      </w:r>
      <w:r>
        <w:rPr>
          <w:bCs/>
        </w:rPr>
        <w:t xml:space="preserve"> and dated [   ]].</w:t>
      </w:r>
    </w:p>
    <w:p w14:paraId="3D953153" w14:textId="3C321EFB" w:rsidR="00B81138" w:rsidRDefault="00D8023B" w:rsidP="00F72CFE">
      <w:pPr>
        <w:pStyle w:val="Definition"/>
        <w:widowControl w:val="0"/>
        <w:rPr>
          <w:bCs/>
        </w:rPr>
      </w:pPr>
      <w:r w:rsidRPr="00D8023B">
        <w:rPr>
          <w:b/>
        </w:rPr>
        <w:t>Connection and Supply Agreement (Plot/ Building</w:t>
      </w:r>
      <w:r>
        <w:rPr>
          <w:bCs/>
        </w:rPr>
        <w:t xml:space="preserve">) </w:t>
      </w:r>
      <w:r w:rsidRPr="00D82BC9">
        <w:rPr>
          <w:bCs/>
        </w:rPr>
        <w:t xml:space="preserve">means an agreement entered into between </w:t>
      </w:r>
      <w:r w:rsidR="00CC2362">
        <w:rPr>
          <w:bCs/>
        </w:rPr>
        <w:t>ESCo</w:t>
      </w:r>
      <w:r w:rsidR="00A1134A">
        <w:rPr>
          <w:bCs/>
        </w:rPr>
        <w:t xml:space="preserve"> and </w:t>
      </w:r>
      <w:r w:rsidRPr="00D82BC9">
        <w:rPr>
          <w:bCs/>
        </w:rPr>
        <w:t xml:space="preserve">a </w:t>
      </w:r>
      <w:r>
        <w:rPr>
          <w:bCs/>
        </w:rPr>
        <w:t xml:space="preserve">Plot Developer or </w:t>
      </w:r>
      <w:r w:rsidRPr="00D82BC9">
        <w:rPr>
          <w:bCs/>
        </w:rPr>
        <w:t xml:space="preserve">Commercial Building Customer </w:t>
      </w:r>
      <w:r>
        <w:rPr>
          <w:bCs/>
        </w:rPr>
        <w:t>(as the context requires)</w:t>
      </w:r>
      <w:r w:rsidRPr="00D82BC9">
        <w:rPr>
          <w:bCs/>
        </w:rPr>
        <w:t>, in the form set out under</w:t>
      </w:r>
      <w:r>
        <w:rPr>
          <w:bCs/>
        </w:rPr>
        <w:t xml:space="preserve"> </w:t>
      </w:r>
      <w:r w:rsidR="00A1134A">
        <w:rPr>
          <w:bCs/>
        </w:rPr>
        <w:t>Schedule 8 (Connections) of the Connection and Adoption Agreement</w:t>
      </w:r>
      <w:r w:rsidR="00B81138">
        <w:rPr>
          <w:bCs/>
        </w:rPr>
        <w:t xml:space="preserve">). </w:t>
      </w:r>
    </w:p>
    <w:p w14:paraId="1F9218A4" w14:textId="5969A5ED" w:rsidR="003540A0" w:rsidRPr="00D82BC9" w:rsidRDefault="003540A0" w:rsidP="00904A97">
      <w:pPr>
        <w:pStyle w:val="Definition"/>
        <w:widowControl w:val="0"/>
        <w:rPr>
          <w:bCs/>
        </w:rPr>
      </w:pPr>
      <w:r w:rsidRPr="00D82BC9">
        <w:rPr>
          <w:b/>
        </w:rPr>
        <w:t xml:space="preserve">Connection Date: </w:t>
      </w:r>
      <w:r w:rsidR="00F72CFE" w:rsidRPr="00D82BC9">
        <w:rPr>
          <w:bCs/>
        </w:rPr>
        <w:t xml:space="preserve">means the date on which Connections are </w:t>
      </w:r>
      <w:r w:rsidR="00F72CFE">
        <w:rPr>
          <w:bCs/>
        </w:rPr>
        <w:t xml:space="preserve">achieved pursuant to the Connection </w:t>
      </w:r>
      <w:r w:rsidR="0097282F">
        <w:rPr>
          <w:bCs/>
        </w:rPr>
        <w:t xml:space="preserve">and </w:t>
      </w:r>
      <w:r w:rsidR="00F72CFE">
        <w:rPr>
          <w:bCs/>
        </w:rPr>
        <w:t>Adoption Agreement</w:t>
      </w:r>
      <w:r w:rsidR="00A818BB">
        <w:rPr>
          <w:bCs/>
        </w:rPr>
        <w:t xml:space="preserve"> </w:t>
      </w:r>
      <w:r w:rsidR="00F72CFE">
        <w:rPr>
          <w:bCs/>
        </w:rPr>
        <w:t>and/or a Connection and Supply Agreement (Plot/ Building)</w:t>
      </w:r>
      <w:r w:rsidR="0097282F">
        <w:rPr>
          <w:bCs/>
        </w:rPr>
        <w:t xml:space="preserve"> as the context requires</w:t>
      </w:r>
      <w:r w:rsidR="00F72CFE" w:rsidRPr="00D82BC9">
        <w:rPr>
          <w:bCs/>
        </w:rPr>
        <w:t>.</w:t>
      </w:r>
    </w:p>
    <w:p w14:paraId="42C81D1A" w14:textId="77777777" w:rsidR="001142FB" w:rsidRPr="001142FB" w:rsidRDefault="001142FB" w:rsidP="00904A97">
      <w:pPr>
        <w:pStyle w:val="Definition"/>
        <w:widowControl w:val="0"/>
        <w:ind w:left="851"/>
        <w:rPr>
          <w:bCs/>
        </w:rPr>
      </w:pPr>
      <w:r>
        <w:rPr>
          <w:b/>
        </w:rPr>
        <w:t xml:space="preserve">Connection Point: </w:t>
      </w:r>
      <w:r w:rsidR="00D96195" w:rsidRPr="00D96195">
        <w:rPr>
          <w:bCs/>
        </w:rPr>
        <w:t>means a Connection Point (Development), Connection Point (Plot) or a Connection Point (Commercial Building) as the context requires.</w:t>
      </w:r>
    </w:p>
    <w:p w14:paraId="121139E7" w14:textId="77777777" w:rsidR="00CF289C" w:rsidRPr="00D82BC9" w:rsidRDefault="009965F0" w:rsidP="00904A97">
      <w:pPr>
        <w:pStyle w:val="Definition"/>
        <w:widowControl w:val="0"/>
        <w:ind w:left="851"/>
        <w:rPr>
          <w:bCs/>
        </w:rPr>
      </w:pPr>
      <w:r>
        <w:rPr>
          <w:b/>
        </w:rPr>
        <w:t>[</w:t>
      </w:r>
      <w:r w:rsidR="00CF289C" w:rsidRPr="00D82BC9">
        <w:rPr>
          <w:b/>
        </w:rPr>
        <w:t xml:space="preserve">Connection Point (Commercial Building)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14:paraId="39E70306" w14:textId="77777777" w:rsidR="00D96195" w:rsidRPr="00D82BC9" w:rsidRDefault="00D96195" w:rsidP="00D96195">
      <w:pPr>
        <w:pStyle w:val="Definition"/>
        <w:rPr>
          <w:bCs/>
        </w:rPr>
      </w:pPr>
      <w:r w:rsidRPr="00D82BC9">
        <w:rPr>
          <w:b/>
        </w:rPr>
        <w:t>Connection Point</w:t>
      </w:r>
      <w:r>
        <w:rPr>
          <w:b/>
        </w:rPr>
        <w:t xml:space="preserve"> (Development): </w:t>
      </w:r>
      <w:r w:rsidRPr="00D82BC9">
        <w:rPr>
          <w:bCs/>
        </w:rPr>
        <w:t>means the outlet valve of the [</w:t>
      </w:r>
      <w:r>
        <w:rPr>
          <w:bCs/>
        </w:rPr>
        <w:t>Development</w:t>
      </w:r>
      <w:r w:rsidRPr="00D82BC9">
        <w:rPr>
          <w:bCs/>
        </w:rPr>
        <w:t xml:space="preserve"> Boundary Valve, forming part of the Primary Distribution Network]/[Heat Exchanger located within the </w:t>
      </w:r>
      <w:r>
        <w:rPr>
          <w:bCs/>
        </w:rPr>
        <w:t xml:space="preserve">relevant </w:t>
      </w:r>
      <w:r w:rsidRPr="00D82BC9">
        <w:rPr>
          <w:bCs/>
        </w:rPr>
        <w:t xml:space="preserve">Substation] and identified in the Connection Point Drawings.  </w:t>
      </w:r>
    </w:p>
    <w:p w14:paraId="6E6BC82E" w14:textId="77777777" w:rsidR="0015486A" w:rsidRPr="00D82BC9" w:rsidRDefault="00D2089B" w:rsidP="00904A97">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14:paraId="37EB8618" w14:textId="162C28D2" w:rsidR="00D96195" w:rsidRDefault="00CA2B23" w:rsidP="00904A97">
      <w:pPr>
        <w:pStyle w:val="Definition"/>
        <w:widowControl w:val="0"/>
        <w:ind w:left="851"/>
        <w:rPr>
          <w:bCs/>
        </w:rPr>
      </w:pPr>
      <w:r w:rsidRPr="00D82BC9">
        <w:rPr>
          <w:b/>
        </w:rPr>
        <w:t xml:space="preserve">Connection Point Drawings: </w:t>
      </w:r>
      <w:r w:rsidR="00D96195" w:rsidRPr="00D82BC9">
        <w:rPr>
          <w:bCs/>
        </w:rPr>
        <w:t xml:space="preserve">mean the drawings set out under </w:t>
      </w:r>
      <w:r w:rsidR="00D96195">
        <w:rPr>
          <w:bCs/>
        </w:rPr>
        <w:fldChar w:fldCharType="begin"/>
      </w:r>
      <w:r w:rsidR="00D96195">
        <w:rPr>
          <w:bCs/>
        </w:rPr>
        <w:instrText xml:space="preserve"> REF _Ref13395779 \r \h </w:instrText>
      </w:r>
      <w:r w:rsidR="00D96195">
        <w:rPr>
          <w:bCs/>
        </w:rPr>
      </w:r>
      <w:r w:rsidR="00D96195">
        <w:rPr>
          <w:bCs/>
        </w:rPr>
        <w:fldChar w:fldCharType="separate"/>
      </w:r>
      <w:r w:rsidR="007A792F">
        <w:rPr>
          <w:bCs/>
        </w:rPr>
        <w:t>Schedule 3</w:t>
      </w:r>
      <w:r w:rsidR="00D96195">
        <w:rPr>
          <w:bCs/>
        </w:rPr>
        <w:fldChar w:fldCharType="end"/>
      </w:r>
      <w:r w:rsidR="00D96195">
        <w:rPr>
          <w:bCs/>
        </w:rPr>
        <w:t xml:space="preserve"> </w:t>
      </w:r>
      <w:r w:rsidR="00D96195" w:rsidRPr="00D82BC9">
        <w:rPr>
          <w:bCs/>
        </w:rPr>
        <w:t>(Drawings) identifying the Connection Point</w:t>
      </w:r>
      <w:r w:rsidR="00D96195">
        <w:rPr>
          <w:bCs/>
        </w:rPr>
        <w:t xml:space="preserve"> (Development), </w:t>
      </w:r>
      <w:r w:rsidR="00D96195" w:rsidRPr="00D82BC9">
        <w:rPr>
          <w:bCs/>
        </w:rPr>
        <w:t xml:space="preserve">Connection Point (Commercial Building) and Connection Point (Plot) </w:t>
      </w:r>
      <w:r w:rsidR="00D96195">
        <w:rPr>
          <w:bCs/>
        </w:rPr>
        <w:t>as relevant</w:t>
      </w:r>
      <w:r w:rsidR="00D96195" w:rsidRPr="00D82BC9">
        <w:rPr>
          <w:bCs/>
        </w:rPr>
        <w:t xml:space="preserve">. </w:t>
      </w:r>
    </w:p>
    <w:p w14:paraId="61842A72" w14:textId="76CBEB72" w:rsidR="00B33CDF" w:rsidRPr="00D82BC9" w:rsidRDefault="007213BD" w:rsidP="00904A97">
      <w:pPr>
        <w:pStyle w:val="Definition"/>
        <w:widowControl w:val="0"/>
        <w:ind w:left="851"/>
      </w:pPr>
      <w:r w:rsidRPr="001A7ADD">
        <w:rPr>
          <w:b/>
        </w:rPr>
        <w:t>Consents</w:t>
      </w:r>
      <w:r w:rsidRPr="001A7ADD">
        <w:t xml:space="preserve">: </w:t>
      </w:r>
      <w:r w:rsidR="00D96195" w:rsidRPr="00D82BC9">
        <w:t xml:space="preserve">all permissions, consents, approvals, certificates, permits, licences, agreements and authorities (whether statutory, regulatory, contractual or otherwise) necessary for the provision of the </w:t>
      </w:r>
      <w:r w:rsidR="00CC2362">
        <w:t>ESCo</w:t>
      </w:r>
      <w:r w:rsidR="00D96195">
        <w:t xml:space="preserve"> </w:t>
      </w:r>
      <w:r w:rsidR="00D96195" w:rsidRPr="00D82BC9">
        <w:t>Services</w:t>
      </w:r>
      <w:r w:rsidR="00D96195">
        <w:t>, Heat Supply [or Electricity Supply]</w:t>
      </w:r>
      <w:r w:rsidR="00D96195" w:rsidRPr="00D82BC9">
        <w:t>.</w:t>
      </w:r>
    </w:p>
    <w:p w14:paraId="649B49B8" w14:textId="77777777" w:rsidR="00B33CDF" w:rsidRPr="00D82BC9" w:rsidRDefault="007213BD" w:rsidP="00904A97">
      <w:pPr>
        <w:pStyle w:val="Definition"/>
        <w:widowControl w:val="0"/>
        <w:ind w:left="851"/>
      </w:pPr>
      <w:r w:rsidRPr="00D82BC9">
        <w:rPr>
          <w:b/>
        </w:rPr>
        <w:t>Contract Year</w:t>
      </w:r>
      <w:r w:rsidRPr="00D82BC9">
        <w:t xml:space="preserve">: a period of 12 months (or such shorter period if this agreement is terminated earlier), commencing on the </w:t>
      </w:r>
      <w:r w:rsidR="00124992" w:rsidRPr="00D82BC9">
        <w:t>Effective</w:t>
      </w:r>
      <w:r w:rsidRPr="00D82BC9">
        <w:t xml:space="preserve"> Date.</w:t>
      </w:r>
    </w:p>
    <w:p w14:paraId="3467F129" w14:textId="55224200" w:rsidR="00D96195" w:rsidRPr="00BB0F9E" w:rsidRDefault="00D96195" w:rsidP="00D96195">
      <w:pPr>
        <w:pStyle w:val="Definition"/>
      </w:pPr>
      <w:r w:rsidRPr="00BB0F9E">
        <w:rPr>
          <w:b/>
        </w:rPr>
        <w:t>Control</w:t>
      </w:r>
      <w:r w:rsidRPr="00BB0F9E">
        <w:t xml:space="preserve">: in respect of either </w:t>
      </w:r>
      <w:r w:rsidR="00F60F10">
        <w:t>P</w:t>
      </w:r>
      <w:r w:rsidRPr="00BB0F9E">
        <w:t>arty, the acquisition of either:</w:t>
      </w:r>
    </w:p>
    <w:p w14:paraId="129B7928" w14:textId="4A29133F" w:rsidR="00D96195" w:rsidRPr="00BB0F9E" w:rsidRDefault="00F966D5" w:rsidP="00F966D5">
      <w:pPr>
        <w:pStyle w:val="Definition1"/>
        <w:numPr>
          <w:ilvl w:val="0"/>
          <w:numId w:val="0"/>
        </w:numPr>
        <w:ind w:left="1701" w:hanging="851"/>
      </w:pPr>
      <w:r>
        <w:t>(a)</w:t>
      </w:r>
      <w:r>
        <w:tab/>
      </w:r>
      <w:r w:rsidR="00D96195" w:rsidRPr="00BB0F9E">
        <w:t xml:space="preserve">the voting rights attaching to 25% or more of the voting shares in that </w:t>
      </w:r>
      <w:r w:rsidR="00F60F10">
        <w:t>P</w:t>
      </w:r>
      <w:r w:rsidR="00D96195" w:rsidRPr="00BB0F9E">
        <w:t>arty; or</w:t>
      </w:r>
    </w:p>
    <w:p w14:paraId="71839D0A" w14:textId="56CD352B" w:rsidR="00D96195" w:rsidRPr="00BB0F9E" w:rsidRDefault="00D96195" w:rsidP="00F50E23">
      <w:pPr>
        <w:pStyle w:val="Definition1"/>
        <w:numPr>
          <w:ilvl w:val="0"/>
          <w:numId w:val="75"/>
        </w:numPr>
      </w:pPr>
      <w:r w:rsidRPr="00BB0F9E">
        <w:t xml:space="preserve">the power to direct or cause the direction and management of the policies of that </w:t>
      </w:r>
      <w:r w:rsidR="00F60F10">
        <w:t>P</w:t>
      </w:r>
      <w:r w:rsidRPr="00BB0F9E">
        <w:t xml:space="preserve">arty in accordance with the acquirer's wishes, whether as a result of the ownership of shares, control of the board of directors, contract or any powers conferred by the articles of association or other constitutional documents of that </w:t>
      </w:r>
      <w:r w:rsidR="00F60F10">
        <w:t>P</w:t>
      </w:r>
      <w:r w:rsidRPr="00BB0F9E">
        <w:t>arty.</w:t>
      </w:r>
    </w:p>
    <w:p w14:paraId="703C438A" w14:textId="77777777" w:rsidR="00FA1E75" w:rsidRPr="00D82BC9" w:rsidRDefault="00FA1E75" w:rsidP="00904A97">
      <w:pPr>
        <w:pStyle w:val="Definition"/>
        <w:widowControl w:val="0"/>
        <w:rPr>
          <w:b/>
        </w:rPr>
      </w:pPr>
      <w:r w:rsidRPr="00D82BC9">
        <w:rPr>
          <w:b/>
        </w:rPr>
        <w:t xml:space="preserve">Customer: </w:t>
      </w:r>
      <w:r w:rsidR="00C008EA" w:rsidRPr="00D82BC9">
        <w:rPr>
          <w:bCs/>
        </w:rPr>
        <w:t>means</w:t>
      </w:r>
      <w:r w:rsidR="001E2830" w:rsidRPr="00D82BC9">
        <w:rPr>
          <w:bCs/>
        </w:rPr>
        <w:t>, on the Development, the individual, business, organisation or 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t>[or Electricity]</w:t>
      </w:r>
      <w:r w:rsidR="001E2830" w:rsidRPr="00D82BC9">
        <w:rPr>
          <w:bCs/>
        </w:rPr>
        <w:t>.</w:t>
      </w:r>
    </w:p>
    <w:p w14:paraId="52F7FB25" w14:textId="77777777" w:rsidR="00C008EA" w:rsidRPr="00D82BC9" w:rsidRDefault="00C008EA" w:rsidP="00904A97">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r w:rsidR="00673ED0">
        <w:rPr>
          <w:bCs/>
        </w:rPr>
        <w:t>s</w:t>
      </w:r>
      <w:r w:rsidR="003557C1" w:rsidRPr="00D82BC9">
        <w:rPr>
          <w:bCs/>
        </w:rPr>
        <w:t>.</w:t>
      </w:r>
    </w:p>
    <w:p w14:paraId="0E6AAE82" w14:textId="658E580F" w:rsidR="00301B47" w:rsidRPr="00301B47" w:rsidRDefault="00301B47" w:rsidP="00904A97">
      <w:pPr>
        <w:pStyle w:val="Definition"/>
        <w:widowControl w:val="0"/>
        <w:ind w:left="851"/>
        <w:rPr>
          <w:bCs/>
        </w:rPr>
      </w:pPr>
      <w:r>
        <w:rPr>
          <w:b/>
        </w:rPr>
        <w:t xml:space="preserve">Customer Services: </w:t>
      </w:r>
      <w:r w:rsidR="00DE2AB3">
        <w:rPr>
          <w:bCs/>
        </w:rPr>
        <w:t>includes</w:t>
      </w:r>
      <w:r>
        <w:rPr>
          <w:bCs/>
        </w:rPr>
        <w:t xml:space="preserve"> metering and billing and customer </w:t>
      </w:r>
      <w:r w:rsidR="00DE2AB3">
        <w:rPr>
          <w:bCs/>
        </w:rPr>
        <w:t xml:space="preserve">complaints handling as further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7A792F">
        <w:rPr>
          <w:bCs/>
        </w:rPr>
        <w:t>Schedule 5</w:t>
      </w:r>
      <w:r w:rsidR="00EB5262">
        <w:rPr>
          <w:bCs/>
        </w:rPr>
        <w:fldChar w:fldCharType="end"/>
      </w:r>
      <w:r w:rsidR="00EB5262">
        <w:rPr>
          <w:bCs/>
        </w:rPr>
        <w:t xml:space="preserve"> </w:t>
      </w:r>
      <w:r w:rsidR="00DE2AB3">
        <w:rPr>
          <w:bCs/>
        </w:rPr>
        <w:t>(</w:t>
      </w:r>
      <w:r w:rsidR="00CC2362">
        <w:rPr>
          <w:bCs/>
        </w:rPr>
        <w:t>ESCo</w:t>
      </w:r>
      <w:r w:rsidR="00DE2AB3">
        <w:rPr>
          <w:bCs/>
        </w:rPr>
        <w:t xml:space="preserve"> Services). </w:t>
      </w:r>
    </w:p>
    <w:p w14:paraId="2DB57291" w14:textId="77777777" w:rsidR="003E6929" w:rsidRDefault="001E2830" w:rsidP="00904A97">
      <w:pPr>
        <w:pStyle w:val="Definition"/>
        <w:widowControl w:val="0"/>
        <w:ind w:left="851"/>
        <w:rPr>
          <w:bCs/>
        </w:rPr>
      </w:pPr>
      <w:r w:rsidRPr="00D82BC9">
        <w:rPr>
          <w:b/>
        </w:rPr>
        <w:lastRenderedPageBreak/>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A76863">
        <w:rPr>
          <w:bCs/>
        </w:rPr>
        <w:t>Commercial Unit Supply Agreement</w:t>
      </w:r>
      <w:r w:rsidR="0039335D" w:rsidRPr="00D82BC9">
        <w:rPr>
          <w:bCs/>
        </w:rPr>
        <w:t xml:space="preserve">, a Residential </w:t>
      </w:r>
      <w:r w:rsidR="00A50508" w:rsidRPr="00D82BC9">
        <w:rPr>
          <w:bCs/>
        </w:rPr>
        <w:t>Heat Supply</w:t>
      </w:r>
      <w:r w:rsidR="0039335D" w:rsidRPr="00D82BC9">
        <w:rPr>
          <w:bCs/>
        </w:rPr>
        <w:t xml:space="preserve">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14:paraId="24F8E724" w14:textId="77777777" w:rsidR="003E6929" w:rsidRPr="003E6929" w:rsidRDefault="00AF094D" w:rsidP="00904A97">
      <w:pPr>
        <w:pStyle w:val="Definition"/>
        <w:widowControl w:val="0"/>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7BC807F9" w14:textId="5DB09C71" w:rsidR="003E6929" w:rsidRPr="003E6929" w:rsidRDefault="003E6929" w:rsidP="00904A97">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Pr>
          <w:bCs/>
          <w:lang w:val="en-US"/>
        </w:rPr>
        <w:fldChar w:fldCharType="begin"/>
      </w:r>
      <w:r>
        <w:rPr>
          <w:bCs/>
          <w:lang w:val="en-US"/>
        </w:rPr>
        <w:instrText xml:space="preserve"> REF a133156 \r \h </w:instrText>
      </w:r>
      <w:r>
        <w:rPr>
          <w:bCs/>
          <w:lang w:val="en-US"/>
        </w:rPr>
      </w:r>
      <w:r>
        <w:rPr>
          <w:bCs/>
          <w:lang w:val="en-US"/>
        </w:rPr>
        <w:fldChar w:fldCharType="separate"/>
      </w:r>
      <w:r w:rsidR="007A792F">
        <w:rPr>
          <w:bCs/>
          <w:lang w:val="en-US"/>
        </w:rPr>
        <w:t>Schedule 8</w:t>
      </w:r>
      <w:r>
        <w:rPr>
          <w:bCs/>
          <w:lang w:val="en-US"/>
        </w:rPr>
        <w:fldChar w:fldCharType="end"/>
      </w:r>
      <w:r>
        <w:rPr>
          <w:bCs/>
          <w:lang w:val="en-US"/>
        </w:rPr>
        <w:t xml:space="preserve"> (Data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7A792F">
        <w:rPr>
          <w:bCs/>
          <w:lang w:val="en-US"/>
        </w:rPr>
        <w:t>15.3</w:t>
      </w:r>
      <w:r w:rsidR="00DE0CC6">
        <w:rPr>
          <w:bCs/>
          <w:highlight w:val="yellow"/>
          <w:lang w:val="en-US"/>
        </w:rPr>
        <w:fldChar w:fldCharType="end"/>
      </w:r>
      <w:r w:rsidR="00DE0CC6">
        <w:rPr>
          <w:bCs/>
          <w:lang w:val="en-US"/>
        </w:rPr>
        <w:t xml:space="preserve"> (Data Processing). </w:t>
      </w:r>
    </w:p>
    <w:p w14:paraId="43E6C8A1" w14:textId="28E38777" w:rsidR="007843D2" w:rsidRPr="00F32A60" w:rsidRDefault="00AF094D" w:rsidP="00904A97">
      <w:pPr>
        <w:pStyle w:val="Definition"/>
        <w:widowControl w:val="0"/>
        <w:rPr>
          <w:szCs w:val="22"/>
        </w:rPr>
      </w:pPr>
      <w:r w:rsidRPr="00F32A60">
        <w:rPr>
          <w:b/>
        </w:rPr>
        <w:t xml:space="preserve">Defect: </w:t>
      </w:r>
      <w:r w:rsidR="00560386" w:rsidRPr="00F32A60">
        <w:rPr>
          <w:szCs w:val="22"/>
        </w:rPr>
        <w:t xml:space="preserve">means a defect in plant or equipment (other than plant or equipment supplied and installed by </w:t>
      </w:r>
      <w:r w:rsidR="00CC2362">
        <w:rPr>
          <w:szCs w:val="22"/>
        </w:rPr>
        <w:t>ESCo</w:t>
      </w:r>
      <w:r w:rsidR="00560386" w:rsidRPr="00F32A60">
        <w:rPr>
          <w:szCs w:val="22"/>
        </w:rPr>
        <w:t xml:space="preserve">) which is found following the [Acceptance Date] / [Adoption Date] where such defect: </w:t>
      </w:r>
    </w:p>
    <w:p w14:paraId="07AB94FE" w14:textId="3BD0AAC9" w:rsidR="00560386" w:rsidRPr="00F32A60" w:rsidRDefault="00560386" w:rsidP="00904A97">
      <w:pPr>
        <w:pStyle w:val="Definition1"/>
        <w:widowControl w:val="0"/>
        <w:numPr>
          <w:ilvl w:val="0"/>
          <w:numId w:val="11"/>
        </w:numPr>
      </w:pPr>
      <w:r w:rsidRPr="00F32A60">
        <w:t xml:space="preserve">does not arise due to </w:t>
      </w:r>
      <w:r w:rsidR="00CC2362">
        <w:t>ESCo</w:t>
      </w:r>
      <w:r w:rsidRPr="00F32A60">
        <w:t>’s or its contractors’ or their respective employees’ negligence; or</w:t>
      </w:r>
    </w:p>
    <w:p w14:paraId="5C7F9935" w14:textId="4F34B098" w:rsidR="00560386" w:rsidRPr="00F32A60" w:rsidRDefault="00560386" w:rsidP="00904A97">
      <w:pPr>
        <w:pStyle w:val="Definition1"/>
        <w:widowControl w:val="0"/>
        <w:numPr>
          <w:ilvl w:val="0"/>
          <w:numId w:val="11"/>
        </w:numPr>
      </w:pPr>
      <w:r w:rsidRPr="00F32A60">
        <w:t xml:space="preserve">does not arise due to </w:t>
      </w:r>
      <w:r w:rsidR="00CC2362">
        <w:t>ESCo</w:t>
      </w:r>
      <w:r w:rsidRPr="00F32A60">
        <w:t xml:space="preserve">’s breach of its obligations under this Agreement or any Customer Supply Agreement in respect of the operation, maintenance, repair or replacement of any part of the </w:t>
      </w:r>
      <w:r w:rsidR="00D52AB1" w:rsidRPr="00F32A60">
        <w:t>Energy System</w:t>
      </w:r>
      <w:r w:rsidRPr="00F32A60">
        <w:t xml:space="preserve"> or the relevant item of plant/equipment; or</w:t>
      </w:r>
    </w:p>
    <w:p w14:paraId="2625644A" w14:textId="77777777" w:rsidR="00560386" w:rsidRPr="00F32A60" w:rsidRDefault="00560386" w:rsidP="00904A97">
      <w:pPr>
        <w:pStyle w:val="Definition1"/>
        <w:widowControl w:val="0"/>
        <w:numPr>
          <w:ilvl w:val="0"/>
          <w:numId w:val="11"/>
        </w:numPr>
      </w:pPr>
      <w:r w:rsidRPr="00F32A60">
        <w:t>does not arise due to damage caused by residents or other third parties.</w:t>
      </w:r>
    </w:p>
    <w:p w14:paraId="2A6DE199" w14:textId="77777777" w:rsidR="00A63EEC" w:rsidRDefault="00A63EEC" w:rsidP="00904A97">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14:paraId="5474676C" w14:textId="5F1CA78B" w:rsidR="00EB17BA" w:rsidRPr="00D82BC9" w:rsidRDefault="00EB17BA" w:rsidP="00904A97">
      <w:pPr>
        <w:pStyle w:val="Definition"/>
        <w:widowControl w:val="0"/>
        <w:rPr>
          <w:bCs/>
        </w:rPr>
      </w:pPr>
      <w:r w:rsidRPr="00D82BC9">
        <w:rPr>
          <w:b/>
        </w:rPr>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7A792F">
        <w:rPr>
          <w:bCs/>
        </w:rPr>
        <w:t>20.6</w:t>
      </w:r>
      <w:r w:rsidRPr="00D82BC9">
        <w:rPr>
          <w:bCs/>
        </w:rPr>
        <w:fldChar w:fldCharType="end"/>
      </w:r>
      <w:r w:rsidRPr="00D82BC9">
        <w:rPr>
          <w:bCs/>
        </w:rPr>
        <w:t xml:space="preserve"> (Limitations on Liability).</w:t>
      </w:r>
    </w:p>
    <w:p w14:paraId="10B086F5" w14:textId="66E52807" w:rsidR="00EB17BA" w:rsidRPr="00D82BC9" w:rsidRDefault="00EB17BA" w:rsidP="00904A97">
      <w:pPr>
        <w:pStyle w:val="Definition"/>
        <w:widowControl w:val="0"/>
        <w:rPr>
          <w:b/>
        </w:rPr>
      </w:pPr>
      <w:r w:rsidRPr="00B95C8A">
        <w:rPr>
          <w:b/>
        </w:rPr>
        <w:t>Developer Cure Period</w:t>
      </w:r>
      <w:r w:rsidR="00FD18BC" w:rsidRPr="00B95C8A">
        <w:rPr>
          <w:b/>
        </w:rPr>
        <w:t>:</w:t>
      </w:r>
      <w:r w:rsidRPr="00B95C8A">
        <w:rPr>
          <w:b/>
        </w:rPr>
        <w:t xml:space="preserve"> </w:t>
      </w:r>
      <w:r w:rsidRPr="00B95C8A">
        <w:rPr>
          <w:rFonts w:cs="Arial"/>
          <w:lang w:eastAsia="en-GB"/>
        </w:rPr>
        <w:t xml:space="preserve">means a reasonable time limit agreed between the Parties </w:t>
      </w:r>
      <w:r w:rsidR="00A219C8" w:rsidRPr="00B95C8A">
        <w:rPr>
          <w:rFonts w:cs="Arial"/>
          <w:lang w:eastAsia="en-GB"/>
        </w:rPr>
        <w:t xml:space="preserve">in accordance with Clause </w:t>
      </w:r>
      <w:r w:rsidR="00AA310E" w:rsidRPr="00B95C8A">
        <w:rPr>
          <w:rFonts w:cs="Arial"/>
          <w:lang w:eastAsia="en-GB"/>
        </w:rPr>
        <w:fldChar w:fldCharType="begin"/>
      </w:r>
      <w:r w:rsidR="00AA310E" w:rsidRPr="00B95C8A">
        <w:rPr>
          <w:rFonts w:cs="Arial"/>
          <w:lang w:eastAsia="en-GB"/>
        </w:rPr>
        <w:instrText xml:space="preserve"> REF _Ref9964026 \r \h </w:instrText>
      </w:r>
      <w:r w:rsidR="00AB5070" w:rsidRPr="00B95C8A">
        <w:rPr>
          <w:rFonts w:cs="Arial"/>
          <w:lang w:eastAsia="en-GB"/>
        </w:rPr>
        <w:instrText xml:space="preserve"> \* MERGEFORMAT </w:instrText>
      </w:r>
      <w:r w:rsidR="00AA310E" w:rsidRPr="00B95C8A">
        <w:rPr>
          <w:rFonts w:cs="Arial"/>
          <w:lang w:eastAsia="en-GB"/>
        </w:rPr>
      </w:r>
      <w:r w:rsidR="00AA310E" w:rsidRPr="00B95C8A">
        <w:rPr>
          <w:rFonts w:cs="Arial"/>
          <w:lang w:eastAsia="en-GB"/>
        </w:rPr>
        <w:fldChar w:fldCharType="separate"/>
      </w:r>
      <w:r w:rsidR="007A792F">
        <w:rPr>
          <w:rFonts w:cs="Arial"/>
          <w:lang w:eastAsia="en-GB"/>
        </w:rPr>
        <w:t>24</w:t>
      </w:r>
      <w:r w:rsidR="00AA310E" w:rsidRPr="00B95C8A">
        <w:rPr>
          <w:rFonts w:cs="Arial"/>
          <w:lang w:eastAsia="en-GB"/>
        </w:rPr>
        <w:fldChar w:fldCharType="end"/>
      </w:r>
      <w:r w:rsidR="00AA310E" w:rsidRPr="00B95C8A">
        <w:rPr>
          <w:rFonts w:cs="Arial"/>
          <w:lang w:eastAsia="en-GB"/>
        </w:rPr>
        <w:t xml:space="preserve"> (Default Cure and Termination) </w:t>
      </w:r>
      <w:r w:rsidRPr="00B95C8A">
        <w:rPr>
          <w:rFonts w:cs="Arial"/>
          <w:lang w:eastAsia="en-GB"/>
        </w:rPr>
        <w:t>within which the Developer must take action to remedy a breach.</w:t>
      </w:r>
    </w:p>
    <w:p w14:paraId="5F362DFC" w14:textId="549A3F67" w:rsidR="00C11459" w:rsidRPr="00D82BC9" w:rsidRDefault="00EB17BA" w:rsidP="00904A97">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programme for the Development set out in </w:t>
      </w:r>
      <w:r w:rsidR="00FE4BF4">
        <w:rPr>
          <w:rFonts w:cs="Arial"/>
          <w:lang w:val="en-US" w:eastAsia="en-GB"/>
        </w:rPr>
        <w:fldChar w:fldCharType="begin"/>
      </w:r>
      <w:r w:rsidR="00FE4BF4">
        <w:rPr>
          <w:rFonts w:cs="Arial"/>
          <w:lang w:val="en-US" w:eastAsia="en-GB"/>
        </w:rPr>
        <w:instrText xml:space="preserve"> REF _Ref4854489 \w \h </w:instrText>
      </w:r>
      <w:r w:rsidR="00FE4BF4">
        <w:rPr>
          <w:rFonts w:cs="Arial"/>
          <w:lang w:val="en-US" w:eastAsia="en-GB"/>
        </w:rPr>
      </w:r>
      <w:r w:rsidR="00FE4BF4">
        <w:rPr>
          <w:rFonts w:cs="Arial"/>
          <w:lang w:val="en-US" w:eastAsia="en-GB"/>
        </w:rPr>
        <w:fldChar w:fldCharType="separate"/>
      </w:r>
      <w:r w:rsidR="007A792F">
        <w:rPr>
          <w:rFonts w:cs="Arial"/>
          <w:lang w:val="en-US" w:eastAsia="en-GB"/>
        </w:rPr>
        <w:t>Schedule 2</w:t>
      </w:r>
      <w:r w:rsidR="00FE4BF4">
        <w:rPr>
          <w:rFonts w:cs="Arial"/>
          <w:lang w:val="en-US" w:eastAsia="en-GB"/>
        </w:rPr>
        <w:fldChar w:fldCharType="end"/>
      </w:r>
      <w:r w:rsidR="00FE4BF4">
        <w:rPr>
          <w:rFonts w:cs="Arial"/>
          <w:lang w:val="en-US" w:eastAsia="en-GB"/>
        </w:rPr>
        <w:t xml:space="preserve"> </w:t>
      </w:r>
      <w:r w:rsidRPr="00D82BC9">
        <w:rPr>
          <w:rFonts w:cs="Arial"/>
          <w:lang w:val="en-US" w:eastAsia="en-GB"/>
        </w:rPr>
        <w:t xml:space="preserve">(Programmes) including details of </w:t>
      </w:r>
      <w:r w:rsidR="00AB5070">
        <w:rPr>
          <w:rFonts w:cs="Arial"/>
          <w:lang w:val="en-US" w:eastAsia="en-GB"/>
        </w:rPr>
        <w:t xml:space="preserve">proposed </w:t>
      </w:r>
      <w:r w:rsidR="00F47A41">
        <w:rPr>
          <w:rFonts w:cs="Arial"/>
          <w:lang w:val="en-US" w:eastAsia="en-GB"/>
        </w:rPr>
        <w:t>Connection</w:t>
      </w:r>
      <w:r w:rsidR="002C65C1">
        <w:rPr>
          <w:rFonts w:cs="Arial"/>
          <w:lang w:val="en-US" w:eastAsia="en-GB"/>
        </w:rPr>
        <w:t xml:space="preserve"> Dates, </w:t>
      </w:r>
      <w:r w:rsidR="007D3734">
        <w:rPr>
          <w:rFonts w:cs="Arial"/>
          <w:lang w:val="en-US" w:eastAsia="en-GB"/>
        </w:rPr>
        <w:t>Programmed</w:t>
      </w:r>
      <w:r w:rsidRPr="00D82BC9">
        <w:rPr>
          <w:rFonts w:cs="Arial"/>
          <w:lang w:val="en-US" w:eastAsia="en-GB"/>
        </w:rPr>
        <w:t xml:space="preserve"> </w:t>
      </w:r>
      <w:r w:rsidR="007D3734">
        <w:rPr>
          <w:rFonts w:cs="Arial"/>
          <w:lang w:val="en-US" w:eastAsia="en-GB"/>
        </w:rPr>
        <w:t xml:space="preserve">Service Readiness </w:t>
      </w:r>
      <w:r w:rsidR="00132939">
        <w:rPr>
          <w:rFonts w:cs="Arial"/>
          <w:lang w:val="en-US" w:eastAsia="en-GB"/>
        </w:rPr>
        <w:t>D</w:t>
      </w:r>
      <w:r w:rsidR="007D3734">
        <w:rPr>
          <w:rFonts w:cs="Arial"/>
          <w:lang w:val="en-US" w:eastAsia="en-GB"/>
        </w:rPr>
        <w:t>ates</w:t>
      </w:r>
      <w:r w:rsidR="002C65C1">
        <w:rPr>
          <w:rFonts w:cs="Arial"/>
          <w:lang w:val="en-US" w:eastAsia="en-GB"/>
        </w:rPr>
        <w:t xml:space="preserve"> and [   ]</w:t>
      </w:r>
      <w:r w:rsidRPr="00D82BC9">
        <w:rPr>
          <w:rFonts w:cs="Arial"/>
          <w:lang w:val="en-US" w:eastAsia="en-GB"/>
        </w:rPr>
        <w:t xml:space="preserve"> as updated and provided to </w:t>
      </w:r>
      <w:r w:rsidR="00CC2362">
        <w:rPr>
          <w:rFonts w:cs="Arial"/>
          <w:lang w:val="en-US" w:eastAsia="en-GB"/>
        </w:rPr>
        <w:t>ESCo</w:t>
      </w:r>
      <w:r w:rsidRPr="00D82BC9">
        <w:rPr>
          <w:rFonts w:cs="Arial"/>
          <w:lang w:val="en-US" w:eastAsia="en-GB"/>
        </w:rPr>
        <w:t xml:space="preserve"> from time to time</w:t>
      </w:r>
      <w:r w:rsidR="00F016F7" w:rsidRPr="00D82BC9">
        <w:rPr>
          <w:rFonts w:cs="Arial"/>
          <w:lang w:val="en-US" w:eastAsia="en-GB"/>
        </w:rPr>
        <w:t>.</w:t>
      </w:r>
    </w:p>
    <w:p w14:paraId="53164B11" w14:textId="77777777" w:rsidR="00A219C8" w:rsidRDefault="00A219C8" w:rsidP="00904A97">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194AB833" w14:textId="792A597E" w:rsidR="0087221D" w:rsidRDefault="0087221D" w:rsidP="00904A97">
      <w:pPr>
        <w:pStyle w:val="Definition"/>
        <w:widowControl w:val="0"/>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7A792F">
        <w:t>18</w:t>
      </w:r>
      <w:r>
        <w:fldChar w:fldCharType="end"/>
      </w:r>
      <w:r>
        <w:t xml:space="preserve"> (Representatives). </w:t>
      </w:r>
    </w:p>
    <w:p w14:paraId="62893B04" w14:textId="77777777" w:rsidR="003E4A51" w:rsidRPr="00F97219" w:rsidRDefault="007D20A2" w:rsidP="00904A97">
      <w:pPr>
        <w:pStyle w:val="Definition"/>
        <w:widowControl w:val="0"/>
      </w:pPr>
      <w:r w:rsidRPr="005C125E">
        <w:rPr>
          <w:b/>
        </w:rPr>
        <w:t xml:space="preserve">Developer Termination Grounds: </w:t>
      </w:r>
      <w:r w:rsidR="003E4A51" w:rsidRPr="005C125E">
        <w:rPr>
          <w:bCs/>
        </w:rPr>
        <w:t>means</w:t>
      </w:r>
      <w:r w:rsidR="003E4A51" w:rsidRPr="00F97219">
        <w:t xml:space="preserve">: </w:t>
      </w:r>
    </w:p>
    <w:p w14:paraId="45A9F506" w14:textId="7D477064" w:rsidR="00DC6CD6" w:rsidRDefault="003E4A51" w:rsidP="00F50E23">
      <w:pPr>
        <w:pStyle w:val="Definition1"/>
        <w:widowControl w:val="0"/>
        <w:numPr>
          <w:ilvl w:val="0"/>
          <w:numId w:val="33"/>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7A792F">
        <w:t>24</w:t>
      </w:r>
      <w:r w:rsidR="004A0AA4">
        <w:fldChar w:fldCharType="end"/>
      </w:r>
      <w:r w:rsidRPr="00DC6CD6">
        <w:t xml:space="preserve"> (Default, Cure and Termination) and </w:t>
      </w:r>
      <w:r w:rsidR="00CC2362">
        <w:t>ESCo</w:t>
      </w:r>
      <w:r w:rsidRPr="00DC6CD6">
        <w:t>:-</w:t>
      </w:r>
    </w:p>
    <w:p w14:paraId="2429C897" w14:textId="40B530C8" w:rsidR="001E0502" w:rsidRPr="001E0502" w:rsidRDefault="003E4A51" w:rsidP="00904A97">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CC2362">
        <w:rPr>
          <w:rFonts w:cs="Arial"/>
          <w:b/>
          <w:szCs w:val="22"/>
        </w:rPr>
        <w:t>ESCo</w:t>
      </w:r>
      <w:r w:rsidRPr="00DC6CD6">
        <w:rPr>
          <w:rFonts w:cs="Arial"/>
          <w:b/>
          <w:szCs w:val="22"/>
        </w:rPr>
        <w:t xml:space="preserve"> Cure Programme</w:t>
      </w:r>
      <w:r w:rsidRPr="00DC6CD6">
        <w:rPr>
          <w:rFonts w:cs="Arial"/>
          <w:szCs w:val="22"/>
        </w:rPr>
        <w:t xml:space="preserve">”) or to commence </w:t>
      </w:r>
      <w:r w:rsidRPr="00DC6CD6">
        <w:rPr>
          <w:rFonts w:cs="Arial"/>
          <w:szCs w:val="22"/>
        </w:rPr>
        <w:lastRenderedPageBreak/>
        <w:t xml:space="preserve">remedying the breaches specified in the Notice of Defective Performance within the </w:t>
      </w:r>
      <w:r w:rsidR="00CC2362">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14:paraId="7201016C" w14:textId="1598BC58" w:rsidR="003E4A51" w:rsidRPr="001E0502" w:rsidRDefault="003E4A51" w:rsidP="00904A97">
      <w:pPr>
        <w:pStyle w:val="Definition2"/>
        <w:widowControl w:val="0"/>
        <w:numPr>
          <w:ilvl w:val="1"/>
          <w:numId w:val="11"/>
        </w:numPr>
      </w:pPr>
      <w:r w:rsidRPr="001E0502">
        <w:rPr>
          <w:rFonts w:cs="Arial"/>
          <w:szCs w:val="22"/>
        </w:rPr>
        <w:t xml:space="preserve">has put forward an </w:t>
      </w:r>
      <w:r w:rsidR="00CC2362">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CC2362">
        <w:rPr>
          <w:rFonts w:cs="Arial"/>
          <w:szCs w:val="22"/>
        </w:rPr>
        <w:t>ESCo</w:t>
      </w:r>
      <w:r w:rsidRPr="001E0502">
        <w:rPr>
          <w:rFonts w:cs="Arial"/>
          <w:szCs w:val="22"/>
        </w:rPr>
        <w:t xml:space="preserve"> Cure Programme</w:t>
      </w:r>
      <w:r w:rsidR="001E0502">
        <w:rPr>
          <w:rFonts w:cs="Arial"/>
          <w:szCs w:val="22"/>
        </w:rPr>
        <w:t>;</w:t>
      </w:r>
      <w:r w:rsidR="00F60F10">
        <w:rPr>
          <w:rFonts w:cs="Arial"/>
          <w:szCs w:val="22"/>
        </w:rPr>
        <w:t xml:space="preserve"> and/or</w:t>
      </w:r>
    </w:p>
    <w:p w14:paraId="2BA091C2" w14:textId="71D3880C" w:rsidR="001E0502" w:rsidRDefault="003E4A51" w:rsidP="00F50E23">
      <w:pPr>
        <w:pStyle w:val="Definition1"/>
        <w:widowControl w:val="0"/>
        <w:numPr>
          <w:ilvl w:val="0"/>
          <w:numId w:val="33"/>
        </w:numPr>
      </w:pPr>
      <w:r w:rsidRPr="001E0502">
        <w:t xml:space="preserve">a Major Default </w:t>
      </w:r>
      <w:r w:rsidR="00831D8A">
        <w:t xml:space="preserve">is caused by a breach of this Agreement by </w:t>
      </w:r>
      <w:r w:rsidR="00CC2362">
        <w:t>ESCo</w:t>
      </w:r>
      <w:r w:rsidR="00831D8A">
        <w:t xml:space="preserve"> and </w:t>
      </w:r>
      <w:r w:rsidRPr="001E0502">
        <w:t>which is not capable of remedy, and in respect of which:-</w:t>
      </w:r>
    </w:p>
    <w:p w14:paraId="4A048D54" w14:textId="77777777" w:rsidR="001E0502" w:rsidRPr="001E0502" w:rsidRDefault="003E4A51" w:rsidP="00F50E23">
      <w:pPr>
        <w:pStyle w:val="Definition2"/>
        <w:widowControl w:val="0"/>
        <w:numPr>
          <w:ilvl w:val="1"/>
          <w:numId w:val="33"/>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 and</w:t>
      </w:r>
    </w:p>
    <w:p w14:paraId="2BAE9ECB" w14:textId="29FA0E05" w:rsidR="003E4A51" w:rsidRPr="00F97219" w:rsidRDefault="003E4A51" w:rsidP="00F50E23">
      <w:pPr>
        <w:pStyle w:val="Definition2"/>
        <w:widowControl w:val="0"/>
        <w:numPr>
          <w:ilvl w:val="1"/>
          <w:numId w:val="33"/>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CC2362">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B55AFB">
        <w:rPr>
          <w:rFonts w:cs="Arial"/>
          <w:szCs w:val="22"/>
        </w:rPr>
        <w:t xml:space="preserve"> and/or</w:t>
      </w:r>
    </w:p>
    <w:p w14:paraId="650E8BF7" w14:textId="5B1722CD" w:rsidR="001E0502" w:rsidRPr="00F97219" w:rsidRDefault="003E4A51" w:rsidP="00F50E23">
      <w:pPr>
        <w:pStyle w:val="Definition1"/>
        <w:widowControl w:val="0"/>
        <w:numPr>
          <w:ilvl w:val="0"/>
          <w:numId w:val="33"/>
        </w:numPr>
      </w:pPr>
      <w:r w:rsidRPr="001E0502">
        <w:t xml:space="preserve">an </w:t>
      </w:r>
      <w:r w:rsidRPr="00F97219">
        <w:t xml:space="preserve">Insolvency </w:t>
      </w:r>
      <w:r w:rsidRPr="001E0502">
        <w:t>Event occurs in relation to</w:t>
      </w:r>
      <w:r w:rsidRPr="00F97219">
        <w:t xml:space="preserve"> </w:t>
      </w:r>
      <w:r w:rsidR="00CC2362">
        <w:t>ESCo</w:t>
      </w:r>
      <w:r w:rsidR="001E0502">
        <w:t>;</w:t>
      </w:r>
      <w:r w:rsidR="00B55AFB">
        <w:t xml:space="preserve"> and/or</w:t>
      </w:r>
    </w:p>
    <w:p w14:paraId="7A1C61BC" w14:textId="4866391D" w:rsidR="001E0502" w:rsidRPr="001E0502" w:rsidRDefault="00CC2362" w:rsidP="00F50E23">
      <w:pPr>
        <w:pStyle w:val="Definition1"/>
        <w:widowControl w:val="0"/>
        <w:numPr>
          <w:ilvl w:val="0"/>
          <w:numId w:val="33"/>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7A792F">
        <w:rPr>
          <w:rFonts w:cs="Arial"/>
          <w:szCs w:val="22"/>
        </w:rPr>
        <w:t>27</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B55AFB">
        <w:rPr>
          <w:rFonts w:cs="Arial"/>
          <w:szCs w:val="22"/>
        </w:rPr>
        <w:t>;</w:t>
      </w:r>
      <w:r w:rsidR="003E4A51" w:rsidRPr="001E0502">
        <w:rPr>
          <w:rFonts w:cs="Arial"/>
          <w:szCs w:val="22"/>
        </w:rPr>
        <w:t xml:space="preserve"> </w:t>
      </w:r>
      <w:r w:rsidR="00B55AFB">
        <w:rPr>
          <w:rFonts w:cs="Arial"/>
          <w:szCs w:val="22"/>
        </w:rPr>
        <w:t>and/</w:t>
      </w:r>
      <w:r w:rsidR="003E4A51" w:rsidRPr="001E0502">
        <w:rPr>
          <w:rFonts w:cs="Arial"/>
          <w:szCs w:val="22"/>
        </w:rPr>
        <w:t>or</w:t>
      </w:r>
    </w:p>
    <w:p w14:paraId="2DDE75CA" w14:textId="05641B7E" w:rsidR="00E011B5" w:rsidRPr="00F97219" w:rsidRDefault="003E4A51" w:rsidP="00F50E23">
      <w:pPr>
        <w:pStyle w:val="Definition1"/>
        <w:widowControl w:val="0"/>
        <w:numPr>
          <w:ilvl w:val="0"/>
          <w:numId w:val="33"/>
        </w:numPr>
      </w:pPr>
      <w:r w:rsidRPr="001E0502">
        <w:rPr>
          <w:rFonts w:cs="Arial"/>
          <w:szCs w:val="22"/>
        </w:rPr>
        <w:t xml:space="preserve">the aggregate liability of </w:t>
      </w:r>
      <w:r w:rsidR="00CC2362">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CC2362">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CC2362">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14:paraId="4A599009" w14:textId="550440B6" w:rsidR="00D50B6B" w:rsidRPr="00D50B6B" w:rsidRDefault="00D50B6B" w:rsidP="00904A97">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7A792F">
        <w:rPr>
          <w:bCs/>
        </w:rPr>
        <w:t>24.2</w:t>
      </w:r>
      <w:r>
        <w:rPr>
          <w:bCs/>
        </w:rPr>
        <w:fldChar w:fldCharType="end"/>
      </w:r>
      <w:r>
        <w:rPr>
          <w:bCs/>
        </w:rPr>
        <w:t xml:space="preserve"> (Right to Serve Warning Notice).</w:t>
      </w:r>
    </w:p>
    <w:p w14:paraId="68F79850" w14:textId="77777777" w:rsidR="006E6B77" w:rsidRPr="00F211BE" w:rsidRDefault="006E6B77" w:rsidP="00904A97">
      <w:pPr>
        <w:pStyle w:val="Definition"/>
        <w:widowControl w:val="0"/>
        <w:rPr>
          <w:bCs/>
        </w:rPr>
      </w:pPr>
      <w:r>
        <w:rPr>
          <w:b/>
        </w:rPr>
        <w:t>Development</w:t>
      </w:r>
      <w:r w:rsidR="00F211BE">
        <w:rPr>
          <w:b/>
        </w:rPr>
        <w:t xml:space="preserve">: </w:t>
      </w:r>
      <w:r w:rsidR="00F211BE">
        <w:rPr>
          <w:bCs/>
        </w:rPr>
        <w:t xml:space="preserve">has the meaning given in Recital (A). </w:t>
      </w:r>
    </w:p>
    <w:p w14:paraId="7D9B163E" w14:textId="6D20D997" w:rsidR="006E6B77" w:rsidRPr="00F211BE" w:rsidRDefault="006E6B77" w:rsidP="00904A97">
      <w:pPr>
        <w:pStyle w:val="Definition"/>
        <w:widowControl w:val="0"/>
        <w:rPr>
          <w:bCs/>
        </w:rPr>
      </w:pPr>
      <w:r>
        <w:rPr>
          <w:b/>
        </w:rPr>
        <w:t>Development Plan</w:t>
      </w:r>
      <w:r w:rsidR="00F211BE">
        <w:rPr>
          <w:b/>
        </w:rPr>
        <w:t xml:space="preserve">: </w:t>
      </w:r>
      <w:r w:rsidR="00F211BE">
        <w:rPr>
          <w:bCs/>
        </w:rPr>
        <w:t xml:space="preserve"> means the plan identified as such </w:t>
      </w:r>
      <w:r w:rsidR="00B55AFB">
        <w:rPr>
          <w:bCs/>
        </w:rPr>
        <w:t xml:space="preserve">in </w:t>
      </w:r>
      <w:r w:rsidR="00FE4BF4">
        <w:rPr>
          <w:bCs/>
        </w:rPr>
        <w:fldChar w:fldCharType="begin"/>
      </w:r>
      <w:r w:rsidR="00FE4BF4">
        <w:rPr>
          <w:bCs/>
        </w:rPr>
        <w:instrText xml:space="preserve"> REF _Ref4854502 \w \h </w:instrText>
      </w:r>
      <w:r w:rsidR="00FE4BF4">
        <w:rPr>
          <w:bCs/>
        </w:rPr>
      </w:r>
      <w:r w:rsidR="00FE4BF4">
        <w:rPr>
          <w:bCs/>
        </w:rPr>
        <w:fldChar w:fldCharType="separate"/>
      </w:r>
      <w:r w:rsidR="007A792F">
        <w:rPr>
          <w:bCs/>
        </w:rPr>
        <w:t>Schedule 1</w:t>
      </w:r>
      <w:r w:rsidR="00FE4BF4">
        <w:rPr>
          <w:bCs/>
        </w:rPr>
        <w:fldChar w:fldCharType="end"/>
      </w:r>
      <w:r w:rsidR="00FE4BF4">
        <w:rPr>
          <w:bCs/>
        </w:rPr>
        <w:t xml:space="preserve"> </w:t>
      </w:r>
      <w:r w:rsidR="00F211BE">
        <w:rPr>
          <w:bCs/>
        </w:rPr>
        <w:t>(Plans)</w:t>
      </w:r>
      <w:r w:rsidR="00B55AFB">
        <w:rPr>
          <w:bCs/>
        </w:rPr>
        <w:t xml:space="preserve"> to this Agreement</w:t>
      </w:r>
    </w:p>
    <w:p w14:paraId="46E15488" w14:textId="20485624" w:rsidR="00966375" w:rsidRDefault="00966375" w:rsidP="00904A97">
      <w:pPr>
        <w:pStyle w:val="Definition"/>
        <w:widowControl w:val="0"/>
        <w:rPr>
          <w:b/>
        </w:rPr>
      </w:pPr>
      <w:r>
        <w:rPr>
          <w:b/>
        </w:rPr>
        <w:t xml:space="preserve">Disaster Recovery Plan: </w:t>
      </w:r>
      <w:r>
        <w:t xml:space="preserve">means the plan which sets out </w:t>
      </w:r>
      <w:r w:rsidR="00CC2362">
        <w:t>ESCo</w:t>
      </w:r>
      <w:r>
        <w:t xml:space="preserve">’s contingency plan to enable the continuity of Heat Supply which meets the relevant performance standards set out under the Customer Supply Agreements as set out under </w:t>
      </w:r>
      <w:r w:rsidR="00FE4BF4">
        <w:fldChar w:fldCharType="begin"/>
      </w:r>
      <w:r w:rsidR="00FE4BF4">
        <w:instrText xml:space="preserve"> REF _Ref4854518 \w \h </w:instrText>
      </w:r>
      <w:r w:rsidR="00FE4BF4">
        <w:fldChar w:fldCharType="separate"/>
      </w:r>
      <w:r w:rsidR="007A792F">
        <w:t>Schedule 14</w:t>
      </w:r>
      <w:r w:rsidR="00FE4BF4">
        <w:fldChar w:fldCharType="end"/>
      </w:r>
      <w:r w:rsidR="00FE4BF4">
        <w:t xml:space="preserve"> </w:t>
      </w:r>
      <w:r>
        <w:t>(Disaster Recovery Plan)</w:t>
      </w:r>
      <w:r w:rsidR="000D5FBA">
        <w:t>.</w:t>
      </w:r>
    </w:p>
    <w:p w14:paraId="4D74B1FC" w14:textId="77777777" w:rsidR="00B33CDF" w:rsidRDefault="007213BD" w:rsidP="00904A97">
      <w:pPr>
        <w:pStyle w:val="Definition"/>
        <w:widowControl w:val="0"/>
      </w:pPr>
      <w:r>
        <w:rPr>
          <w:b/>
        </w:rPr>
        <w:t>Dispute</w:t>
      </w:r>
      <w:r>
        <w:t xml:space="preserve">: any dispute under this </w:t>
      </w:r>
      <w:r w:rsidR="00D519FE">
        <w:t>A</w:t>
      </w:r>
      <w:r>
        <w:t>greement.</w:t>
      </w:r>
    </w:p>
    <w:p w14:paraId="10DCDC74" w14:textId="587D0A9C" w:rsidR="00B33CDF" w:rsidRDefault="007213BD" w:rsidP="00904A97">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7A792F">
        <w:t>24.1</w:t>
      </w:r>
      <w:r w:rsidR="00B33CDF">
        <w:fldChar w:fldCharType="end"/>
      </w:r>
      <w:r>
        <w:t xml:space="preserve"> </w:t>
      </w:r>
      <w:r w:rsidRPr="00C935A2">
        <w:t>(</w:t>
      </w:r>
      <w:r w:rsidRPr="00D06E23">
        <w:t>Dispute resolution procedure</w:t>
      </w:r>
      <w:r w:rsidRPr="00C935A2">
        <w:t>).</w:t>
      </w:r>
    </w:p>
    <w:p w14:paraId="040201B2" w14:textId="1B06A1A6" w:rsidR="00B33CDF" w:rsidRDefault="007213BD" w:rsidP="00904A97">
      <w:pPr>
        <w:pStyle w:val="Definition"/>
        <w:widowControl w:val="0"/>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7A792F">
        <w:t>11.1</w:t>
      </w:r>
      <w:r w:rsidR="009A2F45">
        <w:fldChar w:fldCharType="end"/>
      </w:r>
      <w:r w:rsidR="009A2F45">
        <w:t xml:space="preserve"> </w:t>
      </w:r>
      <w:r w:rsidRPr="009A0342">
        <w:t>(</w:t>
      </w:r>
      <w:r w:rsidRPr="0029036E">
        <w:t>Charging and invoicing</w:t>
      </w:r>
      <w:r w:rsidRPr="009A0342">
        <w:t>).</w:t>
      </w:r>
    </w:p>
    <w:p w14:paraId="5C07BBF1" w14:textId="77777777" w:rsidR="00FF4C2A" w:rsidRPr="00FF4C2A" w:rsidRDefault="00FF4C2A" w:rsidP="00904A97">
      <w:pPr>
        <w:pStyle w:val="Definition"/>
        <w:widowControl w:val="0"/>
        <w:rPr>
          <w:bCs/>
        </w:rPr>
      </w:pPr>
      <w:r>
        <w:rPr>
          <w:b/>
        </w:rPr>
        <w:t xml:space="preserve">Easement Corridor: </w:t>
      </w:r>
      <w:r>
        <w:rPr>
          <w:bCs/>
        </w:rPr>
        <w:t xml:space="preserve">has the meaning given under the Lease(s). </w:t>
      </w:r>
    </w:p>
    <w:p w14:paraId="2FC1E1D2" w14:textId="49F0A098" w:rsidR="004B3E9F" w:rsidRDefault="007213BD" w:rsidP="00904A97">
      <w:pPr>
        <w:pStyle w:val="Definition"/>
        <w:widowControl w:val="0"/>
      </w:pPr>
      <w:r>
        <w:rPr>
          <w:b/>
        </w:rPr>
        <w:t>Effective Date</w:t>
      </w:r>
      <w:r>
        <w:t xml:space="preserve">: </w:t>
      </w:r>
      <w:r w:rsidR="00895A9E">
        <w:t xml:space="preserve">has the meaning given under Clause </w:t>
      </w:r>
      <w:r w:rsidR="00895A9E">
        <w:fldChar w:fldCharType="begin"/>
      </w:r>
      <w:r w:rsidR="00895A9E">
        <w:instrText xml:space="preserve"> REF _Ref10047733 \r \h </w:instrText>
      </w:r>
      <w:r w:rsidR="00895A9E">
        <w:fldChar w:fldCharType="separate"/>
      </w:r>
      <w:r w:rsidR="007A792F">
        <w:t>2</w:t>
      </w:r>
      <w:r w:rsidR="00895A9E">
        <w:fldChar w:fldCharType="end"/>
      </w:r>
      <w:r w:rsidR="00895A9E">
        <w:t xml:space="preserve"> (Commencement, Duration and Extension of Term). </w:t>
      </w:r>
    </w:p>
    <w:p w14:paraId="3C0103E4" w14:textId="52B827DB" w:rsidR="003911DC" w:rsidRPr="003911DC" w:rsidRDefault="003911DC" w:rsidP="00904A97">
      <w:pPr>
        <w:pStyle w:val="Definition"/>
        <w:widowControl w:val="0"/>
        <w:rPr>
          <w:bCs/>
        </w:rPr>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7A792F">
        <w:t>Schedule 7</w:t>
      </w:r>
      <w:r>
        <w:fldChar w:fldCharType="end"/>
      </w:r>
      <w:r>
        <w:t xml:space="preserve"> (Customer Charges)].</w:t>
      </w:r>
    </w:p>
    <w:p w14:paraId="0DFF0A10" w14:textId="4E83D816" w:rsidR="0094739F" w:rsidRPr="004B3E9F" w:rsidRDefault="00FA1E75" w:rsidP="00904A97">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w:t>
      </w:r>
      <w:r w:rsidR="00673ED0">
        <w:t>Technical</w:t>
      </w:r>
      <w:r w:rsidR="009A2F45">
        <w:t xml:space="preserve"> Specification</w:t>
      </w:r>
      <w:r w:rsidR="00673ED0">
        <w:t>s]</w:t>
      </w:r>
      <w:r w:rsidR="00BF53CA">
        <w:t>.</w:t>
      </w:r>
    </w:p>
    <w:p w14:paraId="0C31BF30" w14:textId="4FE1A6E0" w:rsidR="004B3E9F" w:rsidRPr="00FA1E75" w:rsidRDefault="004B3E9F" w:rsidP="00904A97">
      <w:pPr>
        <w:pStyle w:val="Definition"/>
        <w:widowControl w:val="0"/>
      </w:pPr>
      <w:r>
        <w:rPr>
          <w:b/>
        </w:rPr>
        <w:t>[Electricity Supply</w:t>
      </w:r>
      <w:r>
        <w:t xml:space="preserve">: the supply of electricity to Commercial Building Customers or Commercial Unit </w:t>
      </w:r>
      <w:r>
        <w:lastRenderedPageBreak/>
        <w:t xml:space="preserve">Customers, in accordance with Clause </w:t>
      </w:r>
      <w:r>
        <w:fldChar w:fldCharType="begin"/>
      </w:r>
      <w:r>
        <w:instrText xml:space="preserve"> REF _Ref10308275 \r \h </w:instrText>
      </w:r>
      <w:r>
        <w:fldChar w:fldCharType="separate"/>
      </w:r>
      <w:r w:rsidR="007A792F">
        <w:t>6.2</w:t>
      </w:r>
      <w:r>
        <w:fldChar w:fldCharType="end"/>
      </w:r>
      <w:r>
        <w:t xml:space="preserve"> (Electricity Supply)]</w:t>
      </w:r>
      <w:r>
        <w:rPr>
          <w:rStyle w:val="FootnoteReference"/>
        </w:rPr>
        <w:footnoteReference w:id="15"/>
      </w:r>
      <w:r w:rsidR="000D5FBA">
        <w:t>.</w:t>
      </w:r>
    </w:p>
    <w:p w14:paraId="6B8050D4" w14:textId="121D664B" w:rsidR="00FA1E75" w:rsidRDefault="0094739F" w:rsidP="00904A97">
      <w:pPr>
        <w:pStyle w:val="Definition"/>
        <w:widowControl w:val="0"/>
        <w:rPr>
          <w:bCs/>
        </w:rPr>
      </w:pPr>
      <w:r w:rsidRPr="0094739F">
        <w:rPr>
          <w:b/>
        </w:rPr>
        <w:t xml:space="preserve">Emergency </w:t>
      </w:r>
      <w:r w:rsidRPr="0094739F">
        <w:rPr>
          <w:bCs/>
        </w:rPr>
        <w:t xml:space="preserve">means any event where </w:t>
      </w:r>
      <w:r w:rsidR="00CC2362">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CC2362">
        <w:rPr>
          <w:bCs/>
        </w:rPr>
        <w:t>ESCo</w:t>
      </w:r>
      <w:r w:rsidR="00F60FA1">
        <w:rPr>
          <w:bCs/>
        </w:rPr>
        <w:t>’s</w:t>
      </w:r>
      <w:r w:rsidRPr="0094739F">
        <w:rPr>
          <w:bCs/>
        </w:rPr>
        <w:t xml:space="preserve"> failure to comply with any of its obligations under this Agreement.</w:t>
      </w:r>
    </w:p>
    <w:p w14:paraId="34A9BE4A" w14:textId="01D59162" w:rsidR="005D2095" w:rsidRDefault="005D2095" w:rsidP="00904A97">
      <w:pPr>
        <w:pStyle w:val="Definition"/>
        <w:widowControl w:val="0"/>
      </w:pPr>
      <w:r>
        <w:rPr>
          <w:b/>
          <w:bCs/>
        </w:rPr>
        <w:t xml:space="preserve">Energy Centre(s): </w:t>
      </w:r>
      <w:r>
        <w:t xml:space="preserve">means the plant room(s) within which the Energy Centre Plant and Equipment is housed as outlined in [   ]  on plan(s) [    ] as set out </w:t>
      </w:r>
      <w:r w:rsidR="002816E9">
        <w:t xml:space="preserve">under </w:t>
      </w:r>
      <w:r w:rsidR="00FE4BF4">
        <w:fldChar w:fldCharType="begin"/>
      </w:r>
      <w:r w:rsidR="00FE4BF4">
        <w:instrText xml:space="preserve"> REF _Ref4854550 \w \h </w:instrText>
      </w:r>
      <w:r w:rsidR="00FE4BF4">
        <w:fldChar w:fldCharType="separate"/>
      </w:r>
      <w:r w:rsidR="007A792F">
        <w:t>Schedule 1</w:t>
      </w:r>
      <w:r w:rsidR="00FE4BF4">
        <w:fldChar w:fldCharType="end"/>
      </w:r>
      <w:r w:rsidR="00FE4BF4">
        <w:t xml:space="preserve"> </w:t>
      </w:r>
      <w:r w:rsidR="002816E9">
        <w:t>(Plans)</w:t>
      </w:r>
      <w:r>
        <w:t>.</w:t>
      </w:r>
    </w:p>
    <w:p w14:paraId="6EF5FEA9" w14:textId="0CE9FC1A" w:rsidR="005D2095" w:rsidRDefault="005D2095" w:rsidP="005D2095">
      <w:pPr>
        <w:pStyle w:val="Definition"/>
        <w:keepNext/>
        <w:keepLines/>
      </w:pPr>
      <w:r>
        <w:rPr>
          <w:b/>
          <w:bCs/>
        </w:rPr>
        <w:t>Energy Centre Lease(s)</w:t>
      </w:r>
      <w:r>
        <w:rPr>
          <w:rStyle w:val="FootnoteReference"/>
          <w:b/>
          <w:bCs/>
        </w:rPr>
        <w:footnoteReference w:id="16"/>
      </w:r>
      <w:r>
        <w:t xml:space="preserve">: means the lease(s) of the Energy Centre(s) granted by the [Developer]/ [Master Developer] to </w:t>
      </w:r>
      <w:r w:rsidR="00CC2362">
        <w:t>ESCo</w:t>
      </w:r>
      <w:r>
        <w:t xml:space="preserve"> pursuant to the Connection </w:t>
      </w:r>
      <w:r w:rsidR="000B2FA6">
        <w:t xml:space="preserve">and </w:t>
      </w:r>
      <w:r>
        <w:t>Adoption Agreement.</w:t>
      </w:r>
    </w:p>
    <w:p w14:paraId="6E379B2B" w14:textId="77777777" w:rsidR="00A872BC" w:rsidRPr="00354FBC" w:rsidRDefault="00354FBC" w:rsidP="00A872BC">
      <w:pPr>
        <w:pStyle w:val="Definition"/>
        <w:keepNext/>
        <w:keepLines/>
        <w:rPr>
          <w:b/>
          <w:bCs/>
        </w:rPr>
      </w:pPr>
      <w:r w:rsidRPr="00354FBC">
        <w:rPr>
          <w:b/>
          <w:bCs/>
        </w:rPr>
        <w:t>Energy Plant and Equipment</w:t>
      </w:r>
      <w:r>
        <w:rPr>
          <w:b/>
          <w:bCs/>
        </w:rPr>
        <w:t>:</w:t>
      </w:r>
      <w:r w:rsidR="00AD192D" w:rsidRPr="00AD192D">
        <w:rPr>
          <w:rFonts w:cs="Arial"/>
          <w:lang w:eastAsia="en-GB"/>
        </w:rPr>
        <w:t xml:space="preserve"> </w:t>
      </w:r>
      <w:r w:rsidR="00A872BC">
        <w:rPr>
          <w:rFonts w:cs="Arial"/>
          <w:lang w:eastAsia="en-GB"/>
        </w:rPr>
        <w:t xml:space="preserve">means the heating facilities, plant and equipment installed in the Energy Centre for the purposes of production and delivery of Heat and production of Electricity, with </w:t>
      </w:r>
      <w:r w:rsidR="00A872BC">
        <w:rPr>
          <w:rFonts w:cs="Arial"/>
          <w:lang w:val="en-US" w:eastAsia="en-GB"/>
        </w:rPr>
        <w:t>any plant and equipment within the associated chimney stack and/or ventilation shaft situated in the Energy Centre.</w:t>
      </w:r>
    </w:p>
    <w:p w14:paraId="6648B189" w14:textId="77777777" w:rsidR="007B0DB1" w:rsidRDefault="007B0DB1" w:rsidP="00904A97">
      <w:pPr>
        <w:pStyle w:val="Definition"/>
        <w:widowControl w:val="0"/>
      </w:pPr>
      <w:r>
        <w:rPr>
          <w:b/>
        </w:rPr>
        <w:t>Energy System</w:t>
      </w:r>
      <w:r>
        <w:t xml:space="preserve">: means: </w:t>
      </w:r>
    </w:p>
    <w:p w14:paraId="0DCFCAC9" w14:textId="77777777" w:rsidR="00A872BC" w:rsidRDefault="00A872BC" w:rsidP="00A872BC">
      <w:pPr>
        <w:pStyle w:val="Level4Number"/>
        <w:keepNext/>
        <w:keepLines/>
      </w:pPr>
      <w:r>
        <w:t>the Heat Distribution Network;</w:t>
      </w:r>
    </w:p>
    <w:p w14:paraId="77A337B7" w14:textId="77777777" w:rsidR="00A872BC" w:rsidRDefault="00A872BC" w:rsidP="00A872BC">
      <w:pPr>
        <w:pStyle w:val="Level4Number"/>
        <w:keepNext/>
        <w:keepLines/>
      </w:pPr>
      <w:r>
        <w:t>the Energy Plant and Equipment;</w:t>
      </w:r>
    </w:p>
    <w:p w14:paraId="4B9D583F" w14:textId="1ECBB731" w:rsidR="00A872BC" w:rsidRDefault="00A872BC" w:rsidP="00A872BC">
      <w:pPr>
        <w:pStyle w:val="Level4Number"/>
        <w:keepNext/>
        <w:keepLines/>
      </w:pPr>
      <w:r>
        <w:t>the Residential HIUs</w:t>
      </w:r>
      <w:r w:rsidR="000D5FBA">
        <w:t>;</w:t>
      </w:r>
    </w:p>
    <w:p w14:paraId="6E4F50F6" w14:textId="77777777" w:rsidR="00A872BC" w:rsidRDefault="00A872BC" w:rsidP="00A872BC">
      <w:pPr>
        <w:pStyle w:val="Level4Number"/>
        <w:keepNext/>
        <w:keepLines/>
      </w:pPr>
      <w:r>
        <w:t xml:space="preserve">the Commercial Unit Heat Exchangers; </w:t>
      </w:r>
    </w:p>
    <w:p w14:paraId="73E1D2AB" w14:textId="77777777" w:rsidR="00A872BC" w:rsidRDefault="00A872BC" w:rsidP="00A872BC">
      <w:pPr>
        <w:pStyle w:val="Level4Number"/>
        <w:keepNext/>
        <w:keepLines/>
      </w:pPr>
      <w:r>
        <w:t>the CIUs;</w:t>
      </w:r>
    </w:p>
    <w:p w14:paraId="395BDA24" w14:textId="77777777" w:rsidR="00A872BC" w:rsidRDefault="00A872BC" w:rsidP="00A872BC">
      <w:pPr>
        <w:pStyle w:val="Level4Number"/>
        <w:keepNext/>
        <w:keepLines/>
      </w:pPr>
      <w:r>
        <w:t xml:space="preserve">the Customer Meters; </w:t>
      </w:r>
    </w:p>
    <w:p w14:paraId="13CC5FD6" w14:textId="77777777" w:rsidR="00A872BC" w:rsidRDefault="00A872BC" w:rsidP="00A872BC">
      <w:pPr>
        <w:pStyle w:val="Level4Number"/>
        <w:keepNext/>
        <w:keepLines/>
      </w:pPr>
      <w:r>
        <w:t>any Temporary Heat Solutions; and</w:t>
      </w:r>
    </w:p>
    <w:p w14:paraId="22855688" w14:textId="77777777" w:rsidR="00A872BC" w:rsidRPr="00B220CD" w:rsidRDefault="00A872BC" w:rsidP="00A872BC">
      <w:pPr>
        <w:pStyle w:val="Level4Number"/>
        <w:keepNext/>
        <w:keepLines/>
      </w:pPr>
      <w:r>
        <w:t>[where applicable, the Electricity Network].</w:t>
      </w:r>
    </w:p>
    <w:p w14:paraId="70556550" w14:textId="26480D83" w:rsidR="00BE749D" w:rsidRDefault="00CC2362" w:rsidP="00904A97">
      <w:pPr>
        <w:pStyle w:val="DefinedTerm"/>
        <w:keepNext w:val="0"/>
        <w:widowControl w:val="0"/>
        <w:numPr>
          <w:ilvl w:val="0"/>
          <w:numId w:val="0"/>
        </w:numPr>
        <w:suppressAutoHyphens w:val="0"/>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171C99F6" w14:textId="65E92173" w:rsidR="009A0342" w:rsidRPr="009A0342" w:rsidRDefault="00CC2362" w:rsidP="00904A97">
      <w:pPr>
        <w:pStyle w:val="DefinedTerm"/>
        <w:keepNext w:val="0"/>
        <w:widowControl w:val="0"/>
        <w:numPr>
          <w:ilvl w:val="0"/>
          <w:numId w:val="0"/>
        </w:numPr>
        <w:suppressAutoHyphens w:val="0"/>
        <w:ind w:left="850"/>
        <w:rPr>
          <w:szCs w:val="22"/>
        </w:rPr>
      </w:pPr>
      <w:r>
        <w:rPr>
          <w:b/>
          <w:bCs/>
          <w:szCs w:val="22"/>
        </w:rPr>
        <w:t>ESCo</w:t>
      </w:r>
      <w:r w:rsidR="009A0342">
        <w:rPr>
          <w:b/>
          <w:bCs/>
          <w:szCs w:val="22"/>
        </w:rPr>
        <w:t xml:space="preserve"> Authorisations: </w:t>
      </w:r>
      <w:r w:rsidR="00A872BC">
        <w:rPr>
          <w:szCs w:val="22"/>
        </w:rPr>
        <w:t xml:space="preserve">means </w:t>
      </w:r>
      <w:r w:rsidR="00A872BC">
        <w:t>any</w:t>
      </w:r>
      <w:r w:rsidR="00A872BC" w:rsidRPr="00B8743A">
        <w:t xml:space="preserve"> </w:t>
      </w:r>
      <w:r w:rsidR="00A872BC">
        <w:t>A</w:t>
      </w:r>
      <w:r w:rsidR="00A872BC" w:rsidRPr="00B8743A">
        <w:t>uthorisation</w:t>
      </w:r>
      <w:r w:rsidR="00A872BC">
        <w:t xml:space="preserve">s required for the delivery of </w:t>
      </w:r>
      <w:r>
        <w:t>ESCo</w:t>
      </w:r>
      <w:r w:rsidR="00A872BC">
        <w:t xml:space="preserve"> Services, the Heat Supply [or the Electricity Supply].</w:t>
      </w:r>
    </w:p>
    <w:p w14:paraId="3F4B3B6C" w14:textId="52818925" w:rsidR="003B3DCB" w:rsidRDefault="00CC2362" w:rsidP="00904A97">
      <w:pPr>
        <w:pStyle w:val="Definition"/>
        <w:widowControl w:val="0"/>
        <w:rPr>
          <w:bCs/>
        </w:rPr>
      </w:pPr>
      <w:r>
        <w:rPr>
          <w:b/>
          <w:bCs/>
        </w:rPr>
        <w:t>ESCo</w:t>
      </w:r>
      <w:r w:rsidR="003B3DCB">
        <w:rPr>
          <w:b/>
          <w:bCs/>
        </w:rPr>
        <w:t xml:space="preserve"> Cap on Liability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7A792F">
        <w:rPr>
          <w:bCs/>
        </w:rPr>
        <w:t>20.6</w:t>
      </w:r>
      <w:r w:rsidR="003B3DCB" w:rsidRPr="00D82BC9">
        <w:rPr>
          <w:bCs/>
        </w:rPr>
        <w:fldChar w:fldCharType="end"/>
      </w:r>
      <w:r w:rsidR="003B3DCB" w:rsidRPr="00D82BC9">
        <w:rPr>
          <w:bCs/>
        </w:rPr>
        <w:t xml:space="preserve"> (Limitations on Liability).</w:t>
      </w:r>
    </w:p>
    <w:p w14:paraId="44337BE5" w14:textId="4B9B2978" w:rsidR="003B3DCB" w:rsidRPr="003B3DCB" w:rsidRDefault="00CC2362" w:rsidP="00904A97">
      <w:pPr>
        <w:pStyle w:val="Definition"/>
        <w:widowControl w:val="0"/>
        <w:rPr>
          <w:bCs/>
        </w:rPr>
      </w:pPr>
      <w:r>
        <w:rPr>
          <w:b/>
        </w:rPr>
        <w:t>ESCo</w:t>
      </w:r>
      <w:r w:rsidR="003B3DCB" w:rsidRPr="00B95C8A">
        <w:rPr>
          <w:b/>
        </w:rPr>
        <w:t xml:space="preserve"> Cure Period: </w:t>
      </w:r>
      <w:r w:rsidR="003B3DCB" w:rsidRPr="00B95C8A">
        <w:rPr>
          <w:rFonts w:cs="Arial"/>
          <w:lang w:eastAsia="en-GB"/>
        </w:rPr>
        <w:t xml:space="preserve">means a reasonable time limit agreed between the Parties </w:t>
      </w:r>
      <w:r w:rsidR="00A219C8" w:rsidRPr="00B95C8A">
        <w:rPr>
          <w:rFonts w:cs="Arial"/>
          <w:lang w:eastAsia="en-GB"/>
        </w:rPr>
        <w:t>in accordance with Clause</w:t>
      </w:r>
      <w:r w:rsidR="00990D27" w:rsidRPr="00B95C8A">
        <w:rPr>
          <w:rFonts w:cs="Arial"/>
          <w:lang w:eastAsia="en-GB"/>
        </w:rPr>
        <w:t xml:space="preserve"> </w:t>
      </w:r>
      <w:r w:rsidR="00990D27" w:rsidRPr="00B95C8A">
        <w:rPr>
          <w:rFonts w:cs="Arial"/>
          <w:lang w:eastAsia="en-GB"/>
        </w:rPr>
        <w:fldChar w:fldCharType="begin"/>
      </w:r>
      <w:r w:rsidR="00990D27" w:rsidRPr="00B95C8A">
        <w:rPr>
          <w:rFonts w:cs="Arial"/>
          <w:lang w:eastAsia="en-GB"/>
        </w:rPr>
        <w:instrText xml:space="preserve"> REF _Ref382990858 \r \h </w:instrText>
      </w:r>
      <w:r w:rsidR="00A872BC" w:rsidRPr="00B95C8A">
        <w:rPr>
          <w:rFonts w:cs="Arial"/>
          <w:lang w:eastAsia="en-GB"/>
        </w:rPr>
        <w:instrText xml:space="preserve"> \* MERGEFORMAT </w:instrText>
      </w:r>
      <w:r w:rsidR="00990D27" w:rsidRPr="00B95C8A">
        <w:rPr>
          <w:rFonts w:cs="Arial"/>
          <w:lang w:eastAsia="en-GB"/>
        </w:rPr>
      </w:r>
      <w:r w:rsidR="00990D27" w:rsidRPr="00B95C8A">
        <w:rPr>
          <w:rFonts w:cs="Arial"/>
          <w:lang w:eastAsia="en-GB"/>
        </w:rPr>
        <w:fldChar w:fldCharType="separate"/>
      </w:r>
      <w:r w:rsidR="007A792F">
        <w:rPr>
          <w:rFonts w:cs="Arial"/>
          <w:lang w:eastAsia="en-GB"/>
        </w:rPr>
        <w:t>24.1.1</w:t>
      </w:r>
      <w:r w:rsidR="00990D27" w:rsidRPr="00B95C8A">
        <w:rPr>
          <w:rFonts w:cs="Arial"/>
          <w:lang w:eastAsia="en-GB"/>
        </w:rPr>
        <w:fldChar w:fldCharType="end"/>
      </w:r>
      <w:r w:rsidR="00990D27" w:rsidRPr="00B95C8A">
        <w:rPr>
          <w:rFonts w:cs="Arial"/>
          <w:lang w:eastAsia="en-GB"/>
        </w:rPr>
        <w:t xml:space="preserve"> (Notice of Defective Performance) </w:t>
      </w:r>
      <w:r w:rsidR="003B3DCB" w:rsidRPr="00B95C8A">
        <w:rPr>
          <w:rFonts w:cs="Arial"/>
          <w:lang w:eastAsia="en-GB"/>
        </w:rPr>
        <w:t>within which the Developer must take action to remedy a breach.</w:t>
      </w:r>
    </w:p>
    <w:p w14:paraId="4F17F337" w14:textId="75986199" w:rsidR="00A219C8" w:rsidRPr="00A219C8" w:rsidRDefault="00CC2362" w:rsidP="00904A97">
      <w:pPr>
        <w:pStyle w:val="Definition"/>
        <w:widowControl w:val="0"/>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employees, subcontractors, agents, </w:t>
      </w:r>
      <w:r>
        <w:t>ESCo</w:t>
      </w:r>
      <w:r w:rsidR="00A219C8" w:rsidRPr="00B8743A">
        <w:t xml:space="preserve"> </w:t>
      </w:r>
      <w:r w:rsidR="00A219C8">
        <w:t>R</w:t>
      </w:r>
      <w:r w:rsidR="00A219C8" w:rsidRPr="00B8743A">
        <w:t xml:space="preserve">epresentatives and </w:t>
      </w:r>
      <w:r w:rsidR="00A219C8" w:rsidRPr="00B8743A">
        <w:lastRenderedPageBreak/>
        <w:t>Affiliates</w:t>
      </w:r>
      <w:r w:rsidR="006E3583">
        <w:t>.</w:t>
      </w:r>
    </w:p>
    <w:p w14:paraId="64DA664F" w14:textId="0A433E28" w:rsidR="004D1D31" w:rsidRPr="00A219C8" w:rsidRDefault="00CC2362" w:rsidP="00904A97">
      <w:pPr>
        <w:pStyle w:val="DefinedTerm"/>
        <w:keepNext w:val="0"/>
        <w:widowControl w:val="0"/>
        <w:suppressAutoHyphens w:val="0"/>
        <w:rPr>
          <w:bCs/>
        </w:rPr>
      </w:pPr>
      <w:r>
        <w:rPr>
          <w:b/>
          <w:bCs/>
          <w:szCs w:val="22"/>
        </w:rPr>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7A792F">
        <w:rPr>
          <w:szCs w:val="22"/>
        </w:rPr>
        <w:t>18</w:t>
      </w:r>
      <w:r w:rsidR="004D1D31">
        <w:rPr>
          <w:szCs w:val="22"/>
        </w:rPr>
        <w:fldChar w:fldCharType="end"/>
      </w:r>
      <w:r w:rsidR="004D1D31">
        <w:rPr>
          <w:szCs w:val="22"/>
        </w:rPr>
        <w:t xml:space="preserve"> </w:t>
      </w:r>
      <w:r w:rsidR="004D1D31" w:rsidRPr="00BE749D">
        <w:rPr>
          <w:szCs w:val="22"/>
        </w:rPr>
        <w:t xml:space="preserve">(Representatives). </w:t>
      </w:r>
    </w:p>
    <w:p w14:paraId="2993E308" w14:textId="2ACD1BA2" w:rsidR="00A872BC" w:rsidRPr="009C5630" w:rsidRDefault="00CC2362" w:rsidP="00A872BC">
      <w:pPr>
        <w:pStyle w:val="DefinedTerm"/>
      </w:pPr>
      <w:r>
        <w:rPr>
          <w:b/>
          <w:bCs/>
          <w:szCs w:val="22"/>
        </w:rPr>
        <w:t>ESCo</w:t>
      </w:r>
      <w:r w:rsidR="00670A92" w:rsidRPr="00A872BC">
        <w:rPr>
          <w:b/>
          <w:bCs/>
          <w:szCs w:val="22"/>
        </w:rPr>
        <w:t xml:space="preserve"> Services: </w:t>
      </w:r>
      <w:r w:rsidR="00670A92" w:rsidRPr="00A872BC">
        <w:rPr>
          <w:szCs w:val="22"/>
        </w:rPr>
        <w:t xml:space="preserve"> means </w:t>
      </w:r>
      <w:r w:rsidR="00301B47" w:rsidRPr="00A872BC">
        <w:rPr>
          <w:szCs w:val="22"/>
        </w:rPr>
        <w:t>the Customer Services</w:t>
      </w:r>
      <w:r w:rsidR="00A872BC" w:rsidRPr="00A872BC">
        <w:t xml:space="preserve"> </w:t>
      </w:r>
      <w:r w:rsidR="00A872BC">
        <w:t xml:space="preserve">and the delivery of the Heat Supply (as the context requires). </w:t>
      </w:r>
    </w:p>
    <w:p w14:paraId="297966D3" w14:textId="24608D60" w:rsidR="004D030E" w:rsidRPr="002526CC" w:rsidRDefault="00CC2362" w:rsidP="00904A97">
      <w:pPr>
        <w:pStyle w:val="DefinedTerm"/>
        <w:keepNext w:val="0"/>
        <w:widowControl w:val="0"/>
        <w:suppressAutoHyphens w:val="0"/>
        <w:ind w:left="130" w:firstLine="720"/>
      </w:pPr>
      <w:r>
        <w:rPr>
          <w:b/>
          <w:bCs/>
          <w:szCs w:val="22"/>
        </w:rPr>
        <w:t>ESCo</w:t>
      </w:r>
      <w:r w:rsidR="00A219C8" w:rsidRPr="00A872BC">
        <w:rPr>
          <w:b/>
          <w:bCs/>
          <w:szCs w:val="22"/>
        </w:rPr>
        <w:t xml:space="preserve"> Termination Grounds: </w:t>
      </w:r>
      <w:r w:rsidR="00A219C8" w:rsidRPr="00A872BC">
        <w:rPr>
          <w:bCs/>
        </w:rPr>
        <w:t>means</w:t>
      </w:r>
      <w:r w:rsidR="004D030E" w:rsidRPr="00A872BC">
        <w:rPr>
          <w:bCs/>
        </w:rPr>
        <w:t>:</w:t>
      </w:r>
    </w:p>
    <w:p w14:paraId="316A79FB" w14:textId="0CC152C2" w:rsidR="004D030E" w:rsidRPr="002801C2" w:rsidRDefault="004D030E" w:rsidP="00904A97">
      <w:pPr>
        <w:pStyle w:val="DefinedTermList1"/>
        <w:keepNext w:val="0"/>
        <w:widowControl w:val="0"/>
        <w:numPr>
          <w:ilvl w:val="1"/>
          <w:numId w:val="18"/>
        </w:numPr>
        <w:tabs>
          <w:tab w:val="clear" w:pos="1587"/>
          <w:tab w:val="num" w:pos="1644"/>
        </w:tabs>
        <w:suppressAutoHyphens w:val="0"/>
        <w:ind w:left="1644"/>
      </w:pPr>
      <w:r w:rsidRPr="004D030E">
        <w:rPr>
          <w:szCs w:val="22"/>
        </w:rPr>
        <w:t>the</w:t>
      </w:r>
      <w:r w:rsidRPr="002801C2">
        <w:t xml:space="preserve"> Developer is in material or persistent breach of its obligations which substantially prevents </w:t>
      </w:r>
      <w:r w:rsidR="00CC2362">
        <w:t>ESCo</w:t>
      </w:r>
      <w:r w:rsidRPr="002801C2">
        <w:t xml:space="preserve"> from performing its obligations or exercising its rights under </w:t>
      </w:r>
      <w:r w:rsidRPr="004D030E">
        <w:rPr>
          <w:szCs w:val="22"/>
        </w:rPr>
        <w:t>this Agreement or</w:t>
      </w:r>
      <w:r w:rsidR="002801C2">
        <w:rPr>
          <w:szCs w:val="22"/>
        </w:rPr>
        <w:t xml:space="preserve"> a</w:t>
      </w:r>
      <w:r w:rsidRPr="004D030E">
        <w:rPr>
          <w:szCs w:val="22"/>
        </w:rPr>
        <w:t xml:space="preserve"> </w:t>
      </w:r>
      <w:r w:rsidRPr="002801C2">
        <w:t xml:space="preserve">Customer Supply </w:t>
      </w:r>
      <w:r w:rsidRPr="004D030E">
        <w:rPr>
          <w:szCs w:val="22"/>
        </w:rPr>
        <w:t xml:space="preserve">Agreement and such breach is notified by </w:t>
      </w:r>
      <w:r w:rsidR="00CC2362">
        <w:rPr>
          <w:szCs w:val="22"/>
        </w:rPr>
        <w:t>ESCo</w:t>
      </w:r>
      <w:r w:rsidRPr="004D030E">
        <w:rPr>
          <w:szCs w:val="22"/>
        </w:rPr>
        <w:t xml:space="preserve"> to the Developer and:-</w:t>
      </w:r>
    </w:p>
    <w:p w14:paraId="5CD6570B" w14:textId="77777777" w:rsidR="004D030E" w:rsidRPr="004D030E" w:rsidRDefault="004D030E" w:rsidP="00904A97">
      <w:pPr>
        <w:pStyle w:val="DefinedTermList2"/>
        <w:keepNext w:val="0"/>
        <w:widowControl w:val="0"/>
        <w:numPr>
          <w:ilvl w:val="2"/>
          <w:numId w:val="18"/>
        </w:numPr>
        <w:tabs>
          <w:tab w:val="clear" w:pos="1587"/>
          <w:tab w:val="num" w:pos="1644"/>
        </w:tabs>
        <w:suppressAutoHyphens w:val="0"/>
        <w:rPr>
          <w:szCs w:val="22"/>
        </w:rPr>
      </w:pPr>
      <w:r w:rsidRPr="004D030E">
        <w:rPr>
          <w:szCs w:val="22"/>
        </w:rPr>
        <w:t>where the breach is capable of remedy:-</w:t>
      </w:r>
    </w:p>
    <w:p w14:paraId="25D61811" w14:textId="77777777"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2801C2">
        <w:t xml:space="preserve">the Developer </w:t>
      </w:r>
      <w:r w:rsidRPr="004D030E">
        <w:rPr>
          <w:szCs w:val="22"/>
        </w:rPr>
        <w:t xml:space="preserve">has failed to put forward a reasonable programme setting out how </w:t>
      </w:r>
      <w:r w:rsidRPr="002801C2">
        <w:t xml:space="preserve">it </w:t>
      </w:r>
      <w:r w:rsidRPr="004D030E">
        <w:rPr>
          <w:szCs w:val="22"/>
        </w:rPr>
        <w:t>proposes</w:t>
      </w:r>
      <w:r w:rsidRPr="002801C2">
        <w:t xml:space="preserve"> to </w:t>
      </w:r>
      <w:r w:rsidRPr="004D030E">
        <w:rPr>
          <w:szCs w:val="22"/>
        </w:rPr>
        <w:t>remedy</w:t>
      </w:r>
      <w:r w:rsidRPr="002801C2">
        <w:t xml:space="preserve"> the </w:t>
      </w:r>
      <w:r w:rsidRPr="004D030E">
        <w:rPr>
          <w:szCs w:val="22"/>
        </w:rPr>
        <w:t>breach (the “</w:t>
      </w:r>
      <w:r w:rsidRPr="002801C2">
        <w:t xml:space="preserve">Developer </w:t>
      </w:r>
      <w:r w:rsidRPr="004D030E">
        <w:rPr>
          <w:szCs w:val="22"/>
        </w:rPr>
        <w:t>Cure Programme”) or commence remedying the breaches specified in such notification within the Developer Cure Period</w:t>
      </w:r>
      <w:r w:rsidR="00243985">
        <w:rPr>
          <w:szCs w:val="22"/>
        </w:rPr>
        <w:t>;</w:t>
      </w:r>
      <w:r w:rsidR="00CA170F">
        <w:rPr>
          <w:szCs w:val="22"/>
        </w:rPr>
        <w:t xml:space="preserve"> </w:t>
      </w:r>
      <w:r w:rsidRPr="004D030E">
        <w:rPr>
          <w:szCs w:val="22"/>
        </w:rPr>
        <w:t>or</w:t>
      </w:r>
    </w:p>
    <w:p w14:paraId="2165FA34" w14:textId="1D1A8DBA"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BF53CA">
        <w:rPr>
          <w:szCs w:val="22"/>
        </w:rPr>
        <w:t>and/</w:t>
      </w:r>
      <w:r w:rsidRPr="004D030E">
        <w:rPr>
          <w:szCs w:val="22"/>
        </w:rPr>
        <w:t>or</w:t>
      </w:r>
    </w:p>
    <w:p w14:paraId="603C4EF1" w14:textId="77777777"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where the breach is not capable of remedy:-</w:t>
      </w:r>
    </w:p>
    <w:p w14:paraId="04AD5A48" w14:textId="190EC862"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 xml:space="preserve">it would be unreasonable to expect </w:t>
      </w:r>
      <w:r w:rsidR="00CC2362">
        <w:rPr>
          <w:szCs w:val="22"/>
        </w:rPr>
        <w:t>ESCo</w:t>
      </w:r>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096D30C2" w14:textId="6DA42BC6" w:rsidR="004D030E" w:rsidRPr="002801C2"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pPr>
      <w:r w:rsidRPr="004D030E">
        <w:rPr>
          <w:szCs w:val="22"/>
        </w:rPr>
        <w:t xml:space="preserve">such breach has given </w:t>
      </w:r>
      <w:r w:rsidR="00CC2362">
        <w:t>ESCo</w:t>
      </w:r>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BF53CA">
        <w:rPr>
          <w:szCs w:val="22"/>
        </w:rPr>
        <w:t xml:space="preserve"> and/or</w:t>
      </w:r>
    </w:p>
    <w:p w14:paraId="3CF44996" w14:textId="77777777" w:rsidR="004D030E" w:rsidRPr="004D030E" w:rsidRDefault="004D030E" w:rsidP="00904A97">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which is not capable of remedy, and in respect of which:-</w:t>
      </w:r>
    </w:p>
    <w:p w14:paraId="02B7C16F" w14:textId="6A4B2CF1"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it would be unreasonable to expect </w:t>
      </w:r>
      <w:r w:rsidR="00CC2362">
        <w:rPr>
          <w:szCs w:val="22"/>
        </w:rPr>
        <w:t>ESCo</w:t>
      </w:r>
      <w:r w:rsidRPr="00666FD7">
        <w:rPr>
          <w:szCs w:val="22"/>
        </w:rPr>
        <w:t xml:space="preserve"> to accept financial compensation for such default (where applicable)</w:t>
      </w:r>
      <w:r w:rsidR="00243985">
        <w:rPr>
          <w:szCs w:val="22"/>
        </w:rPr>
        <w:t xml:space="preserve">; </w:t>
      </w:r>
      <w:r w:rsidRPr="00666FD7">
        <w:rPr>
          <w:szCs w:val="22"/>
        </w:rPr>
        <w:t>and</w:t>
      </w:r>
    </w:p>
    <w:p w14:paraId="5E846CCE" w14:textId="234598FA"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such Major Default has given </w:t>
      </w:r>
      <w:r w:rsidR="00CC2362">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BF53CA">
        <w:rPr>
          <w:szCs w:val="22"/>
        </w:rPr>
        <w:t xml:space="preserve"> and/or</w:t>
      </w:r>
    </w:p>
    <w:p w14:paraId="194EFE7F" w14:textId="6524C419" w:rsidR="004D030E" w:rsidRPr="002801C2" w:rsidRDefault="004D030E" w:rsidP="00904A97">
      <w:pPr>
        <w:pStyle w:val="DefinedTermList1"/>
        <w:keepNext w:val="0"/>
        <w:widowControl w:val="0"/>
        <w:numPr>
          <w:ilvl w:val="1"/>
          <w:numId w:val="18"/>
        </w:numPr>
        <w:tabs>
          <w:tab w:val="clear" w:pos="1587"/>
          <w:tab w:val="num" w:pos="1644"/>
        </w:tabs>
        <w:suppressAutoHyphens w:val="0"/>
        <w:ind w:left="1644"/>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BF53CA">
        <w:t>; and/or</w:t>
      </w:r>
      <w:r w:rsidRPr="004D030E">
        <w:rPr>
          <w:szCs w:val="22"/>
        </w:rPr>
        <w:t xml:space="preserve"> </w:t>
      </w:r>
    </w:p>
    <w:p w14:paraId="06860896" w14:textId="0FA4B835" w:rsidR="004D030E" w:rsidRPr="004D030E" w:rsidRDefault="004D030E" w:rsidP="00904A97">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the aggregate liability of the Developer to </w:t>
      </w:r>
      <w:r w:rsidR="00CC2362">
        <w:rPr>
          <w:szCs w:val="22"/>
        </w:rPr>
        <w:t>ESCo</w:t>
      </w:r>
      <w:r w:rsidRPr="004D030E">
        <w:rPr>
          <w:szCs w:val="22"/>
        </w:rPr>
        <w:t xml:space="preserve"> arising out of or in connection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5F0409AE" w14:textId="15B77416" w:rsidR="00D50B6B" w:rsidRPr="00D50B6B" w:rsidRDefault="00CC2362" w:rsidP="00904A97">
      <w:pPr>
        <w:pStyle w:val="Definition"/>
        <w:widowControl w:val="0"/>
        <w:rPr>
          <w:bCs/>
        </w:rPr>
      </w:pPr>
      <w:r>
        <w:rPr>
          <w:b/>
        </w:rPr>
        <w:t>ESCo</w:t>
      </w:r>
      <w:r w:rsidR="00D50B6B">
        <w:rPr>
          <w:b/>
        </w:rPr>
        <w:t xml:space="preserve"> Warning Notice </w:t>
      </w:r>
      <w:r w:rsidR="00D50B6B">
        <w:rPr>
          <w:bCs/>
        </w:rPr>
        <w:t xml:space="preserve">has the meaning given under Clause </w:t>
      </w:r>
      <w:r w:rsidR="00D50B6B">
        <w:rPr>
          <w:bCs/>
        </w:rPr>
        <w:fldChar w:fldCharType="begin"/>
      </w:r>
      <w:r w:rsidR="00D50B6B">
        <w:rPr>
          <w:bCs/>
        </w:rPr>
        <w:instrText xml:space="preserve"> REF _Ref338155628 \r \h </w:instrText>
      </w:r>
      <w:r w:rsidR="00D50B6B">
        <w:rPr>
          <w:bCs/>
        </w:rPr>
      </w:r>
      <w:r w:rsidR="00D50B6B">
        <w:rPr>
          <w:bCs/>
        </w:rPr>
        <w:fldChar w:fldCharType="separate"/>
      </w:r>
      <w:r w:rsidR="007A792F">
        <w:rPr>
          <w:bCs/>
        </w:rPr>
        <w:t>24.2</w:t>
      </w:r>
      <w:r w:rsidR="00D50B6B">
        <w:rPr>
          <w:bCs/>
        </w:rPr>
        <w:fldChar w:fldCharType="end"/>
      </w:r>
      <w:r w:rsidR="00D50B6B">
        <w:rPr>
          <w:bCs/>
        </w:rPr>
        <w:t xml:space="preserve"> (Right to Service Warning Notice).</w:t>
      </w:r>
    </w:p>
    <w:p w14:paraId="38F431FA" w14:textId="333AD70C" w:rsidR="005575EA" w:rsidRPr="005575EA" w:rsidRDefault="005575EA" w:rsidP="00904A97">
      <w:pPr>
        <w:pStyle w:val="Definition"/>
        <w:widowControl w:val="0"/>
        <w:rPr>
          <w:szCs w:val="22"/>
        </w:rPr>
      </w:pPr>
      <w:r>
        <w:rPr>
          <w:b/>
          <w:bCs/>
          <w:szCs w:val="22"/>
        </w:rPr>
        <w:lastRenderedPageBreak/>
        <w:t xml:space="preserve">Expiry Date: </w:t>
      </w:r>
      <w:r>
        <w:rPr>
          <w:szCs w:val="22"/>
        </w:rPr>
        <w:t>means [   ]</w:t>
      </w:r>
      <w:r w:rsidR="006623ED">
        <w:rPr>
          <w:rStyle w:val="FootnoteReference"/>
          <w:szCs w:val="22"/>
        </w:rPr>
        <w:footnoteReference w:id="17"/>
      </w:r>
      <w:r w:rsidR="006A2A14">
        <w:rPr>
          <w:szCs w:val="22"/>
        </w:rPr>
        <w:t xml:space="preserve">, as may be extended in accordance with </w:t>
      </w:r>
      <w:r w:rsidR="00243985">
        <w:rPr>
          <w:szCs w:val="22"/>
        </w:rPr>
        <w:t>C</w:t>
      </w:r>
      <w:r w:rsidR="006A2A14">
        <w:rPr>
          <w:szCs w:val="22"/>
        </w:rPr>
        <w:t xml:space="preserve">lause </w:t>
      </w:r>
      <w:r w:rsidR="00DB00FD">
        <w:rPr>
          <w:szCs w:val="22"/>
        </w:rPr>
        <w:fldChar w:fldCharType="begin"/>
      </w:r>
      <w:r w:rsidR="00DB00FD">
        <w:rPr>
          <w:szCs w:val="22"/>
        </w:rPr>
        <w:instrText xml:space="preserve"> REF _Ref15044740 \r \h </w:instrText>
      </w:r>
      <w:r w:rsidR="00DB00FD">
        <w:rPr>
          <w:szCs w:val="22"/>
        </w:rPr>
      </w:r>
      <w:r w:rsidR="00DB00FD">
        <w:rPr>
          <w:szCs w:val="22"/>
        </w:rPr>
        <w:fldChar w:fldCharType="separate"/>
      </w:r>
      <w:r w:rsidR="007A792F">
        <w:rPr>
          <w:szCs w:val="22"/>
        </w:rPr>
        <w:t>2.2.1</w:t>
      </w:r>
      <w:r w:rsidR="00DB00FD">
        <w:rPr>
          <w:szCs w:val="22"/>
        </w:rPr>
        <w:fldChar w:fldCharType="end"/>
      </w:r>
      <w:r w:rsidR="00DB00FD">
        <w:rPr>
          <w:szCs w:val="22"/>
        </w:rPr>
        <w:t xml:space="preserve"> </w:t>
      </w:r>
      <w:r w:rsidR="006A2A14">
        <w:rPr>
          <w:szCs w:val="22"/>
        </w:rPr>
        <w:t xml:space="preserve">(Commencement and </w:t>
      </w:r>
      <w:r w:rsidR="00E57576">
        <w:rPr>
          <w:szCs w:val="22"/>
        </w:rPr>
        <w:t>D</w:t>
      </w:r>
      <w:r w:rsidR="006A2A14">
        <w:rPr>
          <w:szCs w:val="22"/>
        </w:rPr>
        <w:t xml:space="preserve">uration). </w:t>
      </w:r>
    </w:p>
    <w:p w14:paraId="0B2E0E87" w14:textId="504E13F9" w:rsidR="00714625" w:rsidRPr="00714625" w:rsidRDefault="00714625" w:rsidP="00904A97">
      <w:pPr>
        <w:pStyle w:val="Definition"/>
        <w:widowControl w:val="0"/>
        <w:rPr>
          <w:szCs w:val="22"/>
        </w:rPr>
      </w:pPr>
      <w:r>
        <w:rPr>
          <w:b/>
          <w:bCs/>
          <w:szCs w:val="22"/>
        </w:rPr>
        <w:t xml:space="preserve">Execution Date: </w:t>
      </w:r>
      <w:r>
        <w:rPr>
          <w:szCs w:val="22"/>
        </w:rPr>
        <w:t>means the date of this Agreement.</w:t>
      </w:r>
    </w:p>
    <w:p w14:paraId="00F00832" w14:textId="083FA826" w:rsidR="00D41411" w:rsidRDefault="00D41411" w:rsidP="00904A97">
      <w:pPr>
        <w:pStyle w:val="Definition"/>
        <w:widowControl w:val="0"/>
        <w:rPr>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7A792F">
        <w:rPr>
          <w:szCs w:val="22"/>
        </w:rPr>
        <w:t>Schedule 11</w:t>
      </w:r>
      <w:r w:rsidR="001426E0">
        <w:rPr>
          <w:szCs w:val="22"/>
        </w:rPr>
        <w:fldChar w:fldCharType="end"/>
      </w:r>
      <w:r w:rsidR="001426E0">
        <w:rPr>
          <w:szCs w:val="22"/>
        </w:rPr>
        <w:t xml:space="preserve"> </w:t>
      </w:r>
      <w:r>
        <w:rPr>
          <w:szCs w:val="22"/>
        </w:rPr>
        <w:t>(Key Performance Indicators)</w:t>
      </w:r>
      <w:r w:rsidR="000D5FBA">
        <w:rPr>
          <w:szCs w:val="22"/>
        </w:rPr>
        <w:t>.</w:t>
      </w:r>
    </w:p>
    <w:p w14:paraId="13770DA8" w14:textId="11BEEA4D" w:rsidR="00D41411" w:rsidRPr="00D41411" w:rsidRDefault="00D41411" w:rsidP="00904A97">
      <w:pPr>
        <w:pStyle w:val="Definition"/>
        <w:widowControl w:val="0"/>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7A792F">
        <w:rPr>
          <w:szCs w:val="22"/>
        </w:rPr>
        <w:t>24.3.1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14:paraId="59538EF1" w14:textId="77777777" w:rsidR="00504122" w:rsidRPr="00504122" w:rsidRDefault="00504122" w:rsidP="00904A97">
      <w:pPr>
        <w:pStyle w:val="Definition"/>
        <w:widowControl w:val="0"/>
        <w:rPr>
          <w:szCs w:val="22"/>
        </w:rPr>
      </w:pPr>
      <w:r>
        <w:rPr>
          <w:b/>
          <w:bCs/>
          <w:szCs w:val="22"/>
        </w:rPr>
        <w:t>[FOI</w:t>
      </w:r>
      <w:r>
        <w:rPr>
          <w:rStyle w:val="FootnoteReference"/>
          <w:b/>
          <w:bCs/>
          <w:szCs w:val="22"/>
        </w:rPr>
        <w:footnoteReference w:id="18"/>
      </w:r>
      <w:r>
        <w:rPr>
          <w:b/>
          <w:bCs/>
          <w:szCs w:val="22"/>
        </w:rPr>
        <w:t xml:space="preserve">: </w:t>
      </w:r>
      <w:r w:rsidRPr="00B8743A">
        <w:t>means the Freedom of Information Act 2000 and the Environmental Information Regulations 2004 and any subordinate legislation (as defined in section</w:t>
      </w:r>
      <w:bookmarkStart w:id="8" w:name="DocXTextRef6"/>
      <w:r w:rsidRPr="00B8743A">
        <w:t> 84</w:t>
      </w:r>
      <w:bookmarkEnd w:id="8"/>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759F9FA2" w14:textId="77777777" w:rsidR="007843D2" w:rsidRPr="00B41F5D" w:rsidRDefault="007843D2" w:rsidP="00904A97">
      <w:pPr>
        <w:pStyle w:val="Definition"/>
        <w:widowControl w:val="0"/>
        <w:rPr>
          <w:bCs/>
        </w:rPr>
      </w:pPr>
      <w:r>
        <w:rPr>
          <w:b/>
          <w:bCs/>
          <w:szCs w:val="22"/>
        </w:rPr>
        <w:t>Force Majeure Event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07BBF78D" w14:textId="69DC3C7E" w:rsidR="007843D2" w:rsidRDefault="007843D2" w:rsidP="007B2FFD">
      <w:pPr>
        <w:pStyle w:val="DefinedTermList1"/>
        <w:keepNext w:val="0"/>
        <w:widowControl w:val="0"/>
        <w:numPr>
          <w:ilvl w:val="7"/>
          <w:numId w:val="18"/>
        </w:numPr>
        <w:suppressAutoHyphens w:val="0"/>
        <w:rPr>
          <w:szCs w:val="22"/>
        </w:rPr>
      </w:pPr>
      <w:bookmarkStart w:id="9" w:name="_Ref352704179"/>
      <w:r>
        <w:rPr>
          <w:szCs w:val="22"/>
        </w:rPr>
        <w:t>war, hostilities (whether war be declared or not), invasions, act of foreign enemies, civil war, sabotage, piracy</w:t>
      </w:r>
      <w:bookmarkEnd w:id="9"/>
      <w:r>
        <w:rPr>
          <w:szCs w:val="22"/>
        </w:rPr>
        <w:t>;</w:t>
      </w:r>
    </w:p>
    <w:p w14:paraId="51148CB3" w14:textId="253FA32F" w:rsidR="007843D2" w:rsidRDefault="007843D2" w:rsidP="007B2FFD">
      <w:pPr>
        <w:pStyle w:val="DefinedTermList1"/>
        <w:keepNext w:val="0"/>
        <w:widowControl w:val="0"/>
        <w:numPr>
          <w:ilvl w:val="7"/>
          <w:numId w:val="18"/>
        </w:numPr>
        <w:tabs>
          <w:tab w:val="clear" w:pos="2381"/>
          <w:tab w:val="left" w:pos="1701"/>
        </w:tabs>
        <w:suppressAutoHyphens w:val="0"/>
      </w:pPr>
      <w:r>
        <w:t>rebellion, terrorism, revolution, insurrection, military or usurped power, riot, civil commotion or disorder;</w:t>
      </w:r>
    </w:p>
    <w:p w14:paraId="1C669CE0" w14:textId="0A7A4BE8" w:rsidR="007843D2" w:rsidRDefault="007843D2" w:rsidP="007B2FFD">
      <w:pPr>
        <w:pStyle w:val="DefinedTermList1"/>
        <w:keepNext w:val="0"/>
        <w:widowControl w:val="0"/>
        <w:numPr>
          <w:ilvl w:val="7"/>
          <w:numId w:val="18"/>
        </w:numPr>
        <w:suppressAutoHyphens w:val="0"/>
        <w:rPr>
          <w:szCs w:val="22"/>
        </w:rPr>
      </w:pPr>
      <w:r>
        <w:rPr>
          <w:szCs w:val="22"/>
        </w:rPr>
        <w:t>ionising radiation or contamination by radio</w:t>
      </w:r>
      <w:r>
        <w:rPr>
          <w:szCs w:val="22"/>
        </w:rPr>
        <w:noBreakHyphen/>
        <w:t xml:space="preserve">activity, except as may be attributable to </w:t>
      </w:r>
      <w:r w:rsidR="00CC2362">
        <w:rPr>
          <w:iCs/>
        </w:rPr>
        <w:t>ESCo</w:t>
      </w:r>
      <w:r w:rsidR="00173901">
        <w:rPr>
          <w:iCs/>
        </w:rPr>
        <w:t xml:space="preserve"> </w:t>
      </w:r>
      <w:r>
        <w:rPr>
          <w:szCs w:val="22"/>
        </w:rPr>
        <w:t>and/or an</w:t>
      </w:r>
      <w:r w:rsidR="00173901">
        <w:rPr>
          <w:i/>
        </w:rPr>
        <w:t xml:space="preserve"> </w:t>
      </w:r>
      <w:r w:rsidR="00CC2362">
        <w:rPr>
          <w:iCs/>
        </w:rPr>
        <w:t>ESCo</w:t>
      </w:r>
      <w:r w:rsidR="00173901">
        <w:rPr>
          <w:iCs/>
        </w:rPr>
        <w:t xml:space="preserve"> </w:t>
      </w:r>
      <w:r>
        <w:rPr>
          <w:szCs w:val="22"/>
        </w:rPr>
        <w:t>Related Party or the Developer and/or a Developer Related Party is the source or cause of such radiation or contamination;</w:t>
      </w:r>
    </w:p>
    <w:p w14:paraId="279CFBCB" w14:textId="31A2BE02" w:rsidR="007843D2" w:rsidRDefault="007B2FFD" w:rsidP="007B2FFD">
      <w:pPr>
        <w:pStyle w:val="DefinedTermList1"/>
        <w:numPr>
          <w:ilvl w:val="0"/>
          <w:numId w:val="0"/>
        </w:numPr>
        <w:ind w:left="2880" w:hanging="2030"/>
      </w:pPr>
      <w:r>
        <w:tab/>
      </w:r>
      <w:r>
        <w:tab/>
        <w:t>(d)</w:t>
      </w:r>
      <w:r>
        <w:tab/>
      </w:r>
      <w:r w:rsidR="007843D2">
        <w:t xml:space="preserve">chemical or biological contamination of the </w:t>
      </w:r>
      <w:r w:rsidR="00D52AB1">
        <w:t>Energy System</w:t>
      </w:r>
      <w:r w:rsidR="007843D2">
        <w:t xml:space="preserve"> and/or the communal energy supply from any of the events referred to in paragraph </w:t>
      </w:r>
      <w:r w:rsidR="005141E3">
        <w:t>(a)</w:t>
      </w:r>
      <w:r w:rsidR="007843D2">
        <w:t xml:space="preserve"> above; </w:t>
      </w:r>
    </w:p>
    <w:p w14:paraId="4C7459FC" w14:textId="1CEBB496" w:rsidR="007843D2" w:rsidRDefault="007B2FFD" w:rsidP="007B2FFD">
      <w:pPr>
        <w:pStyle w:val="DefinedTermList1"/>
        <w:keepNext w:val="0"/>
        <w:widowControl w:val="0"/>
        <w:numPr>
          <w:ilvl w:val="0"/>
          <w:numId w:val="0"/>
        </w:numPr>
        <w:suppressAutoHyphens w:val="0"/>
        <w:ind w:left="2880" w:hanging="2030"/>
        <w:rPr>
          <w:szCs w:val="22"/>
        </w:rPr>
      </w:pPr>
      <w:r>
        <w:rPr>
          <w:szCs w:val="22"/>
        </w:rPr>
        <w:tab/>
      </w:r>
      <w:r>
        <w:rPr>
          <w:szCs w:val="22"/>
        </w:rPr>
        <w:tab/>
        <w:t>(e)</w:t>
      </w:r>
      <w:r>
        <w:rPr>
          <w:szCs w:val="22"/>
        </w:rPr>
        <w:tab/>
      </w:r>
      <w:r w:rsidR="007843D2">
        <w:rPr>
          <w:szCs w:val="22"/>
        </w:rPr>
        <w:t xml:space="preserve">contamination, the presence of which was caused by the release, discharge, spillage or deposit of that contamination by a third party; </w:t>
      </w:r>
    </w:p>
    <w:p w14:paraId="26ACFE14" w14:textId="67684310" w:rsidR="007843D2" w:rsidRDefault="007B2FFD" w:rsidP="007B2FFD">
      <w:pPr>
        <w:pStyle w:val="DefinedTermList1"/>
        <w:keepNext w:val="0"/>
        <w:widowControl w:val="0"/>
        <w:numPr>
          <w:ilvl w:val="0"/>
          <w:numId w:val="0"/>
        </w:numPr>
        <w:suppressAutoHyphens w:val="0"/>
        <w:ind w:left="2880" w:hanging="2030"/>
        <w:rPr>
          <w:szCs w:val="22"/>
        </w:rPr>
      </w:pPr>
      <w:r>
        <w:rPr>
          <w:szCs w:val="22"/>
        </w:rPr>
        <w:tab/>
      </w:r>
      <w:r>
        <w:rPr>
          <w:szCs w:val="22"/>
        </w:rPr>
        <w:tab/>
        <w:t>(f)</w:t>
      </w:r>
      <w:r>
        <w:rPr>
          <w:szCs w:val="22"/>
        </w:rPr>
        <w:tab/>
      </w:r>
      <w:r w:rsidR="007843D2">
        <w:rPr>
          <w:szCs w:val="22"/>
        </w:rPr>
        <w:t>operation of the forces of nature such as earthquake, hurricane, lightning, typhoon or volcanic activity;</w:t>
      </w:r>
    </w:p>
    <w:p w14:paraId="559BFD76" w14:textId="424A3898" w:rsidR="007843D2" w:rsidRDefault="007B2FFD" w:rsidP="007B2FFD">
      <w:pPr>
        <w:pStyle w:val="DefinedTermList1"/>
        <w:keepNext w:val="0"/>
        <w:widowControl w:val="0"/>
        <w:numPr>
          <w:ilvl w:val="0"/>
          <w:numId w:val="0"/>
        </w:numPr>
        <w:suppressAutoHyphens w:val="0"/>
        <w:ind w:left="1587" w:hanging="737"/>
        <w:rPr>
          <w:szCs w:val="22"/>
        </w:rPr>
      </w:pPr>
      <w:r>
        <w:rPr>
          <w:szCs w:val="22"/>
        </w:rPr>
        <w:tab/>
      </w:r>
      <w:r>
        <w:rPr>
          <w:szCs w:val="22"/>
        </w:rPr>
        <w:tab/>
      </w:r>
      <w:r>
        <w:rPr>
          <w:szCs w:val="22"/>
        </w:rPr>
        <w:tab/>
        <w:t>(g)</w:t>
      </w:r>
      <w:r>
        <w:rPr>
          <w:szCs w:val="22"/>
        </w:rPr>
        <w:tab/>
      </w:r>
      <w:r w:rsidR="007843D2">
        <w:rPr>
          <w:szCs w:val="22"/>
        </w:rPr>
        <w:t>explosions, fires or destruction of plant, machinery or premises;</w:t>
      </w:r>
    </w:p>
    <w:p w14:paraId="5C577A8C" w14:textId="7DADC765" w:rsidR="007843D2" w:rsidRDefault="007B2FFD" w:rsidP="007B2FFD">
      <w:pPr>
        <w:pStyle w:val="DefinedTermList1"/>
        <w:keepNext w:val="0"/>
        <w:widowControl w:val="0"/>
        <w:numPr>
          <w:ilvl w:val="0"/>
          <w:numId w:val="0"/>
        </w:numPr>
        <w:suppressAutoHyphens w:val="0"/>
        <w:ind w:left="2880" w:hanging="2030"/>
        <w:rPr>
          <w:szCs w:val="22"/>
        </w:rPr>
      </w:pPr>
      <w:r>
        <w:rPr>
          <w:szCs w:val="22"/>
        </w:rPr>
        <w:tab/>
      </w:r>
      <w:r>
        <w:rPr>
          <w:szCs w:val="22"/>
        </w:rPr>
        <w:tab/>
        <w:t>(h)</w:t>
      </w:r>
      <w:r>
        <w:rPr>
          <w:szCs w:val="22"/>
        </w:rPr>
        <w:tab/>
      </w:r>
      <w:r w:rsidR="007843D2">
        <w:rPr>
          <w:szCs w:val="22"/>
        </w:rPr>
        <w:t>acts, inactions, defaults or restraint of a statutory undertaking, government or public authority,  whether lawful or unlawful, except for:-</w:t>
      </w:r>
    </w:p>
    <w:p w14:paraId="23052F2B" w14:textId="0DAFE783" w:rsidR="007843D2" w:rsidRDefault="007B2FFD" w:rsidP="007B2FFD">
      <w:pPr>
        <w:pStyle w:val="DefinedTermList2"/>
        <w:keepNext w:val="0"/>
        <w:widowControl w:val="0"/>
        <w:numPr>
          <w:ilvl w:val="0"/>
          <w:numId w:val="0"/>
        </w:numPr>
        <w:suppressAutoHyphens w:val="0"/>
        <w:ind w:left="3600" w:hanging="538"/>
        <w:rPr>
          <w:szCs w:val="22"/>
        </w:rPr>
      </w:pPr>
      <w:r>
        <w:rPr>
          <w:szCs w:val="22"/>
        </w:rPr>
        <w:t>(i)</w:t>
      </w:r>
      <w:r>
        <w:rPr>
          <w:szCs w:val="22"/>
        </w:rPr>
        <w:tab/>
      </w:r>
      <w:r w:rsidR="007843D2">
        <w:rPr>
          <w:szCs w:val="22"/>
        </w:rPr>
        <w:t>acts for which the relevant Party has assumed the risk by virtue of other provisions of this Agreement</w:t>
      </w:r>
      <w:r w:rsidR="000D5FBA">
        <w:rPr>
          <w:szCs w:val="22"/>
        </w:rPr>
        <w:t>;</w:t>
      </w:r>
    </w:p>
    <w:p w14:paraId="18EF4417" w14:textId="1872C071" w:rsidR="007843D2" w:rsidRPr="007B2FFD" w:rsidRDefault="007843D2" w:rsidP="007B2FFD">
      <w:pPr>
        <w:pStyle w:val="DefinedTermList2"/>
        <w:keepNext w:val="0"/>
        <w:widowControl w:val="0"/>
        <w:numPr>
          <w:ilvl w:val="2"/>
          <w:numId w:val="18"/>
        </w:numPr>
        <w:suppressAutoHyphens w:val="0"/>
        <w:rPr>
          <w:szCs w:val="22"/>
        </w:rPr>
      </w:pPr>
      <w:r w:rsidRPr="007B2FFD">
        <w:rPr>
          <w:szCs w:val="22"/>
        </w:rPr>
        <w:lastRenderedPageBreak/>
        <w:t>acts for which the relevant Party should reasonably have anticipated and mitigated; and</w:t>
      </w:r>
    </w:p>
    <w:p w14:paraId="2E13D410" w14:textId="639BF698" w:rsidR="007843D2" w:rsidRDefault="007843D2" w:rsidP="007B2FFD">
      <w:pPr>
        <w:pStyle w:val="DefinedTermList2"/>
        <w:keepNext w:val="0"/>
        <w:widowControl w:val="0"/>
        <w:numPr>
          <w:ilvl w:val="2"/>
          <w:numId w:val="18"/>
        </w:numPr>
        <w:suppressAutoHyphens w:val="0"/>
      </w:pPr>
      <w:r>
        <w:t xml:space="preserve">any lack of Authorisation, licence or approval necessary for the performance of this Agreement which is to be issued by any public authority </w:t>
      </w:r>
      <w:r w:rsidRPr="001426E0">
        <w:t xml:space="preserve">unless </w:t>
      </w:r>
      <w:r w:rsidR="00CC2362">
        <w:t>ESCo</w:t>
      </w:r>
      <w:r>
        <w:t xml:space="preserve"> or the Developer (as applicable) has failed to apply for any such Authorisation in accordance with Good Industry Practice;</w:t>
      </w:r>
    </w:p>
    <w:p w14:paraId="49BB3C02" w14:textId="3CFFF9C8" w:rsidR="007843D2" w:rsidRDefault="005141E3" w:rsidP="005141E3">
      <w:pPr>
        <w:pStyle w:val="DefinedTermList1"/>
        <w:keepNext w:val="0"/>
        <w:widowControl w:val="0"/>
        <w:numPr>
          <w:ilvl w:val="4"/>
          <w:numId w:val="18"/>
        </w:numPr>
        <w:suppressAutoHyphens w:val="0"/>
        <w:rPr>
          <w:szCs w:val="22"/>
        </w:rPr>
      </w:pPr>
      <w:r>
        <w:rPr>
          <w:szCs w:val="22"/>
        </w:rPr>
        <w:t>(i)</w:t>
      </w:r>
      <w:r>
        <w:rPr>
          <w:szCs w:val="22"/>
        </w:rPr>
        <w:tab/>
      </w:r>
      <w:r w:rsidR="007843D2">
        <w:rPr>
          <w:szCs w:val="22"/>
        </w:rPr>
        <w:t>strikes, lockouts or labour disputes generally affecting the construction industry or energy generation industry or any supply chain related to or, service or supply to such industries, or a significant sector of any of them;</w:t>
      </w:r>
    </w:p>
    <w:p w14:paraId="2EF9FC88" w14:textId="79EE7A1F" w:rsidR="007843D2" w:rsidRDefault="007843D2" w:rsidP="00F50E23">
      <w:pPr>
        <w:pStyle w:val="DefinedTermList1"/>
        <w:numPr>
          <w:ilvl w:val="1"/>
          <w:numId w:val="74"/>
        </w:numPr>
      </w:pPr>
      <w:r>
        <w:t>the discovery of fossils, antiquities or unexploded ordnance at the Development;</w:t>
      </w:r>
    </w:p>
    <w:p w14:paraId="4759C526" w14:textId="359721D4" w:rsidR="007843D2" w:rsidRDefault="007843D2" w:rsidP="00F50E23">
      <w:pPr>
        <w:pStyle w:val="DefinedTermList1"/>
        <w:keepNext w:val="0"/>
        <w:widowControl w:val="0"/>
        <w:numPr>
          <w:ilvl w:val="1"/>
          <w:numId w:val="74"/>
        </w:numPr>
        <w:suppressAutoHyphens w:val="0"/>
      </w:pPr>
      <w:r>
        <w:t xml:space="preserve">failure or interruption of supply of the following: electricity utility and/or electrical connections, or the failure of gas supply serving the </w:t>
      </w:r>
      <w:r w:rsidR="00173901">
        <w:t>Energy Centre(s)</w:t>
      </w:r>
      <w:r w:rsidR="000D5FBA">
        <w:t>; and</w:t>
      </w:r>
    </w:p>
    <w:p w14:paraId="59ED112E" w14:textId="1A40DF8A" w:rsidR="007843D2" w:rsidRPr="005141E3" w:rsidRDefault="007843D2" w:rsidP="00F50E23">
      <w:pPr>
        <w:pStyle w:val="DefinedTermList1"/>
        <w:keepNext w:val="0"/>
        <w:widowControl w:val="0"/>
        <w:numPr>
          <w:ilvl w:val="1"/>
          <w:numId w:val="74"/>
        </w:numPr>
        <w:tabs>
          <w:tab w:val="clear" w:pos="2381"/>
          <w:tab w:val="left" w:pos="1701"/>
        </w:tabs>
        <w:suppressAutoHyphens w:val="0"/>
        <w:rPr>
          <w:szCs w:val="22"/>
        </w:rPr>
      </w:pPr>
      <w:r w:rsidRPr="005141E3">
        <w:rPr>
          <w:szCs w:val="22"/>
        </w:rPr>
        <w:t xml:space="preserve">an event of Force Majeure under the Energy Centre Lease; </w:t>
      </w:r>
    </w:p>
    <w:p w14:paraId="76B8EB66" w14:textId="77777777" w:rsidR="007843D2" w:rsidRDefault="007843D2" w:rsidP="00E57576">
      <w:pPr>
        <w:pStyle w:val="DefinedTerm"/>
        <w:keepNext w:val="0"/>
        <w:widowControl w:val="0"/>
        <w:suppressAutoHyphens w:val="0"/>
        <w:ind w:left="851"/>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2F2B9228" w14:textId="4B601111" w:rsidR="00A27091" w:rsidRDefault="00A27091" w:rsidP="00904A97">
      <w:pPr>
        <w:pStyle w:val="Definition"/>
        <w:widowControl w:val="0"/>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w:t>
      </w:r>
      <w:r w:rsidR="005141E3">
        <w:t xml:space="preserve"> </w:t>
      </w:r>
      <w:r w:rsidR="009067B2">
        <w:t xml:space="preserve">Parties </w:t>
      </w:r>
      <w:r>
        <w:t>, the Service Levels, the Term, the pricing structure and any other relevant factors</w:t>
      </w:r>
      <w:r w:rsidRPr="00FF424F">
        <w:rPr>
          <w:bCs/>
          <w:iCs/>
        </w:rPr>
        <w:t>.</w:t>
      </w:r>
    </w:p>
    <w:p w14:paraId="3592C3CD" w14:textId="6581D6CC" w:rsidR="00B33CDF" w:rsidRDefault="007213BD" w:rsidP="00904A97">
      <w:pPr>
        <w:pStyle w:val="Definition"/>
        <w:widowControl w:val="0"/>
      </w:pPr>
      <w:r>
        <w:rPr>
          <w:b/>
        </w:rPr>
        <w:t>Group</w:t>
      </w:r>
      <w:r>
        <w:t xml:space="preserve">: in relation to a company, that company, any subsidiary or holding company [from time to time </w:t>
      </w:r>
      <w:r>
        <w:rPr>
          <w:b/>
        </w:rPr>
        <w:t>OR</w:t>
      </w:r>
      <w:r>
        <w:t xml:space="preserve"> at the date of this </w:t>
      </w:r>
      <w:r w:rsidR="007501AB">
        <w:t>A</w:t>
      </w:r>
      <w:r>
        <w:t xml:space="preserve">greement] of that company, and any subsidiary [from time to time </w:t>
      </w:r>
      <w:r>
        <w:rPr>
          <w:b/>
        </w:rPr>
        <w:t>OR</w:t>
      </w:r>
      <w:r>
        <w:t xml:space="preserve"> at the date of this </w:t>
      </w:r>
      <w:r w:rsidR="007501AB">
        <w:t>A</w:t>
      </w:r>
      <w:r>
        <w:t>greement] of a holding company of that company.</w:t>
      </w:r>
    </w:p>
    <w:p w14:paraId="5A6E5CF2" w14:textId="77777777" w:rsidR="00B33CDF" w:rsidRDefault="007213BD" w:rsidP="00904A97">
      <w:pPr>
        <w:pStyle w:val="Definition"/>
        <w:widowControl w:val="0"/>
        <w:ind w:left="851"/>
      </w:pPr>
      <w:r>
        <w:rPr>
          <w:b/>
        </w:rPr>
        <w:t>Group Company</w:t>
      </w:r>
      <w:r>
        <w:t>: in relation to a company, any member of its Group.</w:t>
      </w:r>
    </w:p>
    <w:p w14:paraId="56F0A912" w14:textId="77777777" w:rsidR="00EA5AFB" w:rsidRPr="00EA5AFB" w:rsidRDefault="00EA5AFB" w:rsidP="00904A97">
      <w:pPr>
        <w:pStyle w:val="Definition"/>
        <w:widowControl w:val="0"/>
        <w:ind w:left="851"/>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69930CBA" w14:textId="77777777" w:rsidR="00170D7C" w:rsidRPr="003216AF" w:rsidRDefault="00170D7C" w:rsidP="00904A97">
      <w:pPr>
        <w:pStyle w:val="Definition"/>
        <w:widowControl w:val="0"/>
        <w:ind w:left="851"/>
        <w:rPr>
          <w:bCs/>
        </w:rPr>
      </w:pPr>
      <w:r w:rsidRPr="003216AF">
        <w:rPr>
          <w:b/>
        </w:rPr>
        <w:t xml:space="preserve">Heat Charges: </w:t>
      </w:r>
      <w:r w:rsidRPr="003216AF">
        <w:rPr>
          <w:bCs/>
        </w:rPr>
        <w:t>means the Standing Charge and the Variable Charge</w:t>
      </w:r>
      <w:r w:rsidR="004F09DA" w:rsidRPr="003216AF">
        <w:rPr>
          <w:bCs/>
        </w:rPr>
        <w:t>.</w:t>
      </w:r>
    </w:p>
    <w:p w14:paraId="495C18B5" w14:textId="77777777" w:rsidR="001C3EAD" w:rsidRPr="003216AF" w:rsidRDefault="009C1CEB" w:rsidP="001C3EAD">
      <w:pPr>
        <w:pStyle w:val="Definition"/>
      </w:pPr>
      <w:r>
        <w:rPr>
          <w:b/>
        </w:rPr>
        <w:t>Heat Distribution Network</w:t>
      </w:r>
      <w:r w:rsidR="00170D7C" w:rsidRPr="003216AF">
        <w:t xml:space="preserve">: </w:t>
      </w:r>
      <w:r w:rsidR="001C3EAD" w:rsidRPr="003216AF">
        <w:t>means the</w:t>
      </w:r>
      <w:r w:rsidR="001C3EAD">
        <w:t xml:space="preserve"> heating supply network, comprising of the</w:t>
      </w:r>
      <w:r w:rsidR="001C3EAD" w:rsidRPr="003216AF">
        <w:t xml:space="preserve"> Primary Distribution Network and the Secondary Distribution Network</w:t>
      </w:r>
      <w:r w:rsidR="001C3EAD">
        <w:t xml:space="preserve"> which provides the Heat Supply from the Energy Centres to the relevant Connection Points, Residential HIUs and Commercial Unit Heat Exchanger</w:t>
      </w:r>
      <w:r w:rsidR="001C3EAD" w:rsidRPr="003216AF">
        <w:t xml:space="preserve">. </w:t>
      </w:r>
    </w:p>
    <w:p w14:paraId="6D2CA920" w14:textId="77777777" w:rsidR="00B220CD" w:rsidRPr="003216AF" w:rsidRDefault="00B220CD" w:rsidP="00904A97">
      <w:pPr>
        <w:pStyle w:val="Definition"/>
        <w:widowControl w:val="0"/>
        <w:ind w:left="851"/>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65611481" w14:textId="3645785F" w:rsidR="008D5ECD" w:rsidRPr="008D5ECD" w:rsidRDefault="008D5ECD" w:rsidP="00904A97">
      <w:pPr>
        <w:pStyle w:val="Definition"/>
        <w:widowControl w:val="0"/>
        <w:ind w:left="851"/>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0343A3">
        <w:t xml:space="preserve">Heat Trust </w:t>
      </w:r>
      <w:r>
        <w:t>Scheme Rules and the Scheme Bye-Laws</w:t>
      </w:r>
      <w:r w:rsidR="000343A3">
        <w:t xml:space="preserve"> (at https://www.heattrust.org/the-scheme-rules)</w:t>
      </w:r>
      <w:r w:rsidR="000A0EC6">
        <w:t>, or any equivalent replacement scheme thereof.</w:t>
      </w:r>
    </w:p>
    <w:p w14:paraId="585C77A5" w14:textId="02EE9340" w:rsidR="00B33CDF" w:rsidRPr="003216AF" w:rsidRDefault="006B4100" w:rsidP="00904A97">
      <w:pPr>
        <w:pStyle w:val="Definition"/>
        <w:widowControl w:val="0"/>
      </w:pPr>
      <w:r w:rsidRPr="003216AF">
        <w:rPr>
          <w:b/>
        </w:rPr>
        <w:lastRenderedPageBreak/>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7A792F">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6E66EC86" w14:textId="658691EC" w:rsidR="00033E21" w:rsidRDefault="00AD07CA" w:rsidP="00904A97">
      <w:pPr>
        <w:pStyle w:val="DefinedTerm"/>
        <w:keepNext w:val="0"/>
        <w:widowControl w:val="0"/>
        <w:suppressAutoHyphens w:val="0"/>
      </w:pPr>
      <w:r w:rsidRPr="003216AF">
        <w:rPr>
          <w:b/>
        </w:rPr>
        <w:t>Indirect Loss</w:t>
      </w:r>
      <w:r w:rsidR="00033E21" w:rsidRPr="003216AF">
        <w:t xml:space="preserve"> means</w:t>
      </w:r>
      <w:r w:rsidR="00033E21">
        <w:t xml:space="preserve"> loss of profit or revenue, loss of opportunity, l</w:t>
      </w:r>
      <w:r w:rsidR="00CE3562" w:rsidRPr="00CE3562">
        <w:t xml:space="preserve"> </w:t>
      </w:r>
      <w:r w:rsidR="00CE3562">
        <w:t>loss of use, loss of production, l</w:t>
      </w:r>
      <w:r w:rsidR="00033E21">
        <w:t xml:space="preserve">oss of contract or loss of goodwill, the cost of obtaining any new financing or maintaining any existing financing (including the making of any </w:t>
      </w:r>
      <w:bookmarkStart w:id="10" w:name="DocXTextRef28"/>
      <w:r w:rsidR="00033E21">
        <w:t>scheduled</w:t>
      </w:r>
      <w:bookmarkEnd w:id="10"/>
      <w:r w:rsidR="00033E21">
        <w:t xml:space="preserve"> or other repayment or prepayment of debt and the payment of any other costs, fees or expenses incurred in connection with the obtaining or maintaining of financing) </w:t>
      </w:r>
      <w:r w:rsidR="00CE3562">
        <w:t xml:space="preserve">or any  other  </w:t>
      </w:r>
      <w:r w:rsidR="00CE3562" w:rsidRPr="00B8743A">
        <w:t>indirect or consequential loss or damage</w:t>
      </w:r>
      <w:r w:rsidR="00CE3562">
        <w:t xml:space="preserve"> </w:t>
      </w:r>
      <w:r w:rsidR="00033E21">
        <w:t>but for the avoidance of doubt, shall not include:</w:t>
      </w:r>
    </w:p>
    <w:p w14:paraId="7D8CCCFB" w14:textId="14F96DC7" w:rsidR="00033E21" w:rsidRDefault="00033E21" w:rsidP="00904A97">
      <w:pPr>
        <w:pStyle w:val="Definition1"/>
        <w:widowControl w:val="0"/>
        <w:numPr>
          <w:ilvl w:val="0"/>
          <w:numId w:val="12"/>
        </w:numPr>
      </w:pPr>
      <w:r>
        <w:t>any amounts expressly payable under this Agreement</w:t>
      </w:r>
      <w:r w:rsidR="00CE3562">
        <w:t xml:space="preserve">, including (without limitation) in relation to termination or a Project </w:t>
      </w:r>
      <w:r w:rsidR="0091492F">
        <w:t>Variation</w:t>
      </w:r>
      <w:r w:rsidR="00CE3562">
        <w:t>;</w:t>
      </w:r>
    </w:p>
    <w:p w14:paraId="1DA0C693" w14:textId="35189A3C" w:rsidR="00033E21" w:rsidRDefault="00033E21" w:rsidP="00904A97">
      <w:pPr>
        <w:pStyle w:val="Definition1"/>
        <w:widowControl w:val="0"/>
        <w:numPr>
          <w:ilvl w:val="0"/>
          <w:numId w:val="12"/>
        </w:numPr>
      </w:pPr>
      <w:r>
        <w:t>any</w:t>
      </w:r>
      <w:r w:rsidR="00EE652E">
        <w:t xml:space="preserve"> </w:t>
      </w:r>
      <w:r w:rsidR="005D62E4">
        <w:t xml:space="preserve">Losses </w:t>
      </w:r>
      <w:r>
        <w:t>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0D5FBA">
        <w:t xml:space="preserve"> and</w:t>
      </w:r>
    </w:p>
    <w:p w14:paraId="6171FC38" w14:textId="5BFC766D" w:rsidR="00CE3562" w:rsidRDefault="00CE3562" w:rsidP="00CE3562">
      <w:pPr>
        <w:pStyle w:val="Definition1"/>
        <w:keepNext/>
        <w:keepLines/>
        <w:numPr>
          <w:ilvl w:val="0"/>
          <w:numId w:val="12"/>
        </w:numPr>
      </w:pPr>
      <w:r w:rsidRPr="00B8743A">
        <w:t xml:space="preserve">as loss of profit, loss of use, loss of production, loss of opportunity </w:t>
      </w:r>
      <w:r w:rsidRPr="002B421C">
        <w:t xml:space="preserve">or loss of contracts (or the opportunity to contract) in respect of any breach by </w:t>
      </w:r>
      <w:r w:rsidR="00E6217A">
        <w:t>the Developer</w:t>
      </w:r>
      <w:r w:rsidRPr="002B421C">
        <w:t xml:space="preserve"> of its obligations under</w:t>
      </w:r>
      <w:r>
        <w:t xml:space="preserve"> Clause </w:t>
      </w:r>
      <w:r w:rsidR="00E32CE0">
        <w:fldChar w:fldCharType="begin"/>
      </w:r>
      <w:r w:rsidR="00E32CE0">
        <w:instrText xml:space="preserve"> REF _Ref14112198 \r \h </w:instrText>
      </w:r>
      <w:r w:rsidR="00E32CE0">
        <w:fldChar w:fldCharType="separate"/>
      </w:r>
      <w:r w:rsidR="007A792F">
        <w:t>4</w:t>
      </w:r>
      <w:r w:rsidR="00E32CE0">
        <w:fldChar w:fldCharType="end"/>
      </w:r>
      <w:r w:rsidR="00E32CE0">
        <w:t xml:space="preserve"> (</w:t>
      </w:r>
      <w:r>
        <w:t>Exclusivity).</w:t>
      </w:r>
    </w:p>
    <w:p w14:paraId="3BEEC5F3" w14:textId="0BE1BC27" w:rsidR="00B33CDF" w:rsidRDefault="007213BD" w:rsidP="00904A97">
      <w:pPr>
        <w:pStyle w:val="Definition"/>
        <w:widowControl w:val="0"/>
      </w:pPr>
      <w:r>
        <w:rPr>
          <w:b/>
        </w:rPr>
        <w:t>Insolvency Event</w:t>
      </w:r>
      <w:r>
        <w:t xml:space="preserve">: in respect of either </w:t>
      </w:r>
      <w:r w:rsidR="000343A3">
        <w:t>P</w:t>
      </w:r>
      <w:r>
        <w:t>arty:</w:t>
      </w:r>
    </w:p>
    <w:p w14:paraId="522CDF3B" w14:textId="7213C088" w:rsidR="00B33CDF" w:rsidRDefault="007213BD" w:rsidP="00F50E23">
      <w:pPr>
        <w:pStyle w:val="Definition1"/>
        <w:widowControl w:val="0"/>
        <w:numPr>
          <w:ilvl w:val="0"/>
          <w:numId w:val="34"/>
        </w:numPr>
      </w:pPr>
      <w:r>
        <w:t xml:space="preserve">other than for the purposes of a bona fide reconstruction or amalgamation, such </w:t>
      </w:r>
      <w:r w:rsidR="000343A3">
        <w:t>P</w:t>
      </w:r>
      <w:r>
        <w:t xml:space="preserve">arty passing a resolution for its winding up, or a court of competent jurisdiction making an order for it to be wound up or dissolved, or that </w:t>
      </w:r>
      <w:r w:rsidR="000343A3">
        <w:t>P</w:t>
      </w:r>
      <w:r>
        <w:t>arty being otherwise dissolved; or</w:t>
      </w:r>
    </w:p>
    <w:p w14:paraId="1E7CC01D" w14:textId="7ACE1F5C" w:rsidR="00B33CDF" w:rsidRDefault="007213BD" w:rsidP="00904A97">
      <w:pPr>
        <w:pStyle w:val="Definition1"/>
        <w:widowControl w:val="0"/>
        <w:numPr>
          <w:ilvl w:val="0"/>
          <w:numId w:val="12"/>
        </w:numPr>
      </w:pPr>
      <w:r>
        <w:t xml:space="preserve">the appointment of an administrator of, or the making of an administration order in relation to, either </w:t>
      </w:r>
      <w:r w:rsidR="000343A3">
        <w:t>P</w:t>
      </w:r>
      <w:r>
        <w:t>arty, or the appointment of a receiver or administrative receiver of, or an encumbrancer taking possession of or selling, the whole or any part of the entity's undertaking, assets, rights or revenue; or</w:t>
      </w:r>
    </w:p>
    <w:p w14:paraId="32E2DEAB" w14:textId="5095F34C" w:rsidR="00B33CDF" w:rsidRDefault="007213BD" w:rsidP="00904A97">
      <w:pPr>
        <w:pStyle w:val="Definition1"/>
        <w:widowControl w:val="0"/>
        <w:numPr>
          <w:ilvl w:val="0"/>
          <w:numId w:val="12"/>
        </w:numPr>
      </w:pPr>
      <w:r>
        <w:t xml:space="preserve">that </w:t>
      </w:r>
      <w:r w:rsidR="000343A3">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4485208F" w14:textId="23A39396" w:rsidR="00B33CDF" w:rsidRDefault="007213BD" w:rsidP="00904A97">
      <w:pPr>
        <w:pStyle w:val="Definition1"/>
        <w:widowControl w:val="0"/>
        <w:numPr>
          <w:ilvl w:val="0"/>
          <w:numId w:val="12"/>
        </w:numPr>
      </w:pPr>
      <w:r>
        <w:t xml:space="preserve">that </w:t>
      </w:r>
      <w:r w:rsidR="000343A3">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423EF101" w14:textId="5561A753" w:rsidR="00B33CDF" w:rsidRDefault="007213BD" w:rsidP="00904A97">
      <w:pPr>
        <w:pStyle w:val="Definition1"/>
        <w:widowControl w:val="0"/>
        <w:numPr>
          <w:ilvl w:val="0"/>
          <w:numId w:val="12"/>
        </w:numPr>
      </w:pPr>
      <w:r>
        <w:t xml:space="preserve">that </w:t>
      </w:r>
      <w:r w:rsidR="000343A3">
        <w:t>P</w:t>
      </w:r>
      <w:r>
        <w:t>arty entering into any arrangement, compromise or composition in satisfaction of its debts with its creditors.</w:t>
      </w:r>
    </w:p>
    <w:p w14:paraId="03B09227" w14:textId="77777777" w:rsidR="00B33CDF" w:rsidRDefault="007213BD" w:rsidP="00904A97">
      <w:pPr>
        <w:pStyle w:val="Definition"/>
        <w:widowControl w:val="0"/>
      </w:pPr>
      <w:r>
        <w:rPr>
          <w:b/>
        </w:rPr>
        <w:t>IPRs</w:t>
      </w:r>
      <w: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27E38D07" w14:textId="73EAE69C" w:rsidR="00045D23" w:rsidRDefault="00045D23" w:rsidP="00904A97">
      <w:pPr>
        <w:pStyle w:val="Definition"/>
        <w:widowControl w:val="0"/>
        <w:rPr>
          <w:b/>
        </w:rPr>
      </w:pPr>
      <w:r>
        <w:rPr>
          <w:b/>
        </w:rPr>
        <w:t xml:space="preserve">Key Performance Indicator: </w:t>
      </w:r>
      <w:r w:rsidRPr="00B8743A">
        <w:t xml:space="preserve">means an indicator of </w:t>
      </w:r>
      <w:r w:rsidR="00CC2362">
        <w:t>ESCo</w:t>
      </w:r>
      <w:r w:rsidRPr="00B8743A">
        <w:t xml:space="preserve"> performance as set out in </w:t>
      </w:r>
      <w:r w:rsidR="001426E0">
        <w:fldChar w:fldCharType="begin"/>
      </w:r>
      <w:r w:rsidR="001426E0">
        <w:instrText xml:space="preserve"> REF _Ref4855028 \w \h </w:instrText>
      </w:r>
      <w:r w:rsidR="001426E0">
        <w:fldChar w:fldCharType="separate"/>
      </w:r>
      <w:r w:rsidR="007A792F">
        <w:t>Schedule 11</w:t>
      </w:r>
      <w:r w:rsidR="001426E0">
        <w:fldChar w:fldCharType="end"/>
      </w:r>
      <w:r w:rsidR="001426E0">
        <w:t xml:space="preserve"> </w:t>
      </w:r>
      <w:r>
        <w:t xml:space="preserve">(Key </w:t>
      </w:r>
      <w:r>
        <w:lastRenderedPageBreak/>
        <w:t>Performance Indicators)</w:t>
      </w:r>
      <w:r w:rsidR="00B81FD5">
        <w:t>.</w:t>
      </w:r>
    </w:p>
    <w:p w14:paraId="5FA61B7C" w14:textId="1E5D0015" w:rsidR="00045D23" w:rsidRDefault="00045D23" w:rsidP="00904A97">
      <w:pPr>
        <w:pStyle w:val="Definition"/>
        <w:widowControl w:val="0"/>
        <w:rPr>
          <w:b/>
        </w:rPr>
      </w:pPr>
      <w:r>
        <w:rPr>
          <w:b/>
        </w:rPr>
        <w:t>Law</w:t>
      </w:r>
      <w:r w:rsidR="009A0525">
        <w:rPr>
          <w:b/>
        </w:rPr>
        <w:t>:</w:t>
      </w:r>
      <w:r>
        <w:rPr>
          <w:b/>
        </w:rPr>
        <w:t xml:space="preserve">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1" w:name="DocXTextRef10"/>
      <w:r w:rsidRPr="00B8743A">
        <w:t> 2</w:t>
      </w:r>
      <w:bookmarkEnd w:id="11"/>
      <w:r w:rsidRPr="00B8743A">
        <w:t xml:space="preserve"> of the European Communities Act 1972 in the United Kingdom</w:t>
      </w:r>
      <w:r>
        <w:t xml:space="preserve">, together with </w:t>
      </w:r>
      <w:r w:rsidRPr="003720BB">
        <w:t xml:space="preserve">any applicable guidance, direction or determination with which </w:t>
      </w:r>
      <w:r w:rsidR="00CC2362">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24EDDFAA" w14:textId="664B454B" w:rsidR="009A0525" w:rsidRDefault="009A0525" w:rsidP="00904A97">
      <w:pPr>
        <w:pStyle w:val="Definition"/>
        <w:widowControl w:val="0"/>
        <w:rPr>
          <w:bCs/>
        </w:rPr>
      </w:pPr>
      <w:r>
        <w:rPr>
          <w:b/>
        </w:rPr>
        <w:t xml:space="preserve">Leases: </w:t>
      </w:r>
      <w:r>
        <w:rPr>
          <w:bCs/>
        </w:rPr>
        <w:t>means the Energy Centre Lease[s] and Substation Lease[s] as relevant.</w:t>
      </w:r>
    </w:p>
    <w:p w14:paraId="70AE3E1D" w14:textId="79DB3EB3" w:rsidR="000343A3" w:rsidRPr="000343A3" w:rsidRDefault="000343A3" w:rsidP="000343A3">
      <w:pPr>
        <w:pStyle w:val="Level3Number"/>
        <w:widowControl w:val="0"/>
        <w:numPr>
          <w:ilvl w:val="0"/>
          <w:numId w:val="0"/>
        </w:numPr>
        <w:spacing w:before="0" w:after="240"/>
        <w:ind w:left="850"/>
        <w:outlineLvl w:val="9"/>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 xml:space="preserve">ll damages, losses, liabilities, costs, expenses (including legal and other professional charges and expenses) and charges whether arising under statute, contract or at common law, or in connection with judgments, proceedings, internal costs or demands (excluding Indirect Losses </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02794B01" w14:textId="62886093" w:rsidR="00AF4CDB" w:rsidRPr="00EB5262" w:rsidRDefault="00AF4CDB" w:rsidP="00904A97">
      <w:pPr>
        <w:pStyle w:val="Definition"/>
        <w:widowControl w:val="0"/>
      </w:pPr>
      <w:r>
        <w:rPr>
          <w:b/>
        </w:rPr>
        <w:t xml:space="preserve">Major Default: </w:t>
      </w:r>
      <w:r>
        <w:rPr>
          <w:bCs/>
        </w:rPr>
        <w:t>means:</w:t>
      </w:r>
    </w:p>
    <w:p w14:paraId="023F0882" w14:textId="702D8FE4" w:rsidR="005C7B90" w:rsidRPr="005C7B90" w:rsidRDefault="005C7B90" w:rsidP="00F50E23">
      <w:pPr>
        <w:pStyle w:val="DefinedTermList1"/>
        <w:keepNext w:val="0"/>
        <w:widowControl w:val="0"/>
        <w:numPr>
          <w:ilvl w:val="1"/>
          <w:numId w:val="31"/>
        </w:numPr>
        <w:suppressAutoHyphens w:val="0"/>
      </w:pPr>
      <w:r w:rsidRPr="005C7B90">
        <w:t xml:space="preserve">a material or </w:t>
      </w:r>
      <w:r w:rsidR="00A964DB">
        <w:t>p</w:t>
      </w:r>
      <w:r w:rsidRPr="005C7B90">
        <w:t xml:space="preserve">ersistent </w:t>
      </w:r>
      <w:r w:rsidR="00A964DB">
        <w:t>b</w:t>
      </w:r>
      <w:r w:rsidRPr="005C7B90">
        <w:t xml:space="preserve">reach by </w:t>
      </w:r>
      <w:r w:rsidR="00CC2362">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7A792F">
        <w:t>6</w:t>
      </w:r>
      <w:r w:rsidR="00A964DB">
        <w:fldChar w:fldCharType="end"/>
      </w:r>
      <w:r w:rsidRPr="005C7B90">
        <w:t xml:space="preserve"> (</w:t>
      </w:r>
      <w:r w:rsidR="00CC2362">
        <w:t>ESCo</w:t>
      </w:r>
      <w:r w:rsidRPr="005C7B90">
        <w:t xml:space="preserve">’s Obligations) which materially affects the delivery of </w:t>
      </w:r>
      <w:r w:rsidR="00BE0DC7">
        <w:t>the</w:t>
      </w:r>
      <w:r w:rsidRPr="005C7B90">
        <w:t xml:space="preserve"> Heat </w:t>
      </w:r>
      <w:r w:rsidR="00BE0DC7">
        <w:t xml:space="preserve">Supply or the </w:t>
      </w:r>
      <w:r w:rsidR="00CC2362">
        <w:t>ESCo</w:t>
      </w:r>
      <w:r w:rsidR="00BE0DC7">
        <w:t xml:space="preserve"> Services </w:t>
      </w:r>
      <w:r w:rsidRPr="005C7B90">
        <w:t>in accordance with the requirements of this Agreement</w:t>
      </w:r>
      <w:r w:rsidR="00990D27">
        <w:t>;</w:t>
      </w:r>
      <w:r w:rsidR="000D5FBA">
        <w:t xml:space="preserve"> and/or</w:t>
      </w:r>
    </w:p>
    <w:p w14:paraId="47361DF9" w14:textId="117E0DBC" w:rsidR="005C7B90" w:rsidRPr="00EB5262" w:rsidRDefault="005C7B90" w:rsidP="00F50E23">
      <w:pPr>
        <w:pStyle w:val="DefinedTermList1"/>
        <w:keepNext w:val="0"/>
        <w:widowControl w:val="0"/>
        <w:numPr>
          <w:ilvl w:val="1"/>
          <w:numId w:val="31"/>
        </w:numPr>
        <w:suppressAutoHyphens w:val="0"/>
      </w:pPr>
      <w:r w:rsidRPr="005C7B90">
        <w:t>[</w:t>
      </w:r>
      <w:r>
        <w:t xml:space="preserve"> 3 </w:t>
      </w:r>
      <w:r w:rsidRPr="005C7B90">
        <w:t xml:space="preserve">] or more </w:t>
      </w:r>
      <w:r w:rsidRPr="00EB5262">
        <w:t xml:space="preserve">Monthly Service Failures </w:t>
      </w:r>
      <w:r w:rsidRPr="005C7B90">
        <w:t>have occurred in any [12] month rolling period pursuant to this Agreement</w:t>
      </w:r>
      <w:r w:rsidR="00F970EF">
        <w:rPr>
          <w:rStyle w:val="FootnoteReference"/>
        </w:rPr>
        <w:footnoteReference w:id="19"/>
      </w:r>
      <w:r w:rsidR="00990D27">
        <w:t>;</w:t>
      </w:r>
      <w:r w:rsidRPr="00EB5262">
        <w:t xml:space="preserve"> </w:t>
      </w:r>
      <w:r w:rsidR="000D5FBA">
        <w:t xml:space="preserve"> and/or</w:t>
      </w:r>
    </w:p>
    <w:p w14:paraId="0228B385" w14:textId="70D8F2CD" w:rsidR="005C7B90" w:rsidRPr="00EB5262" w:rsidRDefault="005C7B90" w:rsidP="00F50E23">
      <w:pPr>
        <w:pStyle w:val="DefinedTermList1"/>
        <w:keepNext w:val="0"/>
        <w:widowControl w:val="0"/>
        <w:numPr>
          <w:ilvl w:val="1"/>
          <w:numId w:val="31"/>
        </w:numPr>
        <w:suppressAutoHyphens w:val="0"/>
      </w:pPr>
      <w:r w:rsidRPr="00EB5262">
        <w:t xml:space="preserve">failure </w:t>
      </w:r>
      <w:r w:rsidRPr="005C7B90">
        <w:t xml:space="preserve">by either </w:t>
      </w:r>
      <w:r w:rsidR="006D75C4">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F91EC4">
        <w:t>and</w:t>
      </w:r>
      <w:r w:rsidR="000D5FBA">
        <w:t>/or</w:t>
      </w:r>
    </w:p>
    <w:p w14:paraId="6E7BADE2" w14:textId="2ACCFDF8" w:rsidR="00EB5262" w:rsidRPr="00EB5262" w:rsidRDefault="003F4ADC" w:rsidP="00F50E23">
      <w:pPr>
        <w:pStyle w:val="DefinedTermList1"/>
        <w:keepNext w:val="0"/>
        <w:widowControl w:val="0"/>
        <w:numPr>
          <w:ilvl w:val="1"/>
          <w:numId w:val="31"/>
        </w:numPr>
        <w:suppressAutoHyphens w:val="0"/>
      </w:pPr>
      <w:r>
        <w:t xml:space="preserve"> </w:t>
      </w:r>
      <w:r w:rsidR="00EB5262">
        <w:t>[    ]</w:t>
      </w:r>
      <w:r w:rsidR="00EB5262">
        <w:rPr>
          <w:rStyle w:val="FootnoteReference"/>
        </w:rPr>
        <w:footnoteReference w:id="20"/>
      </w:r>
      <w:r w:rsidR="00F91EC4">
        <w:t>.</w:t>
      </w:r>
    </w:p>
    <w:p w14:paraId="19CABCA1" w14:textId="77777777" w:rsidR="00437D5A" w:rsidRDefault="00437D5A" w:rsidP="00904A97">
      <w:pPr>
        <w:pStyle w:val="Definition"/>
        <w:widowControl w:val="0"/>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11B32AE8" w14:textId="465B7D36" w:rsidR="00B81FD5" w:rsidRDefault="00437D5A" w:rsidP="00904A97">
      <w:pPr>
        <w:pStyle w:val="Definition"/>
        <w:widowControl w:val="0"/>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7A792F">
        <w:t>Schedule 11</w:t>
      </w:r>
      <w:r w:rsidR="00B81FD5">
        <w:fldChar w:fldCharType="end"/>
      </w:r>
      <w:r w:rsidR="00B81FD5">
        <w:t xml:space="preserve"> (Key Performance Indicators).</w:t>
      </w:r>
    </w:p>
    <w:p w14:paraId="2181C586" w14:textId="77777777" w:rsidR="00B33CDF" w:rsidRDefault="000F6B95" w:rsidP="00904A97">
      <w:pPr>
        <w:pStyle w:val="Definition"/>
        <w:widowControl w:val="0"/>
      </w:pPr>
      <w:r>
        <w:rPr>
          <w:b/>
        </w:rPr>
        <w:t>M</w:t>
      </w:r>
      <w:r w:rsidR="007213BD">
        <w:rPr>
          <w:b/>
        </w:rPr>
        <w:t>onth</w:t>
      </w:r>
      <w:r w:rsidR="007213BD">
        <w:t>: a calendar month, and monthly: shall be interpreted accordingly.</w:t>
      </w:r>
    </w:p>
    <w:p w14:paraId="0A8364D9" w14:textId="1A1F665C" w:rsidR="00437D5A" w:rsidRPr="000F6B95" w:rsidRDefault="00437D5A" w:rsidP="00904A97">
      <w:pPr>
        <w:pStyle w:val="Definition"/>
        <w:widowControl w:val="0"/>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7A792F">
        <w:rPr>
          <w:bCs/>
        </w:rPr>
        <w:t>37</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6DC09107" w14:textId="1B0BB1B3" w:rsidR="001142FB" w:rsidRPr="001142FB" w:rsidRDefault="001142FB" w:rsidP="00904A97">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7A792F">
        <w:rPr>
          <w:bCs/>
        </w:rPr>
        <w:t>22.1</w:t>
      </w:r>
      <w:r>
        <w:rPr>
          <w:bCs/>
        </w:rPr>
        <w:fldChar w:fldCharType="end"/>
      </w:r>
      <w:r>
        <w:rPr>
          <w:bCs/>
        </w:rPr>
        <w:t xml:space="preserve"> (Termination). </w:t>
      </w:r>
    </w:p>
    <w:p w14:paraId="0F889C3A" w14:textId="0CD2BEA2" w:rsidR="006B427E" w:rsidRPr="006B427E" w:rsidRDefault="006B427E" w:rsidP="00904A97">
      <w:pPr>
        <w:pStyle w:val="Definition"/>
        <w:widowControl w:val="0"/>
        <w:rPr>
          <w:bCs/>
        </w:rPr>
      </w:pPr>
      <w:r>
        <w:rPr>
          <w:b/>
        </w:rPr>
        <w:lastRenderedPageBreak/>
        <w:t xml:space="preserve">Operation and Maintenance Services: </w:t>
      </w:r>
      <w:r>
        <w:rPr>
          <w:bCs/>
        </w:rPr>
        <w:t>means the operation and maintenance of the [Energy</w:t>
      </w:r>
      <w:r w:rsidR="00D52AB1">
        <w:rPr>
          <w:bCs/>
        </w:rPr>
        <w:t xml:space="preserve"> System</w:t>
      </w:r>
      <w:r>
        <w:rPr>
          <w:bCs/>
        </w:rPr>
        <w:t>]</w:t>
      </w:r>
      <w:r w:rsidR="0000676F">
        <w:rPr>
          <w:rStyle w:val="FootnoteReference"/>
          <w:bCs/>
        </w:rPr>
        <w:footnoteReference w:id="21"/>
      </w:r>
      <w:r>
        <w:rPr>
          <w:bCs/>
        </w:rPr>
        <w:t xml:space="preserve"> </w:t>
      </w:r>
      <w:r w:rsidR="00DE70E4">
        <w:rPr>
          <w:bCs/>
        </w:rPr>
        <w:t>undertaken pursuant to the</w:t>
      </w:r>
      <w:r w:rsidR="00AE412B">
        <w:rPr>
          <w:bCs/>
        </w:rPr>
        <w:t xml:space="preserve"> </w:t>
      </w:r>
      <w:r w:rsidR="00DE70E4">
        <w:rPr>
          <w:bCs/>
        </w:rPr>
        <w:t xml:space="preserve">Connection </w:t>
      </w:r>
      <w:r w:rsidR="00AE412B">
        <w:rPr>
          <w:bCs/>
        </w:rPr>
        <w:t xml:space="preserve">and </w:t>
      </w:r>
      <w:r w:rsidR="00DE70E4">
        <w:rPr>
          <w:bCs/>
        </w:rPr>
        <w:t>Adoption Agreement</w:t>
      </w:r>
      <w:r>
        <w:rPr>
          <w:bCs/>
        </w:rPr>
        <w:t xml:space="preserve"> </w:t>
      </w:r>
      <w:r w:rsidR="000D5FBA">
        <w:rPr>
          <w:bCs/>
        </w:rPr>
        <w:t>.</w:t>
      </w:r>
    </w:p>
    <w:p w14:paraId="7F0F302B" w14:textId="77777777" w:rsidR="00F57801" w:rsidRDefault="001808ED" w:rsidP="00F57801">
      <w:pPr>
        <w:pStyle w:val="Definition"/>
        <w:widowControl w:val="0"/>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 xml:space="preserve">on </w:t>
      </w:r>
      <w:r w:rsidR="004C6E7D">
        <w:t>the [</w:t>
      </w:r>
      <w:r w:rsidR="005D2885">
        <w:t>Acceptance</w:t>
      </w:r>
      <w:r>
        <w:t xml:space="preserve"> </w:t>
      </w:r>
      <w:r w:rsidR="004C6E7D">
        <w:t>Date]/ [</w:t>
      </w:r>
      <w:r>
        <w:t xml:space="preserve">Adoption </w:t>
      </w:r>
      <w:r w:rsidR="004C6E7D">
        <w:t xml:space="preserve">Date] </w:t>
      </w:r>
      <w:r>
        <w:t xml:space="preserve">of the relevant part of the </w:t>
      </w:r>
      <w:r w:rsidR="00D52AB1">
        <w:t>Energy System</w:t>
      </w:r>
      <w:r w:rsidRPr="00D34C47">
        <w:t xml:space="preserve"> and ending</w:t>
      </w:r>
      <w:r w:rsidRPr="0041145D">
        <w:t xml:space="preserve"> upon </w:t>
      </w:r>
      <w:r>
        <w:t>the Expiry Date or Termination Date (as applicable).</w:t>
      </w:r>
    </w:p>
    <w:p w14:paraId="5D4027FC" w14:textId="4DE7A61F" w:rsidR="00F57801" w:rsidRPr="00F57801" w:rsidRDefault="000F6B95" w:rsidP="00F57801">
      <w:pPr>
        <w:pStyle w:val="Definition"/>
        <w:widowControl w:val="0"/>
        <w:rPr>
          <w:bCs/>
        </w:rPr>
      </w:pPr>
      <w:r>
        <w:rPr>
          <w:b/>
        </w:rPr>
        <w:t>P</w:t>
      </w:r>
      <w:r w:rsidR="00F57801">
        <w:rPr>
          <w:b/>
        </w:rPr>
        <w:t xml:space="preserve">arent Company Guarantee: </w:t>
      </w:r>
      <w:r w:rsidR="00F57801">
        <w:rPr>
          <w:bCs/>
        </w:rPr>
        <w:t xml:space="preserve">means </w:t>
      </w:r>
      <w:r w:rsidR="00F57801">
        <w:rPr>
          <w:rFonts w:asciiTheme="minorHAnsi" w:hAnsiTheme="minorHAnsi" w:cstheme="minorHAnsi"/>
          <w:szCs w:val="22"/>
        </w:rPr>
        <w:t xml:space="preserve">a guarantee between the parent </w:t>
      </w:r>
      <w:r w:rsidR="00BB0F9E">
        <w:rPr>
          <w:rFonts w:asciiTheme="minorHAnsi" w:hAnsiTheme="minorHAnsi" w:cstheme="minorHAnsi"/>
          <w:szCs w:val="22"/>
        </w:rPr>
        <w:t xml:space="preserve">of </w:t>
      </w:r>
      <w:r w:rsidR="00CC2362">
        <w:rPr>
          <w:rFonts w:asciiTheme="minorHAnsi" w:hAnsiTheme="minorHAnsi" w:cstheme="minorHAnsi"/>
          <w:szCs w:val="22"/>
        </w:rPr>
        <w:t>ESCo</w:t>
      </w:r>
      <w:r w:rsidR="00BB0F9E">
        <w:rPr>
          <w:rFonts w:asciiTheme="minorHAnsi" w:hAnsiTheme="minorHAnsi" w:cstheme="minorHAnsi"/>
          <w:szCs w:val="22"/>
        </w:rPr>
        <w:t xml:space="preserve"> or the parent of the Developer (as the context requires) guaranteeing the performance of the respective </w:t>
      </w:r>
      <w:r w:rsidR="00F33069">
        <w:rPr>
          <w:rFonts w:asciiTheme="minorHAnsi" w:hAnsiTheme="minorHAnsi" w:cstheme="minorHAnsi"/>
          <w:szCs w:val="22"/>
        </w:rPr>
        <w:t xml:space="preserve">Parties’ </w:t>
      </w:r>
      <w:r w:rsidR="00BB0F9E">
        <w:rPr>
          <w:rFonts w:asciiTheme="minorHAnsi" w:hAnsiTheme="minorHAnsi" w:cstheme="minorHAnsi"/>
          <w:szCs w:val="22"/>
        </w:rPr>
        <w:t xml:space="preserve">obligations under this Agreement. </w:t>
      </w:r>
      <w:r w:rsidR="00F57801">
        <w:rPr>
          <w:rFonts w:asciiTheme="minorHAnsi" w:hAnsiTheme="minorHAnsi" w:cstheme="minorHAnsi"/>
          <w:szCs w:val="22"/>
        </w:rPr>
        <w:t xml:space="preserve"> </w:t>
      </w:r>
    </w:p>
    <w:p w14:paraId="11754DCB" w14:textId="095B2359" w:rsidR="000F6B95" w:rsidRPr="000F6B95" w:rsidRDefault="00F57801" w:rsidP="00904A97">
      <w:pPr>
        <w:pStyle w:val="Definition"/>
        <w:widowControl w:val="0"/>
        <w:rPr>
          <w:bCs/>
        </w:rPr>
      </w:pPr>
      <w:r>
        <w:rPr>
          <w:b/>
        </w:rPr>
        <w:t>P</w:t>
      </w:r>
      <w:r w:rsidR="000F6B95">
        <w:rPr>
          <w:b/>
        </w:rPr>
        <w:t xml:space="preserve">arty </w:t>
      </w:r>
      <w:r w:rsidR="000F6B95">
        <w:rPr>
          <w:bCs/>
        </w:rPr>
        <w:t xml:space="preserve">or </w:t>
      </w:r>
      <w:r w:rsidR="000F6B95">
        <w:rPr>
          <w:b/>
        </w:rPr>
        <w:t xml:space="preserve">Parties: </w:t>
      </w:r>
      <w:r w:rsidR="000F6B95" w:rsidRPr="00B8743A">
        <w:t xml:space="preserve">means </w:t>
      </w:r>
      <w:r w:rsidR="00CC2362">
        <w:t>ESCo</w:t>
      </w:r>
      <w:r w:rsidR="000F6B95" w:rsidRPr="00B8743A">
        <w:t xml:space="preserve"> and/or the Developer individually or collectively as the context requires</w:t>
      </w:r>
      <w:r w:rsidR="000F6B95">
        <w:t>.</w:t>
      </w:r>
    </w:p>
    <w:p w14:paraId="5C360E54" w14:textId="470941B2" w:rsidR="00440C02" w:rsidRDefault="00440C02" w:rsidP="00904A97">
      <w:pPr>
        <w:pStyle w:val="Definition"/>
        <w:widowControl w:val="0"/>
      </w:pPr>
      <w:r>
        <w:rPr>
          <w:b/>
        </w:rPr>
        <w:t xml:space="preserve">Performance Forecast: </w:t>
      </w:r>
      <w:r w:rsidRPr="00B8743A">
        <w:t>has the meaning given in paragraph </w:t>
      </w:r>
      <w:r w:rsidR="00EB5262">
        <w:t>4</w:t>
      </w:r>
      <w:r w:rsidRPr="00560CE2">
        <w:t xml:space="preserve"> of </w:t>
      </w:r>
      <w:r w:rsidR="00B81FD5">
        <w:fldChar w:fldCharType="begin"/>
      </w:r>
      <w:r w:rsidR="00B81FD5">
        <w:instrText xml:space="preserve"> REF _Ref4855430 \w \h </w:instrText>
      </w:r>
      <w:r w:rsidR="00B81FD5">
        <w:fldChar w:fldCharType="separate"/>
      </w:r>
      <w:r w:rsidR="007A792F">
        <w:t>Schedule 10</w:t>
      </w:r>
      <w:r w:rsidR="00B81FD5">
        <w:fldChar w:fldCharType="end"/>
      </w:r>
      <w:r w:rsidR="00B81FD5">
        <w:t xml:space="preserve"> </w:t>
      </w:r>
      <w:r>
        <w:t>(Governance</w:t>
      </w:r>
      <w:r w:rsidR="00B81FD5">
        <w:t>, Monitoring and Reporting</w:t>
      </w:r>
      <w:r>
        <w:t>)</w:t>
      </w:r>
      <w:r w:rsidR="00EB5262">
        <w:t>.</w:t>
      </w:r>
    </w:p>
    <w:p w14:paraId="20D0A574" w14:textId="77777777" w:rsidR="00B33CDF" w:rsidRPr="00A05CEF" w:rsidRDefault="007213BD" w:rsidP="00904A97">
      <w:pPr>
        <w:pStyle w:val="Definition"/>
        <w:widowControl w:val="0"/>
        <w:rPr>
          <w:lang w:val="en-US"/>
        </w:rPr>
      </w:pPr>
      <w:r>
        <w:rPr>
          <w:b/>
        </w:rPr>
        <w:t>Personal Data</w:t>
      </w:r>
      <w:r>
        <w:t xml:space="preserve">: </w:t>
      </w:r>
      <w:r w:rsidR="00614240" w:rsidRPr="00614240">
        <w:t>has the meaning given to that term in the Data Protection Legislation in force from time to time</w:t>
      </w:r>
      <w:r w:rsidR="00614240">
        <w:t>.</w:t>
      </w:r>
    </w:p>
    <w:p w14:paraId="7F680D0F" w14:textId="7DE1DC3C" w:rsidR="004C6E7D" w:rsidRPr="008E0C0A" w:rsidRDefault="004C6E7D" w:rsidP="004C6E7D">
      <w:pPr>
        <w:pStyle w:val="Definition"/>
        <w:rPr>
          <w:bCs/>
        </w:rPr>
      </w:pPr>
      <w:r>
        <w:rPr>
          <w:b/>
        </w:rPr>
        <w:t>Planning Permission</w:t>
      </w:r>
      <w:r w:rsidR="00AF528C">
        <w:rPr>
          <w:b/>
        </w:rPr>
        <w:t>s</w:t>
      </w:r>
      <w:r>
        <w:rPr>
          <w:b/>
        </w:rPr>
        <w:t xml:space="preserve">: </w:t>
      </w:r>
      <w:r>
        <w:rPr>
          <w:bCs/>
        </w:rPr>
        <w:t>mean</w:t>
      </w:r>
      <w:r w:rsidR="00AF528C">
        <w:rPr>
          <w:bCs/>
        </w:rPr>
        <w:t xml:space="preserve"> as relevant</w:t>
      </w:r>
      <w:r>
        <w:rPr>
          <w:bCs/>
        </w:rPr>
        <w:t xml:space="preserve"> </w:t>
      </w:r>
      <w:r>
        <w:t>Outline Planning Permission, Detailed Planning Permission or Planning Agreements as</w:t>
      </w:r>
      <w:r w:rsidR="00AF528C">
        <w:t xml:space="preserve"> </w:t>
      </w:r>
      <w:r>
        <w:t>defined pursuant to the Connection and Adoption Agreement</w:t>
      </w:r>
      <w:r w:rsidR="00AF528C">
        <w:t xml:space="preserve"> </w:t>
      </w:r>
      <w:r>
        <w:t xml:space="preserve">as the context requires. </w:t>
      </w:r>
    </w:p>
    <w:p w14:paraId="55C9E1F2" w14:textId="77777777" w:rsidR="00B75261" w:rsidRDefault="004C6E7D" w:rsidP="00904A97">
      <w:pPr>
        <w:pStyle w:val="Definition"/>
        <w:widowControl w:val="0"/>
        <w:rPr>
          <w:rFonts w:cs="Arial"/>
          <w:lang w:eastAsia="en-GB"/>
        </w:rPr>
      </w:pPr>
      <w:r>
        <w:rPr>
          <w:b/>
        </w:rPr>
        <w:t>[</w:t>
      </w:r>
      <w:r w:rsidR="00B75261" w:rsidRPr="002723ED">
        <w:rPr>
          <w:b/>
        </w:rPr>
        <w:t xml:space="preserve">Plot Connection: </w:t>
      </w:r>
      <w:r w:rsidR="00B75261" w:rsidRPr="002723ED">
        <w:rPr>
          <w:bCs/>
        </w:rPr>
        <w:t xml:space="preserve">means </w:t>
      </w:r>
      <w:r w:rsidR="00B75261" w:rsidRPr="002723ED">
        <w:rPr>
          <w:rFonts w:cs="Arial"/>
          <w:lang w:eastAsia="en-GB"/>
        </w:rPr>
        <w:t>the physical connection of a Plot Development</w:t>
      </w:r>
      <w:r w:rsidR="00666886">
        <w:rPr>
          <w:rFonts w:cs="Arial"/>
          <w:lang w:eastAsia="en-GB"/>
        </w:rPr>
        <w:t xml:space="preserve"> </w:t>
      </w:r>
      <w:r w:rsidR="00B75261" w:rsidRPr="002723ED">
        <w:rPr>
          <w:rFonts w:cs="Arial"/>
          <w:lang w:eastAsia="en-GB"/>
        </w:rPr>
        <w:t xml:space="preserve">to the Connection Point </w:t>
      </w:r>
      <w:r w:rsidR="003F7453" w:rsidRPr="002723ED">
        <w:rPr>
          <w:rFonts w:cs="Arial"/>
          <w:lang w:eastAsia="en-GB"/>
        </w:rPr>
        <w:t xml:space="preserve">(Plot) </w:t>
      </w:r>
      <w:r w:rsidR="00B75261" w:rsidRPr="002723ED">
        <w:rPr>
          <w:rFonts w:cs="Arial"/>
          <w:lang w:eastAsia="en-GB"/>
        </w:rPr>
        <w:t>to enable a Heat Supply to be provided to that Plot Development.</w:t>
      </w:r>
      <w:r>
        <w:rPr>
          <w:rFonts w:cs="Arial"/>
          <w:lang w:eastAsia="en-GB"/>
        </w:rPr>
        <w:t>]</w:t>
      </w:r>
      <w:r>
        <w:rPr>
          <w:rStyle w:val="FootnoteReference"/>
          <w:rFonts w:cs="Arial"/>
          <w:lang w:eastAsia="en-GB"/>
        </w:rPr>
        <w:footnoteReference w:id="22"/>
      </w:r>
    </w:p>
    <w:p w14:paraId="3CEDF787" w14:textId="77777777" w:rsidR="000F5A28" w:rsidRPr="000F5A28" w:rsidRDefault="0052718A" w:rsidP="00904A97">
      <w:pPr>
        <w:pStyle w:val="Definition"/>
        <w:widowControl w:val="0"/>
        <w:rPr>
          <w:bCs/>
        </w:rPr>
      </w:pPr>
      <w:r>
        <w:rPr>
          <w:b/>
        </w:rPr>
        <w:t>[</w:t>
      </w:r>
      <w:r w:rsidR="000F5A28">
        <w:rPr>
          <w:b/>
        </w:rPr>
        <w:t xml:space="preserve">Plot Developer: </w:t>
      </w:r>
      <w:r w:rsidR="000F5A28">
        <w:rPr>
          <w:bCs/>
        </w:rPr>
        <w:t xml:space="preserve">means a </w:t>
      </w:r>
      <w:r w:rsidR="00CB7E34">
        <w:rPr>
          <w:bCs/>
        </w:rPr>
        <w:t>third party developer which owns or shall own a Plot Development</w:t>
      </w:r>
      <w:r>
        <w:rPr>
          <w:bCs/>
        </w:rPr>
        <w:t>]</w:t>
      </w:r>
      <w:r w:rsidR="00CB7E34">
        <w:rPr>
          <w:bCs/>
        </w:rPr>
        <w:t>.</w:t>
      </w:r>
    </w:p>
    <w:p w14:paraId="103DBE21" w14:textId="77777777" w:rsidR="00554FCE" w:rsidRPr="00554FCE" w:rsidRDefault="0052718A" w:rsidP="00904A97">
      <w:pPr>
        <w:pStyle w:val="Definition"/>
        <w:widowControl w:val="0"/>
        <w:rPr>
          <w:rFonts w:cs="Arial"/>
          <w:bCs/>
          <w:lang w:eastAsia="en-GB"/>
        </w:rPr>
      </w:pPr>
      <w:r>
        <w:rPr>
          <w:b/>
        </w:rPr>
        <w:t>[</w:t>
      </w:r>
      <w:r w:rsidR="00554FCE">
        <w:rPr>
          <w:b/>
        </w:rPr>
        <w:t xml:space="preserve">Plot Development: </w:t>
      </w:r>
      <w:r w:rsidR="00554FCE">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w:t>
      </w:r>
      <w:r>
        <w:rPr>
          <w:bCs/>
        </w:rPr>
        <w:t>]</w:t>
      </w:r>
      <w:r w:rsidR="00886C61">
        <w:rPr>
          <w:bCs/>
        </w:rPr>
        <w:t xml:space="preserve">. </w:t>
      </w:r>
    </w:p>
    <w:p w14:paraId="2BB3A16D" w14:textId="77777777" w:rsidR="00EC444A" w:rsidRDefault="0052718A" w:rsidP="00904A97">
      <w:pPr>
        <w:pStyle w:val="Definition"/>
        <w:widowControl w:val="0"/>
        <w:rPr>
          <w:b/>
          <w:bCs/>
        </w:rPr>
      </w:pPr>
      <w:r>
        <w:rPr>
          <w:b/>
        </w:rPr>
        <w:t>[</w:t>
      </w:r>
      <w:r w:rsidR="00EC444A" w:rsidRPr="00B47E31">
        <w:rPr>
          <w:b/>
        </w:rPr>
        <w:t xml:space="preserve">Plot </w:t>
      </w:r>
      <w:r w:rsidR="009145FD">
        <w:rPr>
          <w:b/>
        </w:rPr>
        <w:t xml:space="preserve">Heat </w:t>
      </w:r>
      <w:r w:rsidR="00EC444A" w:rsidRPr="00B47E31">
        <w:rPr>
          <w:b/>
        </w:rPr>
        <w:t xml:space="preserve">Substation: </w:t>
      </w:r>
      <w:r w:rsidR="00EC444A" w:rsidRPr="00B47E31">
        <w:rPr>
          <w:szCs w:val="22"/>
        </w:rPr>
        <w:t>means</w:t>
      </w:r>
      <w:r w:rsidR="00EC444A">
        <w:rPr>
          <w:szCs w:val="22"/>
        </w:rPr>
        <w:t xml:space="preserve"> a plant room located on a Plot</w:t>
      </w:r>
      <w:r w:rsidR="00EB64E5">
        <w:rPr>
          <w:szCs w:val="22"/>
        </w:rPr>
        <w:t xml:space="preserve"> Development</w:t>
      </w:r>
      <w:r w:rsidR="00EC444A">
        <w:rPr>
          <w:szCs w:val="22"/>
        </w:rPr>
        <w:t xml:space="preserve">, within which the Connection </w:t>
      </w:r>
      <w:r w:rsidR="00BE11ED">
        <w:rPr>
          <w:szCs w:val="22"/>
        </w:rPr>
        <w:t xml:space="preserve">Point </w:t>
      </w:r>
      <w:r w:rsidR="00EC444A">
        <w:rPr>
          <w:szCs w:val="22"/>
        </w:rPr>
        <w:t>(Plot) and all relevant ancillary equipment and infrastructure is housed</w:t>
      </w:r>
      <w:r>
        <w:rPr>
          <w:szCs w:val="22"/>
        </w:rPr>
        <w:t>]</w:t>
      </w:r>
      <w:r w:rsidR="00EC444A">
        <w:rPr>
          <w:szCs w:val="22"/>
        </w:rPr>
        <w:t xml:space="preserve">. </w:t>
      </w:r>
      <w:r w:rsidR="00EC444A" w:rsidRPr="00D82BC9">
        <w:rPr>
          <w:b/>
          <w:bCs/>
        </w:rPr>
        <w:t xml:space="preserve"> </w:t>
      </w:r>
    </w:p>
    <w:p w14:paraId="2544973C" w14:textId="77777777" w:rsidR="00966D0B" w:rsidRDefault="001C7523" w:rsidP="00904A97">
      <w:pPr>
        <w:pStyle w:val="Definition"/>
        <w:widowControl w:val="0"/>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w:t>
      </w:r>
      <w:r w:rsidR="00957C8B">
        <w:t>the Technical</w:t>
      </w:r>
      <w:r w:rsidR="00287304">
        <w:t xml:space="preserve"> Specification</w:t>
      </w:r>
      <w:r w:rsidR="00957C8B">
        <w:t>s</w:t>
      </w:r>
      <w:r w:rsidR="00287304">
        <w:t xml:space="preserve">. </w:t>
      </w:r>
    </w:p>
    <w:p w14:paraId="536A9AF5" w14:textId="77777777" w:rsidR="00796215" w:rsidRPr="00796215" w:rsidRDefault="00796215" w:rsidP="00904A97">
      <w:pPr>
        <w:pStyle w:val="Definition"/>
        <w:widowControl w:val="0"/>
        <w:rPr>
          <w:bCs/>
        </w:rPr>
      </w:pPr>
      <w:r>
        <w:rPr>
          <w:b/>
        </w:rPr>
        <w:t>Programmed Service Readiness</w:t>
      </w:r>
      <w:r w:rsidR="00132939">
        <w:rPr>
          <w:b/>
        </w:rPr>
        <w:t xml:space="preserve"> Date</w:t>
      </w:r>
      <w:r>
        <w:rPr>
          <w:b/>
        </w:rPr>
        <w:t xml:space="preserve"> </w:t>
      </w:r>
      <w:r>
        <w:rPr>
          <w:bCs/>
        </w:rPr>
        <w:t>means the date on which Service Readiness is due to be achieved</w:t>
      </w:r>
      <w:r w:rsidR="007D3734">
        <w:rPr>
          <w:bCs/>
        </w:rPr>
        <w:t xml:space="preserve"> for each </w:t>
      </w:r>
      <w:r w:rsidR="007D3734">
        <w:t xml:space="preserve">Building, Commercial Building or Plot </w:t>
      </w:r>
      <w:r w:rsidR="007D3734" w:rsidRPr="007D3734">
        <w:t>Development (as relevant)</w:t>
      </w:r>
      <w:r w:rsidR="007D3734">
        <w:rPr>
          <w:b/>
        </w:rPr>
        <w:t xml:space="preserve"> </w:t>
      </w:r>
      <w:r w:rsidR="007D3734">
        <w:rPr>
          <w:bCs/>
        </w:rPr>
        <w:t xml:space="preserve">as set out in the Developer Delivery Programme. </w:t>
      </w:r>
    </w:p>
    <w:p w14:paraId="3BC791C1" w14:textId="77777777" w:rsidR="00D347CC" w:rsidRPr="00D347CC" w:rsidRDefault="00D347CC" w:rsidP="00904A97">
      <w:pPr>
        <w:pStyle w:val="Definition"/>
        <w:widowControl w:val="0"/>
        <w:rPr>
          <w:bCs/>
        </w:rPr>
      </w:pPr>
      <w:r>
        <w:rPr>
          <w:b/>
        </w:rPr>
        <w:t xml:space="preserve">Project: </w:t>
      </w:r>
      <w:r>
        <w:rPr>
          <w:bCs/>
        </w:rPr>
        <w:t xml:space="preserve">has the meaning given in the Recitals. </w:t>
      </w:r>
    </w:p>
    <w:p w14:paraId="722F7067" w14:textId="77777777" w:rsidR="00EC444A" w:rsidRDefault="00EC444A" w:rsidP="00904A97">
      <w:pPr>
        <w:pStyle w:val="Definition"/>
        <w:widowControl w:val="0"/>
        <w:rPr>
          <w:bCs/>
        </w:rPr>
      </w:pPr>
      <w:r>
        <w:rPr>
          <w:b/>
        </w:rPr>
        <w:t xml:space="preserve">Project Agreements: </w:t>
      </w:r>
      <w:r>
        <w:rPr>
          <w:bCs/>
        </w:rPr>
        <w:t xml:space="preserve">means: </w:t>
      </w:r>
    </w:p>
    <w:p w14:paraId="20F810B6" w14:textId="77777777" w:rsidR="00EC444A" w:rsidRDefault="00EC444A" w:rsidP="00F50E23">
      <w:pPr>
        <w:pStyle w:val="DefinedTermList1"/>
        <w:keepNext w:val="0"/>
        <w:widowControl w:val="0"/>
        <w:numPr>
          <w:ilvl w:val="1"/>
          <w:numId w:val="46"/>
        </w:numPr>
        <w:suppressAutoHyphens w:val="0"/>
      </w:pPr>
      <w:r>
        <w:t xml:space="preserve">this Agreement; </w:t>
      </w:r>
    </w:p>
    <w:p w14:paraId="001F445F" w14:textId="2923EEAE" w:rsidR="009A0525" w:rsidRDefault="009A0525" w:rsidP="00904A97">
      <w:pPr>
        <w:pStyle w:val="DefinedTermList1"/>
        <w:keepNext w:val="0"/>
        <w:widowControl w:val="0"/>
        <w:suppressAutoHyphens w:val="0"/>
      </w:pPr>
      <w:r>
        <w:lastRenderedPageBreak/>
        <w:t xml:space="preserve">the Connection and Adoption Agreement; </w:t>
      </w:r>
    </w:p>
    <w:p w14:paraId="67A5E22B" w14:textId="0BE80102" w:rsidR="00EC444A" w:rsidRDefault="00EC444A" w:rsidP="00904A97">
      <w:pPr>
        <w:pStyle w:val="DefinedTermList1"/>
        <w:keepNext w:val="0"/>
        <w:widowControl w:val="0"/>
        <w:suppressAutoHyphens w:val="0"/>
      </w:pPr>
      <w:r>
        <w:t>the Lease(s)</w:t>
      </w:r>
      <w:r w:rsidR="000D5FBA">
        <w:t>;</w:t>
      </w:r>
    </w:p>
    <w:p w14:paraId="61E27378" w14:textId="77777777" w:rsidR="00A05CEF" w:rsidRDefault="00A05CEF" w:rsidP="00904A97">
      <w:pPr>
        <w:pStyle w:val="DefinedTermList1"/>
        <w:keepNext w:val="0"/>
        <w:widowControl w:val="0"/>
        <w:suppressAutoHyphens w:val="0"/>
      </w:pPr>
      <w:r>
        <w:t xml:space="preserve">each of the </w:t>
      </w:r>
      <w:r w:rsidR="00AB4B80">
        <w:t>Connection and Supply Agreement (Plot/ Building)</w:t>
      </w:r>
      <w:r>
        <w:t xml:space="preserve">s; </w:t>
      </w:r>
    </w:p>
    <w:p w14:paraId="4774B95B" w14:textId="2520F1CF" w:rsidR="00EC444A" w:rsidRDefault="00EC444A" w:rsidP="00904A97">
      <w:pPr>
        <w:pStyle w:val="DefinedTermList1"/>
        <w:keepNext w:val="0"/>
        <w:widowControl w:val="0"/>
        <w:suppressAutoHyphens w:val="0"/>
      </w:pPr>
      <w:r>
        <w:t>each of the Customer Supply Agreements;</w:t>
      </w:r>
      <w:r w:rsidR="000D5FBA">
        <w:t xml:space="preserve"> and</w:t>
      </w:r>
    </w:p>
    <w:p w14:paraId="63F7AE13" w14:textId="7BE94586" w:rsidR="00EC444A" w:rsidRPr="00EC444A" w:rsidRDefault="00EC444A" w:rsidP="00904A97">
      <w:pPr>
        <w:pStyle w:val="DefinedTermList1"/>
        <w:keepNext w:val="0"/>
        <w:widowControl w:val="0"/>
        <w:suppressAutoHyphens w:val="0"/>
      </w:pPr>
      <w:r>
        <w:t>[</w:t>
      </w:r>
      <w:r>
        <w:rPr>
          <w:i/>
          <w:iCs/>
        </w:rPr>
        <w:t>other ancillary agreements]</w:t>
      </w:r>
      <w:r w:rsidR="000D5FBA">
        <w:rPr>
          <w:i/>
          <w:iCs/>
        </w:rPr>
        <w:t>.</w:t>
      </w:r>
    </w:p>
    <w:p w14:paraId="2FDDFCD3" w14:textId="6E2B59DB" w:rsidR="00566F51" w:rsidRPr="00C65C58" w:rsidRDefault="00C90058" w:rsidP="00A953B0">
      <w:pPr>
        <w:pStyle w:val="Definition"/>
        <w:widowControl w:val="0"/>
        <w:rPr>
          <w:color w:val="000000" w:themeColor="text1"/>
        </w:rPr>
      </w:pPr>
      <w:r w:rsidRPr="00A953B0">
        <w:rPr>
          <w:b/>
        </w:rPr>
        <w:t xml:space="preserve">Project </w:t>
      </w:r>
      <w:r w:rsidR="007B1267" w:rsidRPr="00A953B0">
        <w:rPr>
          <w:b/>
        </w:rPr>
        <w:t>Variation</w:t>
      </w:r>
      <w:r w:rsidRPr="00A953B0">
        <w:rPr>
          <w:b/>
        </w:rPr>
        <w:t xml:space="preserve">: </w:t>
      </w:r>
      <w:r w:rsidR="00BE7433" w:rsidRPr="00A953B0">
        <w:t xml:space="preserve">has the meaning given under Clause </w:t>
      </w:r>
      <w:r w:rsidR="00E62492" w:rsidRPr="00A953B0">
        <w:fldChar w:fldCharType="begin"/>
      </w:r>
      <w:r w:rsidR="00E62492" w:rsidRPr="00A953B0">
        <w:instrText xml:space="preserve"> REF _Ref11924676 \r \h </w:instrText>
      </w:r>
      <w:r w:rsidR="00A2222A" w:rsidRPr="00A953B0">
        <w:instrText xml:space="preserve"> \* MERGEFORMAT </w:instrText>
      </w:r>
      <w:r w:rsidR="00E62492" w:rsidRPr="00A953B0">
        <w:fldChar w:fldCharType="separate"/>
      </w:r>
      <w:r w:rsidR="007A792F">
        <w:t>28</w:t>
      </w:r>
      <w:r w:rsidR="00E62492" w:rsidRPr="00A953B0">
        <w:fldChar w:fldCharType="end"/>
      </w:r>
      <w:r w:rsidR="00E62492" w:rsidRPr="00A953B0">
        <w:t xml:space="preserve"> </w:t>
      </w:r>
      <w:r w:rsidR="00BE7433" w:rsidRPr="00A953B0">
        <w:t>(</w:t>
      </w:r>
      <w:r w:rsidR="00BE7433" w:rsidRPr="00A953B0">
        <w:rPr>
          <w:color w:val="000000" w:themeColor="text1"/>
        </w:rPr>
        <w:t>Variation)</w:t>
      </w:r>
      <w:r w:rsidR="00C65C58" w:rsidRPr="00A953B0">
        <w:rPr>
          <w:color w:val="000000" w:themeColor="text1"/>
        </w:rPr>
        <w:t xml:space="preserve"> </w:t>
      </w:r>
      <w:r w:rsidR="00C65C58" w:rsidRPr="00A953B0">
        <w:rPr>
          <w:bCs/>
          <w:color w:val="000000" w:themeColor="text1"/>
        </w:rPr>
        <w:t>and where designated as such under this Agreement.</w:t>
      </w:r>
    </w:p>
    <w:p w14:paraId="7238F009" w14:textId="77777777" w:rsidR="00A05EE7" w:rsidRPr="00A05EE7" w:rsidRDefault="00A05EE7" w:rsidP="00904A97">
      <w:pPr>
        <w:pStyle w:val="Definition"/>
        <w:widowControl w:val="0"/>
        <w:ind w:left="851"/>
        <w:rPr>
          <w:bCs/>
        </w:rPr>
      </w:pPr>
      <w:r>
        <w:rPr>
          <w:b/>
          <w:bCs/>
          <w:szCs w:val="22"/>
        </w:rPr>
        <w:t>Recognised Investment Exchange</w:t>
      </w:r>
      <w:r>
        <w:rPr>
          <w:szCs w:val="22"/>
        </w:rPr>
        <w:t xml:space="preserve"> has the meaning given to it in </w:t>
      </w:r>
      <w:bookmarkStart w:id="12" w:name="DocXTextRef31"/>
      <w:r>
        <w:rPr>
          <w:szCs w:val="22"/>
        </w:rPr>
        <w:t>section 285</w:t>
      </w:r>
      <w:bookmarkEnd w:id="12"/>
      <w:r>
        <w:rPr>
          <w:szCs w:val="22"/>
        </w:rPr>
        <w:t xml:space="preserve"> of the Financial Services and Markets Act 2000.</w:t>
      </w:r>
    </w:p>
    <w:p w14:paraId="0D5D6AC1" w14:textId="77777777" w:rsidR="00A71B36" w:rsidRPr="00A71B36" w:rsidRDefault="00A71B36" w:rsidP="00904A97">
      <w:pPr>
        <w:pStyle w:val="Definition"/>
        <w:widowControl w:val="0"/>
        <w:ind w:left="851"/>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53D52DBA" w14:textId="2CC718DD" w:rsidR="00F15DFB" w:rsidRPr="003216AF" w:rsidRDefault="00F15DFB" w:rsidP="00904A97">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Pr>
          <w:bCs/>
        </w:rPr>
        <w:fldChar w:fldCharType="begin"/>
      </w:r>
      <w:r>
        <w:rPr>
          <w:bCs/>
        </w:rPr>
        <w:instrText xml:space="preserve"> REF _Ref4855009 \w \h </w:instrText>
      </w:r>
      <w:r>
        <w:rPr>
          <w:bCs/>
        </w:rPr>
      </w:r>
      <w:r>
        <w:rPr>
          <w:bCs/>
        </w:rPr>
        <w:fldChar w:fldCharType="separate"/>
      </w:r>
      <w:r w:rsidR="007A792F">
        <w:rPr>
          <w:bCs/>
        </w:rPr>
        <w:t>Schedule 6</w:t>
      </w:r>
      <w:r>
        <w:rPr>
          <w:bCs/>
        </w:rPr>
        <w:fldChar w:fldCharType="end"/>
      </w:r>
      <w:r>
        <w:rPr>
          <w:bCs/>
        </w:rPr>
        <w:t xml:space="preserve"> </w:t>
      </w:r>
      <w:r w:rsidRPr="003216AF">
        <w:rPr>
          <w:bCs/>
        </w:rPr>
        <w:t>(Customer Supply Agreements).</w:t>
      </w:r>
    </w:p>
    <w:p w14:paraId="34481A94" w14:textId="1489E68D" w:rsidR="00B33CDF" w:rsidRDefault="007213BD" w:rsidP="00904A97">
      <w:pPr>
        <w:pStyle w:val="Definition"/>
        <w:widowControl w:val="0"/>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D50AD9">
        <w:t>a</w:t>
      </w:r>
      <w:r>
        <w:t xml:space="preserve">pplicable Law to supervise, regulate, investigate or influence the matters dealt with in this </w:t>
      </w:r>
      <w:r w:rsidR="007501AB">
        <w:t>A</w:t>
      </w:r>
      <w:r>
        <w:t>greement</w:t>
      </w:r>
      <w:r w:rsidR="00121A20">
        <w:t xml:space="preserve">. </w:t>
      </w:r>
    </w:p>
    <w:p w14:paraId="4D3069B8" w14:textId="0F70CCF6" w:rsidR="00B33CDF" w:rsidRDefault="007213BD" w:rsidP="00904A97">
      <w:pPr>
        <w:pStyle w:val="Definition"/>
        <w:widowControl w:val="0"/>
      </w:pPr>
      <w:r>
        <w:rPr>
          <w:b/>
        </w:rPr>
        <w:t>Representatives</w:t>
      </w:r>
      <w:r>
        <w:t xml:space="preserve">: </w:t>
      </w:r>
      <w:r w:rsidR="005F69F8">
        <w:t>Developer’s</w:t>
      </w:r>
      <w:r>
        <w:t xml:space="preserve"> Representatives and/or </w:t>
      </w:r>
      <w:r w:rsidR="00CC2362">
        <w:t>ESCo</w:t>
      </w:r>
      <w:r w:rsidR="005F69F8">
        <w:t>’s</w:t>
      </w:r>
      <w:r>
        <w:t xml:space="preserve"> Representatives.</w:t>
      </w:r>
    </w:p>
    <w:p w14:paraId="55549C66" w14:textId="77777777" w:rsidR="00D95F3A" w:rsidRDefault="00345029" w:rsidP="00904A97">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14:paraId="2A00C5C1" w14:textId="095E6433" w:rsidR="00D95F3A" w:rsidRPr="00D95F3A" w:rsidRDefault="00D95F3A" w:rsidP="00904A97">
      <w:pPr>
        <w:pStyle w:val="Definition"/>
        <w:widowControl w:val="0"/>
        <w:rPr>
          <w:bCs/>
        </w:rPr>
      </w:pPr>
      <w:r>
        <w:rPr>
          <w:b/>
        </w:rPr>
        <w:t xml:space="preserve">Required Insurances: </w:t>
      </w:r>
      <w:r>
        <w:rPr>
          <w:bCs/>
        </w:rPr>
        <w:t xml:space="preserve">means the insurances required to be taken out by </w:t>
      </w:r>
      <w:r w:rsidR="00CC2362">
        <w:rPr>
          <w:bCs/>
        </w:rPr>
        <w:t>ESCo</w:t>
      </w:r>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7A792F">
        <w:rPr>
          <w:bCs/>
        </w:rPr>
        <w:t>Schedule 12</w:t>
      </w:r>
      <w:r w:rsidR="00B81FD5">
        <w:rPr>
          <w:bCs/>
        </w:rPr>
        <w:fldChar w:fldCharType="end"/>
      </w:r>
      <w:r w:rsidR="00B81FD5">
        <w:rPr>
          <w:bCs/>
        </w:rPr>
        <w:t xml:space="preserve"> </w:t>
      </w:r>
      <w:r w:rsidRPr="00D95F3A">
        <w:rPr>
          <w:bCs/>
        </w:rPr>
        <w:t xml:space="preserve">(Insurances). </w:t>
      </w:r>
    </w:p>
    <w:p w14:paraId="74F5C39A" w14:textId="77777777" w:rsidR="00024F0A" w:rsidRDefault="00024F0A" w:rsidP="00024F0A">
      <w:pPr>
        <w:pStyle w:val="Definition"/>
        <w:widowControl w:val="0"/>
        <w:ind w:left="851"/>
        <w:rPr>
          <w:bCs/>
        </w:rPr>
      </w:pPr>
      <w:r>
        <w:rPr>
          <w:b/>
        </w:rPr>
        <w:t>Residential Comparator:</w:t>
      </w:r>
      <w:r w:rsidRPr="00502F80">
        <w:rPr>
          <w:bCs/>
        </w:rPr>
        <w:t xml:space="preserve"> </w:t>
      </w:r>
      <w:r>
        <w:rPr>
          <w:bCs/>
        </w:rPr>
        <w:t xml:space="preserve">means a Comparator applicable to Residential Customers. </w:t>
      </w:r>
    </w:p>
    <w:p w14:paraId="7AAF48A3" w14:textId="77777777" w:rsidR="00745099" w:rsidRPr="00B52A03" w:rsidRDefault="00745099" w:rsidP="00904A97">
      <w:pPr>
        <w:pStyle w:val="Definition"/>
        <w:widowControl w:val="0"/>
        <w:rPr>
          <w:bCs/>
        </w:rPr>
      </w:pPr>
      <w:r>
        <w:rPr>
          <w:b/>
        </w:rPr>
        <w:t xml:space="preserve">Residential Customer: </w:t>
      </w:r>
      <w:r w:rsidR="00B52A03">
        <w:rPr>
          <w:bCs/>
        </w:rPr>
        <w:t xml:space="preserve">means a customer taking a Heat Supply in a Residential Unit pursuant to a Residential Heat Supply Agreement. </w:t>
      </w:r>
    </w:p>
    <w:p w14:paraId="31829904" w14:textId="0536BC1E" w:rsidR="001D7C33" w:rsidRPr="00153520" w:rsidRDefault="001D7C33" w:rsidP="00904A97">
      <w:pPr>
        <w:pStyle w:val="Definition"/>
        <w:widowControl w:val="0"/>
        <w:rPr>
          <w:bCs/>
        </w:rPr>
      </w:pPr>
      <w:r w:rsidRPr="00D95F3A">
        <w:rPr>
          <w:b/>
        </w:rPr>
        <w:t>Residential Heat Supply Agreement</w:t>
      </w:r>
      <w:r w:rsidR="00153520">
        <w:rPr>
          <w:b/>
        </w:rPr>
        <w:t xml:space="preserve">: </w:t>
      </w:r>
      <w:r w:rsidR="00153520">
        <w:rPr>
          <w:bCs/>
        </w:rPr>
        <w:t xml:space="preserve">means an agreement between a Residential Customer and </w:t>
      </w:r>
      <w:r w:rsidR="00CC2362">
        <w:rPr>
          <w:bCs/>
        </w:rPr>
        <w:t>ESCo</w:t>
      </w:r>
      <w:r w:rsidR="00153520">
        <w:rPr>
          <w:bCs/>
        </w:rPr>
        <w:t xml:space="preserve"> for a Heat Supply in the form set out under </w:t>
      </w:r>
      <w:r w:rsidR="00B81FD5">
        <w:rPr>
          <w:bCs/>
        </w:rPr>
        <w:fldChar w:fldCharType="begin"/>
      </w:r>
      <w:r w:rsidR="00B81FD5">
        <w:rPr>
          <w:bCs/>
        </w:rPr>
        <w:instrText xml:space="preserve"> REF _Ref4855508 \w \h </w:instrText>
      </w:r>
      <w:r w:rsidR="00B81FD5">
        <w:rPr>
          <w:bCs/>
        </w:rPr>
      </w:r>
      <w:r w:rsidR="00B81FD5">
        <w:rPr>
          <w:bCs/>
        </w:rPr>
        <w:fldChar w:fldCharType="separate"/>
      </w:r>
      <w:r w:rsidR="007A792F">
        <w:rPr>
          <w:bCs/>
        </w:rPr>
        <w:t>Schedule 6</w:t>
      </w:r>
      <w:r w:rsidR="00B81FD5">
        <w:rPr>
          <w:bCs/>
        </w:rPr>
        <w:fldChar w:fldCharType="end"/>
      </w:r>
      <w:r w:rsidR="00B81FD5">
        <w:rPr>
          <w:bCs/>
        </w:rPr>
        <w:t xml:space="preserve"> </w:t>
      </w:r>
      <w:r w:rsidR="00153520">
        <w:rPr>
          <w:bCs/>
        </w:rPr>
        <w:t xml:space="preserve">(Heat Supply Agreements). </w:t>
      </w:r>
    </w:p>
    <w:p w14:paraId="7A34F568" w14:textId="77777777" w:rsidR="00153520" w:rsidRDefault="00153520" w:rsidP="00904A97">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xml:space="preserve">, as more fully described in the </w:t>
      </w:r>
      <w:r w:rsidR="00957C8B">
        <w:t>Technical</w:t>
      </w:r>
      <w:r w:rsidRPr="00B8743A">
        <w:t xml:space="preserve"> Specification</w:t>
      </w:r>
      <w:r w:rsidR="00957C8B">
        <w:t>s</w:t>
      </w:r>
      <w:r w:rsidR="005F69F8">
        <w:t>.</w:t>
      </w:r>
    </w:p>
    <w:p w14:paraId="5CB79782" w14:textId="77777777" w:rsidR="00BC4A0A" w:rsidRDefault="005F69F8" w:rsidP="00904A97">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Residential </w:t>
      </w:r>
      <w:r>
        <w:t>Heat Supply</w:t>
      </w:r>
      <w:r w:rsidRPr="00B8743A">
        <w:t xml:space="preserve"> Agreement has been </w:t>
      </w:r>
      <w:r>
        <w:t xml:space="preserve">or will be </w:t>
      </w:r>
      <w:r w:rsidRPr="00B8743A">
        <w:t>entered into</w:t>
      </w:r>
      <w:r>
        <w:t>.</w:t>
      </w:r>
    </w:p>
    <w:p w14:paraId="0A3C3278" w14:textId="77777777" w:rsidR="00BC4A0A" w:rsidRPr="00BC4A0A" w:rsidRDefault="00BC4A0A" w:rsidP="00904A97">
      <w:pPr>
        <w:pStyle w:val="Definition"/>
        <w:widowControl w:val="0"/>
        <w:rPr>
          <w:bCs/>
        </w:rPr>
      </w:pPr>
      <w:r w:rsidRPr="00BC4A0A">
        <w:rPr>
          <w:b/>
          <w:bCs/>
        </w:rPr>
        <w:t>Satisfactory Alternative Temporary Heating</w:t>
      </w:r>
      <w:r>
        <w:rPr>
          <w:b/>
          <w:bCs/>
        </w:rPr>
        <w:t>:</w:t>
      </w:r>
      <w:r>
        <w:t xml:space="preserve"> means:</w:t>
      </w:r>
    </w:p>
    <w:p w14:paraId="4268C9B6" w14:textId="77777777" w:rsidR="00BC4A0A" w:rsidRDefault="00BC4A0A" w:rsidP="00F50E23">
      <w:pPr>
        <w:pStyle w:val="DefinedTermList1"/>
        <w:keepNext w:val="0"/>
        <w:widowControl w:val="0"/>
        <w:numPr>
          <w:ilvl w:val="1"/>
          <w:numId w:val="32"/>
        </w:numPr>
        <w:suppressAutoHyphens w:val="0"/>
      </w:pPr>
      <w:r w:rsidRPr="007F03BD">
        <w:t>the temporary heating services satisfy Authorisations;</w:t>
      </w:r>
    </w:p>
    <w:p w14:paraId="490F13B9" w14:textId="1FDB783B" w:rsidR="00BC4A0A" w:rsidRDefault="00BC4A0A" w:rsidP="00904A97">
      <w:pPr>
        <w:pStyle w:val="DefinedTermList1"/>
        <w:keepNext w:val="0"/>
        <w:widowControl w:val="0"/>
        <w:suppressAutoHyphens w:val="0"/>
      </w:pPr>
      <w:r w:rsidRPr="00C62E62">
        <w:t xml:space="preserve">the temporary heating services allow </w:t>
      </w:r>
      <w:r w:rsidR="00CC2362">
        <w:t>ESCo</w:t>
      </w:r>
      <w:r w:rsidRPr="00C62E62">
        <w:t xml:space="preserve"> to perform the </w:t>
      </w:r>
      <w:r w:rsidR="00CC2362">
        <w:t>ESCo</w:t>
      </w:r>
      <w:r w:rsidRPr="00C62E62">
        <w:t xml:space="preserve"> Services; and</w:t>
      </w:r>
    </w:p>
    <w:p w14:paraId="62747A6B" w14:textId="77777777" w:rsidR="00BC4A0A" w:rsidRDefault="00BC4A0A" w:rsidP="00904A97">
      <w:pPr>
        <w:pStyle w:val="DefinedTermList1"/>
        <w:keepNext w:val="0"/>
        <w:widowControl w:val="0"/>
        <w:suppressAutoHyphens w:val="0"/>
      </w:pPr>
      <w:r w:rsidRPr="007F03BD">
        <w:lastRenderedPageBreak/>
        <w:t xml:space="preserve">the supply of </w:t>
      </w:r>
      <w:r w:rsidR="00F80991">
        <w:t>h</w:t>
      </w:r>
      <w:r>
        <w:t>eat</w:t>
      </w:r>
      <w:r w:rsidRPr="007F03BD">
        <w:t xml:space="preserve"> </w:t>
      </w:r>
      <w:r>
        <w:t xml:space="preserve">and the means of delivering the </w:t>
      </w:r>
      <w:r w:rsidRPr="00C62E62">
        <w:t>temporary heating services</w:t>
      </w:r>
      <w:r>
        <w:t xml:space="preserve"> </w:t>
      </w:r>
      <w:r w:rsidRPr="007F03BD">
        <w:t>is otherwise in accordance with the requirements of this Agreement and the Customer Supply Agreements.</w:t>
      </w:r>
    </w:p>
    <w:p w14:paraId="29894F63" w14:textId="77777777" w:rsidR="00966D0B" w:rsidRPr="00A6200D" w:rsidRDefault="003A73C9" w:rsidP="00904A97">
      <w:pPr>
        <w:pStyle w:val="Definition"/>
        <w:widowControl w:val="0"/>
        <w:ind w:left="851"/>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57C8B">
        <w:t>Technical</w:t>
      </w:r>
      <w:r w:rsidR="00287304">
        <w:t xml:space="preserve"> Specification</w:t>
      </w:r>
      <w:r w:rsidR="00957C8B">
        <w:t>s</w:t>
      </w:r>
      <w:r w:rsidR="00287304">
        <w:t>.</w:t>
      </w:r>
    </w:p>
    <w:p w14:paraId="13B74DC1" w14:textId="3F1D0FC7" w:rsidR="009F76E3" w:rsidRPr="00223D6E" w:rsidRDefault="009F76E3" w:rsidP="00904A97">
      <w:pPr>
        <w:pStyle w:val="Definition"/>
        <w:widowControl w:val="0"/>
        <w:ind w:left="851"/>
      </w:pPr>
      <w:r w:rsidRPr="00D95F3A">
        <w:rPr>
          <w:b/>
        </w:rPr>
        <w:t>[Secondary Distribution Network Services</w:t>
      </w:r>
      <w:r w:rsidRPr="00D95F3A">
        <w:rPr>
          <w:rStyle w:val="FootnoteReference"/>
          <w:b/>
        </w:rPr>
        <w:footnoteReference w:id="23"/>
      </w:r>
      <w:r w:rsidRPr="00D95F3A">
        <w:t>: means the operation</w:t>
      </w:r>
      <w:r>
        <w:t xml:space="preserve">, maintenance and repair of the </w:t>
      </w:r>
      <w:r w:rsidR="005A34A6">
        <w:t>Secondary Distribution Network</w:t>
      </w:r>
      <w:r>
        <w:t xml:space="preserve"> and associated services as more particularly described under </w:t>
      </w:r>
      <w:r w:rsidR="00345029">
        <w:rPr>
          <w:bCs/>
        </w:rPr>
        <w:fldChar w:fldCharType="begin"/>
      </w:r>
      <w:r w:rsidR="00345029">
        <w:instrText xml:space="preserve"> REF _Ref12028540 \r \h </w:instrText>
      </w:r>
      <w:r w:rsidR="00345029">
        <w:rPr>
          <w:bCs/>
        </w:rPr>
      </w:r>
      <w:r w:rsidR="00345029">
        <w:rPr>
          <w:bCs/>
        </w:rPr>
        <w:fldChar w:fldCharType="separate"/>
      </w:r>
      <w:r w:rsidR="007A792F">
        <w:t>Schedule 5</w:t>
      </w:r>
      <w:r w:rsidR="00345029">
        <w:rPr>
          <w:bCs/>
        </w:rPr>
        <w:fldChar w:fldCharType="end"/>
      </w:r>
      <w:r w:rsidR="00345029">
        <w:rPr>
          <w:bCs/>
        </w:rPr>
        <w:t xml:space="preserve"> </w:t>
      </w:r>
      <w:r w:rsidR="00B81FD5">
        <w:rPr>
          <w:bCs/>
        </w:rPr>
        <w:t>(</w:t>
      </w:r>
      <w:r w:rsidR="00CC2362">
        <w:t>ESCo</w:t>
      </w:r>
      <w:r w:rsidR="00B81FD5">
        <w:t xml:space="preserve"> Services</w:t>
      </w:r>
      <w:r>
        <w:t>)]</w:t>
      </w:r>
      <w:r w:rsidR="000D5FBA">
        <w:t>.</w:t>
      </w:r>
      <w:r>
        <w:t xml:space="preserve"> </w:t>
      </w:r>
    </w:p>
    <w:p w14:paraId="7A2E8ED8" w14:textId="58F326EC" w:rsidR="00DD15FB" w:rsidRDefault="00DD15FB" w:rsidP="00904A97">
      <w:pPr>
        <w:pStyle w:val="Definition"/>
        <w:widowControl w:val="0"/>
        <w:ind w:left="851"/>
        <w:rPr>
          <w:b/>
        </w:rPr>
      </w:pPr>
      <w:r>
        <w:rPr>
          <w:b/>
        </w:rPr>
        <w:t xml:space="preserve">[Security: </w:t>
      </w:r>
      <w:r>
        <w:t>means a mortgage, assignment, charge, pledge, lien or other security interest securing any obligation of any person or any other agreement or arrangement having a similar effect]</w:t>
      </w:r>
      <w:r w:rsidR="000D5FBA">
        <w:t>.</w:t>
      </w:r>
    </w:p>
    <w:p w14:paraId="672AFB56" w14:textId="41A04527" w:rsidR="00B33CDF" w:rsidRPr="00B81FD5" w:rsidRDefault="007213BD" w:rsidP="00904A97">
      <w:pPr>
        <w:pStyle w:val="Definition"/>
        <w:widowControl w:val="0"/>
        <w:ind w:left="851"/>
        <w:rPr>
          <w:b/>
        </w:rPr>
      </w:pPr>
      <w:r>
        <w:rPr>
          <w:b/>
        </w:rPr>
        <w:t>Service Failure</w:t>
      </w:r>
      <w:r>
        <w:t xml:space="preserve">: a failure by </w:t>
      </w:r>
      <w:r w:rsidR="00CC2362">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7A792F">
        <w:t>Schedule 11</w:t>
      </w:r>
      <w:r w:rsidR="00B81FD5">
        <w:fldChar w:fldCharType="end"/>
      </w:r>
      <w:r w:rsidR="00B81FD5">
        <w:t xml:space="preserve"> (Key Performance Indicators)</w:t>
      </w:r>
      <w:r w:rsidR="00DD15FB">
        <w:t xml:space="preserve">. </w:t>
      </w:r>
    </w:p>
    <w:p w14:paraId="76F910A5" w14:textId="298DBD79" w:rsidR="00B81FD5" w:rsidRDefault="000B7891" w:rsidP="00904A97">
      <w:pPr>
        <w:pStyle w:val="Definition"/>
        <w:widowControl w:val="0"/>
        <w:rPr>
          <w:b/>
        </w:rPr>
      </w:pPr>
      <w:r>
        <w:rPr>
          <w:b/>
        </w:rPr>
        <w:t>Service Failure Points</w:t>
      </w:r>
      <w:r w:rsidRPr="000B7891">
        <w:t>:</w:t>
      </w:r>
      <w:r>
        <w:t xml:space="preserve"> </w:t>
      </w:r>
      <w:r w:rsidRPr="00B8743A">
        <w:t xml:space="preserve">means points accrued by </w:t>
      </w:r>
      <w:r w:rsidR="00CC2362">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7A792F">
        <w:t>Schedule 11</w:t>
      </w:r>
      <w:r w:rsidR="00B81FD5">
        <w:fldChar w:fldCharType="end"/>
      </w:r>
      <w:r w:rsidR="00B81FD5">
        <w:t xml:space="preserve"> (Key Performance Indicators).</w:t>
      </w:r>
    </w:p>
    <w:p w14:paraId="4C007430" w14:textId="525967A2" w:rsidR="00B33CDF" w:rsidRPr="00B81FD5" w:rsidRDefault="007213BD" w:rsidP="00904A97">
      <w:pPr>
        <w:pStyle w:val="Definition"/>
        <w:widowControl w:val="0"/>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7A792F">
        <w:t>Schedule 11</w:t>
      </w:r>
      <w:r w:rsidR="00B81FD5">
        <w:fldChar w:fldCharType="end"/>
      </w:r>
      <w:r w:rsidR="00B81FD5">
        <w:t xml:space="preserve"> (Key Performance Indicators).</w:t>
      </w:r>
    </w:p>
    <w:p w14:paraId="48764528" w14:textId="3C89BB37" w:rsidR="009D4B7B" w:rsidRDefault="009D4B7B" w:rsidP="009D4B7B">
      <w:pPr>
        <w:pStyle w:val="Definition"/>
        <w:rPr>
          <w:b/>
        </w:rPr>
      </w:pPr>
      <w:r>
        <w:rPr>
          <w:b/>
        </w:rPr>
        <w:t xml:space="preserve">Service Readiness: </w:t>
      </w:r>
      <w:r w:rsidRPr="00157F3F">
        <w:t xml:space="preserve">means in respect of </w:t>
      </w:r>
      <w:r>
        <w:t xml:space="preserve">the Development </w:t>
      </w:r>
      <w:r w:rsidRPr="00157F3F">
        <w:t xml:space="preserve">the stage at which the relevant </w:t>
      </w:r>
      <w:r w:rsidR="00CC2362">
        <w:t>ESCo</w:t>
      </w:r>
      <w:r w:rsidRPr="00157F3F">
        <w:t xml:space="preserve"> Works have been completed in accordance with the requirements of th</w:t>
      </w:r>
      <w:r>
        <w:t xml:space="preserve">e Connection </w:t>
      </w:r>
      <w:r w:rsidR="00B01F36">
        <w:t>and</w:t>
      </w:r>
      <w:r>
        <w:t xml:space="preserve"> Adoption Agreement </w:t>
      </w:r>
      <w:r w:rsidRPr="00157F3F">
        <w:t xml:space="preserve">so that </w:t>
      </w:r>
      <w:r w:rsidR="00CC2362">
        <w:t>ESCo</w:t>
      </w:r>
      <w:r w:rsidRPr="00157F3F">
        <w:t xml:space="preserve"> can provide the </w:t>
      </w:r>
      <w:r w:rsidR="00CC2362">
        <w:t>ESCo</w:t>
      </w:r>
      <w:r w:rsidRPr="00157F3F">
        <w:t xml:space="preserve"> Services to the Customers in accordance with this Agreement and the Customer Supply Agreements</w:t>
      </w:r>
      <w:r>
        <w:t>.</w:t>
      </w:r>
    </w:p>
    <w:p w14:paraId="7C47E2B3" w14:textId="77777777" w:rsidR="00A05EE7" w:rsidRDefault="00A05EE7" w:rsidP="00904A97">
      <w:pPr>
        <w:pStyle w:val="Definition"/>
        <w:widowControl w:val="0"/>
        <w:rPr>
          <w:b/>
        </w:rPr>
      </w:pPr>
      <w:r>
        <w:rPr>
          <w:b/>
        </w:rPr>
        <w:t xml:space="preserve">Service Period: </w:t>
      </w:r>
      <w:r>
        <w:rPr>
          <w:szCs w:val="22"/>
        </w:rPr>
        <w:t>means a continuous period of twelve (12) months or part thereof ending on [31 March].</w:t>
      </w:r>
    </w:p>
    <w:p w14:paraId="6CD0DEB1" w14:textId="77777777" w:rsidR="00624CFF" w:rsidRDefault="00624CFF" w:rsidP="00904A97">
      <w:pPr>
        <w:pStyle w:val="Definition"/>
        <w:widowControl w:val="0"/>
        <w:rPr>
          <w:bCs/>
        </w:rPr>
      </w:pPr>
      <w:r>
        <w:rPr>
          <w:b/>
        </w:rPr>
        <w:t>Site:</w:t>
      </w:r>
      <w:r>
        <w:rPr>
          <w:bCs/>
        </w:rPr>
        <w:t xml:space="preserve"> </w:t>
      </w:r>
      <w:r w:rsidR="008D36BF">
        <w:rPr>
          <w:bCs/>
        </w:rPr>
        <w:t xml:space="preserve">means the site on which the Development is located as identified on the Development Plan. </w:t>
      </w:r>
    </w:p>
    <w:p w14:paraId="23FC1B46" w14:textId="7B19E88F" w:rsidR="008D6EA6" w:rsidRPr="00624CFF" w:rsidRDefault="008D6EA6" w:rsidP="00904A97">
      <w:pPr>
        <w:pStyle w:val="Definition"/>
        <w:widowControl w:val="0"/>
        <w:rPr>
          <w:bCs/>
        </w:rPr>
      </w:pPr>
      <w:r>
        <w:rPr>
          <w:b/>
        </w:rPr>
        <w:t>Site Rules:</w:t>
      </w:r>
      <w:r>
        <w:rPr>
          <w:bCs/>
        </w:rPr>
        <w:t xml:space="preserve"> </w:t>
      </w:r>
      <w:r w:rsidRPr="008D6EA6">
        <w:rPr>
          <w:bCs/>
        </w:rPr>
        <w:t xml:space="preserve">means </w:t>
      </w:r>
      <w:r w:rsidR="00356204">
        <w:rPr>
          <w:bCs/>
        </w:rPr>
        <w:t xml:space="preserve">those site rules set out under </w:t>
      </w:r>
      <w:r w:rsidR="00356204">
        <w:rPr>
          <w:bCs/>
        </w:rPr>
        <w:fldChar w:fldCharType="begin"/>
      </w:r>
      <w:r w:rsidR="00356204">
        <w:rPr>
          <w:bCs/>
        </w:rPr>
        <w:instrText xml:space="preserve"> REF _Ref13998253 \r \h </w:instrText>
      </w:r>
      <w:r w:rsidR="00356204">
        <w:rPr>
          <w:bCs/>
        </w:rPr>
      </w:r>
      <w:r w:rsidR="00356204">
        <w:rPr>
          <w:bCs/>
        </w:rPr>
        <w:fldChar w:fldCharType="separate"/>
      </w:r>
      <w:r w:rsidR="007A792F">
        <w:rPr>
          <w:bCs/>
        </w:rPr>
        <w:t>Schedule 4</w:t>
      </w:r>
      <w:r w:rsidR="00356204">
        <w:rPr>
          <w:bCs/>
        </w:rPr>
        <w:fldChar w:fldCharType="end"/>
      </w:r>
      <w:r w:rsidR="00356204">
        <w:rPr>
          <w:bCs/>
        </w:rPr>
        <w:t xml:space="preserve"> (Site Rules). </w:t>
      </w:r>
    </w:p>
    <w:p w14:paraId="19AF005C" w14:textId="4E2603D5" w:rsidR="00590640" w:rsidRPr="00597F21" w:rsidRDefault="00590640" w:rsidP="00904A97">
      <w:pPr>
        <w:pStyle w:val="Definition"/>
        <w:widowControl w:val="0"/>
        <w:rPr>
          <w:bCs/>
        </w:rPr>
      </w:pPr>
      <w:r w:rsidRPr="00597F21">
        <w:rPr>
          <w:b/>
        </w:rPr>
        <w:t xml:space="preserve">[Substation </w:t>
      </w:r>
      <w:r w:rsidRPr="00597F21">
        <w:rPr>
          <w:bCs/>
        </w:rPr>
        <w:t xml:space="preserve">means a </w:t>
      </w:r>
      <w:r w:rsidR="003540A0">
        <w:rPr>
          <w:bCs/>
        </w:rPr>
        <w:t>Plot Heat Substation</w:t>
      </w:r>
      <w:r w:rsidRPr="00597F21">
        <w:rPr>
          <w:bCs/>
        </w:rPr>
        <w:t xml:space="preserve"> or a </w:t>
      </w:r>
      <w:r w:rsidR="003540A0">
        <w:rPr>
          <w:bCs/>
        </w:rPr>
        <w:t>Commercial Building Heat Substation</w:t>
      </w:r>
      <w:r w:rsidRPr="00597F21">
        <w:rPr>
          <w:bCs/>
        </w:rPr>
        <w:t xml:space="preserve"> as the context requires]</w:t>
      </w:r>
      <w:r w:rsidRPr="00597F21">
        <w:rPr>
          <w:rStyle w:val="FootnoteReference"/>
          <w:bCs/>
        </w:rPr>
        <w:footnoteReference w:id="24"/>
      </w:r>
      <w:r w:rsidR="00E1044B">
        <w:rPr>
          <w:bCs/>
        </w:rPr>
        <w:t>.</w:t>
      </w:r>
    </w:p>
    <w:p w14:paraId="3F8311EF" w14:textId="77777777" w:rsidR="009A0525" w:rsidRPr="00E70940" w:rsidRDefault="009A0525" w:rsidP="009A0525">
      <w:pPr>
        <w:pStyle w:val="Definition"/>
        <w:widowControl w:val="0"/>
      </w:pPr>
      <w:r>
        <w:rPr>
          <w:b/>
          <w:bCs/>
          <w:szCs w:val="22"/>
        </w:rPr>
        <w:t>Substation Lease:</w:t>
      </w:r>
      <w:r>
        <w:t xml:space="preserve"> means a [Plot Heat Substation Lease] [or a] [Commercial Building Heat Substation Lease] [as relevant].  </w:t>
      </w:r>
    </w:p>
    <w:p w14:paraId="69AD782D" w14:textId="77777777" w:rsidR="001D0383" w:rsidRPr="00D27C48" w:rsidRDefault="001D0383" w:rsidP="00904A97">
      <w:pPr>
        <w:pStyle w:val="Definition"/>
        <w:widowControl w:val="0"/>
      </w:pPr>
      <w:r>
        <w:rPr>
          <w:b/>
        </w:rPr>
        <w:t xml:space="preserve">Sufficient Security: </w:t>
      </w:r>
      <w:r w:rsidRPr="001D0383">
        <w:rPr>
          <w:bCs/>
        </w:rPr>
        <w:t xml:space="preserve">means </w:t>
      </w:r>
      <w:r w:rsidR="00D347CC">
        <w:rPr>
          <w:bCs/>
        </w:rPr>
        <w:t xml:space="preserve">either: </w:t>
      </w:r>
    </w:p>
    <w:p w14:paraId="3EE83D60" w14:textId="20DD058E" w:rsidR="00D347CC" w:rsidRPr="005B1473" w:rsidRDefault="00D347CC" w:rsidP="00F50E23">
      <w:pPr>
        <w:pStyle w:val="Definition1"/>
        <w:widowControl w:val="0"/>
        <w:numPr>
          <w:ilvl w:val="0"/>
          <w:numId w:val="35"/>
        </w:numPr>
      </w:pPr>
      <w:r w:rsidRPr="005B1473">
        <w:t xml:space="preserve">a bond or equivalent form of </w:t>
      </w:r>
      <w:r w:rsidR="003B1DEF">
        <w:t>S</w:t>
      </w:r>
      <w:r w:rsidRPr="005B1473">
        <w:t xml:space="preserve">ecurity from a reputable financial institution (approved by </w:t>
      </w:r>
      <w:r w:rsidR="00CC2362">
        <w:t>ESCo</w:t>
      </w:r>
      <w:r w:rsidR="00B16EC3">
        <w:t xml:space="preserve"> or the Developer (as the context requires)</w:t>
      </w:r>
      <w:r w:rsidRPr="005B1473">
        <w:t xml:space="preserve">, such approval not to be unreasonably </w:t>
      </w:r>
      <w:r w:rsidRPr="005B1473">
        <w:lastRenderedPageBreak/>
        <w:t xml:space="preserve">withheld or delayed), in a form reasonably satisfactory to </w:t>
      </w:r>
      <w:r w:rsidR="00CC2362">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CC2362">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25"/>
      </w:r>
      <w:r>
        <w:t>;</w:t>
      </w:r>
      <w:r w:rsidRPr="005B1473">
        <w:t xml:space="preserve"> or</w:t>
      </w:r>
    </w:p>
    <w:p w14:paraId="6E875C58" w14:textId="5A2AD2F4" w:rsidR="00D347CC" w:rsidRPr="00D347CC" w:rsidRDefault="00D347CC" w:rsidP="00F50E23">
      <w:pPr>
        <w:pStyle w:val="Definition1"/>
        <w:widowControl w:val="0"/>
        <w:numPr>
          <w:ilvl w:val="0"/>
          <w:numId w:val="35"/>
        </w:numPr>
      </w:pPr>
      <w:r w:rsidRPr="005B1473">
        <w:t xml:space="preserve">a guarantee in a form approved by </w:t>
      </w:r>
      <w:r w:rsidR="00CC2362">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59EE9F51" w14:textId="1569227C" w:rsidR="00C44C45" w:rsidRPr="00C44C45" w:rsidRDefault="00C44C45" w:rsidP="00904A97">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charged to Customers under Customer Supply Agreements, regulated in accordance with</w:t>
      </w:r>
      <w:r>
        <w:t xml:space="preserve"> </w:t>
      </w:r>
      <w:r w:rsidR="00941FC5">
        <w:t>C</w:t>
      </w:r>
      <w:r>
        <w:t xml:space="preserve">lause </w:t>
      </w:r>
      <w:r w:rsidR="0051543F">
        <w:rPr>
          <w:highlight w:val="yellow"/>
        </w:rPr>
        <w:fldChar w:fldCharType="begin"/>
      </w:r>
      <w:r w:rsidR="0051543F">
        <w:instrText xml:space="preserve"> REF _Ref11167874 \r \h </w:instrText>
      </w:r>
      <w:r w:rsidR="0051543F">
        <w:rPr>
          <w:highlight w:val="yellow"/>
        </w:rPr>
      </w:r>
      <w:r w:rsidR="0051543F">
        <w:rPr>
          <w:highlight w:val="yellow"/>
        </w:rPr>
        <w:fldChar w:fldCharType="separate"/>
      </w:r>
      <w:r w:rsidR="007A792F">
        <w:t>10</w:t>
      </w:r>
      <w:r w:rsidR="0051543F">
        <w:rPr>
          <w:highlight w:val="yellow"/>
        </w:rPr>
        <w:fldChar w:fldCharType="end"/>
      </w:r>
      <w:r w:rsidR="0051543F">
        <w:t xml:space="preserve"> </w:t>
      </w:r>
      <w:r w:rsidR="00941FC5">
        <w:t xml:space="preserve">(Heat Charges) </w:t>
      </w:r>
      <w:r>
        <w:t xml:space="preserve">and </w:t>
      </w:r>
      <w:r w:rsidR="00B81FD5">
        <w:fldChar w:fldCharType="begin"/>
      </w:r>
      <w:r w:rsidR="00B81FD5">
        <w:instrText xml:space="preserve"> REF _Ref4855592 \w \h </w:instrText>
      </w:r>
      <w:r w:rsidR="00B81FD5">
        <w:fldChar w:fldCharType="separate"/>
      </w:r>
      <w:r w:rsidR="007A792F">
        <w:t>Schedule 7</w:t>
      </w:r>
      <w:r w:rsidR="00B81FD5">
        <w:fldChar w:fldCharType="end"/>
      </w:r>
      <w:r w:rsidR="00B81FD5">
        <w:t xml:space="preserve"> </w:t>
      </w:r>
      <w:r>
        <w:t>(</w:t>
      </w:r>
      <w:r w:rsidR="00B81FD5">
        <w:t>Customer</w:t>
      </w:r>
      <w:r>
        <w:t xml:space="preserve"> Charges).</w:t>
      </w:r>
    </w:p>
    <w:p w14:paraId="3262D04D" w14:textId="77777777" w:rsidR="009926AB" w:rsidRDefault="009926AB" w:rsidP="00904A97">
      <w:pPr>
        <w:pStyle w:val="Definition"/>
        <w:widowControl w:val="0"/>
        <w:rPr>
          <w:b/>
          <w:bCs/>
        </w:rPr>
      </w:pPr>
      <w:r>
        <w:rPr>
          <w:b/>
          <w:bCs/>
        </w:rPr>
        <w:t xml:space="preserve">Tax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14:paraId="13DDE6B4" w14:textId="729DF964" w:rsidR="00957C8B" w:rsidRPr="00495077" w:rsidRDefault="00495077" w:rsidP="00957C8B">
      <w:pPr>
        <w:pStyle w:val="Definition"/>
        <w:keepNext/>
        <w:keepLines/>
      </w:pPr>
      <w:r>
        <w:rPr>
          <w:b/>
          <w:bCs/>
        </w:rPr>
        <w:t xml:space="preserve">Technical Specifications: </w:t>
      </w:r>
      <w:r>
        <w:t>means</w:t>
      </w:r>
      <w:r w:rsidR="009C65E5">
        <w:t xml:space="preserve"> the</w:t>
      </w:r>
      <w:r w:rsidR="00957C8B">
        <w:t xml:space="preserve"> specifications annexed </w:t>
      </w:r>
      <w:r w:rsidR="00957C8B" w:rsidRPr="00A953B0">
        <w:t>at Schedule 4 (Technical Specifications)</w:t>
      </w:r>
      <w:r w:rsidR="00957C8B">
        <w:t xml:space="preserve"> to the Connection </w:t>
      </w:r>
      <w:r w:rsidR="00A953B0">
        <w:t xml:space="preserve">and </w:t>
      </w:r>
      <w:r w:rsidR="00957C8B">
        <w:t>Adoption</w:t>
      </w:r>
      <w:r w:rsidR="00A953B0">
        <w:t xml:space="preserve"> </w:t>
      </w:r>
      <w:r w:rsidR="00957C8B">
        <w:t>Agreement</w:t>
      </w:r>
      <w:r w:rsidR="00610E7C">
        <w:t>.</w:t>
      </w:r>
    </w:p>
    <w:p w14:paraId="42E83ADE" w14:textId="37EBC796" w:rsidR="00041238" w:rsidRDefault="00041238" w:rsidP="00904A97">
      <w:pPr>
        <w:pStyle w:val="Definition"/>
        <w:widowControl w:val="0"/>
        <w:rPr>
          <w:b/>
        </w:rPr>
      </w:pPr>
      <w:r>
        <w:rPr>
          <w:b/>
        </w:rPr>
        <w:t xml:space="preserve">Temporary Heat Solution: </w:t>
      </w:r>
      <w:r w:rsidRPr="00254F79">
        <w:t xml:space="preserve">any temporary heat solution provided by </w:t>
      </w:r>
      <w:r w:rsidR="00CC2362">
        <w:t>ESCo</w:t>
      </w:r>
      <w:r w:rsidRPr="00254F79">
        <w:t xml:space="preserve"> 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w:t>
      </w:r>
      <w:r w:rsidR="00CC2362">
        <w:t>ESCo</w:t>
      </w:r>
      <w:r>
        <w:t xml:space="preserve"> failure to achieve Service Readiness in accordance with the terms of this Agreement)</w:t>
      </w:r>
      <w:r w:rsidR="006F6D52">
        <w:t xml:space="preserve">, in accordance with </w:t>
      </w:r>
      <w:r w:rsidR="001808ED">
        <w:t xml:space="preserve">Paragraph </w:t>
      </w:r>
      <w:r w:rsidR="001808ED">
        <w:fldChar w:fldCharType="begin"/>
      </w:r>
      <w:r w:rsidR="001808ED">
        <w:instrText xml:space="preserve"> REF _Ref10201458 \r \h </w:instrText>
      </w:r>
      <w:r w:rsidR="001808ED">
        <w:fldChar w:fldCharType="separate"/>
      </w:r>
      <w:r w:rsidR="007A792F">
        <w:t>2</w:t>
      </w:r>
      <w:r w:rsidR="001808ED">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7A792F">
        <w:rPr>
          <w:bCs/>
        </w:rPr>
        <w:t>Schedule 5</w:t>
      </w:r>
      <w:r w:rsidR="00EB5262">
        <w:rPr>
          <w:bCs/>
        </w:rPr>
        <w:fldChar w:fldCharType="end"/>
      </w:r>
      <w:r w:rsidR="00EB5262">
        <w:rPr>
          <w:bCs/>
        </w:rPr>
        <w:t xml:space="preserve"> </w:t>
      </w:r>
      <w:r w:rsidR="001808ED">
        <w:t>(</w:t>
      </w:r>
      <w:r w:rsidR="00CC2362">
        <w:t>ESCo</w:t>
      </w:r>
      <w:r w:rsidR="001808ED">
        <w:t xml:space="preserve"> Services)</w:t>
      </w:r>
      <w:r w:rsidR="00610E7C">
        <w:t>.</w:t>
      </w:r>
    </w:p>
    <w:p w14:paraId="1342AB2E" w14:textId="455BC8A4" w:rsidR="00B81FD5" w:rsidRDefault="007213BD" w:rsidP="00904A97">
      <w:pPr>
        <w:pStyle w:val="Definition"/>
        <w:widowControl w:val="0"/>
      </w:pPr>
      <w:r w:rsidRPr="00A953B0">
        <w:rPr>
          <w:b/>
        </w:rPr>
        <w:t>Termination Date</w:t>
      </w:r>
      <w:r w:rsidRPr="00A953B0">
        <w:t xml:space="preserve">: </w:t>
      </w:r>
      <w:r w:rsidR="008440B4" w:rsidRPr="00A953B0">
        <w:t xml:space="preserve">has the meaning given under </w:t>
      </w:r>
      <w:r w:rsidR="00A953B0" w:rsidRPr="00A953B0">
        <w:t>the Connection</w:t>
      </w:r>
      <w:r w:rsidR="00A953B0">
        <w:t xml:space="preserve"> and Adoption Agreement</w:t>
      </w:r>
      <w:r w:rsidR="00A953B0">
        <w:rPr>
          <w:rStyle w:val="FootnoteReference"/>
        </w:rPr>
        <w:footnoteReference w:id="26"/>
      </w:r>
      <w:r w:rsidR="00A953B0">
        <w:t>.</w:t>
      </w:r>
    </w:p>
    <w:p w14:paraId="7FADD1EF" w14:textId="612CBDB5" w:rsidR="00B33CDF" w:rsidRPr="00CC4519" w:rsidRDefault="007213BD" w:rsidP="00904A97">
      <w:pPr>
        <w:pStyle w:val="Definition"/>
        <w:widowControl w:val="0"/>
      </w:pPr>
      <w:r>
        <w:rPr>
          <w:b/>
        </w:rPr>
        <w:t>Termination Notice</w:t>
      </w:r>
      <w:r>
        <w:t xml:space="preserve">: any notice to terminate this </w:t>
      </w:r>
      <w:r w:rsidR="007501AB">
        <w:t>A</w:t>
      </w:r>
      <w:r w:rsidRPr="00CC4519">
        <w:t xml:space="preserve">greement which is given by either </w:t>
      </w:r>
      <w:r w:rsidR="00837BC0">
        <w:t>P</w:t>
      </w:r>
      <w:r w:rsidRPr="00CC4519">
        <w:t xml:space="preserve">arty in accordance with </w:t>
      </w:r>
      <w:r w:rsidR="000B50DC">
        <w:t>Cl</w:t>
      </w:r>
      <w:r w:rsidRPr="00CC4519">
        <w:t xml:space="preserve">ause </w:t>
      </w:r>
      <w:r w:rsidR="00E1044B">
        <w:t>24</w:t>
      </w:r>
      <w:r w:rsidRPr="00CC4519">
        <w:t xml:space="preserve"> (</w:t>
      </w:r>
      <w:r w:rsidR="00E1044B">
        <w:t xml:space="preserve">Default, Cure and </w:t>
      </w:r>
      <w:r w:rsidRPr="000B50DC">
        <w:t>Termination</w:t>
      </w:r>
      <w:r w:rsidRPr="00CC4519">
        <w:t>).</w:t>
      </w:r>
    </w:p>
    <w:p w14:paraId="4A5BAFF1" w14:textId="77777777" w:rsidR="005C44F7" w:rsidRDefault="005C44F7" w:rsidP="00904A97">
      <w:pPr>
        <w:pStyle w:val="Definition"/>
        <w:widowControl w:val="0"/>
      </w:pPr>
      <w:r>
        <w:rPr>
          <w:b/>
        </w:rPr>
        <w:t xml:space="preserve">Tertiary Heating System: </w:t>
      </w:r>
      <w:r w:rsidRPr="00B8743A">
        <w:t xml:space="preserve">means the network of internal pipes and other ancillary </w:t>
      </w:r>
      <w:r w:rsidRPr="00B32531">
        <w:rPr>
          <w:szCs w:val="22"/>
        </w:rPr>
        <w:t>equipment located within each Residential Unit that transfers Heat around the Residential Unit from a Residential HIU and its isolation valves, to be designed and installed by the Developer</w:t>
      </w:r>
      <w:r w:rsidR="00E57056">
        <w:rPr>
          <w:szCs w:val="22"/>
        </w:rPr>
        <w:t xml:space="preserve"> in accordance with the [Connection/Adoption] Agreement</w:t>
      </w:r>
      <w:r>
        <w:t>.</w:t>
      </w:r>
    </w:p>
    <w:p w14:paraId="3A797C9B" w14:textId="060DFFA6" w:rsidR="0025505F" w:rsidRPr="0025505F" w:rsidRDefault="0025505F" w:rsidP="00904A97">
      <w:pPr>
        <w:pStyle w:val="Definition"/>
        <w:widowControl w:val="0"/>
        <w:rPr>
          <w:bCs/>
        </w:rPr>
      </w:pPr>
      <w:r>
        <w:rPr>
          <w:b/>
        </w:rPr>
        <w:t xml:space="preserve">Third Party: </w:t>
      </w:r>
      <w:r w:rsidRPr="00B8743A">
        <w:t xml:space="preserve">means a third party who is not a </w:t>
      </w:r>
      <w:r w:rsidR="00837BC0">
        <w:t>P</w:t>
      </w:r>
      <w:r w:rsidRPr="00B8743A">
        <w:t>arty to this Agreement, but shall not include Affiliates of</w:t>
      </w:r>
      <w:r>
        <w:t xml:space="preserve"> </w:t>
      </w:r>
      <w:r w:rsidR="00CC2362">
        <w:t>ESCo</w:t>
      </w:r>
      <w:r w:rsidR="005B7490">
        <w:t xml:space="preserve"> or the Developer</w:t>
      </w:r>
      <w:r>
        <w:t>.</w:t>
      </w:r>
    </w:p>
    <w:p w14:paraId="61AE07CB" w14:textId="62152FE3" w:rsidR="0025505F" w:rsidRDefault="0025505F" w:rsidP="00904A97">
      <w:pPr>
        <w:pStyle w:val="Definition"/>
        <w:widowControl w:val="0"/>
        <w:rPr>
          <w:b/>
        </w:rPr>
      </w:pPr>
      <w:r>
        <w:rPr>
          <w:b/>
        </w:rPr>
        <w:t xml:space="preserve">Third Party Subcontractor: </w:t>
      </w:r>
      <w:r w:rsidRPr="0054470E">
        <w:t xml:space="preserve">means a works sub-contractor (of any tier) which is not an Affiliate and is not in the same group of companies as the Developer or </w:t>
      </w:r>
      <w:r w:rsidR="00CC2362">
        <w:t>ESCo</w:t>
      </w:r>
      <w:r w:rsidRPr="0054470E">
        <w:t xml:space="preserve"> (as the context requires)</w:t>
      </w:r>
      <w:r>
        <w:t xml:space="preserve">, which is undertaking </w:t>
      </w:r>
      <w:r w:rsidR="00CC2362">
        <w:t>ESCo</w:t>
      </w:r>
      <w:r>
        <w:t xml:space="preserve"> Services in a value greater than [</w:t>
      </w:r>
      <w:r w:rsidRPr="009C683A">
        <w:t>£250,000</w:t>
      </w:r>
      <w:r>
        <w:t>]</w:t>
      </w:r>
      <w:r w:rsidR="0062453C">
        <w:t>.</w:t>
      </w:r>
    </w:p>
    <w:p w14:paraId="6C6DED81" w14:textId="77777777" w:rsidR="0025505F" w:rsidRDefault="0025505F" w:rsidP="00904A97">
      <w:pPr>
        <w:pStyle w:val="Definition"/>
        <w:widowControl w:val="0"/>
      </w:pPr>
      <w:r>
        <w:rPr>
          <w:b/>
        </w:rPr>
        <w:t>[TUPE</w:t>
      </w:r>
      <w:r>
        <w:rPr>
          <w:rStyle w:val="FootnoteReference"/>
          <w:b/>
        </w:rPr>
        <w:footnoteReference w:id="27"/>
      </w:r>
      <w:r>
        <w:rPr>
          <w:b/>
        </w:rPr>
        <w:t xml:space="preserve">: </w:t>
      </w:r>
      <w:r w:rsidRPr="00993CF1">
        <w:t>means the Transfer of Undertakings (Protection of Employment) Regulations 2006 (246/2006) and/or any other regulations enacted for the purposes of implementing the EC Acquired Rights Directive 77/187 (as amended) into English Law</w:t>
      </w:r>
      <w:r>
        <w:t>.]</w:t>
      </w:r>
    </w:p>
    <w:p w14:paraId="503D6A3E" w14:textId="77777777" w:rsidR="00FC6A87" w:rsidRPr="00FC6A87" w:rsidRDefault="00FC6A87" w:rsidP="00904A97">
      <w:pPr>
        <w:pStyle w:val="Definition"/>
        <w:widowControl w:val="0"/>
      </w:pPr>
      <w:r>
        <w:rPr>
          <w:b/>
          <w:bCs/>
        </w:rPr>
        <w:t xml:space="preserve">Unit: </w:t>
      </w:r>
      <w:r>
        <w:t xml:space="preserve">means a Commercial Unit or a Residential Unit as the context requires. </w:t>
      </w:r>
    </w:p>
    <w:p w14:paraId="5F21BA71" w14:textId="77777777" w:rsidR="0025505F" w:rsidRPr="0025505F" w:rsidRDefault="0025505F" w:rsidP="00904A97">
      <w:pPr>
        <w:pStyle w:val="Definition"/>
        <w:widowControl w:val="0"/>
        <w:rPr>
          <w:b/>
        </w:rPr>
      </w:pPr>
      <w:r>
        <w:rPr>
          <w:b/>
          <w:bCs/>
        </w:rPr>
        <w:lastRenderedPageBreak/>
        <w:t xml:space="preserve">Unsuitable Entity: </w:t>
      </w:r>
      <w:r>
        <w:t xml:space="preserve">means </w:t>
      </w:r>
      <w:r w:rsidRPr="00F51D9E">
        <w:t>any person:-</w:t>
      </w:r>
    </w:p>
    <w:p w14:paraId="2BFA6CCD" w14:textId="77777777" w:rsidR="0025505F" w:rsidRPr="00F51D9E" w:rsidRDefault="0025505F" w:rsidP="00904A97">
      <w:pPr>
        <w:pStyle w:val="Definition1"/>
        <w:widowControl w:val="0"/>
        <w:numPr>
          <w:ilvl w:val="0"/>
          <w:numId w:val="20"/>
        </w:numPr>
      </w:pPr>
      <w:r w:rsidRPr="00F51D9E">
        <w:t>who has a material interest in the production, distribution or sale of tobacco products, munitions, alcoholic drinks and/or pornography;</w:t>
      </w:r>
    </w:p>
    <w:p w14:paraId="412CAF97" w14:textId="715EFA1F" w:rsidR="0025505F" w:rsidRDefault="0025505F" w:rsidP="00904A97">
      <w:pPr>
        <w:pStyle w:val="Definition1"/>
        <w:widowControl w:val="0"/>
        <w:numPr>
          <w:ilvl w:val="0"/>
          <w:numId w:val="19"/>
        </w:numPr>
      </w:pPr>
      <w:r w:rsidRPr="00F51D9E">
        <w:t xml:space="preserve">whose activities are in the reasonable opinion of </w:t>
      </w:r>
      <w:r>
        <w:t>the Developer</w:t>
      </w:r>
      <w:r w:rsidRPr="00F51D9E">
        <w:t>, incompati</w:t>
      </w:r>
      <w:r>
        <w:t xml:space="preserve">ble with the provision of the </w:t>
      </w:r>
      <w:r w:rsidR="00CC2362">
        <w:t>ESCo</w:t>
      </w:r>
      <w:r>
        <w:t xml:space="preserve"> Works or </w:t>
      </w:r>
      <w:r w:rsidR="00CC2362">
        <w:t>ESCo</w:t>
      </w:r>
      <w:r>
        <w:t xml:space="preserve"> S</w:t>
      </w:r>
      <w:r w:rsidRPr="00F51D9E">
        <w:t xml:space="preserve">ervices in the area; or </w:t>
      </w:r>
    </w:p>
    <w:p w14:paraId="6A5919C1" w14:textId="77777777" w:rsidR="0025505F" w:rsidRPr="0025505F" w:rsidRDefault="0025505F" w:rsidP="00904A97">
      <w:pPr>
        <w:pStyle w:val="Definition1"/>
        <w:widowControl w:val="0"/>
        <w:numPr>
          <w:ilvl w:val="0"/>
          <w:numId w:val="19"/>
        </w:numPr>
      </w:pPr>
      <w:r w:rsidRPr="00937C6F">
        <w:t xml:space="preserve">whose activities, in the reasonable opinion of </w:t>
      </w:r>
      <w:r>
        <w:t>the Developer</w:t>
      </w:r>
      <w:r w:rsidRPr="00937C6F">
        <w:t xml:space="preserve">, pose or </w:t>
      </w:r>
      <w:r>
        <w:t>could pose a threat to security.</w:t>
      </w:r>
    </w:p>
    <w:p w14:paraId="773E0283" w14:textId="786F4154" w:rsidR="004F09DA" w:rsidRDefault="004F09DA" w:rsidP="00904A97">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charged to Customers under Customer Supply Agreements, regulated in accordance with</w:t>
      </w:r>
      <w:r w:rsidR="00F713CC">
        <w:t xml:space="preserve"> </w:t>
      </w:r>
      <w:r w:rsidR="000B50DC" w:rsidRPr="000B50DC">
        <w:t xml:space="preserve"> </w:t>
      </w:r>
      <w:r w:rsidR="000B50DC">
        <w:t xml:space="preserve">Clause </w:t>
      </w:r>
      <w:r w:rsidR="000B50DC">
        <w:rPr>
          <w:highlight w:val="yellow"/>
        </w:rPr>
        <w:fldChar w:fldCharType="begin"/>
      </w:r>
      <w:r w:rsidR="000B50DC">
        <w:instrText xml:space="preserve"> REF _Ref11167874 \r \h </w:instrText>
      </w:r>
      <w:r w:rsidR="000B50DC">
        <w:rPr>
          <w:highlight w:val="yellow"/>
        </w:rPr>
      </w:r>
      <w:r w:rsidR="000B50DC">
        <w:rPr>
          <w:highlight w:val="yellow"/>
        </w:rPr>
        <w:fldChar w:fldCharType="separate"/>
      </w:r>
      <w:r w:rsidR="007A792F">
        <w:t>10</w:t>
      </w:r>
      <w:r w:rsidR="000B50DC">
        <w:rPr>
          <w:highlight w:val="yellow"/>
        </w:rPr>
        <w:fldChar w:fldCharType="end"/>
      </w:r>
      <w:r w:rsidR="000B50DC">
        <w:t xml:space="preserve"> (Heat Charges) </w:t>
      </w:r>
      <w:r w:rsidR="00F713CC">
        <w:t xml:space="preserve">and </w:t>
      </w:r>
      <w:r w:rsidR="00B81FD5">
        <w:fldChar w:fldCharType="begin"/>
      </w:r>
      <w:r w:rsidR="00B81FD5">
        <w:instrText xml:space="preserve"> REF _Ref4855592 \w \h </w:instrText>
      </w:r>
      <w:r w:rsidR="00B81FD5">
        <w:fldChar w:fldCharType="separate"/>
      </w:r>
      <w:r w:rsidR="007A792F">
        <w:t>Schedule 7</w:t>
      </w:r>
      <w:r w:rsidR="00B81FD5">
        <w:fldChar w:fldCharType="end"/>
      </w:r>
      <w:r w:rsidR="00B81FD5">
        <w:t xml:space="preserve"> </w:t>
      </w:r>
      <w:r w:rsidR="00F713CC">
        <w:t xml:space="preserve"> (</w:t>
      </w:r>
      <w:r w:rsidR="00B81FD5">
        <w:t>Customer</w:t>
      </w:r>
      <w:r w:rsidR="00F713CC">
        <w:t xml:space="preserve"> Charges). </w:t>
      </w:r>
    </w:p>
    <w:p w14:paraId="20F35008" w14:textId="77777777" w:rsidR="00B33CDF" w:rsidRDefault="007213BD" w:rsidP="00904A97">
      <w:pPr>
        <w:pStyle w:val="Definition"/>
        <w:widowControl w:val="0"/>
      </w:pPr>
      <w:r>
        <w:rPr>
          <w:b/>
        </w:rPr>
        <w:t>VAT</w:t>
      </w:r>
      <w:r>
        <w:t>: value added tax as provided for in the Value Added Tax Act 1994.</w:t>
      </w:r>
    </w:p>
    <w:p w14:paraId="315200E0" w14:textId="77777777" w:rsidR="0025505F" w:rsidRDefault="0025505F" w:rsidP="00904A97">
      <w:pPr>
        <w:pStyle w:val="Definition"/>
        <w:widowControl w:val="0"/>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14:paraId="31F84D2B" w14:textId="77777777" w:rsidR="00ED42EB" w:rsidRPr="00ED42EB" w:rsidRDefault="00ED42EB" w:rsidP="00904A97">
      <w:pPr>
        <w:pStyle w:val="Definition"/>
        <w:widowControl w:val="0"/>
      </w:pPr>
      <w:r w:rsidRPr="00ED42EB">
        <w:rPr>
          <w:b/>
          <w:bCs/>
          <w:szCs w:val="22"/>
        </w:rPr>
        <w:t>Vulnerable Residential Customers</w:t>
      </w:r>
      <w:r>
        <w:rPr>
          <w:b/>
          <w:bCs/>
          <w:szCs w:val="22"/>
        </w:rPr>
        <w:t xml:space="preserve"> </w:t>
      </w:r>
      <w:r>
        <w:rPr>
          <w:szCs w:val="22"/>
        </w:rPr>
        <w:t>has the meaning given in the Residential Heat Supply Agreement.</w:t>
      </w:r>
    </w:p>
    <w:p w14:paraId="4DC577E7" w14:textId="27D829F7" w:rsidR="00B33CDF" w:rsidRDefault="007213BD" w:rsidP="00904A97">
      <w:pPr>
        <w:pStyle w:val="Level2Number"/>
        <w:widowControl w:val="0"/>
      </w:pPr>
      <w:bookmarkStart w:id="13" w:name="a317657"/>
      <w:r>
        <w:t xml:space="preserve">Clause, </w:t>
      </w:r>
      <w:r w:rsidR="00837BC0">
        <w:t>S</w:t>
      </w:r>
      <w:r>
        <w:t xml:space="preserve">chedule and paragraph headings shall not affect the interpretation of this </w:t>
      </w:r>
      <w:r w:rsidR="007501AB">
        <w:t>A</w:t>
      </w:r>
      <w:r>
        <w:t>greement.</w:t>
      </w:r>
      <w:bookmarkEnd w:id="13"/>
    </w:p>
    <w:p w14:paraId="2B95AA5E" w14:textId="63F33EE2" w:rsidR="00B33CDF" w:rsidRDefault="007213BD" w:rsidP="00904A97">
      <w:pPr>
        <w:pStyle w:val="Level2Number"/>
        <w:widowControl w:val="0"/>
      </w:pPr>
      <w:bookmarkStart w:id="14" w:name="a405149"/>
      <w:r>
        <w:t xml:space="preserve">The Schedules form part of this </w:t>
      </w:r>
      <w:r w:rsidR="007501AB">
        <w:t>A</w:t>
      </w:r>
      <w:r>
        <w:t xml:space="preserve">greement and shall have effect as if set out in full in the body of this </w:t>
      </w:r>
      <w:r w:rsidR="007501AB">
        <w:t>A</w:t>
      </w:r>
      <w:r>
        <w:t xml:space="preserve">greement. Any reference to this </w:t>
      </w:r>
      <w:r w:rsidR="007501AB">
        <w:t>A</w:t>
      </w:r>
      <w:r>
        <w:t>greement includes the Schedules.</w:t>
      </w:r>
      <w:bookmarkEnd w:id="14"/>
    </w:p>
    <w:p w14:paraId="27B59CA2" w14:textId="77777777" w:rsidR="00B33CDF" w:rsidRDefault="007213BD" w:rsidP="00904A97">
      <w:pPr>
        <w:pStyle w:val="Level2Number"/>
        <w:widowControl w:val="0"/>
      </w:pPr>
      <w:bookmarkStart w:id="15" w:name="a290542"/>
      <w:r>
        <w:t xml:space="preserve">A reference to a </w:t>
      </w:r>
      <w:r>
        <w:rPr>
          <w:b/>
        </w:rPr>
        <w:t>company</w:t>
      </w:r>
      <w:r>
        <w:t xml:space="preserve"> shall include any company, corporation or other body corporate, wherever and however incorporated or established.</w:t>
      </w:r>
      <w:bookmarkEnd w:id="15"/>
    </w:p>
    <w:p w14:paraId="7D46CD70" w14:textId="77777777" w:rsidR="00B33CDF" w:rsidRDefault="007213BD" w:rsidP="00904A97">
      <w:pPr>
        <w:pStyle w:val="Level2Number"/>
        <w:widowControl w:val="0"/>
      </w:pPr>
      <w:bookmarkStart w:id="16"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6"/>
    </w:p>
    <w:p w14:paraId="204432AE" w14:textId="77777777" w:rsidR="00B33CDF" w:rsidRDefault="007213BD" w:rsidP="00904A97">
      <w:pPr>
        <w:pStyle w:val="Level3Number"/>
        <w:widowControl w:val="0"/>
      </w:pPr>
      <w:bookmarkStart w:id="17" w:name="a576828"/>
      <w:r>
        <w:t>another person (or its nominee), whether by way of security or in connection with the taking of security; or</w:t>
      </w:r>
      <w:bookmarkEnd w:id="17"/>
    </w:p>
    <w:p w14:paraId="735913C0" w14:textId="77777777" w:rsidR="00B33CDF" w:rsidRDefault="007213BD" w:rsidP="00904A97">
      <w:pPr>
        <w:pStyle w:val="Level3Number"/>
        <w:widowControl w:val="0"/>
      </w:pPr>
      <w:bookmarkStart w:id="18" w:name="a501261"/>
      <w:r>
        <w:t>its nominee.</w:t>
      </w:r>
      <w:bookmarkEnd w:id="18"/>
    </w:p>
    <w:p w14:paraId="3B57A516" w14:textId="77777777" w:rsidR="00B33CDF" w:rsidRDefault="007213BD" w:rsidP="00904A97">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2C650C0B" w14:textId="77777777" w:rsidR="00B33CDF" w:rsidRDefault="007213BD" w:rsidP="00904A97">
      <w:pPr>
        <w:pStyle w:val="Level2Number"/>
        <w:widowControl w:val="0"/>
      </w:pPr>
      <w:bookmarkStart w:id="19" w:name="a837563"/>
      <w:r>
        <w:t>Unless the context requires otherwise, words in the singular include the plural and in the plural include the singular.</w:t>
      </w:r>
      <w:bookmarkEnd w:id="19"/>
    </w:p>
    <w:p w14:paraId="3B8BCDAD" w14:textId="77777777" w:rsidR="00B33CDF" w:rsidRDefault="007213BD" w:rsidP="00904A97">
      <w:pPr>
        <w:pStyle w:val="Level2Number"/>
        <w:widowControl w:val="0"/>
      </w:pPr>
      <w:bookmarkStart w:id="20" w:name="a393528"/>
      <w:r>
        <w:t>Unless the context requires otherwise, a reference to one gender shall include a reference to the other genders.</w:t>
      </w:r>
      <w:bookmarkEnd w:id="20"/>
    </w:p>
    <w:p w14:paraId="7D5E2ADA" w14:textId="77777777" w:rsidR="00B33CDF" w:rsidRDefault="007213BD" w:rsidP="00904A97">
      <w:pPr>
        <w:pStyle w:val="Level2Number"/>
        <w:widowControl w:val="0"/>
      </w:pPr>
      <w:bookmarkStart w:id="21" w:name="a734573"/>
      <w:r>
        <w:lastRenderedPageBreak/>
        <w:t>A reference to a statute or statutory provision is a reference to it as amended, extended or re-enacted from time to time.</w:t>
      </w:r>
      <w:bookmarkEnd w:id="21"/>
    </w:p>
    <w:p w14:paraId="209EF890" w14:textId="77777777" w:rsidR="00B33CDF" w:rsidRDefault="007213BD" w:rsidP="00904A97">
      <w:pPr>
        <w:pStyle w:val="Level2Number"/>
        <w:widowControl w:val="0"/>
      </w:pPr>
      <w:bookmarkStart w:id="22" w:name="a391286"/>
      <w:r>
        <w:t>A reference to a statute or statutory provision shall include all subordinate legislation made from time to time under that statute or statutory provision.</w:t>
      </w:r>
      <w:bookmarkEnd w:id="22"/>
    </w:p>
    <w:p w14:paraId="0DB28076" w14:textId="77777777" w:rsidR="00B33CDF" w:rsidRDefault="00362481" w:rsidP="00904A97">
      <w:pPr>
        <w:pStyle w:val="Level2Number"/>
        <w:widowControl w:val="0"/>
      </w:pPr>
      <w:bookmarkStart w:id="23"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28"/>
      </w:r>
      <w:r w:rsidR="007213BD">
        <w:t>.</w:t>
      </w:r>
      <w:bookmarkEnd w:id="23"/>
    </w:p>
    <w:p w14:paraId="13F6E1AC" w14:textId="539FDD11" w:rsidR="00B33CDF" w:rsidRDefault="007213BD" w:rsidP="00904A97">
      <w:pPr>
        <w:pStyle w:val="Level2Number"/>
        <w:widowControl w:val="0"/>
      </w:pPr>
      <w:bookmarkStart w:id="24" w:name="a963973"/>
      <w:r>
        <w:t xml:space="preserve">A reference to </w:t>
      </w:r>
      <w:r>
        <w:rPr>
          <w:b/>
        </w:rPr>
        <w:t xml:space="preserve">this </w:t>
      </w:r>
      <w:r w:rsidR="007501AB">
        <w:rPr>
          <w:b/>
        </w:rPr>
        <w:t>A</w:t>
      </w:r>
      <w:r>
        <w:rPr>
          <w:b/>
        </w:rPr>
        <w:t>greement</w:t>
      </w:r>
      <w:r>
        <w:t xml:space="preserve"> or to any other agreement or document referred to in this </w:t>
      </w:r>
      <w:r w:rsidR="007501AB">
        <w:t>A</w:t>
      </w:r>
      <w:r>
        <w:t xml:space="preserve">greement is a reference to this </w:t>
      </w:r>
      <w:r w:rsidR="007501AB">
        <w:t>A</w:t>
      </w:r>
      <w:r>
        <w:t xml:space="preserve">greement or such other agreement as varied or novated (in each case, other than in breach of the provisions of this </w:t>
      </w:r>
      <w:r w:rsidR="007501AB">
        <w:t>A</w:t>
      </w:r>
      <w:r>
        <w:t>greement) from time to time.</w:t>
      </w:r>
      <w:bookmarkEnd w:id="24"/>
    </w:p>
    <w:p w14:paraId="013C3CCF" w14:textId="3F7B97D0" w:rsidR="00D64819" w:rsidRDefault="007213BD" w:rsidP="00904A97">
      <w:pPr>
        <w:pStyle w:val="Level2Number"/>
        <w:widowControl w:val="0"/>
      </w:pPr>
      <w:bookmarkStart w:id="25" w:name="a136062"/>
      <w:r>
        <w:t>References to clauses</w:t>
      </w:r>
      <w:r w:rsidR="00837BC0">
        <w:t xml:space="preserve"> and Schedules</w:t>
      </w:r>
      <w:r>
        <w:t xml:space="preserve"> are to the clauses</w:t>
      </w:r>
      <w:r w:rsidR="00837BC0">
        <w:t xml:space="preserve"> and </w:t>
      </w:r>
      <w:r>
        <w:t xml:space="preserve">Schedules of this </w:t>
      </w:r>
      <w:r w:rsidR="007501AB">
        <w:t>A</w:t>
      </w:r>
      <w:r>
        <w:t>greement and references to paragraphs are to paragraphs of the relevant</w:t>
      </w:r>
      <w:r w:rsidR="005141E3">
        <w:t xml:space="preserve"> </w:t>
      </w:r>
      <w:r w:rsidR="00837BC0">
        <w:t xml:space="preserve">Schedule </w:t>
      </w:r>
      <w:bookmarkEnd w:id="25"/>
      <w:r w:rsidR="00D64819">
        <w:t>.</w:t>
      </w:r>
    </w:p>
    <w:p w14:paraId="7EF582F3" w14:textId="14A94C2C" w:rsidR="00712110" w:rsidRDefault="00712110" w:rsidP="00904A97">
      <w:pPr>
        <w:pStyle w:val="Level2Number"/>
        <w:widowControl w:val="0"/>
      </w:pPr>
      <w:r>
        <w:t>If there is an inconsistency between the clauses</w:t>
      </w:r>
      <w:r w:rsidR="00837BC0">
        <w:t xml:space="preserve"> and Schedules </w:t>
      </w:r>
      <w:r>
        <w:t xml:space="preserve"> respectively, the provisions in the clauses shall prevail in preference to the Schedules.</w:t>
      </w:r>
    </w:p>
    <w:p w14:paraId="0CBC6A1B" w14:textId="63097D18" w:rsidR="00D83F3E" w:rsidRDefault="007213BD" w:rsidP="00895A9E">
      <w:pPr>
        <w:pStyle w:val="Level2Number"/>
        <w:widowControl w:val="0"/>
      </w:pPr>
      <w:bookmarkStart w:id="26"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7" w:name="a179139"/>
      <w:bookmarkEnd w:id="26"/>
    </w:p>
    <w:p w14:paraId="56C1DFD1" w14:textId="77777777" w:rsidR="00B33CDF" w:rsidRDefault="007213BD" w:rsidP="00904A97">
      <w:pPr>
        <w:pStyle w:val="Level1Heading"/>
        <w:keepNext w:val="0"/>
        <w:widowControl w:val="0"/>
      </w:pPr>
      <w:bookmarkStart w:id="28" w:name="_Ref10047733"/>
      <w:bookmarkStart w:id="29" w:name="_Toc4858170"/>
      <w:bookmarkStart w:id="30" w:name="_Toc14950110"/>
      <w:r>
        <w:t>Commencement</w:t>
      </w:r>
      <w:r w:rsidR="008440B4">
        <w:t xml:space="preserve">, </w:t>
      </w:r>
      <w:r>
        <w:t>duration</w:t>
      </w:r>
      <w:bookmarkEnd w:id="27"/>
      <w:r w:rsidR="008440B4">
        <w:t xml:space="preserve"> </w:t>
      </w:r>
      <w:r w:rsidR="00815233">
        <w:t xml:space="preserve">and </w:t>
      </w:r>
      <w:r w:rsidR="001B3C54">
        <w:t>extension of term</w:t>
      </w:r>
      <w:bookmarkEnd w:id="28"/>
      <w:bookmarkEnd w:id="29"/>
      <w:bookmarkEnd w:id="30"/>
    </w:p>
    <w:p w14:paraId="793ACC90" w14:textId="037BC9DA" w:rsidR="00544B6D" w:rsidRDefault="00544B6D" w:rsidP="00544B6D">
      <w:pPr>
        <w:pStyle w:val="Level2Number"/>
        <w:widowControl w:val="0"/>
        <w:rPr>
          <w:lang w:val="x-none"/>
        </w:rPr>
      </w:pPr>
      <w:bookmarkStart w:id="31" w:name="_Ref15044621"/>
      <w:bookmarkStart w:id="32" w:name="a698912"/>
      <w:r>
        <w:t xml:space="preserve">Save in relation to this Clause </w:t>
      </w:r>
      <w:r w:rsidR="00837BC0">
        <w:t>2</w:t>
      </w:r>
      <w:r w:rsidR="005141E3">
        <w:t>,</w:t>
      </w:r>
      <w:r w:rsidR="00837BC0">
        <w:t xml:space="preserve"> </w:t>
      </w:r>
      <w:r>
        <w:fldChar w:fldCharType="begin"/>
      </w:r>
      <w:r>
        <w:instrText xml:space="preserve"> REF a353575 \r \h </w:instrText>
      </w:r>
      <w:r>
        <w:fldChar w:fldCharType="separate"/>
      </w:r>
      <w:r w:rsidR="007A792F">
        <w:t>16</w:t>
      </w:r>
      <w:r>
        <w:fldChar w:fldCharType="end"/>
      </w:r>
      <w:r>
        <w:t xml:space="preserve"> (Confidentiality), Clause </w:t>
      </w:r>
      <w:r>
        <w:fldChar w:fldCharType="begin"/>
      </w:r>
      <w:r>
        <w:instrText xml:space="preserve"> REF _Ref9953934 \r \h </w:instrText>
      </w:r>
      <w:r>
        <w:fldChar w:fldCharType="separate"/>
      </w:r>
      <w:r w:rsidR="007A792F">
        <w:t>17</w:t>
      </w:r>
      <w:r>
        <w:fldChar w:fldCharType="end"/>
      </w:r>
      <w:r>
        <w:t xml:space="preserve"> (Warranties and Representations), </w:t>
      </w:r>
      <w:r>
        <w:fldChar w:fldCharType="begin"/>
      </w:r>
      <w:r>
        <w:instrText xml:space="preserve"> REF _Ref10306048 \r \h </w:instrText>
      </w:r>
      <w:r>
        <w:fldChar w:fldCharType="separate"/>
      </w:r>
      <w:r w:rsidR="007A792F">
        <w:t>21</w:t>
      </w:r>
      <w:r>
        <w:fldChar w:fldCharType="end"/>
      </w:r>
      <w:r>
        <w:t xml:space="preserve"> (Limitations on Liability), </w:t>
      </w:r>
      <w:r>
        <w:fldChar w:fldCharType="begin"/>
      </w:r>
      <w:r>
        <w:instrText xml:space="preserve"> REF _Ref10047072 \r \h </w:instrText>
      </w:r>
      <w:r>
        <w:fldChar w:fldCharType="separate"/>
      </w:r>
      <w:r w:rsidR="007A792F">
        <w:t>26</w:t>
      </w:r>
      <w:r>
        <w:fldChar w:fldCharType="end"/>
      </w:r>
      <w:r>
        <w:t xml:space="preserve"> (Dispute Resolution Procedure), </w:t>
      </w:r>
      <w:r>
        <w:fldChar w:fldCharType="begin"/>
      </w:r>
      <w:r>
        <w:instrText xml:space="preserve"> REF a636259 \r \h </w:instrText>
      </w:r>
      <w:r>
        <w:fldChar w:fldCharType="separate"/>
      </w:r>
      <w:r w:rsidR="007A792F">
        <w:t>27</w:t>
      </w:r>
      <w:r>
        <w:fldChar w:fldCharType="end"/>
      </w:r>
      <w:r>
        <w:t xml:space="preserve"> (Assignment and Other Dealings), Clause </w:t>
      </w:r>
      <w:r>
        <w:fldChar w:fldCharType="begin"/>
      </w:r>
      <w:r>
        <w:instrText xml:space="preserve"> REF a455211 \r \h </w:instrText>
      </w:r>
      <w:r>
        <w:fldChar w:fldCharType="separate"/>
      </w:r>
      <w:r w:rsidR="007A792F">
        <w:t>37</w:t>
      </w:r>
      <w:r>
        <w:fldChar w:fldCharType="end"/>
      </w:r>
      <w:r>
        <w:t xml:space="preserve"> (Notices), Clause </w:t>
      </w:r>
      <w:r>
        <w:fldChar w:fldCharType="begin"/>
      </w:r>
      <w:r>
        <w:instrText xml:space="preserve"> REF a496153 \r \h </w:instrText>
      </w:r>
      <w:r>
        <w:fldChar w:fldCharType="separate"/>
      </w:r>
      <w:r w:rsidR="007A792F">
        <w:t>39</w:t>
      </w:r>
      <w:r>
        <w:fldChar w:fldCharType="end"/>
      </w:r>
      <w:r>
        <w:t xml:space="preserve"> (Governing Law) and Clause </w:t>
      </w:r>
      <w:r>
        <w:fldChar w:fldCharType="begin"/>
      </w:r>
      <w:r>
        <w:instrText xml:space="preserve"> REF a138356 \r \h </w:instrText>
      </w:r>
      <w:r>
        <w:fldChar w:fldCharType="separate"/>
      </w:r>
      <w:r w:rsidR="007A792F">
        <w:t>40</w:t>
      </w:r>
      <w:r>
        <w:fldChar w:fldCharType="end"/>
      </w:r>
      <w:r>
        <w:t xml:space="preserve"> (Jurisdiction) which will take effect on the Execution Date, this </w:t>
      </w:r>
      <w:r w:rsidRPr="003B1FFF">
        <w:rPr>
          <w:lang w:val="x-none"/>
        </w:rPr>
        <w:t xml:space="preserve">Agreement is conditional upon the </w:t>
      </w:r>
      <w:r w:rsidR="00AE412B">
        <w:t xml:space="preserve">Connection and Adoption </w:t>
      </w:r>
      <w:r>
        <w:t>Agreement becoming unconditional</w:t>
      </w:r>
      <w:r w:rsidR="001625F9">
        <w:t xml:space="preserve"> pursuant to Clause 2 thereof, and the Effective Date being confirmed (as defined therein)</w:t>
      </w:r>
      <w:r>
        <w:t>.</w:t>
      </w:r>
      <w:bookmarkEnd w:id="31"/>
      <w:r>
        <w:t xml:space="preserve"> </w:t>
      </w:r>
    </w:p>
    <w:p w14:paraId="66B4294B" w14:textId="2A6593DC" w:rsidR="00B33CDF" w:rsidRDefault="00895A9E" w:rsidP="00904A97">
      <w:pPr>
        <w:pStyle w:val="Level2Number"/>
        <w:widowControl w:val="0"/>
      </w:pPr>
      <w:r>
        <w:t xml:space="preserve">On the </w:t>
      </w:r>
      <w:r w:rsidR="00AE412B">
        <w:t xml:space="preserve">Connection and Adoption </w:t>
      </w:r>
      <w:r>
        <w:t>Agreement becoming unconditional, t</w:t>
      </w:r>
      <w:r w:rsidR="007213BD">
        <w:t xml:space="preserve">his </w:t>
      </w:r>
      <w:r w:rsidR="007501AB">
        <w:t>A</w:t>
      </w:r>
      <w:r w:rsidR="007213BD">
        <w:t xml:space="preserve">greement shall take effect </w:t>
      </w:r>
      <w:r>
        <w:t>(</w:t>
      </w:r>
      <w:r w:rsidR="005F38CB">
        <w:t xml:space="preserve">for the purposes of this Agreement, </w:t>
      </w:r>
      <w:r>
        <w:t>the “</w:t>
      </w:r>
      <w:r w:rsidR="007213BD" w:rsidRPr="00895A9E">
        <w:rPr>
          <w:b/>
          <w:bCs/>
        </w:rPr>
        <w:t>Effective Date</w:t>
      </w:r>
      <w:r>
        <w:t xml:space="preserve">”) </w:t>
      </w:r>
      <w:r w:rsidR="007213BD">
        <w:t xml:space="preserve"> and shall continue </w:t>
      </w:r>
      <w:bookmarkEnd w:id="32"/>
      <w:r w:rsidR="00AE68DB">
        <w:t xml:space="preserve">until the earlier of: </w:t>
      </w:r>
    </w:p>
    <w:p w14:paraId="28A11051" w14:textId="15E6273B" w:rsidR="00AE68DB" w:rsidRDefault="008440B4" w:rsidP="00904A97">
      <w:pPr>
        <w:pStyle w:val="Level3Number"/>
        <w:widowControl w:val="0"/>
      </w:pPr>
      <w:bookmarkStart w:id="33" w:name="_Ref15044740"/>
      <w:r>
        <w:t xml:space="preserve">the Expiry Date </w:t>
      </w:r>
      <w:r w:rsidR="00195E5F">
        <w:t>[</w:t>
      </w:r>
      <w:r>
        <w:t xml:space="preserve">(as may be extended in accordance with </w:t>
      </w:r>
      <w:bookmarkStart w:id="34" w:name="_Ref338155381"/>
      <w:bookmarkStart w:id="35" w:name="_Ref398145064"/>
      <w:r w:rsidR="00461548">
        <w:t xml:space="preserve">Part 1 </w:t>
      </w:r>
      <w:r w:rsidR="004D473C">
        <w:t>(Renewal and Retender)</w:t>
      </w:r>
      <w:r w:rsidR="00195E5F">
        <w:rPr>
          <w:rStyle w:val="FootnoteReference"/>
        </w:rPr>
        <w:footnoteReference w:id="29"/>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7A792F">
        <w:t>Schedule 15</w:t>
      </w:r>
      <w:r w:rsidR="00461548">
        <w:fldChar w:fldCharType="end"/>
      </w:r>
      <w:r>
        <w:t xml:space="preserve"> </w:t>
      </w:r>
      <w:r w:rsidR="00461548">
        <w:t>(Arrangements on Termination and Expiry</w:t>
      </w:r>
      <w:bookmarkEnd w:id="34"/>
      <w:bookmarkEnd w:id="35"/>
      <w:r w:rsidR="00461548">
        <w:t>)</w:t>
      </w:r>
      <w:r w:rsidR="00837BC0">
        <w:t>)</w:t>
      </w:r>
      <w:r w:rsidR="004D473C">
        <w:t>;</w:t>
      </w:r>
      <w:r>
        <w:t xml:space="preserve"> or</w:t>
      </w:r>
      <w:bookmarkEnd w:id="33"/>
    </w:p>
    <w:p w14:paraId="45FBC6BF" w14:textId="77777777" w:rsidR="00907B13" w:rsidRDefault="008440B4" w:rsidP="00904A97">
      <w:pPr>
        <w:pStyle w:val="Level3Number"/>
        <w:widowControl w:val="0"/>
      </w:pPr>
      <w:r>
        <w:t>the Termination Date</w:t>
      </w:r>
      <w:bookmarkStart w:id="36" w:name="a178138"/>
      <w:r w:rsidR="00C32EAB">
        <w:t>;</w:t>
      </w:r>
    </w:p>
    <w:p w14:paraId="670466A0" w14:textId="77777777" w:rsidR="00C32EAB" w:rsidRDefault="00C32EAB" w:rsidP="00904A97">
      <w:pPr>
        <w:pStyle w:val="Level3Number"/>
        <w:widowControl w:val="0"/>
        <w:numPr>
          <w:ilvl w:val="0"/>
          <w:numId w:val="0"/>
        </w:numPr>
        <w:ind w:left="131" w:firstLine="720"/>
      </w:pPr>
      <w:r>
        <w:t>(the “</w:t>
      </w:r>
      <w:r>
        <w:rPr>
          <w:b/>
          <w:bCs/>
        </w:rPr>
        <w:t>Term</w:t>
      </w:r>
      <w:r>
        <w:t>”)</w:t>
      </w:r>
    </w:p>
    <w:p w14:paraId="2EE1EEC7" w14:textId="07073DD4" w:rsidR="00907B13" w:rsidRPr="00EC76CF" w:rsidRDefault="00907B13" w:rsidP="00904A97">
      <w:pPr>
        <w:pStyle w:val="Level2Number"/>
        <w:widowControl w:val="0"/>
      </w:pPr>
      <w:bookmarkStart w:id="37" w:name="_Ref382990814"/>
      <w:r w:rsidRPr="00EC76CF">
        <w:t xml:space="preserve">Upon </w:t>
      </w:r>
      <w:r w:rsidR="004E2FDE">
        <w:t>Termination or</w:t>
      </w:r>
      <w:r w:rsidRPr="00EC76CF">
        <w:t xml:space="preserve"> </w:t>
      </w:r>
      <w:proofErr w:type="gramStart"/>
      <w:r w:rsidRPr="00EC76CF">
        <w:t>Expiry</w:t>
      </w:r>
      <w:proofErr w:type="gramEnd"/>
      <w:r w:rsidRPr="00EC76CF">
        <w:t xml:space="preserve"> the provisions of </w:t>
      </w:r>
      <w:r w:rsidR="004E2FDE">
        <w:t xml:space="preserve">Clause </w:t>
      </w:r>
      <w:r w:rsidR="004E2FDE">
        <w:fldChar w:fldCharType="begin"/>
      </w:r>
      <w:r w:rsidR="004E2FDE">
        <w:instrText xml:space="preserve"> REF _Ref10046567 \r \h </w:instrText>
      </w:r>
      <w:r w:rsidR="004E2FDE">
        <w:fldChar w:fldCharType="separate"/>
      </w:r>
      <w:r w:rsidR="007A792F">
        <w:t>25</w:t>
      </w:r>
      <w:r w:rsidR="004E2FDE">
        <w:fldChar w:fldCharType="end"/>
      </w:r>
      <w:r w:rsidR="004E2FDE">
        <w:t xml:space="preserve"> (Consequences of Termination or Expiry) shall apply.</w:t>
      </w:r>
      <w:bookmarkEnd w:id="37"/>
      <w:r w:rsidR="004E2FDE">
        <w:t xml:space="preserve"> </w:t>
      </w:r>
    </w:p>
    <w:p w14:paraId="557A6BFD" w14:textId="3D32A415" w:rsidR="00907362" w:rsidRDefault="00907362" w:rsidP="00907362">
      <w:pPr>
        <w:pStyle w:val="Level1Heading"/>
      </w:pPr>
      <w:bookmarkStart w:id="38" w:name="_Toc11138982"/>
      <w:bookmarkStart w:id="39" w:name="_Toc11164483"/>
      <w:bookmarkStart w:id="40" w:name="_Toc11167967"/>
      <w:bookmarkStart w:id="41" w:name="_Toc11168074"/>
      <w:bookmarkStart w:id="42" w:name="_Toc11138983"/>
      <w:bookmarkStart w:id="43" w:name="_Toc11164484"/>
      <w:bookmarkStart w:id="44" w:name="_Toc11167968"/>
      <w:bookmarkStart w:id="45" w:name="_Toc11168075"/>
      <w:bookmarkStart w:id="46" w:name="_Toc13315689"/>
      <w:bookmarkStart w:id="47" w:name="_Toc14950111"/>
      <w:bookmarkStart w:id="48" w:name="_Ref11685291"/>
      <w:bookmarkEnd w:id="38"/>
      <w:bookmarkEnd w:id="39"/>
      <w:bookmarkEnd w:id="40"/>
      <w:bookmarkEnd w:id="41"/>
      <w:bookmarkEnd w:id="42"/>
      <w:bookmarkEnd w:id="43"/>
      <w:bookmarkEnd w:id="44"/>
      <w:bookmarkEnd w:id="45"/>
      <w:r>
        <w:lastRenderedPageBreak/>
        <w:t>The Connection and Adoption agreement</w:t>
      </w:r>
      <w:bookmarkEnd w:id="46"/>
      <w:bookmarkEnd w:id="47"/>
      <w:r>
        <w:t xml:space="preserve"> </w:t>
      </w:r>
    </w:p>
    <w:p w14:paraId="383C5BE9" w14:textId="397BC0C6" w:rsidR="00907362" w:rsidRPr="00C04768" w:rsidRDefault="00907362" w:rsidP="00907362">
      <w:pPr>
        <w:pStyle w:val="Level2Number"/>
        <w:numPr>
          <w:ilvl w:val="0"/>
          <w:numId w:val="0"/>
        </w:numPr>
        <w:ind w:left="851"/>
      </w:pPr>
      <w:r w:rsidRPr="008472D2">
        <w:t xml:space="preserve">The Parties </w:t>
      </w:r>
      <w:r w:rsidR="00D175E0" w:rsidRPr="008472D2">
        <w:t>[</w:t>
      </w:r>
      <w:r w:rsidRPr="008472D2">
        <w:t xml:space="preserve">agree that </w:t>
      </w:r>
      <w:r w:rsidR="00AE08ED">
        <w:t xml:space="preserve">the </w:t>
      </w:r>
      <w:r w:rsidRPr="008472D2">
        <w:t xml:space="preserve">Connection </w:t>
      </w:r>
      <w:r w:rsidR="0047458A" w:rsidRPr="008472D2">
        <w:t>and</w:t>
      </w:r>
      <w:r w:rsidRPr="008472D2">
        <w:t xml:space="preserve"> Adoption Agreement shall be entered</w:t>
      </w:r>
      <w:r w:rsidR="00D175E0" w:rsidRPr="008472D2">
        <w:t xml:space="preserve"> into</w:t>
      </w:r>
      <w:r w:rsidRPr="008472D2">
        <w:t xml:space="preserve"> simultaneously with this Agreement]/ </w:t>
      </w:r>
      <w:r w:rsidR="00D175E0" w:rsidRPr="008472D2">
        <w:t>[</w:t>
      </w:r>
      <w:r w:rsidRPr="008472D2">
        <w:t xml:space="preserve">acknowledge that the </w:t>
      </w:r>
      <w:r w:rsidR="0047458A" w:rsidRPr="008472D2">
        <w:t xml:space="preserve">Connection and Adoption Agreement </w:t>
      </w:r>
      <w:r w:rsidRPr="008472D2">
        <w:t xml:space="preserve">was entered into on [    ]] and shall govern the manner in which </w:t>
      </w:r>
      <w:r w:rsidR="00CC2362">
        <w:t>ESCo</w:t>
      </w:r>
      <w:r w:rsidRPr="008472D2">
        <w:t xml:space="preserve">’s Energy System shall be Connected to and shall remain connected to the </w:t>
      </w:r>
      <w:r w:rsidR="0002563C" w:rsidRPr="008472D2">
        <w:t xml:space="preserve">[Development </w:t>
      </w:r>
      <w:r w:rsidR="008472D2">
        <w:t xml:space="preserve">] </w:t>
      </w:r>
      <w:r w:rsidR="0002563C" w:rsidRPr="008472D2">
        <w:t>/</w:t>
      </w:r>
      <w:r w:rsidR="008472D2">
        <w:t>[</w:t>
      </w:r>
      <w:r w:rsidRPr="008472D2">
        <w:t>Secondary Distribution Network</w:t>
      </w:r>
      <w:r w:rsidR="0002563C" w:rsidRPr="008472D2">
        <w:t>]</w:t>
      </w:r>
      <w:r w:rsidR="0002563C" w:rsidRPr="008472D2">
        <w:rPr>
          <w:rStyle w:val="FootnoteReference"/>
        </w:rPr>
        <w:footnoteReference w:id="30"/>
      </w:r>
      <w:r w:rsidRPr="008472D2">
        <w:t xml:space="preserve"> for the term of the Connection and Adoption Agreement</w:t>
      </w:r>
      <w:r w:rsidR="0047458A" w:rsidRPr="008472D2">
        <w:t>.</w:t>
      </w:r>
    </w:p>
    <w:p w14:paraId="2C921C4A" w14:textId="77777777" w:rsidR="003572CF" w:rsidRPr="003572CF" w:rsidRDefault="00BC2044" w:rsidP="00904A97">
      <w:pPr>
        <w:pStyle w:val="Level1Heading"/>
        <w:keepNext w:val="0"/>
        <w:widowControl w:val="0"/>
      </w:pPr>
      <w:bookmarkStart w:id="49" w:name="_Ref14112198"/>
      <w:bookmarkStart w:id="50" w:name="_Toc14950112"/>
      <w:r>
        <w:t>Exclusivity</w:t>
      </w:r>
      <w:bookmarkEnd w:id="48"/>
      <w:bookmarkEnd w:id="49"/>
      <w:bookmarkEnd w:id="50"/>
      <w:r>
        <w:t xml:space="preserve"> </w:t>
      </w:r>
    </w:p>
    <w:p w14:paraId="4F9F1B8B" w14:textId="5B9F4A90" w:rsidR="007232C5" w:rsidRDefault="007232C5" w:rsidP="00DC5446">
      <w:pPr>
        <w:pStyle w:val="Level2Number"/>
        <w:widowControl w:val="0"/>
      </w:pPr>
      <w:bookmarkStart w:id="51" w:name="_Ref272328726"/>
      <w:r>
        <w:t xml:space="preserve">The Developer hereby grants </w:t>
      </w:r>
      <w:r w:rsidR="00CC2362">
        <w:t>ESCo</w:t>
      </w:r>
      <w:r>
        <w:t xml:space="preserve"> the right, on an exclusive basis</w:t>
      </w:r>
      <w:r w:rsidR="00BF14A7">
        <w:t xml:space="preserve"> in relation to the Development</w:t>
      </w:r>
      <w:r>
        <w:t xml:space="preserve">, </w:t>
      </w:r>
      <w:r w:rsidRPr="00EC772F">
        <w:t>to</w:t>
      </w:r>
      <w:r w:rsidR="00907362">
        <w:t xml:space="preserve"> </w:t>
      </w:r>
      <w:r w:rsidR="00C85B2F">
        <w:t xml:space="preserve">provide the Heat Supply </w:t>
      </w:r>
      <w:r w:rsidR="002D1270" w:rsidRPr="00853BDE">
        <w:t xml:space="preserve">and </w:t>
      </w:r>
      <w:r w:rsidR="003113D2">
        <w:t xml:space="preserve">enter into the </w:t>
      </w:r>
      <w:r w:rsidR="003113D2" w:rsidRPr="00853BDE">
        <w:t xml:space="preserve">Customer Supply Agreements </w:t>
      </w:r>
      <w:r w:rsidR="003113D2">
        <w:t xml:space="preserve">with Customers </w:t>
      </w:r>
      <w:r w:rsidR="00BF14A7">
        <w:t>for the provision of the Heat Supply</w:t>
      </w:r>
      <w:r w:rsidR="00DC5446">
        <w:t xml:space="preserve"> </w:t>
      </w:r>
      <w:r w:rsidR="00BF14A7">
        <w:t xml:space="preserve">subject to and </w:t>
      </w:r>
      <w:r w:rsidRPr="00EC772F">
        <w:t xml:space="preserve">in accordance with the terms of this Agreement. </w:t>
      </w:r>
    </w:p>
    <w:p w14:paraId="25F08DAC" w14:textId="7336D74C" w:rsidR="00AD6B3F" w:rsidRDefault="009F7E12" w:rsidP="00904A97">
      <w:pPr>
        <w:pStyle w:val="Level2Number"/>
        <w:widowControl w:val="0"/>
      </w:pPr>
      <w:bookmarkStart w:id="52" w:name="_Ref10105138"/>
      <w:r>
        <w:t xml:space="preserve">Subject to Clause </w:t>
      </w:r>
      <w:r w:rsidR="003E09C4">
        <w:fldChar w:fldCharType="begin"/>
      </w:r>
      <w:r w:rsidR="003E09C4">
        <w:instrText xml:space="preserve"> REF _Ref10105167 \r \h </w:instrText>
      </w:r>
      <w:r w:rsidR="003E09C4">
        <w:fldChar w:fldCharType="separate"/>
      </w:r>
      <w:r w:rsidR="007A792F">
        <w:t>4.3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2"/>
    </w:p>
    <w:p w14:paraId="1AA92A7C" w14:textId="767168E7" w:rsidR="00600667" w:rsidRPr="000D1FCB" w:rsidRDefault="00005828" w:rsidP="000D1FCB">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 xml:space="preserve">for such purpose is being (or is intended to be) made available to that part of the Development using the </w:t>
      </w:r>
      <w:r w:rsidR="00D52AB1">
        <w:t>Energy System</w:t>
      </w:r>
      <w:r w:rsidRPr="002F5674">
        <w:t>.</w:t>
      </w:r>
      <w:bookmarkStart w:id="53" w:name="_Ref434594073"/>
    </w:p>
    <w:p w14:paraId="66CFA259" w14:textId="6BAF3850" w:rsidR="00600667" w:rsidRDefault="007232C5" w:rsidP="00904A97">
      <w:pPr>
        <w:pStyle w:val="Level2Number"/>
        <w:widowControl w:val="0"/>
      </w:pPr>
      <w:bookmarkStart w:id="54"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7A792F">
        <w:t>4.2</w:t>
      </w:r>
      <w:r w:rsidR="003E09C4">
        <w:fldChar w:fldCharType="end"/>
      </w:r>
      <w:r w:rsidR="003E09C4">
        <w:t xml:space="preserve"> </w:t>
      </w:r>
      <w:r w:rsidRPr="00600667">
        <w:t>shall not apply</w:t>
      </w:r>
      <w:r w:rsidR="000533DA">
        <w:t xml:space="preserve"> in relation to</w:t>
      </w:r>
      <w:r w:rsidRPr="00600667">
        <w:t>:</w:t>
      </w:r>
      <w:bookmarkEnd w:id="54"/>
      <w:r w:rsidRPr="00600667">
        <w:t xml:space="preserve"> </w:t>
      </w:r>
    </w:p>
    <w:p w14:paraId="46941F3A" w14:textId="77777777" w:rsidR="000533DA" w:rsidRDefault="000533DA" w:rsidP="00904A97">
      <w:pPr>
        <w:pStyle w:val="Level3Number"/>
        <w:widowControl w:val="0"/>
      </w:pPr>
      <w:bookmarkStart w:id="55"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55"/>
      <w:r>
        <w:t xml:space="preserve"> </w:t>
      </w:r>
    </w:p>
    <w:p w14:paraId="3B7EC751" w14:textId="23D9F57D" w:rsidR="007232C5" w:rsidRDefault="00E90DBF" w:rsidP="00904A97">
      <w:pPr>
        <w:pStyle w:val="Level3Number"/>
        <w:widowControl w:val="0"/>
      </w:pPr>
      <w:r>
        <w:t>[</w:t>
      </w:r>
      <w:r w:rsidR="007232C5">
        <w:t>in relation to the supply of gas for cooking</w:t>
      </w:r>
      <w:r w:rsidR="000533DA">
        <w:t xml:space="preserve"> [in any Commercial Unit]</w:t>
      </w:r>
      <w:r>
        <w:t>]</w:t>
      </w:r>
      <w:r w:rsidR="004A6F51">
        <w:t>;</w:t>
      </w:r>
    </w:p>
    <w:p w14:paraId="09B140B3" w14:textId="77777777" w:rsidR="004A6F51" w:rsidRPr="00F45358" w:rsidRDefault="004A6F51" w:rsidP="00904A97">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p>
    <w:p w14:paraId="72B61624" w14:textId="08FC5FF7" w:rsidR="00E90DBF" w:rsidRDefault="00E90DBF" w:rsidP="00904A97">
      <w:pPr>
        <w:pStyle w:val="Level3Number"/>
        <w:widowControl w:val="0"/>
      </w:pPr>
      <w:bookmarkStart w:id="56" w:name="_Toc4858172"/>
      <w:r>
        <w:t>[</w:t>
      </w:r>
      <w:r w:rsidR="000533DA">
        <w:t xml:space="preserve">the provision of heating or hot water by any temporary means by the Developer in any circumstance where the Heat Supply supplied by </w:t>
      </w:r>
      <w:r w:rsidR="00CC2362">
        <w:rPr>
          <w:iCs/>
        </w:rPr>
        <w:t>ESCo</w:t>
      </w:r>
      <w:r w:rsidR="000533DA">
        <w:t xml:space="preserve"> is interrupted or suspended</w:t>
      </w:r>
      <w:r>
        <w:t>]</w:t>
      </w:r>
      <w:r w:rsidR="00830BA0">
        <w:t>; and</w:t>
      </w:r>
    </w:p>
    <w:p w14:paraId="09FBE17C" w14:textId="77777777" w:rsidR="00E90DBF" w:rsidRPr="00F45358" w:rsidRDefault="00E90DBF" w:rsidP="00E90DBF">
      <w:pPr>
        <w:pStyle w:val="Level3Number"/>
        <w:widowControl w:val="0"/>
      </w:pPr>
      <w:bookmarkStart w:id="57" w:name="_Ref9968004"/>
      <w:bookmarkEnd w:id="53"/>
      <w:r>
        <w:t>[    ]</w:t>
      </w:r>
      <w:r>
        <w:rPr>
          <w:rStyle w:val="FootnoteReference"/>
        </w:rPr>
        <w:footnoteReference w:id="31"/>
      </w:r>
      <w:r>
        <w:t>.</w:t>
      </w:r>
    </w:p>
    <w:p w14:paraId="1154B750" w14:textId="77777777" w:rsidR="00AC212E" w:rsidRDefault="00AC212E" w:rsidP="00904A97">
      <w:pPr>
        <w:pStyle w:val="Level1Heading"/>
        <w:keepNext w:val="0"/>
        <w:widowControl w:val="0"/>
      </w:pPr>
      <w:bookmarkStart w:id="58" w:name="_Toc14950113"/>
      <w:r>
        <w:t>Mutual Obligations</w:t>
      </w:r>
      <w:bookmarkStart w:id="59" w:name="_Ref413069869"/>
      <w:bookmarkEnd w:id="56"/>
      <w:bookmarkEnd w:id="58"/>
    </w:p>
    <w:p w14:paraId="7A092072" w14:textId="77777777" w:rsidR="00AC212E" w:rsidRDefault="00AC212E" w:rsidP="00904A97">
      <w:pPr>
        <w:pStyle w:val="Level2Number"/>
        <w:widowControl w:val="0"/>
      </w:pPr>
      <w:bookmarkStart w:id="60" w:name="_Ref10192331"/>
      <w:r w:rsidRPr="009C6F35">
        <w:t>Each Party agrees:</w:t>
      </w:r>
      <w:bookmarkStart w:id="61" w:name="_Ref413069879"/>
      <w:bookmarkEnd w:id="59"/>
      <w:bookmarkEnd w:id="60"/>
    </w:p>
    <w:p w14:paraId="4B2EB1F2" w14:textId="56C124C3" w:rsidR="00AC212E" w:rsidRPr="009C6F35" w:rsidRDefault="00AC212E" w:rsidP="00904A97">
      <w:pPr>
        <w:pStyle w:val="Level3Number"/>
        <w:widowControl w:val="0"/>
      </w:pPr>
      <w:bookmarkStart w:id="62"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7A792F">
        <w:t>5.1.1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w:t>
      </w:r>
      <w:r>
        <w:lastRenderedPageBreak/>
        <w:t>obligations</w:t>
      </w:r>
      <w:r w:rsidRPr="009C6F35">
        <w:t>; and</w:t>
      </w:r>
      <w:bookmarkEnd w:id="61"/>
      <w:bookmarkEnd w:id="62"/>
    </w:p>
    <w:p w14:paraId="596D668E" w14:textId="67B520CD" w:rsidR="00AC212E" w:rsidRPr="009C6F35" w:rsidRDefault="00AC212E" w:rsidP="00904A97">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CC2362">
        <w:t>ESCo</w:t>
      </w:r>
      <w:r w:rsidRPr="009C6F35">
        <w:t xml:space="preserve"> </w:t>
      </w:r>
      <w:r w:rsidR="008D6EA6">
        <w:t xml:space="preserve">Related </w:t>
      </w:r>
      <w:r w:rsidRPr="009C6F35">
        <w:t>Parties for the purposes of the Parties complying with their respective obligations under this Agreement.</w:t>
      </w:r>
    </w:p>
    <w:p w14:paraId="55044707" w14:textId="573F4EE3" w:rsidR="00AC212E" w:rsidRDefault="00AC212E" w:rsidP="00904A97">
      <w:pPr>
        <w:pStyle w:val="Level2Number"/>
        <w:widowControl w:val="0"/>
      </w:pPr>
      <w:bookmarkStart w:id="63"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CC2362">
        <w:t>ESCo</w:t>
      </w:r>
      <w:r>
        <w:t xml:space="preserve"> </w:t>
      </w:r>
      <w:r w:rsidR="008D6EA6">
        <w:t xml:space="preserve">Related </w:t>
      </w:r>
      <w:r>
        <w:t xml:space="preserve">Party (in the case of </w:t>
      </w:r>
      <w:r w:rsidR="00CC2362">
        <w:t>ESCo</w:t>
      </w:r>
      <w:r>
        <w:t xml:space="preserve">) or each Developer </w:t>
      </w:r>
      <w:r w:rsidR="008D6EA6">
        <w:t xml:space="preserve">Related </w:t>
      </w:r>
      <w:r>
        <w:t xml:space="preserve">Party (in the case of the Developer) acts, </w:t>
      </w:r>
      <w:bookmarkEnd w:id="63"/>
      <w:r>
        <w:t>in good faith,</w:t>
      </w:r>
      <w:r w:rsidRPr="006326EE">
        <w:t xml:space="preserve"> in accorda</w:t>
      </w:r>
      <w:r>
        <w:t>nce with Good Industry Practice and in compliance with the Site Rules.</w:t>
      </w:r>
    </w:p>
    <w:p w14:paraId="2025B189" w14:textId="0DE958BE" w:rsidR="00AC212E" w:rsidRDefault="00AC212E" w:rsidP="00904A97">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7A792F">
        <w:t>5.1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7A792F">
        <w:t>5.2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61188E03" w14:textId="6AA83C82" w:rsidR="00AC212E" w:rsidRDefault="00AC212E" w:rsidP="00904A97">
      <w:pPr>
        <w:pStyle w:val="Level2Number"/>
        <w:widowControl w:val="0"/>
      </w:pPr>
      <w:r>
        <w:t>The Parties shall comply with their respective obligations under the Leases.</w:t>
      </w:r>
    </w:p>
    <w:p w14:paraId="060D009B" w14:textId="73040F0D" w:rsidR="00712110" w:rsidRDefault="00712110" w:rsidP="00904A97">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7A792F">
        <w:t>Schedule 10</w:t>
      </w:r>
      <w:r>
        <w:fldChar w:fldCharType="end"/>
      </w:r>
      <w:r>
        <w:t xml:space="preserve"> (Governance, Monitoring and reporting).</w:t>
      </w:r>
    </w:p>
    <w:p w14:paraId="0D4921ED" w14:textId="62C45ED2" w:rsidR="0022209B" w:rsidRDefault="0022209B" w:rsidP="0022209B">
      <w:pPr>
        <w:pStyle w:val="Level2Number"/>
        <w:widowControl w:val="0"/>
      </w:pPr>
      <w:r>
        <w:t xml:space="preserve">The Parties acknowledge and agree that </w:t>
      </w:r>
      <w:r w:rsidR="00CC2362">
        <w:t>ESCo</w:t>
      </w:r>
      <w:r>
        <w:t xml:space="preserve"> shall not be responsible for </w:t>
      </w:r>
      <w:r w:rsidRPr="006245C0">
        <w:t>the operation and/or maintenance</w:t>
      </w:r>
      <w:r>
        <w:t xml:space="preserve"> of any Tertiary Heating System, which shall be the responsibility of the Developer, the relevant Customer and/or the relevant Registered Provider (as applicable).</w:t>
      </w:r>
    </w:p>
    <w:p w14:paraId="25B47B20" w14:textId="4DB3FEF7" w:rsidR="00512170" w:rsidRPr="003905DA" w:rsidRDefault="00512170" w:rsidP="00904A97">
      <w:pPr>
        <w:pStyle w:val="Level2Number"/>
        <w:widowControl w:val="0"/>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17E4524B" w14:textId="57F1C864" w:rsidR="00512170" w:rsidRPr="00F45358" w:rsidRDefault="00512170" w:rsidP="00904A97">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r w:rsidR="00830BA0">
        <w:t xml:space="preserve"> and</w:t>
      </w:r>
    </w:p>
    <w:p w14:paraId="2D35CEA7" w14:textId="77777777" w:rsidR="00512170" w:rsidRPr="00AC212E" w:rsidRDefault="00512170" w:rsidP="00904A97">
      <w:pPr>
        <w:pStyle w:val="Level3Number"/>
        <w:widowControl w:val="0"/>
      </w:pPr>
      <w:r w:rsidRPr="003905DA">
        <w:t xml:space="preserve">take all precautions necessary for the protection of itself, its contractors or sub-contractors (of any tier) and any other persons invited onto or otherwise on the </w:t>
      </w:r>
      <w:r>
        <w:t>Leased or Licensed areas.</w:t>
      </w:r>
    </w:p>
    <w:p w14:paraId="0445BA7B" w14:textId="38721E90" w:rsidR="003572CF" w:rsidRDefault="00CC2362" w:rsidP="00904A97">
      <w:pPr>
        <w:pStyle w:val="Level1Heading"/>
        <w:keepNext w:val="0"/>
        <w:widowControl w:val="0"/>
      </w:pPr>
      <w:bookmarkStart w:id="64" w:name="_Ref11236765"/>
      <w:bookmarkStart w:id="65" w:name="_Toc14950114"/>
      <w:r>
        <w:t>ESCo</w:t>
      </w:r>
      <w:r w:rsidR="007C5858">
        <w:t>’s Obligations</w:t>
      </w:r>
      <w:bookmarkEnd w:id="57"/>
      <w:bookmarkEnd w:id="64"/>
      <w:bookmarkEnd w:id="65"/>
      <w:r w:rsidR="007C5858">
        <w:t xml:space="preserve"> </w:t>
      </w:r>
    </w:p>
    <w:p w14:paraId="020FC40C" w14:textId="54FA3E8D" w:rsidR="00C249A9" w:rsidRDefault="00CC2362" w:rsidP="00904A97">
      <w:pPr>
        <w:pStyle w:val="Level2Number"/>
        <w:widowControl w:val="0"/>
        <w:spacing w:before="0" w:after="240"/>
      </w:pPr>
      <w:bookmarkStart w:id="66" w:name="_Ref382990837"/>
      <w:bookmarkStart w:id="67" w:name="a113713"/>
      <w:bookmarkEnd w:id="36"/>
      <w:bookmarkEnd w:id="51"/>
      <w:r>
        <w:t>ESCo</w:t>
      </w:r>
      <w:r w:rsidR="00C249A9" w:rsidRPr="00B8743A">
        <w:t xml:space="preserve"> shall</w:t>
      </w:r>
      <w:bookmarkStart w:id="68" w:name="_Ref382990838"/>
      <w:bookmarkEnd w:id="66"/>
      <w:r w:rsidR="00C249A9">
        <w:t xml:space="preserve">, at its own cost (save to the extent that </w:t>
      </w:r>
      <w:r>
        <w:t>ESCo</w:t>
      </w:r>
      <w:r w:rsidR="00C249A9">
        <w:t xml:space="preserve"> is entitled to make charges to the Developer under, or to Customers pursuant to, this Agreement):</w:t>
      </w:r>
    </w:p>
    <w:p w14:paraId="31E0BF27" w14:textId="1F3E8D6D" w:rsidR="00782FE6" w:rsidRPr="00B8743A" w:rsidRDefault="00782FE6" w:rsidP="00904A97">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r w:rsidR="00C055AD">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4A394A64" w14:textId="6A3705D9" w:rsidR="00835122" w:rsidRDefault="00835122" w:rsidP="00904A97">
      <w:pPr>
        <w:pStyle w:val="Level3Number"/>
        <w:widowControl w:val="0"/>
        <w:tabs>
          <w:tab w:val="clear" w:pos="1418"/>
          <w:tab w:val="num" w:pos="1701"/>
        </w:tabs>
        <w:spacing w:before="0" w:after="240"/>
        <w:ind w:left="1701" w:hanging="850"/>
        <w:outlineLvl w:val="9"/>
      </w:pPr>
      <w:r>
        <w:t xml:space="preserve">obtain all </w:t>
      </w:r>
      <w:r w:rsidR="00CC2362">
        <w:t>ESCo</w:t>
      </w:r>
      <w:r>
        <w:t xml:space="preserve"> Authorisations</w:t>
      </w:r>
      <w:r w:rsidR="00143B2E">
        <w:t xml:space="preserve"> to the extent such </w:t>
      </w:r>
      <w:r w:rsidR="00CC2362">
        <w:t>ESCo</w:t>
      </w:r>
      <w:r w:rsidR="00143B2E">
        <w:t xml:space="preserve"> Authorisations have not been obtained pursuant to the Connection and Adoption Agreement</w:t>
      </w:r>
      <w:r>
        <w:t>;</w:t>
      </w:r>
    </w:p>
    <w:p w14:paraId="4BD2CA20" w14:textId="77777777" w:rsidR="00C249A9" w:rsidRDefault="002B4BB6" w:rsidP="00904A97">
      <w:pPr>
        <w:pStyle w:val="Level3Number"/>
        <w:widowControl w:val="0"/>
        <w:tabs>
          <w:tab w:val="clear" w:pos="1418"/>
          <w:tab w:val="num" w:pos="1701"/>
        </w:tabs>
        <w:spacing w:before="0" w:after="240"/>
        <w:ind w:left="1701" w:hanging="850"/>
        <w:outlineLvl w:val="9"/>
      </w:pPr>
      <w:r>
        <w:t>obtain</w:t>
      </w:r>
      <w:r w:rsidR="00C249A9">
        <w:t xml:space="preserve"> accreditation under and comply with the Heat Trust Scheme</w:t>
      </w:r>
      <w:r>
        <w:t xml:space="preserve"> in respect of the </w:t>
      </w:r>
      <w:r w:rsidR="00D52AB1">
        <w:t>Energy System</w:t>
      </w:r>
      <w:r>
        <w:t xml:space="preserve"> at the Development</w:t>
      </w:r>
      <w:r w:rsidR="00C249A9">
        <w:t xml:space="preserve">; </w:t>
      </w:r>
    </w:p>
    <w:p w14:paraId="6E461F47" w14:textId="26B5DC4C" w:rsidR="00C249A9" w:rsidRPr="00ED2346" w:rsidRDefault="00C249A9" w:rsidP="00354ED4">
      <w:pPr>
        <w:pStyle w:val="Level3Number"/>
        <w:widowControl w:val="0"/>
        <w:tabs>
          <w:tab w:val="clear" w:pos="1418"/>
          <w:tab w:val="num" w:pos="1701"/>
        </w:tabs>
        <w:spacing w:before="0" w:after="240"/>
        <w:ind w:left="1701" w:hanging="850"/>
        <w:outlineLvl w:val="9"/>
      </w:pPr>
      <w:bookmarkStart w:id="69" w:name="_Ref396753912"/>
      <w:bookmarkStart w:id="70" w:name="_Ref405392685"/>
      <w:bookmarkEnd w:id="68"/>
      <w:r w:rsidRPr="00B8743A">
        <w:t>not cause or permit to be caused any physical damage to any part of the Development or any assets or other property of the Developer and shall promptly make good any damage or loss caused in breach of this Clause </w:t>
      </w:r>
      <w:r>
        <w:fldChar w:fldCharType="begin"/>
      </w:r>
      <w:r>
        <w:instrText xml:space="preserve"> REF _Ref405392685 \r \h  \* MERGEFORMAT </w:instrText>
      </w:r>
      <w:r>
        <w:fldChar w:fldCharType="separate"/>
      </w:r>
      <w:r w:rsidR="007A792F">
        <w:t>6.1.4</w:t>
      </w:r>
      <w:r>
        <w:fldChar w:fldCharType="end"/>
      </w:r>
      <w:r w:rsidRPr="00B8743A">
        <w:t xml:space="preserve"> to the reasonable satisfaction of the Developer</w:t>
      </w:r>
      <w:bookmarkEnd w:id="69"/>
      <w:bookmarkEnd w:id="70"/>
      <w:r w:rsidR="00EC25BF" w:rsidRPr="00354ED4">
        <w:rPr>
          <w:szCs w:val="22"/>
        </w:rPr>
        <w:t>;</w:t>
      </w:r>
    </w:p>
    <w:p w14:paraId="4C6B9990" w14:textId="52ABB45C" w:rsidR="00ED2346" w:rsidRPr="00354ED4" w:rsidRDefault="00ED2346" w:rsidP="00ED2346">
      <w:pPr>
        <w:pStyle w:val="Level3Number"/>
        <w:widowControl w:val="0"/>
        <w:tabs>
          <w:tab w:val="clear" w:pos="1418"/>
          <w:tab w:val="num" w:pos="1701"/>
        </w:tabs>
        <w:spacing w:before="0" w:after="240"/>
        <w:ind w:left="1701" w:hanging="850"/>
        <w:outlineLvl w:val="9"/>
      </w:pPr>
      <w:bookmarkStart w:id="71" w:name="_Ref15320266"/>
      <w:r>
        <w:t xml:space="preserve">[provide a Parent Company Guarantee in a form satisfactory to the Developer (acting </w:t>
      </w:r>
      <w:r>
        <w:lastRenderedPageBreak/>
        <w:t>reasonably)]</w:t>
      </w:r>
      <w:r>
        <w:rPr>
          <w:rStyle w:val="FootnoteReference"/>
        </w:rPr>
        <w:footnoteReference w:id="32"/>
      </w:r>
      <w:bookmarkEnd w:id="71"/>
      <w:r w:rsidR="00C055AD">
        <w:t>; and</w:t>
      </w:r>
    </w:p>
    <w:p w14:paraId="6D2F35F0" w14:textId="6A88FAC3" w:rsidR="00C249A9" w:rsidRDefault="00C249A9" w:rsidP="00904A97">
      <w:pPr>
        <w:pStyle w:val="Level3Number"/>
        <w:widowControl w:val="0"/>
        <w:tabs>
          <w:tab w:val="clear" w:pos="1418"/>
          <w:tab w:val="num" w:pos="1701"/>
        </w:tabs>
        <w:spacing w:before="0" w:after="240"/>
        <w:ind w:left="1701" w:hanging="850"/>
        <w:outlineLvl w:val="9"/>
      </w:pPr>
      <w:r>
        <w:t>comply with the Disaster Recovery Plan</w:t>
      </w:r>
      <w:r w:rsidR="00ED2346">
        <w:t>.</w:t>
      </w:r>
    </w:p>
    <w:p w14:paraId="473520A3" w14:textId="54665B5D" w:rsidR="00EA64A8" w:rsidRPr="00BA25C5" w:rsidRDefault="00EA64A8" w:rsidP="00354ED4">
      <w:pPr>
        <w:pStyle w:val="Level2Number"/>
        <w:widowControl w:val="0"/>
      </w:pPr>
      <w:bookmarkStart w:id="72" w:name="_Ref10308275"/>
      <w:r w:rsidRPr="00BA25C5">
        <w:rPr>
          <w:b/>
          <w:bCs/>
        </w:rPr>
        <w:t>[Electricity Supply</w:t>
      </w:r>
      <w:bookmarkEnd w:id="72"/>
      <w:r w:rsidR="00354ED4">
        <w:rPr>
          <w:rStyle w:val="FootnoteReference"/>
          <w:b/>
          <w:bCs/>
        </w:rPr>
        <w:footnoteReference w:id="33"/>
      </w:r>
      <w:r w:rsidR="00354ED4" w:rsidRPr="00210D45">
        <w:rPr>
          <w:b/>
          <w:bCs/>
        </w:rPr>
        <w:t xml:space="preserve"> </w:t>
      </w:r>
      <w:r w:rsidRPr="00354ED4">
        <w:rPr>
          <w:b/>
          <w:bCs/>
        </w:rPr>
        <w:t xml:space="preserve"> </w:t>
      </w:r>
    </w:p>
    <w:p w14:paraId="5C31EF25" w14:textId="3DC45F25" w:rsidR="00EA64A8" w:rsidRDefault="00EA64A8" w:rsidP="00904A97">
      <w:pPr>
        <w:pStyle w:val="Level3Number"/>
        <w:widowControl w:val="0"/>
        <w:tabs>
          <w:tab w:val="clear" w:pos="1418"/>
          <w:tab w:val="num" w:pos="1701"/>
        </w:tabs>
        <w:spacing w:before="0" w:after="240"/>
        <w:ind w:left="1701" w:hanging="850"/>
        <w:outlineLvl w:val="9"/>
      </w:pPr>
      <w:r>
        <w:t>[</w:t>
      </w:r>
      <w:r w:rsidR="00CC2362">
        <w:t>ESCo</w:t>
      </w:r>
      <w:r>
        <w:t>/ The Developer]</w:t>
      </w:r>
      <w:r w:rsidRPr="00EA64A8">
        <w:t xml:space="preserve"> shall </w:t>
      </w:r>
      <w:r w:rsidR="00E9582E">
        <w:t xml:space="preserve">design, </w:t>
      </w:r>
      <w:r w:rsidRPr="00EA64A8">
        <w:t>construct</w:t>
      </w:r>
      <w:r w:rsidR="00E9582E">
        <w:t xml:space="preserve">, </w:t>
      </w:r>
      <w:r w:rsidRPr="00EA64A8">
        <w:t>lay</w:t>
      </w:r>
      <w:r w:rsidR="00105ED9">
        <w:t>, test and commission</w:t>
      </w:r>
      <w:r w:rsidRPr="00EA64A8">
        <w:t xml:space="preserve"> </w:t>
      </w:r>
      <w:r>
        <w:t>the Electricity Network</w:t>
      </w:r>
      <w:r w:rsidRPr="00EA64A8">
        <w:t xml:space="preserve"> from the Energy Centre Plant </w:t>
      </w:r>
      <w:r>
        <w:t xml:space="preserve">and Equipment in accordance with </w:t>
      </w:r>
      <w:r w:rsidR="00E9582E">
        <w:t>the Connection and Adoption Agreement</w:t>
      </w:r>
      <w:r w:rsidRPr="00EA64A8">
        <w:t xml:space="preserve">. </w:t>
      </w:r>
    </w:p>
    <w:p w14:paraId="3FBEF90F" w14:textId="0799F25F" w:rsidR="00EA64A8" w:rsidRDefault="00453BE1" w:rsidP="00904A97">
      <w:pPr>
        <w:pStyle w:val="Level3Number"/>
        <w:widowControl w:val="0"/>
        <w:tabs>
          <w:tab w:val="clear" w:pos="1418"/>
          <w:tab w:val="num" w:pos="1701"/>
        </w:tabs>
        <w:spacing w:before="0" w:after="240"/>
        <w:ind w:left="1701" w:hanging="850"/>
        <w:outlineLvl w:val="9"/>
      </w:pPr>
      <w:r>
        <w:t xml:space="preserve">Following satisfactory testing </w:t>
      </w:r>
      <w:r w:rsidR="00105ED9">
        <w:t xml:space="preserve">and commissioning </w:t>
      </w:r>
      <w:r>
        <w:t xml:space="preserve">of the Electricity Network in accordance </w:t>
      </w:r>
      <w:r w:rsidR="00105ED9">
        <w:t>with the Connection and Adoption Agreement</w:t>
      </w:r>
      <w:r>
        <w:t xml:space="preserve">, </w:t>
      </w:r>
      <w:r w:rsidR="00CC2362">
        <w:t>ESCo</w:t>
      </w:r>
      <w:r>
        <w:t xml:space="preserve">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t>[    ]</w:t>
      </w:r>
      <w:r w:rsidR="00EA64A8" w:rsidRPr="00EA64A8">
        <w:t xml:space="preserve"> and such other </w:t>
      </w:r>
      <w:r w:rsidR="000151B4">
        <w:t>C</w:t>
      </w:r>
      <w:r w:rsidR="00EA64A8" w:rsidRPr="00EA64A8">
        <w:t xml:space="preserve">ommercial Customers as the Parties may agree. Nothing in this provision shall require </w:t>
      </w:r>
      <w:r w:rsidR="00CC2362">
        <w:t>ESCo</w:t>
      </w:r>
      <w:r w:rsidR="00EA64A8" w:rsidRPr="00EA64A8">
        <w:t xml:space="preserve"> to obtain an Electricity Supply Licence, and it is acknowledged that such </w:t>
      </w:r>
      <w:r w:rsidR="0031721D">
        <w:t>E</w:t>
      </w:r>
      <w:r w:rsidR="00EA64A8" w:rsidRPr="00EA64A8">
        <w:t xml:space="preserve">lectricity </w:t>
      </w:r>
      <w:r w:rsidR="0031721D">
        <w:t>S</w:t>
      </w:r>
      <w:r w:rsidR="00EA64A8" w:rsidRPr="00EA64A8">
        <w:t xml:space="preserve">upply shall be made pursuant to Supply Licence Exemptions A or C (pursuant to Schedule 4 of the Electricity (Class Exemption from the Requirement for a Licence) Regulations 2001), unless and until </w:t>
      </w:r>
      <w:r w:rsidR="00CC2362">
        <w:t>ESCo</w:t>
      </w:r>
      <w:r w:rsidR="00EA64A8" w:rsidRPr="00EA64A8">
        <w:t xml:space="preserve"> obtains, in its complete discretion, an Electricity Supply Licence.</w:t>
      </w:r>
      <w:r>
        <w:t>]</w:t>
      </w:r>
    </w:p>
    <w:p w14:paraId="1C6584C7" w14:textId="77777777" w:rsidR="00B33CDF" w:rsidRDefault="00D04992" w:rsidP="00904A97">
      <w:pPr>
        <w:pStyle w:val="Level1Heading"/>
        <w:keepNext w:val="0"/>
        <w:widowControl w:val="0"/>
      </w:pPr>
      <w:bookmarkStart w:id="73" w:name="_Toc4858173"/>
      <w:bookmarkStart w:id="74" w:name="_Toc14950115"/>
      <w:bookmarkEnd w:id="67"/>
      <w:r>
        <w:t>Developer Obligations</w:t>
      </w:r>
      <w:bookmarkEnd w:id="73"/>
      <w:bookmarkEnd w:id="74"/>
      <w:r>
        <w:t xml:space="preserve"> </w:t>
      </w:r>
    </w:p>
    <w:p w14:paraId="7DA385FB" w14:textId="77777777" w:rsidR="00782FE6" w:rsidRPr="006036EF" w:rsidRDefault="00782FE6" w:rsidP="00904A97">
      <w:pPr>
        <w:pStyle w:val="Level2Number"/>
        <w:widowControl w:val="0"/>
        <w:spacing w:before="0" w:after="240"/>
      </w:pPr>
      <w:bookmarkStart w:id="75" w:name="_Ref382990834"/>
      <w:bookmarkStart w:id="76" w:name="_Ref1920702"/>
      <w:r w:rsidRPr="00B8743A">
        <w:t xml:space="preserve">The </w:t>
      </w:r>
      <w:r w:rsidRPr="006036EF">
        <w:t>Developer</w:t>
      </w:r>
      <w:r w:rsidRPr="00B8743A">
        <w:t xml:space="preserve"> shall:</w:t>
      </w:r>
      <w:bookmarkEnd w:id="75"/>
      <w:r w:rsidRPr="00B8743A">
        <w:t>-</w:t>
      </w:r>
    </w:p>
    <w:p w14:paraId="0557D729" w14:textId="5D7D31C1" w:rsidR="00963197" w:rsidRDefault="00AE6F85" w:rsidP="00904A97">
      <w:pPr>
        <w:pStyle w:val="Level3Number"/>
        <w:widowControl w:val="0"/>
        <w:tabs>
          <w:tab w:val="clear" w:pos="1418"/>
          <w:tab w:val="num" w:pos="1701"/>
        </w:tabs>
        <w:spacing w:before="0" w:after="240"/>
        <w:ind w:left="1701" w:hanging="850"/>
        <w:outlineLvl w:val="9"/>
      </w:pPr>
      <w:bookmarkStart w:id="77" w:name="_Ref382990835"/>
      <w:r>
        <w:t>[</w:t>
      </w:r>
      <w:r w:rsidR="00963197">
        <w:t>Develop the Development</w:t>
      </w:r>
      <w:r w:rsidR="003F56A9">
        <w:t xml:space="preserve"> and carry out the Developer Works</w:t>
      </w:r>
      <w:r w:rsidR="00963197">
        <w:t xml:space="preserve"> in accordance with the </w:t>
      </w:r>
      <w:r w:rsidR="003F56A9">
        <w:t xml:space="preserve">Connection and Adoption Agreement, </w:t>
      </w:r>
      <w:r w:rsidR="00963197">
        <w:t xml:space="preserve">Development Plan, the Developer Delivery Programme, the </w:t>
      </w:r>
      <w:r w:rsidR="00963197" w:rsidRPr="00EF5020">
        <w:t>Planning Permission</w:t>
      </w:r>
      <w:r w:rsidR="00AF528C">
        <w:t>s</w:t>
      </w:r>
      <w:r w:rsidR="00963197" w:rsidRPr="00EF5020">
        <w:t xml:space="preserve">, </w:t>
      </w:r>
      <w:r w:rsidR="00AF528C">
        <w:t>t</w:t>
      </w:r>
      <w:r w:rsidR="00963197">
        <w:t xml:space="preserve">he </w:t>
      </w:r>
      <w:r w:rsidR="00830BA0">
        <w:t>[</w:t>
      </w:r>
      <w:r w:rsidR="00963197">
        <w:t>Energy Strategy</w:t>
      </w:r>
      <w:r w:rsidR="00830BA0">
        <w:t>]</w:t>
      </w:r>
      <w:r w:rsidR="00963197" w:rsidRPr="00EF5020">
        <w:t xml:space="preserve"> and all Law and </w:t>
      </w:r>
      <w:r w:rsidR="00963197">
        <w:t>Authorisations</w:t>
      </w:r>
      <w:r>
        <w:t>];</w:t>
      </w:r>
      <w:r>
        <w:rPr>
          <w:rStyle w:val="FootnoteReference"/>
        </w:rPr>
        <w:footnoteReference w:id="34"/>
      </w:r>
    </w:p>
    <w:p w14:paraId="15E605CE" w14:textId="37F3ECA5" w:rsidR="00782FE6" w:rsidRPr="006036EF" w:rsidRDefault="00782FE6" w:rsidP="00904A97">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bookmarkStart w:id="78" w:name="DocXTextRef21"/>
      <w:r w:rsidR="00830BA0">
        <w:t>S</w:t>
      </w:r>
      <w:r w:rsidRPr="00B8743A">
        <w:t>chedules</w:t>
      </w:r>
      <w:bookmarkEnd w:id="78"/>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CC2362">
        <w:t>ESCo</w:t>
      </w:r>
      <w:r w:rsidRPr="006036EF">
        <w:t xml:space="preserve"> </w:t>
      </w:r>
      <w:r w:rsidRPr="005E75D9">
        <w:t xml:space="preserve">in the performance of </w:t>
      </w:r>
      <w:r w:rsidRPr="006036EF">
        <w:t>its obligations under this Agreement</w:t>
      </w:r>
      <w:r w:rsidRPr="00B8743A">
        <w:t>;</w:t>
      </w:r>
      <w:bookmarkEnd w:id="77"/>
    </w:p>
    <w:p w14:paraId="206F4657" w14:textId="0C55D0FF" w:rsidR="00782FE6" w:rsidRPr="00974C02" w:rsidRDefault="0009728C" w:rsidP="00904A97">
      <w:pPr>
        <w:pStyle w:val="Level3Number"/>
        <w:widowControl w:val="0"/>
        <w:tabs>
          <w:tab w:val="clear" w:pos="1418"/>
          <w:tab w:val="num" w:pos="1701"/>
        </w:tabs>
        <w:spacing w:before="0" w:after="240"/>
        <w:ind w:left="1701" w:hanging="850"/>
        <w:outlineLvl w:val="9"/>
      </w:pPr>
      <w:bookmarkStart w:id="79" w:name="_Ref382990836"/>
      <w:bookmarkStart w:id="80" w:name="_Ref382976133"/>
      <w:r>
        <w:t>[</w:t>
      </w:r>
      <w:r w:rsidR="00782FE6" w:rsidRPr="00974C02">
        <w:t xml:space="preserve">provide </w:t>
      </w:r>
      <w:r w:rsidR="00CC2362">
        <w:t>ESCo</w:t>
      </w:r>
      <w:r w:rsidR="00782FE6"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00782FE6" w:rsidRPr="00974C02">
        <w:t>Units</w:t>
      </w:r>
      <w:r w:rsidR="00750A1E" w:rsidRPr="00974C02">
        <w:t xml:space="preserve">, </w:t>
      </w:r>
      <w:r w:rsidR="006C5503" w:rsidRPr="00974C02">
        <w:t xml:space="preserve">including any </w:t>
      </w:r>
      <w:r w:rsidR="00BA15A9" w:rsidRPr="00974C02">
        <w:t>changes to the Developer Delivery Programme</w:t>
      </w:r>
      <w:bookmarkEnd w:id="79"/>
      <w:r w:rsidR="00974C02" w:rsidRPr="00974C02">
        <w:t xml:space="preserve"> and shall </w:t>
      </w:r>
      <w:r w:rsidR="00974C02">
        <w:t xml:space="preserve">use its reasonable endeavours to </w:t>
      </w:r>
      <w:r w:rsidR="00974C02" w:rsidRPr="008D5B11">
        <w:t xml:space="preserve">notify </w:t>
      </w:r>
      <w:r w:rsidR="00CC2362">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146480">
        <w:t xml:space="preserve"> </w:t>
      </w:r>
      <w:r w:rsidR="00974C02">
        <w:t xml:space="preserve">or the </w:t>
      </w:r>
      <w:r w:rsidR="00CC2362">
        <w:t>ESCo</w:t>
      </w:r>
      <w:r w:rsidR="00974C02">
        <w:t xml:space="preserve"> Services</w:t>
      </w:r>
      <w:r>
        <w:t>];</w:t>
      </w:r>
      <w:r>
        <w:rPr>
          <w:rStyle w:val="FootnoteReference"/>
        </w:rPr>
        <w:footnoteReference w:id="35"/>
      </w:r>
    </w:p>
    <w:p w14:paraId="67EA2D07" w14:textId="23CA5062" w:rsidR="00782FE6" w:rsidRDefault="00782FE6" w:rsidP="00904A97">
      <w:pPr>
        <w:pStyle w:val="Level3Number"/>
        <w:widowControl w:val="0"/>
        <w:tabs>
          <w:tab w:val="clear" w:pos="1418"/>
          <w:tab w:val="num" w:pos="1701"/>
        </w:tabs>
        <w:spacing w:before="0" w:after="240"/>
        <w:ind w:left="1701" w:hanging="850"/>
        <w:outlineLvl w:val="9"/>
      </w:pPr>
      <w:bookmarkStart w:id="81" w:name="_Ref338873299"/>
      <w:bookmarkEnd w:id="80"/>
      <w:r w:rsidRPr="00B8743A">
        <w:t xml:space="preserve">not cause or permit to be caused any physical damage to any part of the </w:t>
      </w:r>
      <w:r w:rsidR="00D52AB1">
        <w:t>Energy System</w:t>
      </w:r>
      <w:r w:rsidRPr="00B8743A">
        <w:t xml:space="preserve">, or any assets or other property of </w:t>
      </w:r>
      <w:r w:rsidR="00CC2362">
        <w:t>ESCo</w:t>
      </w:r>
      <w:r w:rsidRPr="00B8743A">
        <w:t xml:space="preserve"> and shall reimburse </w:t>
      </w:r>
      <w:r w:rsidR="00CC2362">
        <w:t>ESCo</w:t>
      </w:r>
      <w:r w:rsidRPr="00B8743A">
        <w:t xml:space="preserve"> for any reasonably </w:t>
      </w:r>
      <w:r w:rsidRPr="00B8743A">
        <w:lastRenderedPageBreak/>
        <w:t xml:space="preserve">incurred costs in relation to making good such </w:t>
      </w:r>
      <w:r w:rsidR="00FB7736">
        <w:t xml:space="preserve">Loss </w:t>
      </w:r>
      <w:r w:rsidRPr="00B8743A">
        <w:t xml:space="preserve">suffered by </w:t>
      </w:r>
      <w:r w:rsidR="00CC2362">
        <w:t>ESCo</w:t>
      </w:r>
      <w:r w:rsidRPr="00B8743A">
        <w:t xml:space="preserve"> and caused in breach of this Clause </w:t>
      </w:r>
      <w:r>
        <w:fldChar w:fldCharType="begin"/>
      </w:r>
      <w:r>
        <w:instrText xml:space="preserve"> REF _Ref338873299 \r \h  \* MERGEFORMAT </w:instrText>
      </w:r>
      <w:r>
        <w:fldChar w:fldCharType="separate"/>
      </w:r>
      <w:r w:rsidR="007A792F">
        <w:t>7.1.4</w:t>
      </w:r>
      <w:r>
        <w:fldChar w:fldCharType="end"/>
      </w:r>
      <w:bookmarkEnd w:id="81"/>
      <w:r w:rsidR="00ED2346">
        <w:t>;</w:t>
      </w:r>
      <w:r w:rsidR="00830BA0">
        <w:t xml:space="preserve"> and</w:t>
      </w:r>
    </w:p>
    <w:p w14:paraId="607EDAF4" w14:textId="237A7C4C" w:rsidR="00ED2346" w:rsidRPr="000E5997" w:rsidRDefault="00ED2346" w:rsidP="00ED2346">
      <w:pPr>
        <w:pStyle w:val="Level3Number"/>
        <w:widowControl w:val="0"/>
        <w:tabs>
          <w:tab w:val="clear" w:pos="1418"/>
          <w:tab w:val="num" w:pos="1701"/>
        </w:tabs>
        <w:spacing w:before="0" w:after="240"/>
        <w:ind w:left="1701" w:hanging="850"/>
        <w:outlineLvl w:val="9"/>
      </w:pPr>
      <w:bookmarkStart w:id="82" w:name="_Ref15320269"/>
      <w:r>
        <w:t xml:space="preserve">[provide a Parent Company Guarantee in a form satisfactory to </w:t>
      </w:r>
      <w:r w:rsidR="00CC2362">
        <w:t>ESCo</w:t>
      </w:r>
      <w:r>
        <w:t xml:space="preserve"> (acting reasonably)]</w:t>
      </w:r>
      <w:r>
        <w:rPr>
          <w:rStyle w:val="FootnoteReference"/>
        </w:rPr>
        <w:footnoteReference w:id="36"/>
      </w:r>
      <w:r>
        <w:t>.</w:t>
      </w:r>
      <w:bookmarkEnd w:id="82"/>
    </w:p>
    <w:p w14:paraId="2377A049" w14:textId="109FA3EF" w:rsidR="00974C02" w:rsidRDefault="00974C02" w:rsidP="00904A97">
      <w:pPr>
        <w:pStyle w:val="Level2Number"/>
        <w:widowControl w:val="0"/>
        <w:spacing w:before="0" w:after="240"/>
      </w:pPr>
      <w:bookmarkStart w:id="83" w:name="_Ref514414792"/>
      <w:bookmarkStart w:id="84" w:name="_Ref10013505"/>
      <w:bookmarkEnd w:id="76"/>
      <w:r w:rsidRPr="007B3198">
        <w:t xml:space="preserve">The Developer warrants and represents to </w:t>
      </w:r>
      <w:r w:rsidR="00CC2362">
        <w:t>ESCo</w:t>
      </w:r>
      <w:r w:rsidRPr="007B3198">
        <w:t xml:space="preserve"> that</w:t>
      </w:r>
      <w:r>
        <w:t xml:space="preserve"> </w:t>
      </w:r>
      <w:r w:rsidRPr="007B3198">
        <w:t xml:space="preserve">the Developer has </w:t>
      </w:r>
      <w:r>
        <w:t>or shall, undertake</w:t>
      </w:r>
      <w:r w:rsidRPr="007B3198">
        <w:t xml:space="preserve"> all necessary consultation, and has satisfied all of its obligations to consult, with Customers and any relevant third parties as required by section 20 of the Landlord and Tenant Act 1985 (and/or any other </w:t>
      </w:r>
      <w:r w:rsidR="00D50AD9">
        <w:t>a</w:t>
      </w:r>
      <w:r w:rsidRPr="007B3198">
        <w:t xml:space="preserve">pplicable Law) in relation to the execution of this Agreement and the provision of the </w:t>
      </w:r>
      <w:r w:rsidR="00CC2362">
        <w:t>ESCo</w:t>
      </w:r>
      <w:r>
        <w:t xml:space="preserve"> </w:t>
      </w:r>
      <w:r w:rsidRPr="007B3198">
        <w:t>Services</w:t>
      </w:r>
      <w:r w:rsidR="00C85B2F">
        <w:t>, Heat Supply [or Electricity Supply]</w:t>
      </w:r>
      <w:r w:rsidR="00C85B2F" w:rsidRPr="005F69F8">
        <w:t xml:space="preserve"> </w:t>
      </w:r>
      <w:r w:rsidRPr="007B3198">
        <w:t xml:space="preserve">by </w:t>
      </w:r>
      <w:r w:rsidR="00CC2362">
        <w:t>ESCo</w:t>
      </w:r>
      <w:r>
        <w:t xml:space="preserve">. The Developer shall indemnify </w:t>
      </w:r>
      <w:r w:rsidR="00CC2362">
        <w:t>ESCo</w:t>
      </w:r>
      <w:r>
        <w:t xml:space="preserve"> in respect of any Losses </w:t>
      </w:r>
      <w:r w:rsidR="00CC2362">
        <w:t>ESCo</w:t>
      </w:r>
      <w:r>
        <w:t xml:space="preserve"> may incur in connection with any breach of this Clause </w:t>
      </w:r>
      <w:r>
        <w:fldChar w:fldCharType="begin"/>
      </w:r>
      <w:r>
        <w:instrText xml:space="preserve"> REF _Ref514414792 \r \h  \* MERGEFORMAT </w:instrText>
      </w:r>
      <w:r>
        <w:fldChar w:fldCharType="separate"/>
      </w:r>
      <w:r w:rsidR="007A792F">
        <w:t>7.2</w:t>
      </w:r>
      <w:r>
        <w:fldChar w:fldCharType="end"/>
      </w:r>
      <w:r>
        <w:t xml:space="preserve"> </w:t>
      </w:r>
      <w:r w:rsidRPr="007B3198">
        <w:t xml:space="preserve">(including any Losses incurred by </w:t>
      </w:r>
      <w:r w:rsidR="00CC2362">
        <w:t>ESCo</w:t>
      </w:r>
      <w:r w:rsidRPr="007B3198">
        <w:t xml:space="preserve"> in connection with any consultation that may be required under the Landlord and Tenant Act 1985 after the Effective Date in respect of the </w:t>
      </w:r>
      <w:r w:rsidR="00CC2362">
        <w:t>ESCo</w:t>
      </w:r>
      <w:r>
        <w:t xml:space="preserve"> </w:t>
      </w:r>
      <w:r w:rsidRPr="007B3198">
        <w:t>Services</w:t>
      </w:r>
      <w:r w:rsidR="00C85B2F">
        <w:t xml:space="preserve"> Heat Supply [or Electricity Supply]</w:t>
      </w:r>
      <w:r w:rsidRPr="007B3198">
        <w:t>)</w:t>
      </w:r>
      <w:bookmarkEnd w:id="83"/>
      <w:r>
        <w:t>.</w:t>
      </w:r>
    </w:p>
    <w:p w14:paraId="3F4CCD70" w14:textId="1A4C8A89" w:rsidR="00B33CDF" w:rsidRDefault="00C12FEF" w:rsidP="00904A97">
      <w:pPr>
        <w:pStyle w:val="Level1Heading"/>
        <w:keepNext w:val="0"/>
        <w:widowControl w:val="0"/>
      </w:pPr>
      <w:bookmarkStart w:id="85" w:name="_Ref10206649"/>
      <w:bookmarkStart w:id="86" w:name="_Toc14950116"/>
      <w:r>
        <w:t>access</w:t>
      </w:r>
      <w:bookmarkEnd w:id="84"/>
      <w:bookmarkEnd w:id="85"/>
      <w:bookmarkEnd w:id="86"/>
    </w:p>
    <w:p w14:paraId="00720F05" w14:textId="44BA8B04" w:rsidR="009F08FE" w:rsidRDefault="009F08FE" w:rsidP="00904A97">
      <w:pPr>
        <w:pStyle w:val="Level2Number"/>
        <w:widowControl w:val="0"/>
        <w:spacing w:before="0" w:after="240"/>
      </w:pPr>
      <w:bookmarkStart w:id="87" w:name="_Ref10205363"/>
      <w:bookmarkStart w:id="88" w:name="a324960"/>
      <w:r w:rsidRPr="00B8743A">
        <w:t xml:space="preserve">The Parties acknowledge that </w:t>
      </w:r>
      <w:r w:rsidR="00CC2362">
        <w:t>ESCo</w:t>
      </w:r>
      <w:r w:rsidRPr="00B8743A">
        <w:t xml:space="preserve"> shall be granted access rights for</w:t>
      </w:r>
      <w:r w:rsidR="000B2FA6">
        <w:t xml:space="preserve"> </w:t>
      </w:r>
      <w:r w:rsidRPr="00B8743A">
        <w:t xml:space="preserve"> provision of the </w:t>
      </w:r>
      <w:r w:rsidR="00CC2362">
        <w:t>ESCo</w:t>
      </w:r>
      <w:r w:rsidRPr="00B8743A">
        <w:t xml:space="preserve"> Services</w:t>
      </w:r>
      <w:r w:rsidR="000B2FA6">
        <w:t xml:space="preserve"> and delivery of the </w:t>
      </w:r>
      <w:r w:rsidR="00C85B2F">
        <w:t>Heat Supply [or Electricity Supply]</w:t>
      </w:r>
      <w:r w:rsidRPr="00B8743A">
        <w:t xml:space="preserve">, pursuant to </w:t>
      </w:r>
      <w:r w:rsidR="001E405F">
        <w:t>Clause 9 of the</w:t>
      </w:r>
      <w:r w:rsidR="000B2FA6">
        <w:t xml:space="preserve"> Connection and Adoption Agreement</w:t>
      </w:r>
      <w:r w:rsidR="000B2FA6">
        <w:rPr>
          <w:rStyle w:val="FootnoteReference"/>
        </w:rPr>
        <w:footnoteReference w:id="37"/>
      </w:r>
      <w:r>
        <w:t xml:space="preserve"> </w:t>
      </w:r>
      <w:r w:rsidRPr="00B8743A">
        <w:t>and the Leases.</w:t>
      </w:r>
    </w:p>
    <w:p w14:paraId="62E029BE" w14:textId="37EE7B9A" w:rsidR="009F08FE" w:rsidRDefault="009F08FE" w:rsidP="00904A97">
      <w:pPr>
        <w:pStyle w:val="Level2Number"/>
        <w:widowControl w:val="0"/>
        <w:spacing w:before="0" w:after="240"/>
      </w:pPr>
      <w:bookmarkStart w:id="89" w:name="_Ref13157234"/>
      <w:r w:rsidRPr="00B8743A">
        <w:t xml:space="preserve">If, for any reason, </w:t>
      </w:r>
      <w:r w:rsidR="00CC2362">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00FA67F2">
        <w:t xml:space="preserve"> under Clause 9 of the Connection and Adoption Agreement</w:t>
      </w:r>
      <w:r w:rsidRPr="00B8743A">
        <w:t xml:space="preserve"> in respect of the Development in order to deliver the </w:t>
      </w:r>
      <w:r>
        <w:t>Heat</w:t>
      </w:r>
      <w:r w:rsidRPr="00B8743A">
        <w:t xml:space="preserve"> </w:t>
      </w:r>
      <w:r w:rsidR="007A0C84">
        <w:t xml:space="preserve">Supply </w:t>
      </w:r>
      <w:r w:rsidRPr="00B8743A">
        <w:t xml:space="preserve">as required by this Agreement, or perform any of its other obligations under this Agreement, </w:t>
      </w:r>
      <w:r w:rsidR="00CC2362">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38"/>
      </w:r>
      <w:r w:rsidRPr="00B8743A">
        <w:t>.</w:t>
      </w:r>
      <w:bookmarkEnd w:id="89"/>
    </w:p>
    <w:p w14:paraId="4CAE37A3" w14:textId="5458A07D" w:rsidR="0081474F" w:rsidRDefault="00552A2D" w:rsidP="00904A97">
      <w:pPr>
        <w:pStyle w:val="Level1Heading"/>
        <w:keepNext w:val="0"/>
        <w:widowControl w:val="0"/>
      </w:pPr>
      <w:bookmarkStart w:id="90" w:name="_Toc14950117"/>
      <w:bookmarkEnd w:id="87"/>
      <w:r>
        <w:t>S</w:t>
      </w:r>
      <w:r w:rsidR="006F59DA">
        <w:t>upply arrangements</w:t>
      </w:r>
      <w:bookmarkEnd w:id="90"/>
      <w:r>
        <w:t xml:space="preserve"> </w:t>
      </w:r>
    </w:p>
    <w:p w14:paraId="05C78B72" w14:textId="5760C869" w:rsidR="00F97916" w:rsidRDefault="00F97916" w:rsidP="00904A97">
      <w:pPr>
        <w:pStyle w:val="Level2Number"/>
        <w:widowControl w:val="0"/>
      </w:pPr>
      <w:r>
        <w:t xml:space="preserve">The Developer and </w:t>
      </w:r>
      <w:r w:rsidR="00CC2362">
        <w:t>ESCo</w:t>
      </w:r>
      <w:r>
        <w:t xml:space="preserve"> shall comply with all obligations relating to Connections set out under </w:t>
      </w:r>
      <w:r w:rsidRPr="00A13223">
        <w:t xml:space="preserve">Clause </w:t>
      </w:r>
      <w:r w:rsidR="00463FEE">
        <w:t>[</w:t>
      </w:r>
      <w:r w:rsidR="00A13223" w:rsidRPr="00A13223">
        <w:t>11</w:t>
      </w:r>
      <w:r w:rsidRPr="00A13223">
        <w:t>]</w:t>
      </w:r>
      <w:r>
        <w:t xml:space="preserve"> </w:t>
      </w:r>
      <w:r w:rsidR="00053767">
        <w:t xml:space="preserve">(Connection and Supply Arrangements) </w:t>
      </w:r>
      <w:r>
        <w:t xml:space="preserve">of the </w:t>
      </w:r>
      <w:r w:rsidR="00AE412B">
        <w:t xml:space="preserve">Connection and Adoption </w:t>
      </w:r>
      <w:r>
        <w:t xml:space="preserve">Agreement. </w:t>
      </w:r>
    </w:p>
    <w:p w14:paraId="3807B163" w14:textId="5B06DF96" w:rsidR="00552A2D" w:rsidRDefault="00F97916" w:rsidP="00F97916">
      <w:pPr>
        <w:pStyle w:val="Level2Number"/>
        <w:widowControl w:val="0"/>
      </w:pPr>
      <w:r>
        <w:t xml:space="preserve">Except where the Developer or a third party Registered Provider has entered into a Registered Provider Heat Supply Agreement with </w:t>
      </w:r>
      <w:r w:rsidR="00CC2362">
        <w:t>ESCo</w:t>
      </w:r>
      <w:r>
        <w:t xml:space="preserve"> pursuant to Clause</w:t>
      </w:r>
      <w:r w:rsidR="00D64CB5">
        <w:t>s</w:t>
      </w:r>
      <w:r>
        <w:t xml:space="preserve"> [1</w:t>
      </w:r>
      <w:r w:rsidR="00463FEE">
        <w:t>1</w:t>
      </w:r>
      <w:r>
        <w:t>.</w:t>
      </w:r>
      <w:r w:rsidR="00066731">
        <w:t>5.1</w:t>
      </w:r>
      <w:r w:rsidR="00D64CB5">
        <w:t xml:space="preserve"> and 11.5.2</w:t>
      </w:r>
      <w:r>
        <w:t xml:space="preserve">] </w:t>
      </w:r>
      <w:r w:rsidR="00A51554">
        <w:t xml:space="preserve">(Connection Arrangements) </w:t>
      </w:r>
      <w:r>
        <w:t xml:space="preserve">of the </w:t>
      </w:r>
      <w:r w:rsidR="00AE412B">
        <w:t xml:space="preserve">Connection and Adoption </w:t>
      </w:r>
      <w:r>
        <w:t xml:space="preserve">Agreement or where the Developer has entered into a [Plot] Developer Void Heat Supply Agreement with </w:t>
      </w:r>
      <w:r w:rsidR="00CC2362">
        <w:t>ESCo</w:t>
      </w:r>
      <w:r>
        <w:t xml:space="preserve"> pursuant to Clause [</w:t>
      </w:r>
      <w:r w:rsidR="00E66663">
        <w:t>11</w:t>
      </w:r>
      <w:r>
        <w:t>.</w:t>
      </w:r>
      <w:r w:rsidR="00D64CB5">
        <w:t>5.3</w:t>
      </w:r>
      <w:r>
        <w:t xml:space="preserve">] </w:t>
      </w:r>
      <w:r w:rsidR="00A51554">
        <w:t xml:space="preserve">(Connection Arrangements) </w:t>
      </w:r>
      <w:r>
        <w:t xml:space="preserve">of the </w:t>
      </w:r>
      <w:r w:rsidR="00AE412B">
        <w:t xml:space="preserve">Connection and Adoption </w:t>
      </w:r>
      <w:r>
        <w:t>Agreement, the Developer shall:</w:t>
      </w:r>
    </w:p>
    <w:p w14:paraId="13213D95" w14:textId="41A1C592" w:rsidR="0069714B" w:rsidRDefault="00F50305" w:rsidP="00904A97">
      <w:pPr>
        <w:pStyle w:val="Level3Number"/>
        <w:widowControl w:val="0"/>
      </w:pPr>
      <w:r>
        <w:t>use</w:t>
      </w:r>
      <w:r w:rsidR="00552A2D">
        <w:t xml:space="preserve"> all reasonable </w:t>
      </w:r>
      <w:r w:rsidR="00830BA0">
        <w:t xml:space="preserve">endeavours </w:t>
      </w:r>
      <w:r w:rsidR="00552A2D">
        <w:t xml:space="preserve">to ensure that on first sale and/or letting Customers of all Units within the relevant </w:t>
      </w:r>
      <w:r w:rsidR="00F97916">
        <w:t>[</w:t>
      </w:r>
      <w:r w:rsidR="00553468">
        <w:t>Plot</w:t>
      </w:r>
      <w:r w:rsidR="00F97916">
        <w:t>]</w:t>
      </w:r>
      <w:r w:rsidR="00EB64E5">
        <w:t xml:space="preserve"> Development</w:t>
      </w:r>
      <w:r w:rsidR="0069714B">
        <w:t>,</w:t>
      </w:r>
      <w:r w:rsidR="00552A2D">
        <w:t xml:space="preserve"> </w:t>
      </w:r>
      <w:r>
        <w:t>are provided with</w:t>
      </w:r>
      <w:r w:rsidRPr="009C6F35">
        <w:t xml:space="preserve"> a </w:t>
      </w:r>
      <w:r>
        <w:t xml:space="preserve">relevant form of Welcome Pack and the relevant form of Customer Supply Agreement prior to exchange of contracts in respect of the sale, </w:t>
      </w:r>
      <w:r w:rsidRPr="007C73C9">
        <w:t>transfer or disposal of the freehold interest or leasehold interest</w:t>
      </w:r>
      <w:r>
        <w:t xml:space="preserve"> in the Unit by the Developer to the prospective Customer</w:t>
      </w:r>
      <w:r w:rsidR="0069714B">
        <w:t>;</w:t>
      </w:r>
      <w:bookmarkStart w:id="91" w:name="_Ref364244193"/>
    </w:p>
    <w:p w14:paraId="7D44261C" w14:textId="22F663CE" w:rsidR="0069714B" w:rsidRDefault="0069714B" w:rsidP="00904A97">
      <w:pPr>
        <w:pStyle w:val="Level3Number"/>
        <w:widowControl w:val="0"/>
      </w:pPr>
      <w:r>
        <w:lastRenderedPageBreak/>
        <w:t xml:space="preserve">following </w:t>
      </w:r>
      <w:r w:rsidRPr="007C73C9">
        <w:t xml:space="preserve">any exchange of contracts in respect of the sale, transfer or disposal of the freehold interest or leasehold interest in any </w:t>
      </w:r>
      <w:r>
        <w:t>Unit</w:t>
      </w:r>
      <w:r w:rsidRPr="007C73C9">
        <w:t xml:space="preserve"> by the Developer</w:t>
      </w:r>
      <w:r>
        <w:t xml:space="preserve">, the Developer shall </w:t>
      </w:r>
      <w:r w:rsidRPr="007C73C9">
        <w:t xml:space="preserve">notify </w:t>
      </w:r>
      <w:r w:rsidR="00CC2362">
        <w:t>ESCo</w:t>
      </w:r>
      <w:r w:rsidRPr="007C73C9">
        <w:t xml:space="preserve"> of the same and</w:t>
      </w:r>
      <w:r>
        <w:t>, in respect of each Unit,</w:t>
      </w:r>
      <w:r w:rsidRPr="007C73C9">
        <w:t xml:space="preserve"> provide</w:t>
      </w:r>
      <w:r>
        <w:t xml:space="preserve"> to </w:t>
      </w:r>
      <w:r w:rsidR="00CC2362">
        <w:t>ESCo</w:t>
      </w:r>
      <w:r>
        <w:t>:</w:t>
      </w:r>
    </w:p>
    <w:p w14:paraId="3A770E16" w14:textId="77777777" w:rsidR="0069714B" w:rsidRDefault="0069714B" w:rsidP="00904A97">
      <w:pPr>
        <w:pStyle w:val="Level4Number"/>
        <w:widowControl w:val="0"/>
      </w:pPr>
      <w:r w:rsidRPr="007C73C9">
        <w:t>the prospective Customer's</w:t>
      </w:r>
      <w:r>
        <w:t xml:space="preserve"> name and cont</w:t>
      </w:r>
      <w:r w:rsidRPr="007C73C9">
        <w:t>act details</w:t>
      </w:r>
      <w:r>
        <w:t>;</w:t>
      </w:r>
    </w:p>
    <w:p w14:paraId="04643D09" w14:textId="363EB2C4" w:rsidR="0069714B" w:rsidRDefault="0069714B" w:rsidP="00904A97">
      <w:pPr>
        <w:pStyle w:val="Level4Number"/>
        <w:widowControl w:val="0"/>
      </w:pPr>
      <w:r>
        <w:t>the building number, door number, postcode and tenure for the Unit</w:t>
      </w:r>
      <w:r w:rsidR="00E66663">
        <w:t>;</w:t>
      </w:r>
    </w:p>
    <w:p w14:paraId="148629FC" w14:textId="77777777" w:rsidR="0069714B" w:rsidRDefault="0069714B" w:rsidP="00904A97">
      <w:pPr>
        <w:pStyle w:val="Level4Number"/>
        <w:widowControl w:val="0"/>
      </w:pPr>
      <w:r>
        <w:t>the reference number for the heat meter at the Unit (if applicable);</w:t>
      </w:r>
    </w:p>
    <w:p w14:paraId="7A05665C" w14:textId="77777777" w:rsidR="0069714B" w:rsidRDefault="0069714B" w:rsidP="00904A97">
      <w:pPr>
        <w:pStyle w:val="Level4Number"/>
        <w:widowControl w:val="0"/>
      </w:pPr>
      <w:r>
        <w:t>the meter reading for the heat meter at the Unit (if applicable); and</w:t>
      </w:r>
    </w:p>
    <w:p w14:paraId="3C34D201" w14:textId="2D84A14C" w:rsidR="00DB0789" w:rsidRPr="007C73C9" w:rsidRDefault="00DB0789" w:rsidP="00904A97">
      <w:pPr>
        <w:pStyle w:val="Level5Number"/>
        <w:widowControl w:val="0"/>
        <w:numPr>
          <w:ilvl w:val="0"/>
          <w:numId w:val="0"/>
        </w:numPr>
        <w:ind w:left="1440"/>
      </w:pPr>
      <w:r>
        <w:t xml:space="preserve">use all reasonable endeavours to procure that the Customer enters into a Customer Supply Agreement with </w:t>
      </w:r>
      <w:r w:rsidR="00CC2362">
        <w:t>ESCo</w:t>
      </w:r>
      <w:r>
        <w:t xml:space="preserve">. </w:t>
      </w:r>
    </w:p>
    <w:p w14:paraId="5169507F" w14:textId="5383993E" w:rsidR="001925E4" w:rsidRDefault="00CC2362" w:rsidP="00904A97">
      <w:pPr>
        <w:pStyle w:val="Level2Number"/>
        <w:widowControl w:val="0"/>
      </w:pPr>
      <w:r>
        <w:t>ESCo</w:t>
      </w:r>
      <w:r w:rsidR="001925E4" w:rsidRPr="009C6F35">
        <w:t xml:space="preserve"> </w:t>
      </w:r>
      <w:r w:rsidR="001925E4">
        <w:t xml:space="preserve">shall offer to enter into a Customer Supply Agreement (in the relevant form) </w:t>
      </w:r>
      <w:r w:rsidR="001925E4" w:rsidRPr="00735FE6">
        <w:t>with each Customer from time to time.</w:t>
      </w:r>
    </w:p>
    <w:p w14:paraId="5041F3B3" w14:textId="31BC6D36" w:rsidR="001925E4" w:rsidRDefault="00CC2362" w:rsidP="00904A97">
      <w:pPr>
        <w:pStyle w:val="Level2Number"/>
        <w:widowControl w:val="0"/>
      </w:pPr>
      <w:r>
        <w:t>ESCo</w:t>
      </w:r>
      <w:r w:rsidR="001925E4">
        <w:t xml:space="preserve"> shall provide the </w:t>
      </w:r>
      <w:r>
        <w:t>ESCo</w:t>
      </w:r>
      <w:r w:rsidR="001925E4">
        <w:t xml:space="preserve"> Services to Customers and the Developer (as applicable) subject to, and in accordance with, the provisions of the relevant Customer Supply Agreement and in accordance with Good Industry Practice and all </w:t>
      </w:r>
      <w:r w:rsidR="00D50AD9">
        <w:t>a</w:t>
      </w:r>
      <w:r w:rsidR="001925E4">
        <w:t xml:space="preserve">pplicable Law (including the Metering and Billing Regulations). </w:t>
      </w:r>
    </w:p>
    <w:p w14:paraId="0D2EF285" w14:textId="77777777" w:rsidR="001925E4" w:rsidRDefault="001925E4" w:rsidP="00904A97">
      <w:pPr>
        <w:pStyle w:val="Level2Number"/>
        <w:widowControl w:val="0"/>
      </w:pPr>
      <w:r>
        <w:t>The Parties acknowledge and agree that:</w:t>
      </w:r>
    </w:p>
    <w:p w14:paraId="5D1A9FA6" w14:textId="0410FDA7" w:rsidR="001925E4" w:rsidRDefault="00CC2362" w:rsidP="00904A97">
      <w:pPr>
        <w:pStyle w:val="Level3Number"/>
        <w:widowControl w:val="0"/>
      </w:pPr>
      <w:r>
        <w:t>ESCo</w:t>
      </w:r>
      <w:r w:rsidR="001925E4">
        <w:t xml:space="preserve"> has the right to provide the </w:t>
      </w:r>
      <w:r>
        <w:t>ESCo</w:t>
      </w:r>
      <w:r w:rsidR="001925E4">
        <w:t xml:space="preserve"> Services</w:t>
      </w:r>
      <w:r w:rsidR="00C85B2F">
        <w:t xml:space="preserve"> and the Heat Supply</w:t>
      </w:r>
      <w:r w:rsidR="001925E4">
        <w:t>;</w:t>
      </w:r>
    </w:p>
    <w:p w14:paraId="616B7A25" w14:textId="4CD783E9" w:rsidR="001925E4" w:rsidRDefault="001925E4" w:rsidP="00904A97">
      <w:pPr>
        <w:pStyle w:val="Level3Number"/>
        <w:widowControl w:val="0"/>
      </w:pPr>
      <w:r>
        <w:t xml:space="preserve">the obligation on </w:t>
      </w:r>
      <w:r w:rsidR="00CC2362">
        <w:t>ESCo</w:t>
      </w:r>
      <w:r>
        <w:t xml:space="preserve"> to provide the </w:t>
      </w:r>
      <w:r w:rsidR="00CC2362">
        <w:t>ESCo</w:t>
      </w:r>
      <w:r>
        <w:t xml:space="preserve"> Services</w:t>
      </w:r>
      <w:r w:rsidR="00C85B2F">
        <w:t xml:space="preserve"> and the Heat Supply</w:t>
      </w:r>
      <w:r>
        <w:t xml:space="preserve"> to a Customer or the Developer (as applicable) is subject to:</w:t>
      </w:r>
    </w:p>
    <w:p w14:paraId="7339CB49" w14:textId="43FF4D5E" w:rsidR="001925E4" w:rsidRDefault="001925E4" w:rsidP="00904A97">
      <w:pPr>
        <w:pStyle w:val="Level4Number"/>
        <w:widowControl w:val="0"/>
      </w:pPr>
      <w:r>
        <w:t xml:space="preserve">there being in effect a Customer Supply Agreement entered into between </w:t>
      </w:r>
      <w:r w:rsidR="00CC2362">
        <w:t>ESCo</w:t>
      </w:r>
      <w:r>
        <w:t xml:space="preserve"> and </w:t>
      </w:r>
      <w:r w:rsidRPr="002802D8">
        <w:t>the Customer</w:t>
      </w:r>
      <w:r>
        <w:t xml:space="preserve"> or the Developer (as applicable), which, for the avoidance of doubt, shall exclude any Customer Supply Agreement which has been terminated or ceases to have effect in accordance with the terms of such agreement;</w:t>
      </w:r>
    </w:p>
    <w:p w14:paraId="0B38944D" w14:textId="4879BB4A" w:rsidR="001925E4" w:rsidRDefault="001925E4" w:rsidP="00904A97">
      <w:pPr>
        <w:pStyle w:val="Level4Number"/>
        <w:widowControl w:val="0"/>
      </w:pPr>
      <w:r>
        <w:t xml:space="preserve">the </w:t>
      </w:r>
      <w:r w:rsidR="00BE2D4D">
        <w:t xml:space="preserve">installation, design, construction, </w:t>
      </w:r>
      <w:r>
        <w:t>completion, commissioning and</w:t>
      </w:r>
      <w:r w:rsidR="00BE2D4D">
        <w:t>/or</w:t>
      </w:r>
      <w:r>
        <w:t xml:space="preserve"> </w:t>
      </w:r>
      <w:r w:rsidR="00B21BC1">
        <w:t xml:space="preserve">Acceptance and/or </w:t>
      </w:r>
      <w:r>
        <w:t xml:space="preserve">Adoption of all parts of the </w:t>
      </w:r>
      <w:r w:rsidR="00D52AB1">
        <w:t>Energy System</w:t>
      </w:r>
      <w:r>
        <w:t xml:space="preserve"> relevant to the provision of the </w:t>
      </w:r>
      <w:r w:rsidR="00CC2362">
        <w:t>ESCo</w:t>
      </w:r>
      <w:r>
        <w:t xml:space="preserve"> Services</w:t>
      </w:r>
      <w:r w:rsidR="00C85B2F">
        <w:t xml:space="preserve"> and the Heat Supply</w:t>
      </w:r>
      <w:r>
        <w:t xml:space="preserve"> to the Customer, or the Developer at the relevant Unit (as applicable)</w:t>
      </w:r>
      <w:r w:rsidR="00D64339">
        <w:t xml:space="preserve"> pursuant to the Connection and Adoption Agreement</w:t>
      </w:r>
      <w:r>
        <w:t>; and</w:t>
      </w:r>
    </w:p>
    <w:p w14:paraId="149E0D4A" w14:textId="2C47387C" w:rsidR="001925E4" w:rsidRPr="00DE6B36" w:rsidRDefault="001925E4" w:rsidP="00904A97">
      <w:pPr>
        <w:pStyle w:val="Level4Number"/>
        <w:widowControl w:val="0"/>
      </w:pPr>
      <w:r w:rsidRPr="00667ED6">
        <w:t xml:space="preserve">the completion </w:t>
      </w:r>
      <w:r>
        <w:t xml:space="preserve">and commissioning </w:t>
      </w:r>
      <w:r w:rsidRPr="00667ED6">
        <w:t xml:space="preserve">of the relevant Tertiary </w:t>
      </w:r>
      <w:r w:rsidR="00BE2D4D">
        <w:t>Heating System</w:t>
      </w:r>
      <w:r>
        <w:t xml:space="preserve"> at the relevant Unit (as applicable)</w:t>
      </w:r>
      <w:r w:rsidR="00D64339" w:rsidRPr="00D64339">
        <w:t xml:space="preserve"> </w:t>
      </w:r>
      <w:r w:rsidR="00D64339">
        <w:t>pursuant to the Connection and Adoption Agreement</w:t>
      </w:r>
      <w:r>
        <w:t>.</w:t>
      </w:r>
    </w:p>
    <w:p w14:paraId="0E709605" w14:textId="1C32A69A" w:rsidR="00552A2D" w:rsidRDefault="00552A2D" w:rsidP="00904A97">
      <w:pPr>
        <w:pStyle w:val="Level2Number"/>
        <w:widowControl w:val="0"/>
      </w:pPr>
      <w:bookmarkStart w:id="92" w:name="_Ref10211746"/>
      <w:r>
        <w:t xml:space="preserve">Subject to Clause </w:t>
      </w:r>
      <w:r>
        <w:fldChar w:fldCharType="begin"/>
      </w:r>
      <w:r>
        <w:instrText xml:space="preserve"> REF _Ref364282465 \w \h  \* MERGEFORMAT </w:instrText>
      </w:r>
      <w:r>
        <w:fldChar w:fldCharType="separate"/>
      </w:r>
      <w:r w:rsidR="007A792F">
        <w:t>9.7</w:t>
      </w:r>
      <w:r>
        <w:fldChar w:fldCharType="end"/>
      </w:r>
      <w:r>
        <w:t xml:space="preserve"> below, the Developer shall include within the leases of Residential Units or Commercial Units that it is a party to within the Development, appropriate provisions so as to:</w:t>
      </w:r>
      <w:bookmarkEnd w:id="91"/>
      <w:bookmarkEnd w:id="92"/>
    </w:p>
    <w:p w14:paraId="1037F1E5" w14:textId="2D2FD378" w:rsidR="00552A2D" w:rsidRDefault="00552A2D" w:rsidP="00904A97">
      <w:pPr>
        <w:pStyle w:val="Level3Number"/>
        <w:widowControl w:val="0"/>
      </w:pPr>
      <w:bookmarkStart w:id="93" w:name="_Ref364244224"/>
      <w:bookmarkStart w:id="94" w:name="_Ref364096341"/>
      <w:r>
        <w:t xml:space="preserve">impose an obligation on the relevant tenant or lessee to allow </w:t>
      </w:r>
      <w:r w:rsidR="00CC2362">
        <w:rPr>
          <w:iCs/>
        </w:rPr>
        <w:t>ESCo</w:t>
      </w:r>
      <w:r>
        <w:rPr>
          <w:iCs/>
        </w:rPr>
        <w:t xml:space="preserve"> </w:t>
      </w:r>
      <w:r>
        <w:t xml:space="preserve">access to the relevant Residential Unit or Commercial Unit for the purpose of carrying out its obligations under this Agreement to the extent that it is not reasonably possible for </w:t>
      </w:r>
      <w:r w:rsidR="00CC2362">
        <w:rPr>
          <w:iCs/>
        </w:rPr>
        <w:t>ESCo</w:t>
      </w:r>
      <w:r>
        <w:rPr>
          <w:iCs/>
        </w:rPr>
        <w:t xml:space="preserve"> </w:t>
      </w:r>
      <w:r>
        <w:t>to perform such obligations without access to such premises subject to</w:t>
      </w:r>
      <w:r>
        <w:rPr>
          <w:i/>
        </w:rPr>
        <w:t xml:space="preserve"> </w:t>
      </w:r>
      <w:r w:rsidR="00CC2362">
        <w:rPr>
          <w:iCs/>
        </w:rPr>
        <w:t>ESCo</w:t>
      </w:r>
      <w:r>
        <w:rPr>
          <w:iCs/>
        </w:rPr>
        <w:t xml:space="preserve"> </w:t>
      </w:r>
      <w:r>
        <w:t>agreeing to make good any damage caused by such access to the reasonable satisfaction of the Developer or relevant tenant or lessee;</w:t>
      </w:r>
      <w:bookmarkEnd w:id="93"/>
      <w:r>
        <w:t xml:space="preserve"> </w:t>
      </w:r>
      <w:bookmarkEnd w:id="94"/>
    </w:p>
    <w:p w14:paraId="4D479AE2" w14:textId="2C5F9AB9" w:rsidR="00552A2D" w:rsidRDefault="00552A2D" w:rsidP="00904A97">
      <w:pPr>
        <w:pStyle w:val="Level3Number"/>
        <w:widowControl w:val="0"/>
      </w:pPr>
      <w:r>
        <w:t xml:space="preserve">to the extent permitted by law and subject to the exceptions set out in Clause </w:t>
      </w:r>
      <w:r>
        <w:fldChar w:fldCharType="begin"/>
      </w:r>
      <w:r>
        <w:instrText xml:space="preserve"> REF _Ref10105167 \r \h </w:instrText>
      </w:r>
      <w:r>
        <w:fldChar w:fldCharType="separate"/>
      </w:r>
      <w:r w:rsidR="007A792F">
        <w:t>4.3</w:t>
      </w:r>
      <w:r>
        <w:fldChar w:fldCharType="end"/>
      </w:r>
      <w:r>
        <w:t xml:space="preserve"> </w:t>
      </w:r>
      <w:r w:rsidR="00D64339">
        <w:t xml:space="preserve">(Exclusivity) </w:t>
      </w:r>
      <w:r>
        <w:t xml:space="preserve">of this Agreement as applicable, impose an obligation on the relevant tenant or lessee not to </w:t>
      </w:r>
      <w:r>
        <w:lastRenderedPageBreak/>
        <w:t xml:space="preserve">install or use  </w:t>
      </w:r>
      <w:r w:rsidRPr="002F5674">
        <w:t>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t>, water or air</w:t>
      </w:r>
      <w:r w:rsidRPr="002F5674">
        <w:t xml:space="preserve"> source heat pumps</w:t>
      </w:r>
      <w:r>
        <w:t>)</w:t>
      </w:r>
      <w:r w:rsidRPr="002F5674">
        <w:t xml:space="preserve"> or any other alternative central heating or hot water system for the supply of space and/or water heating to </w:t>
      </w:r>
      <w:r>
        <w:t xml:space="preserve">the Unit </w:t>
      </w:r>
      <w:r w:rsidRPr="002F5674">
        <w:t>while a Heat</w:t>
      </w:r>
      <w:r w:rsidR="009D6DBB">
        <w:t xml:space="preserve"> Supply</w:t>
      </w:r>
      <w:r w:rsidRPr="002F5674">
        <w:t xml:space="preserve"> for such purpose is being (or is intended to be) made available to that </w:t>
      </w:r>
      <w:r>
        <w:t>Unit</w:t>
      </w:r>
      <w:r w:rsidRPr="002F5674">
        <w:t xml:space="preserve"> using the </w:t>
      </w:r>
      <w:r w:rsidR="00D52AB1">
        <w:t>Energy System</w:t>
      </w:r>
      <w:r>
        <w:t>; and</w:t>
      </w:r>
    </w:p>
    <w:p w14:paraId="4F0DAEE3" w14:textId="1ED075D7" w:rsidR="00552A2D" w:rsidRDefault="00552A2D" w:rsidP="00904A97">
      <w:pPr>
        <w:pStyle w:val="Level3Number"/>
        <w:widowControl w:val="0"/>
      </w:pPr>
      <w:r>
        <w:t xml:space="preserve">allow </w:t>
      </w:r>
      <w:r w:rsidR="00CC2362">
        <w:t>ESCo</w:t>
      </w:r>
      <w:r>
        <w:t xml:space="preserve"> enforce the obligations in Clause </w:t>
      </w:r>
      <w:r>
        <w:fldChar w:fldCharType="begin"/>
      </w:r>
      <w:r>
        <w:instrText xml:space="preserve"> REF _Ref364244224 \w \h  \* MERGEFORMAT </w:instrText>
      </w:r>
      <w:r>
        <w:fldChar w:fldCharType="separate"/>
      </w:r>
      <w:r w:rsidR="007A792F">
        <w:t>9.6.1</w:t>
      </w:r>
      <w:r>
        <w:fldChar w:fldCharType="end"/>
      </w:r>
      <w:r>
        <w:t xml:space="preserve"> under the Contracts (Rights of Third Parties) Act 1999.</w:t>
      </w:r>
    </w:p>
    <w:p w14:paraId="5AFB0BB0" w14:textId="12324AA5" w:rsidR="00552A2D" w:rsidRDefault="00552A2D" w:rsidP="00904A97">
      <w:pPr>
        <w:pStyle w:val="Level2Number"/>
        <w:widowControl w:val="0"/>
      </w:pPr>
      <w:bookmarkStart w:id="95" w:name="_Ref364282465"/>
      <w:r>
        <w:t xml:space="preserve">The obligations referred to in clause </w:t>
      </w:r>
      <w:r w:rsidR="00D52A05">
        <w:fldChar w:fldCharType="begin"/>
      </w:r>
      <w:r w:rsidR="00D52A05">
        <w:instrText xml:space="preserve"> REF _Ref10211746 \r \h </w:instrText>
      </w:r>
      <w:r w:rsidR="00D52A05">
        <w:fldChar w:fldCharType="separate"/>
      </w:r>
      <w:r w:rsidR="007A792F">
        <w:t>9.6</w:t>
      </w:r>
      <w:r w:rsidR="00D52A05">
        <w:fldChar w:fldCharType="end"/>
      </w:r>
      <w:r w:rsidR="00D52A05">
        <w:t xml:space="preserve"> </w:t>
      </w:r>
      <w:r>
        <w:t>above may be expressed in specific or general language provided that the substantive effect of the obligations is the same</w:t>
      </w:r>
      <w:bookmarkEnd w:id="95"/>
      <w:r>
        <w:t>.</w:t>
      </w:r>
    </w:p>
    <w:p w14:paraId="6BFC34E1" w14:textId="77777777" w:rsidR="00CF3EBD" w:rsidRDefault="003C036B" w:rsidP="00904A97">
      <w:pPr>
        <w:pStyle w:val="Level1Heading"/>
        <w:keepNext w:val="0"/>
        <w:widowControl w:val="0"/>
      </w:pPr>
      <w:bookmarkStart w:id="96" w:name="_Ref10286423"/>
      <w:bookmarkStart w:id="97" w:name="_Toc14950118"/>
      <w:r>
        <w:t>Heat charges</w:t>
      </w:r>
      <w:bookmarkStart w:id="98" w:name="_Toc11138992"/>
      <w:bookmarkStart w:id="99" w:name="_Toc11164493"/>
      <w:bookmarkStart w:id="100" w:name="_Toc11167977"/>
      <w:bookmarkStart w:id="101" w:name="_Toc11168084"/>
      <w:bookmarkStart w:id="102" w:name="_Ref11167874"/>
      <w:bookmarkEnd w:id="96"/>
      <w:bookmarkEnd w:id="97"/>
      <w:bookmarkEnd w:id="98"/>
      <w:bookmarkEnd w:id="99"/>
      <w:bookmarkEnd w:id="100"/>
      <w:bookmarkEnd w:id="101"/>
      <w:r>
        <w:t xml:space="preserve"> </w:t>
      </w:r>
      <w:bookmarkEnd w:id="102"/>
    </w:p>
    <w:p w14:paraId="458582B1" w14:textId="0EF26A37" w:rsidR="003C036B" w:rsidRPr="003C036B" w:rsidRDefault="00CC2362" w:rsidP="00904A97">
      <w:pPr>
        <w:pStyle w:val="Level2Number"/>
        <w:widowControl w:val="0"/>
      </w:pPr>
      <w:bookmarkStart w:id="103" w:name="_Ref505612082"/>
      <w:r>
        <w:t>ESCo</w:t>
      </w:r>
      <w:r w:rsidR="003C036B" w:rsidRPr="003C036B">
        <w:t xml:space="preserve"> shall ensure that:</w:t>
      </w:r>
      <w:bookmarkEnd w:id="103"/>
    </w:p>
    <w:p w14:paraId="2DF389F5" w14:textId="77777777" w:rsidR="003C036B" w:rsidRPr="003C036B" w:rsidRDefault="003C036B" w:rsidP="00904A97">
      <w:pPr>
        <w:pStyle w:val="Level3Number"/>
        <w:widowControl w:val="0"/>
      </w:pPr>
      <w:bookmarkStart w:id="104" w:name="_Ref506447901"/>
      <w:r w:rsidRPr="003C036B">
        <w:t xml:space="preserve">the Heat Charges payable by residential Customers comply with the </w:t>
      </w:r>
      <w:r w:rsidR="00CD4BF8">
        <w:t>Residential Comparator</w:t>
      </w:r>
      <w:r w:rsidRPr="003C036B">
        <w:t>;</w:t>
      </w:r>
      <w:bookmarkEnd w:id="104"/>
      <w:r w:rsidRPr="003C036B">
        <w:t xml:space="preserve"> </w:t>
      </w:r>
    </w:p>
    <w:p w14:paraId="730044AE" w14:textId="5BCBB67F" w:rsidR="003C036B" w:rsidRPr="003C036B" w:rsidRDefault="003C036B" w:rsidP="00904A97">
      <w:pPr>
        <w:pStyle w:val="Level3Number"/>
        <w:widowControl w:val="0"/>
      </w:pPr>
      <w:bookmarkStart w:id="105" w:name="_Ref506447907"/>
      <w:r w:rsidRPr="003C036B">
        <w:t xml:space="preserve">the Heat Charges payable by </w:t>
      </w:r>
      <w:r w:rsidR="000151B4">
        <w:t>C</w:t>
      </w:r>
      <w:r w:rsidRPr="003C036B">
        <w:t xml:space="preserve">ommercial Customers comply with the </w:t>
      </w:r>
      <w:r w:rsidR="00CD4BF8">
        <w:t>Commercial Comparator</w:t>
      </w:r>
      <w:r w:rsidRPr="003C036B">
        <w:t xml:space="preserve">, unless otherwise agreed between any </w:t>
      </w:r>
      <w:r w:rsidR="000151B4">
        <w:t>C</w:t>
      </w:r>
      <w:r w:rsidRPr="003C036B">
        <w:t xml:space="preserve">ommercial Customer and </w:t>
      </w:r>
      <w:r w:rsidR="00CC2362">
        <w:t>ESCo</w:t>
      </w:r>
      <w:r w:rsidRPr="003C036B">
        <w:t>; and</w:t>
      </w:r>
      <w:bookmarkEnd w:id="105"/>
    </w:p>
    <w:p w14:paraId="6C57CEC1" w14:textId="03BB218B" w:rsidR="00102050" w:rsidRPr="00D23A41" w:rsidRDefault="003C036B" w:rsidP="00904A97">
      <w:pPr>
        <w:pStyle w:val="Level3Number"/>
        <w:widowControl w:val="0"/>
        <w:rPr>
          <w:i/>
          <w:iCs/>
        </w:rPr>
      </w:pPr>
      <w:r w:rsidRPr="003C036B">
        <w:t xml:space="preserve">the service levels and service credits set out in the forms of </w:t>
      </w:r>
      <w:r>
        <w:t xml:space="preserve">Customer </w:t>
      </w:r>
      <w:r w:rsidRPr="003C036B">
        <w:t xml:space="preserve">Supply Agreement in </w:t>
      </w:r>
      <w:r>
        <w:fldChar w:fldCharType="begin"/>
      </w:r>
      <w:r>
        <w:instrText xml:space="preserve"> REF _Ref4853893 \r \h </w:instrText>
      </w:r>
      <w:r>
        <w:fldChar w:fldCharType="separate"/>
      </w:r>
      <w:r w:rsidR="007A792F">
        <w:t>Schedule 6</w:t>
      </w:r>
      <w:r>
        <w:fldChar w:fldCharType="end"/>
      </w:r>
      <w:r>
        <w:t xml:space="preserve"> </w:t>
      </w:r>
      <w:r w:rsidRPr="003C036B">
        <w:t>(</w:t>
      </w:r>
      <w:r>
        <w:t>Customer</w:t>
      </w:r>
      <w:r w:rsidRPr="003C036B">
        <w:t xml:space="preserve"> Supply Agreement) are updated from time to time to ensure that they are no less favourable to Customers than the service levels and service credits set out in the Heat Trust Scheme Rules </w:t>
      </w:r>
      <w:r w:rsidR="00B73FF2">
        <w:t>[</w:t>
      </w:r>
      <w:r w:rsidRPr="003C036B">
        <w:t xml:space="preserve">(in respect of all Customers, including those </w:t>
      </w:r>
      <w:r w:rsidR="000151B4">
        <w:t>C</w:t>
      </w:r>
      <w:r w:rsidRPr="003C036B">
        <w:t>ommercial Customers not covered by such rules)</w:t>
      </w:r>
      <w:r w:rsidR="00B73FF2">
        <w:t>]</w:t>
      </w:r>
      <w:r w:rsidR="00D23A41">
        <w:t>;</w:t>
      </w:r>
      <w:r w:rsidR="00830BA0">
        <w:t xml:space="preserve"> and</w:t>
      </w:r>
    </w:p>
    <w:p w14:paraId="7FA3B294" w14:textId="3D027709" w:rsidR="00D23A41" w:rsidRPr="00102050" w:rsidRDefault="00D23A41" w:rsidP="00904A97">
      <w:pPr>
        <w:pStyle w:val="Level3Number"/>
        <w:widowControl w:val="0"/>
        <w:rPr>
          <w:i/>
          <w:iCs/>
        </w:rPr>
      </w:pPr>
      <w:r>
        <w:t>[   ]</w:t>
      </w:r>
      <w:r w:rsidR="00830BA0">
        <w:t>.</w:t>
      </w:r>
      <w:r>
        <w:rPr>
          <w:rStyle w:val="FootnoteReference"/>
        </w:rPr>
        <w:footnoteReference w:id="39"/>
      </w:r>
    </w:p>
    <w:p w14:paraId="4606CA55" w14:textId="77777777" w:rsidR="00B33CDF" w:rsidRDefault="007213BD" w:rsidP="00904A97">
      <w:pPr>
        <w:pStyle w:val="Level1Heading"/>
        <w:keepNext w:val="0"/>
        <w:widowControl w:val="0"/>
      </w:pPr>
      <w:bookmarkStart w:id="106" w:name="_Toc4858179"/>
      <w:bookmarkStart w:id="107" w:name="_Toc14950119"/>
      <w:r>
        <w:t>Charging and invoicing</w:t>
      </w:r>
      <w:bookmarkEnd w:id="88"/>
      <w:bookmarkEnd w:id="106"/>
      <w:bookmarkEnd w:id="107"/>
    </w:p>
    <w:p w14:paraId="0D8CEE62" w14:textId="77777777" w:rsidR="00827DCC" w:rsidRDefault="00827DCC" w:rsidP="00904A97">
      <w:pPr>
        <w:pStyle w:val="Level2Number"/>
        <w:widowControl w:val="0"/>
        <w:spacing w:before="0" w:after="240"/>
        <w:rPr>
          <w:b/>
          <w:bCs/>
        </w:rPr>
      </w:pPr>
      <w:bookmarkStart w:id="108" w:name="_Ref10013197"/>
      <w:bookmarkStart w:id="109" w:name="a536274"/>
      <w:r w:rsidRPr="00E20570">
        <w:rPr>
          <w:rStyle w:val="Level2asHeadingtext"/>
          <w:rFonts w:cs="Arial"/>
          <w:szCs w:val="22"/>
        </w:rPr>
        <w:t>Due Date</w:t>
      </w:r>
      <w:bookmarkEnd w:id="108"/>
    </w:p>
    <w:p w14:paraId="72A1CE5C" w14:textId="77777777" w:rsidR="00827DCC" w:rsidRPr="00827DCC" w:rsidRDefault="00827DCC" w:rsidP="00904A97">
      <w:pPr>
        <w:pStyle w:val="Level2Number"/>
        <w:widowControl w:val="0"/>
        <w:numPr>
          <w:ilvl w:val="0"/>
          <w:numId w:val="0"/>
        </w:numPr>
        <w:spacing w:before="0" w:after="240"/>
        <w:ind w:left="851"/>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4476986E" w14:textId="77777777" w:rsidR="00827DCC" w:rsidRPr="00E20570" w:rsidRDefault="00827DCC" w:rsidP="00904A97">
      <w:pPr>
        <w:pStyle w:val="Level2Number"/>
        <w:widowControl w:val="0"/>
        <w:spacing w:before="0" w:after="240"/>
        <w:rPr>
          <w:b/>
          <w:bCs/>
        </w:rPr>
      </w:pPr>
      <w:r w:rsidRPr="00E20570">
        <w:rPr>
          <w:rStyle w:val="Level2asHeadingtext"/>
          <w:rFonts w:cs="Arial"/>
          <w:szCs w:val="22"/>
        </w:rPr>
        <w:t>Business Days</w:t>
      </w:r>
    </w:p>
    <w:p w14:paraId="14C29B4A" w14:textId="77777777" w:rsidR="00827DCC" w:rsidRPr="00B8743A" w:rsidRDefault="00827DCC" w:rsidP="00904A97">
      <w:pPr>
        <w:pStyle w:val="Level2Number"/>
        <w:widowControl w:val="0"/>
        <w:numPr>
          <w:ilvl w:val="0"/>
          <w:numId w:val="0"/>
        </w:numPr>
        <w:ind w:left="851"/>
      </w:pPr>
      <w:r w:rsidRPr="00B8743A">
        <w:t>If any payment to be made by a Party to the other Party would become due on a day which is not a Business Day, it shall be paid on the next Business Day.</w:t>
      </w:r>
    </w:p>
    <w:p w14:paraId="08CC2BDF" w14:textId="77777777" w:rsidR="00827DCC" w:rsidRPr="00E20570" w:rsidRDefault="00827DCC" w:rsidP="00904A97">
      <w:pPr>
        <w:pStyle w:val="Level2Number"/>
        <w:widowControl w:val="0"/>
        <w:spacing w:before="0" w:after="240"/>
        <w:rPr>
          <w:b/>
          <w:bCs/>
        </w:rPr>
      </w:pPr>
      <w:bookmarkStart w:id="110" w:name="_Ref338155487"/>
      <w:r w:rsidRPr="00E20570">
        <w:rPr>
          <w:rStyle w:val="Level2asHeadingtext"/>
          <w:rFonts w:cs="Arial"/>
          <w:szCs w:val="22"/>
        </w:rPr>
        <w:t>Interest</w:t>
      </w:r>
      <w:bookmarkEnd w:id="110"/>
    </w:p>
    <w:p w14:paraId="1BBBB027" w14:textId="77777777" w:rsidR="00827DCC" w:rsidRPr="00B8743A" w:rsidRDefault="00827DCC" w:rsidP="00904A97">
      <w:pPr>
        <w:pStyle w:val="Level3Number"/>
        <w:widowControl w:val="0"/>
        <w:tabs>
          <w:tab w:val="clear" w:pos="1418"/>
          <w:tab w:val="num" w:pos="1701"/>
        </w:tabs>
        <w:spacing w:before="0" w:after="240"/>
        <w:ind w:left="1701" w:hanging="850"/>
        <w:outlineLvl w:val="9"/>
      </w:pPr>
      <w:bookmarkStart w:id="111" w:name="_Ref338155488"/>
      <w:r w:rsidRPr="00B8743A">
        <w:t>If either Party fails to pay any amount payable by it under this Agreement to the other Party on its due date, interest shall accrue on the overdue amount:</w:t>
      </w:r>
      <w:bookmarkEnd w:id="111"/>
      <w:r w:rsidRPr="00B8743A">
        <w:t>-</w:t>
      </w:r>
    </w:p>
    <w:p w14:paraId="0A618D1B" w14:textId="77777777" w:rsidR="00827DCC" w:rsidRPr="00B8743A" w:rsidRDefault="00827DCC" w:rsidP="00904A97">
      <w:pPr>
        <w:pStyle w:val="Level4Number"/>
        <w:widowControl w:val="0"/>
        <w:tabs>
          <w:tab w:val="clear" w:pos="2268"/>
          <w:tab w:val="num" w:pos="2552"/>
        </w:tabs>
        <w:spacing w:before="0" w:after="240"/>
        <w:ind w:left="2552" w:hanging="851"/>
        <w:outlineLvl w:val="9"/>
      </w:pPr>
      <w:bookmarkStart w:id="112" w:name="_Ref338155489"/>
      <w:r w:rsidRPr="00B8743A">
        <w:lastRenderedPageBreak/>
        <w:t>daily;</w:t>
      </w:r>
      <w:bookmarkEnd w:id="112"/>
    </w:p>
    <w:p w14:paraId="5B6EFC7B" w14:textId="77777777" w:rsidR="00827DCC" w:rsidRPr="00B8743A" w:rsidRDefault="00827DCC" w:rsidP="00904A97">
      <w:pPr>
        <w:pStyle w:val="Level4Number"/>
        <w:widowControl w:val="0"/>
        <w:tabs>
          <w:tab w:val="clear" w:pos="2268"/>
          <w:tab w:val="num" w:pos="2552"/>
        </w:tabs>
        <w:spacing w:before="0" w:after="240"/>
        <w:ind w:left="2552" w:hanging="851"/>
        <w:outlineLvl w:val="9"/>
      </w:pPr>
      <w:bookmarkStart w:id="113" w:name="_Ref338155490"/>
      <w:r w:rsidRPr="00B8743A">
        <w:t>from the due date until the date of payment; and</w:t>
      </w:r>
      <w:bookmarkEnd w:id="113"/>
    </w:p>
    <w:p w14:paraId="4BD8D2F3" w14:textId="77777777" w:rsidR="00827DCC" w:rsidRPr="00B8743A" w:rsidRDefault="00827DCC" w:rsidP="00904A97">
      <w:pPr>
        <w:pStyle w:val="Level4Number"/>
        <w:widowControl w:val="0"/>
        <w:tabs>
          <w:tab w:val="clear" w:pos="2268"/>
          <w:tab w:val="num" w:pos="2552"/>
        </w:tabs>
        <w:spacing w:before="0" w:after="240"/>
        <w:ind w:left="2552" w:hanging="851"/>
        <w:outlineLvl w:val="9"/>
      </w:pPr>
      <w:bookmarkStart w:id="114" w:name="_Ref338155491"/>
      <w:r w:rsidRPr="00B8743A">
        <w:t>at three per cent per annum above the Base Rate.</w:t>
      </w:r>
      <w:bookmarkEnd w:id="114"/>
    </w:p>
    <w:p w14:paraId="58218D11" w14:textId="77777777" w:rsidR="00827DCC" w:rsidRPr="001971B4" w:rsidRDefault="00827DCC" w:rsidP="00904A97">
      <w:pPr>
        <w:pStyle w:val="Level3Number"/>
        <w:widowControl w:val="0"/>
        <w:tabs>
          <w:tab w:val="clear" w:pos="1418"/>
          <w:tab w:val="num" w:pos="1701"/>
        </w:tabs>
        <w:spacing w:before="0" w:after="240"/>
        <w:ind w:left="1701" w:hanging="850"/>
        <w:outlineLvl w:val="9"/>
      </w:pPr>
      <w:bookmarkStart w:id="115" w:name="_Ref338155492"/>
      <w:r w:rsidRPr="00B8743A">
        <w:t xml:space="preserve">Any interest accruing under this </w:t>
      </w:r>
      <w:r w:rsidRPr="00B8743A">
        <w:rPr>
          <w:bCs/>
        </w:rPr>
        <w:t>Clause</w:t>
      </w:r>
      <w:r w:rsidRPr="00B8743A">
        <w:t> </w:t>
      </w:r>
      <w:r>
        <w:t>12</w:t>
      </w:r>
      <w:r w:rsidRPr="001971B4">
        <w:t xml:space="preserve"> shall be:</w:t>
      </w:r>
      <w:bookmarkEnd w:id="115"/>
      <w:r w:rsidRPr="001971B4">
        <w:t>-</w:t>
      </w:r>
    </w:p>
    <w:p w14:paraId="1A2DA862" w14:textId="77777777" w:rsidR="00827DCC" w:rsidRPr="00B8743A" w:rsidRDefault="00827DCC" w:rsidP="00904A97">
      <w:pPr>
        <w:pStyle w:val="Level4Number"/>
        <w:widowControl w:val="0"/>
        <w:tabs>
          <w:tab w:val="clear" w:pos="2268"/>
          <w:tab w:val="num" w:pos="2552"/>
        </w:tabs>
        <w:spacing w:before="0" w:after="240"/>
        <w:ind w:left="2552" w:hanging="851"/>
        <w:outlineLvl w:val="9"/>
      </w:pPr>
      <w:bookmarkStart w:id="116" w:name="_Ref338155493"/>
      <w:r w:rsidRPr="00B8743A">
        <w:t>compounded with the overdue amount on the last day of each month; and</w:t>
      </w:r>
      <w:bookmarkEnd w:id="116"/>
    </w:p>
    <w:p w14:paraId="64A17DF5" w14:textId="77777777" w:rsidR="00827DCC" w:rsidRPr="00B8743A" w:rsidRDefault="00827DCC" w:rsidP="00904A97">
      <w:pPr>
        <w:pStyle w:val="Level4Number"/>
        <w:widowControl w:val="0"/>
        <w:tabs>
          <w:tab w:val="clear" w:pos="2268"/>
          <w:tab w:val="num" w:pos="2552"/>
        </w:tabs>
        <w:spacing w:before="0" w:after="240"/>
        <w:ind w:left="2552" w:hanging="851"/>
        <w:outlineLvl w:val="9"/>
      </w:pPr>
      <w:bookmarkStart w:id="117" w:name="_Ref338155494"/>
      <w:r w:rsidRPr="00B8743A">
        <w:t>immediately payable by the Party on demand.</w:t>
      </w:r>
      <w:bookmarkEnd w:id="117"/>
    </w:p>
    <w:p w14:paraId="226A0F59" w14:textId="77777777" w:rsidR="00827DCC" w:rsidRPr="00E20570" w:rsidRDefault="00827DCC" w:rsidP="00904A97">
      <w:pPr>
        <w:pStyle w:val="Level2Number"/>
        <w:widowControl w:val="0"/>
        <w:spacing w:before="0" w:after="240"/>
        <w:rPr>
          <w:b/>
          <w:bCs/>
        </w:rPr>
      </w:pPr>
      <w:bookmarkStart w:id="118" w:name="_Ref338155495"/>
      <w:r w:rsidRPr="00E20570">
        <w:rPr>
          <w:rStyle w:val="Level2asHeadingtext"/>
          <w:rFonts w:cs="Arial"/>
          <w:szCs w:val="22"/>
        </w:rPr>
        <w:t>Interest on disputed amounts</w:t>
      </w:r>
      <w:bookmarkEnd w:id="118"/>
    </w:p>
    <w:p w14:paraId="59DBA006" w14:textId="5B638437" w:rsidR="00827DCC" w:rsidRPr="00560CE2" w:rsidRDefault="00827DCC" w:rsidP="00904A97">
      <w:pPr>
        <w:pStyle w:val="Level2Number"/>
        <w:widowControl w:val="0"/>
        <w:numPr>
          <w:ilvl w:val="0"/>
          <w:numId w:val="0"/>
        </w:numPr>
        <w:ind w:left="851"/>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7A792F">
        <w:rPr>
          <w:bCs/>
        </w:rPr>
        <w:t>26</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7A792F">
        <w:t>11.3.1</w:t>
      </w:r>
      <w:r>
        <w:fldChar w:fldCharType="end"/>
      </w:r>
      <w:r w:rsidRPr="00560CE2">
        <w:t xml:space="preserve"> and </w:t>
      </w:r>
      <w:r>
        <w:fldChar w:fldCharType="begin"/>
      </w:r>
      <w:r>
        <w:instrText xml:space="preserve"> REF _Ref338155492 \n \h  \* MERGEFORMAT </w:instrText>
      </w:r>
      <w:r>
        <w:fldChar w:fldCharType="separate"/>
      </w:r>
      <w:r w:rsidR="007A792F">
        <w:t>11.3.2</w:t>
      </w:r>
      <w:r>
        <w:fldChar w:fldCharType="end"/>
      </w:r>
      <w:r w:rsidRPr="00560CE2">
        <w:t xml:space="preserve"> shall only apply to the disputed amount finally resolved to be due and payable.</w:t>
      </w:r>
    </w:p>
    <w:p w14:paraId="5996E616" w14:textId="77777777" w:rsidR="00827DCC" w:rsidRPr="00B8743A" w:rsidRDefault="00827DCC" w:rsidP="00904A97">
      <w:pPr>
        <w:pStyle w:val="Level2Number"/>
        <w:widowControl w:val="0"/>
        <w:spacing w:before="0" w:after="240"/>
      </w:pPr>
      <w:r w:rsidRPr="00B8743A">
        <w:rPr>
          <w:rStyle w:val="Level2asHeadingtext"/>
          <w:rFonts w:cs="Arial"/>
          <w:szCs w:val="22"/>
        </w:rPr>
        <w:t>Scheme for Construction Contracts</w:t>
      </w:r>
    </w:p>
    <w:p w14:paraId="0D05C704" w14:textId="3E458B61" w:rsidR="00827DCC" w:rsidRPr="00560CE2" w:rsidRDefault="00827DCC" w:rsidP="00904A97">
      <w:pPr>
        <w:pStyle w:val="Level2Number"/>
        <w:widowControl w:val="0"/>
        <w:numPr>
          <w:ilvl w:val="0"/>
          <w:numId w:val="0"/>
        </w:numPr>
        <w:ind w:left="851"/>
      </w:pPr>
      <w:r w:rsidRPr="00B8743A">
        <w:t>If it is determined that this Agreement is one to which the Housing Grants Construction and Regeneration Act 1996 applies, the provisions of this Clause </w:t>
      </w:r>
      <w:r w:rsidR="00830BA0">
        <w:t>11</w:t>
      </w:r>
      <w:r w:rsidRPr="00560CE2">
        <w:t>shall be supplemented and/or substituted (as appropriate) by the relevant provisions of the Scheme for Construction Contracts (England and Wales) Regulations (as amended).</w:t>
      </w:r>
    </w:p>
    <w:p w14:paraId="31B0A2F2" w14:textId="6E9F17E9" w:rsidR="00F47518" w:rsidRDefault="003E69B9" w:rsidP="00904A97">
      <w:pPr>
        <w:pStyle w:val="Level1Heading"/>
        <w:keepNext w:val="0"/>
        <w:widowControl w:val="0"/>
      </w:pPr>
      <w:bookmarkStart w:id="119" w:name="_Toc11138995"/>
      <w:bookmarkStart w:id="120" w:name="_Toc11164496"/>
      <w:bookmarkStart w:id="121" w:name="_Toc11167980"/>
      <w:bookmarkStart w:id="122" w:name="_Toc11168087"/>
      <w:bookmarkStart w:id="123" w:name="_Toc11138996"/>
      <w:bookmarkStart w:id="124" w:name="_Toc11164497"/>
      <w:bookmarkStart w:id="125" w:name="_Toc11167981"/>
      <w:bookmarkStart w:id="126" w:name="_Toc11168088"/>
      <w:bookmarkStart w:id="127" w:name="_Toc11138998"/>
      <w:bookmarkStart w:id="128" w:name="_Toc11164499"/>
      <w:bookmarkStart w:id="129" w:name="_Toc11167983"/>
      <w:bookmarkStart w:id="130" w:name="_Toc11168090"/>
      <w:bookmarkStart w:id="131" w:name="_Ref9953970"/>
      <w:bookmarkStart w:id="132" w:name="_Toc14950120"/>
      <w:bookmarkStart w:id="133" w:name="a868541"/>
      <w:bookmarkEnd w:id="109"/>
      <w:bookmarkEnd w:id="119"/>
      <w:bookmarkEnd w:id="120"/>
      <w:bookmarkEnd w:id="121"/>
      <w:bookmarkEnd w:id="122"/>
      <w:bookmarkEnd w:id="123"/>
      <w:bookmarkEnd w:id="124"/>
      <w:bookmarkEnd w:id="125"/>
      <w:bookmarkEnd w:id="126"/>
      <w:bookmarkEnd w:id="127"/>
      <w:bookmarkEnd w:id="128"/>
      <w:bookmarkEnd w:id="129"/>
      <w:bookmarkEnd w:id="130"/>
      <w:r>
        <w:t>C</w:t>
      </w:r>
      <w:r w:rsidR="00F47518">
        <w:t xml:space="preserve">ompensation </w:t>
      </w:r>
      <w:r>
        <w:t xml:space="preserve">And Relief </w:t>
      </w:r>
      <w:r w:rsidR="00F47518">
        <w:t>events</w:t>
      </w:r>
      <w:bookmarkEnd w:id="131"/>
      <w:r w:rsidR="00FB294B">
        <w:rPr>
          <w:rStyle w:val="FootnoteReference"/>
        </w:rPr>
        <w:footnoteReference w:id="40"/>
      </w:r>
      <w:bookmarkEnd w:id="132"/>
      <w:r w:rsidR="00F47518">
        <w:t xml:space="preserve"> </w:t>
      </w:r>
    </w:p>
    <w:p w14:paraId="6067E41F" w14:textId="72B7CFEC" w:rsidR="003E69B9" w:rsidRDefault="003E69B9" w:rsidP="00904A97">
      <w:pPr>
        <w:pStyle w:val="Level2Number"/>
        <w:widowControl w:val="0"/>
      </w:pPr>
      <w:bookmarkStart w:id="134" w:name="_Ref338155586"/>
      <w:bookmarkStart w:id="135" w:name="_Ref519779988"/>
      <w:r w:rsidRPr="00B8743A">
        <w:t>Subject to Clause </w:t>
      </w:r>
      <w:r w:rsidR="00874018">
        <w:fldChar w:fldCharType="begin"/>
      </w:r>
      <w:r w:rsidR="00874018">
        <w:instrText xml:space="preserve"> REF _Ref9958010 \r \h </w:instrText>
      </w:r>
      <w:r w:rsidR="00874018">
        <w:fldChar w:fldCharType="separate"/>
      </w:r>
      <w:r w:rsidR="007A792F">
        <w:t>12.5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C17FF4">
        <w:t xml:space="preserve">such </w:t>
      </w:r>
      <w:r w:rsidR="00DA324F">
        <w:t>affected</w:t>
      </w:r>
      <w:r>
        <w:t xml:space="preserve"> Party</w:t>
      </w:r>
      <w:r w:rsidRPr="001971B4">
        <w:t xml:space="preserve"> </w:t>
      </w:r>
      <w:r w:rsidR="00C17FF4">
        <w:t xml:space="preserve">(“the claiming party”) </w:t>
      </w:r>
      <w:r w:rsidRPr="001971B4">
        <w:t>shall be entitled to</w:t>
      </w:r>
      <w:r>
        <w:t>:</w:t>
      </w:r>
      <w:r w:rsidRPr="001971B4">
        <w:t xml:space="preserve"> </w:t>
      </w:r>
    </w:p>
    <w:p w14:paraId="0CA75AAC" w14:textId="77777777" w:rsidR="003E69B9" w:rsidRDefault="003E69B9" w:rsidP="00904A97">
      <w:pPr>
        <w:pStyle w:val="Level3Number"/>
        <w:widowControl w:val="0"/>
      </w:pPr>
      <w:r>
        <w:t>relief from its obligations under this Agreement;</w:t>
      </w:r>
    </w:p>
    <w:p w14:paraId="0B4E310F" w14:textId="4165B7D5" w:rsidR="003E69B9" w:rsidRDefault="003E69B9" w:rsidP="00904A97">
      <w:pPr>
        <w:pStyle w:val="Level3Number"/>
        <w:widowControl w:val="0"/>
      </w:pPr>
      <w:r w:rsidRPr="001971B4">
        <w:t>a fair and reasonable extension of time</w:t>
      </w:r>
      <w:r>
        <w:t>;</w:t>
      </w:r>
      <w:r w:rsidRPr="001971B4">
        <w:t xml:space="preserve"> </w:t>
      </w:r>
      <w:r w:rsidR="00830BA0">
        <w:t>and</w:t>
      </w:r>
    </w:p>
    <w:p w14:paraId="51BCC53E" w14:textId="77777777" w:rsidR="003E69B9" w:rsidRDefault="003E69B9" w:rsidP="00904A97">
      <w:pPr>
        <w:pStyle w:val="Level3Number"/>
        <w:widowControl w:val="0"/>
      </w:pPr>
      <w:r>
        <w:t xml:space="preserve">payment of reasonable additional costs incurred; </w:t>
      </w:r>
    </w:p>
    <w:p w14:paraId="45139531" w14:textId="77777777" w:rsidR="003E69B9" w:rsidRPr="001971B4" w:rsidRDefault="003E69B9" w:rsidP="00904A97">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34"/>
      <w:bookmarkEnd w:id="135"/>
      <w:r w:rsidR="00685404">
        <w:t>.</w:t>
      </w:r>
    </w:p>
    <w:p w14:paraId="1B4F61A1" w14:textId="3FF4B940" w:rsidR="00887590" w:rsidRDefault="003E69B9" w:rsidP="00904A97">
      <w:pPr>
        <w:pStyle w:val="Level2Number"/>
        <w:widowControl w:val="0"/>
      </w:pPr>
      <w:bookmarkStart w:id="136" w:name="_Ref216710875"/>
      <w:bookmarkStart w:id="137" w:name="_Ref338155589"/>
      <w:r w:rsidRPr="00E42FCE">
        <w:t xml:space="preserve">To obtain </w:t>
      </w:r>
      <w:r>
        <w:t xml:space="preserve">relief from obligations, </w:t>
      </w:r>
      <w:r w:rsidRPr="00E42FCE">
        <w:t xml:space="preserve">an extension of time </w:t>
      </w:r>
      <w:r>
        <w:t>and/or claim compensation</w:t>
      </w:r>
      <w:r w:rsidR="00933DEE">
        <w:t xml:space="preserve"> </w:t>
      </w:r>
      <w:r w:rsidRPr="00E42FCE">
        <w:t xml:space="preserve">the </w:t>
      </w:r>
      <w:r>
        <w:t>claiming Party</w:t>
      </w:r>
      <w:r w:rsidRPr="00E42FCE">
        <w:t xml:space="preserve"> must:</w:t>
      </w:r>
      <w:bookmarkStart w:id="138" w:name="_Ref216710776"/>
      <w:bookmarkEnd w:id="136"/>
    </w:p>
    <w:p w14:paraId="4F611562" w14:textId="59FB1D52" w:rsidR="00887590" w:rsidRDefault="003E69B9" w:rsidP="00904A97">
      <w:pPr>
        <w:pStyle w:val="Level3Number"/>
        <w:widowControl w:val="0"/>
      </w:pPr>
      <w:bookmarkStart w:id="139" w:name="_Ref9957945"/>
      <w:r w:rsidRPr="00E42FCE">
        <w:t>as soon as practi</w:t>
      </w:r>
      <w:r>
        <w:t>cable, and in any event within ten (10)</w:t>
      </w:r>
      <w:r w:rsidRPr="00E42FCE">
        <w:t xml:space="preserve"> Business Days after it became aware that the Compensation Event has caused or is likely to cause </w:t>
      </w:r>
      <w:r w:rsidR="002B310A">
        <w:t>a</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w:t>
      </w:r>
      <w:r>
        <w:t>and / or payment of compensation</w:t>
      </w:r>
      <w:bookmarkEnd w:id="138"/>
      <w:r w:rsidR="00887590">
        <w:t>;</w:t>
      </w:r>
      <w:bookmarkEnd w:id="139"/>
    </w:p>
    <w:p w14:paraId="5A7E3DC5" w14:textId="30B4DA26" w:rsidR="00887590" w:rsidRDefault="003E69B9" w:rsidP="00904A97">
      <w:pPr>
        <w:pStyle w:val="Level3Number"/>
        <w:widowControl w:val="0"/>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7A792F">
        <w:t>12.2.1</w:t>
      </w:r>
      <w:r w:rsidR="004F199C">
        <w:fldChar w:fldCharType="end"/>
      </w:r>
      <w:r w:rsidR="004F199C">
        <w:t xml:space="preserve"> </w:t>
      </w:r>
      <w:r w:rsidRPr="00560CE2">
        <w:t xml:space="preserve">above, give full details of the Compensation Event and the extension of time </w:t>
      </w:r>
      <w:r>
        <w:t xml:space="preserve">and/or </w:t>
      </w:r>
      <w:r>
        <w:lastRenderedPageBreak/>
        <w:t xml:space="preserve">compensation </w:t>
      </w:r>
      <w:r w:rsidRPr="00560CE2">
        <w:t>to be claimed; an</w:t>
      </w:r>
      <w:r w:rsidR="00887590">
        <w:t>d</w:t>
      </w:r>
    </w:p>
    <w:p w14:paraId="3814A15B" w14:textId="77777777" w:rsidR="00887590" w:rsidRDefault="003E69B9" w:rsidP="00904A97">
      <w:pPr>
        <w:pStyle w:val="Level3Number"/>
        <w:widowControl w:val="0"/>
      </w:pPr>
      <w:r w:rsidRPr="00E42FCE">
        <w:t xml:space="preserve">demonstrate to the reasonable satisfaction of the </w:t>
      </w:r>
      <w:r>
        <w:t>other Party</w:t>
      </w:r>
      <w:r w:rsidRPr="00E42FCE">
        <w:t xml:space="preserve"> that:</w:t>
      </w:r>
    </w:p>
    <w:p w14:paraId="0A7F0464" w14:textId="6BAE3560" w:rsidR="003E69B9" w:rsidRPr="00E42FCE" w:rsidRDefault="003E69B9" w:rsidP="00904A97">
      <w:pPr>
        <w:pStyle w:val="Level4Number"/>
        <w:widowControl w:val="0"/>
      </w:pPr>
      <w:r w:rsidRPr="00E42FCE">
        <w:t xml:space="preserve">the Compensation Event was the direct cause of the </w:t>
      </w:r>
      <w:r>
        <w:t xml:space="preserve">claim for relief, compensation and/or any </w:t>
      </w:r>
      <w:r w:rsidRPr="00E42FCE">
        <w:t xml:space="preserve">delay in the achievement of the </w:t>
      </w:r>
      <w:r w:rsidR="00AA6ED7">
        <w:t>Service Readiness</w:t>
      </w:r>
      <w:r w:rsidRPr="00E42FCE">
        <w:t>; and</w:t>
      </w:r>
    </w:p>
    <w:p w14:paraId="45D82C1F" w14:textId="77777777" w:rsidR="003E69B9" w:rsidRDefault="003E69B9" w:rsidP="00904A97">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11217928" w14:textId="1ADF8FD5" w:rsidR="003E69B9" w:rsidRDefault="003E69B9" w:rsidP="00904A97">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7A792F">
        <w:t>12.2</w:t>
      </w:r>
      <w:r w:rsidR="008200D4">
        <w:fldChar w:fldCharType="end"/>
      </w:r>
      <w:r w:rsidR="008200D4">
        <w:t xml:space="preserve"> </w:t>
      </w:r>
      <w:r>
        <w:t xml:space="preserve"> above, then:</w:t>
      </w:r>
    </w:p>
    <w:p w14:paraId="3B0B3882" w14:textId="566CAD96" w:rsidR="003E69B9" w:rsidRDefault="003E69B9" w:rsidP="00904A97">
      <w:pPr>
        <w:pStyle w:val="Level3Number"/>
        <w:widowControl w:val="0"/>
      </w:pPr>
      <w:bookmarkStart w:id="140" w:name="_Ref9963708"/>
      <w:r>
        <w:t>in the case of an additional cost being incurred</w:t>
      </w:r>
      <w:r w:rsidR="008A6F93">
        <w:t xml:space="preserve"> </w:t>
      </w:r>
      <w:r>
        <w:t>by the claiming Party, the other Party shall compensate the claiming Party within [30] days of receipt of a written demand from the claiming Party supported by all relevant information; and</w:t>
      </w:r>
      <w:bookmarkEnd w:id="140"/>
    </w:p>
    <w:p w14:paraId="3883A9C5" w14:textId="77777777" w:rsidR="003E69B9" w:rsidRPr="00E42FCE" w:rsidRDefault="003E69B9" w:rsidP="00904A97">
      <w:pPr>
        <w:pStyle w:val="Level3Number"/>
        <w:widowControl w:val="0"/>
      </w:pPr>
      <w:r>
        <w:t xml:space="preserve">the other Party shall give the claiming Party relief from its obligations under this Agreement. </w:t>
      </w:r>
    </w:p>
    <w:p w14:paraId="2E14BC8A" w14:textId="71056F53" w:rsidR="003E69B9" w:rsidRPr="00395CCC" w:rsidRDefault="003E69B9" w:rsidP="00904A97">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7A792F">
        <w:t>12.2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DD167C">
        <w:t xml:space="preserve"> or </w:t>
      </w:r>
      <w:r w:rsidRPr="00395CCC">
        <w:t>compensation</w:t>
      </w:r>
      <w:r w:rsidR="00933DEE">
        <w:t xml:space="preserve"> </w:t>
      </w:r>
      <w:r w:rsidRPr="00395CCC">
        <w:t>in respect of the period for which the information is delayed.</w:t>
      </w:r>
    </w:p>
    <w:p w14:paraId="6C91C908" w14:textId="46CB5E4C" w:rsidR="003E69B9" w:rsidRPr="00B8743A" w:rsidRDefault="00693C69" w:rsidP="00904A97">
      <w:pPr>
        <w:pStyle w:val="Level2Number"/>
        <w:widowControl w:val="0"/>
      </w:pPr>
      <w:bookmarkStart w:id="141" w:name="_Ref9958010"/>
      <w:r>
        <w:t>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7A792F">
        <w:t>12.1</w:t>
      </w:r>
      <w:r w:rsidR="003E69B9">
        <w:fldChar w:fldCharType="end"/>
      </w:r>
      <w:r w:rsidR="003E69B9" w:rsidRPr="00B8743A">
        <w:t xml:space="preserve"> in which the </w:t>
      </w:r>
      <w:r w:rsidR="003E69B9">
        <w:t>Heat Supply</w:t>
      </w:r>
      <w:r w:rsidR="003E69B9" w:rsidRPr="00B8743A">
        <w:t xml:space="preserve"> is</w:t>
      </w:r>
      <w:r w:rsidR="002B310A">
        <w:t xml:space="preserve"> affected</w:t>
      </w:r>
      <w:r w:rsidR="003E69B9" w:rsidRPr="00B8743A">
        <w:t xml:space="preserve">, </w:t>
      </w:r>
      <w:r w:rsidR="00CC2362">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37"/>
      <w:bookmarkEnd w:id="141"/>
    </w:p>
    <w:p w14:paraId="2FDA1C03" w14:textId="77777777" w:rsidR="003E69B9" w:rsidRDefault="003E69B9" w:rsidP="00904A97">
      <w:pPr>
        <w:pStyle w:val="Level2Number"/>
        <w:widowControl w:val="0"/>
      </w:pPr>
      <w:bookmarkStart w:id="142"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42"/>
    </w:p>
    <w:p w14:paraId="5D716C57" w14:textId="443D656E" w:rsidR="008A1AFB" w:rsidRDefault="008A1AFB" w:rsidP="00904A97">
      <w:pPr>
        <w:pStyle w:val="Level2Number"/>
        <w:widowControl w:val="0"/>
      </w:pPr>
      <w:r w:rsidRPr="000E1EEE">
        <w:t xml:space="preserve">If, after any payment of </w:t>
      </w:r>
      <w:r>
        <w:t xml:space="preserve">compensation </w:t>
      </w:r>
      <w:r w:rsidRPr="000E1EEE">
        <w:t xml:space="preserve">pursuant to </w:t>
      </w:r>
      <w:r>
        <w:t>C</w:t>
      </w:r>
      <w:r w:rsidRPr="000E1EEE">
        <w:t xml:space="preserve">lause </w:t>
      </w:r>
      <w:r>
        <w:fldChar w:fldCharType="begin"/>
      </w:r>
      <w:r>
        <w:instrText xml:space="preserve"> REF _Ref9963708 \r \h </w:instrText>
      </w:r>
      <w:r>
        <w:fldChar w:fldCharType="separate"/>
      </w:r>
      <w:r w:rsidR="007A792F">
        <w:t>12.3.1</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7A792F">
        <w:t>25.3</w:t>
      </w:r>
      <w:r>
        <w:fldChar w:fldCharType="end"/>
      </w:r>
      <w:r>
        <w:t xml:space="preserve"> </w:t>
      </w:r>
      <w:r w:rsidRPr="002E3203">
        <w:t xml:space="preserve">(Dispute Resolution) that the </w:t>
      </w:r>
      <w:r>
        <w:t>claiming Party was not entitled to such compensation</w:t>
      </w:r>
      <w:r w:rsidRPr="002E3203">
        <w:t>, then:</w:t>
      </w:r>
    </w:p>
    <w:p w14:paraId="635629DC" w14:textId="3E3684BF" w:rsidR="008A1AFB" w:rsidRDefault="008A1AFB" w:rsidP="00904A97">
      <w:pPr>
        <w:pStyle w:val="Level3Number"/>
        <w:widowControl w:val="0"/>
      </w:pPr>
      <w:r w:rsidRPr="007F03BD">
        <w:t xml:space="preserve">the </w:t>
      </w:r>
      <w:r>
        <w:t xml:space="preserve">compensation </w:t>
      </w:r>
      <w:r w:rsidRPr="007F03BD">
        <w:t xml:space="preserve">previously paid or allowed to which the </w:t>
      </w:r>
      <w:r>
        <w:t>claiming Party</w:t>
      </w:r>
      <w:r w:rsidRPr="007F03BD">
        <w:t xml:space="preserve"> was not entitled shall be refunded or re-credited to </w:t>
      </w:r>
      <w:r>
        <w:t>the other Party</w:t>
      </w:r>
      <w:r w:rsidRPr="007F03BD">
        <w:t>; and</w:t>
      </w:r>
    </w:p>
    <w:p w14:paraId="7B90B81B" w14:textId="77777777" w:rsidR="008A1AFB" w:rsidRDefault="008A1AFB" w:rsidP="00904A97">
      <w:pPr>
        <w:pStyle w:val="Level3Number"/>
        <w:widowControl w:val="0"/>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79F3E62E" w14:textId="77777777" w:rsidR="00B33CDF" w:rsidRDefault="003E69B9" w:rsidP="00904A97">
      <w:pPr>
        <w:pStyle w:val="Level1Heading"/>
        <w:keepNext w:val="0"/>
        <w:widowControl w:val="0"/>
      </w:pPr>
      <w:bookmarkStart w:id="143" w:name="_Toc14950121"/>
      <w:bookmarkEnd w:id="133"/>
      <w:r>
        <w:t>Intellectual Property</w:t>
      </w:r>
      <w:bookmarkEnd w:id="143"/>
    </w:p>
    <w:p w14:paraId="1CD27504" w14:textId="10B86959" w:rsidR="00B33CDF" w:rsidRDefault="004B5A62" w:rsidP="00904A97">
      <w:pPr>
        <w:pStyle w:val="Level2Number"/>
        <w:widowControl w:val="0"/>
      </w:pPr>
      <w:bookmarkStart w:id="144" w:name="a235279"/>
      <w:r>
        <w:t>[</w:t>
      </w:r>
      <w:r w:rsidR="007213BD">
        <w:t xml:space="preserve">Subject to clause </w:t>
      </w:r>
      <w:r w:rsidR="00B33CDF">
        <w:fldChar w:fldCharType="begin"/>
      </w:r>
      <w:r w:rsidR="007213BD">
        <w:instrText>REF "a516132" \h \n</w:instrText>
      </w:r>
      <w:r w:rsidR="00B33CDF">
        <w:fldChar w:fldCharType="separate"/>
      </w:r>
      <w:r w:rsidR="007A792F">
        <w:t>14</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44"/>
    </w:p>
    <w:p w14:paraId="50DFC922" w14:textId="10B085DA" w:rsidR="00B33CDF" w:rsidRDefault="00CE252A" w:rsidP="00904A97">
      <w:pPr>
        <w:pStyle w:val="Level3Number"/>
        <w:widowControl w:val="0"/>
      </w:pPr>
      <w:bookmarkStart w:id="145" w:name="a274907"/>
      <w:r>
        <w:t>The Developer</w:t>
      </w:r>
      <w:r w:rsidR="007213BD">
        <w:t xml:space="preserve"> shall not acquire any right, title or interest in or to the IPRs of </w:t>
      </w:r>
      <w:r w:rsidR="00CC2362">
        <w:t>ESCo</w:t>
      </w:r>
      <w:r w:rsidR="007213BD">
        <w:t xml:space="preserve"> or its licensors, including</w:t>
      </w:r>
      <w:bookmarkStart w:id="146" w:name="a842089"/>
      <w:bookmarkEnd w:id="145"/>
      <w:r w:rsidR="00347453">
        <w:t xml:space="preserve"> </w:t>
      </w:r>
      <w:r w:rsidR="00CC2362">
        <w:t>ESCo</w:t>
      </w:r>
      <w:r>
        <w:t>’s</w:t>
      </w:r>
      <w:r w:rsidR="007213BD">
        <w:t xml:space="preserve"> Background IPRs; and</w:t>
      </w:r>
      <w:bookmarkEnd w:id="146"/>
    </w:p>
    <w:p w14:paraId="3433FD69" w14:textId="5F0BAC13" w:rsidR="00B33CDF" w:rsidRDefault="00CC2362" w:rsidP="00904A97">
      <w:pPr>
        <w:pStyle w:val="Level3Number"/>
        <w:widowControl w:val="0"/>
      </w:pPr>
      <w:bookmarkStart w:id="147" w:name="a504647"/>
      <w:r>
        <w:t>ESCo</w:t>
      </w:r>
      <w:r w:rsidR="007213BD">
        <w:t xml:space="preserve"> shall not acquire any right, title or interest in or to the IPRs of </w:t>
      </w:r>
      <w:r w:rsidR="00CE252A">
        <w:t>the Developer</w:t>
      </w:r>
      <w:r w:rsidR="007213BD">
        <w:t xml:space="preserve"> or its licensors, including</w:t>
      </w:r>
      <w:bookmarkStart w:id="148" w:name="a620840"/>
      <w:bookmarkEnd w:id="147"/>
      <w:r w:rsidR="00347453">
        <w:t xml:space="preserve"> </w:t>
      </w:r>
      <w:r w:rsidR="00CE252A">
        <w:t>the Developer’s</w:t>
      </w:r>
      <w:r w:rsidR="007213BD">
        <w:t xml:space="preserve"> Background IPRs.</w:t>
      </w:r>
      <w:bookmarkEnd w:id="148"/>
    </w:p>
    <w:p w14:paraId="498D79BD" w14:textId="0F1B003B" w:rsidR="00B33CDF" w:rsidRDefault="007213BD" w:rsidP="00904A97">
      <w:pPr>
        <w:pStyle w:val="Level2Number"/>
        <w:widowControl w:val="0"/>
      </w:pPr>
      <w:bookmarkStart w:id="149" w:name="a787957"/>
      <w:r>
        <w:t xml:space="preserve">Where either </w:t>
      </w:r>
      <w:r w:rsidR="00C17FF4">
        <w:t>P</w:t>
      </w:r>
      <w:r>
        <w:t xml:space="preserve">arty acquires, by operation of law, title to IPRs of the other referred to in clause </w:t>
      </w:r>
      <w:r w:rsidR="00B33CDF">
        <w:fldChar w:fldCharType="begin"/>
      </w:r>
      <w:r>
        <w:instrText>REF "a235279" \h \n</w:instrText>
      </w:r>
      <w:r w:rsidR="00B33CDF">
        <w:fldChar w:fldCharType="separate"/>
      </w:r>
      <w:r w:rsidR="007A792F">
        <w:t>13.1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7A792F">
        <w:t>13.1</w:t>
      </w:r>
      <w:r w:rsidR="00B33CDF">
        <w:fldChar w:fldCharType="end"/>
      </w:r>
      <w:r>
        <w:t xml:space="preserve">, such IPRs shall be assigned by it to the other </w:t>
      </w:r>
      <w:r w:rsidR="00C17FF4">
        <w:t>P</w:t>
      </w:r>
      <w:r>
        <w:t xml:space="preserve">arty on the request of the other </w:t>
      </w:r>
      <w:r w:rsidR="00C17FF4">
        <w:t>P</w:t>
      </w:r>
      <w:r>
        <w:t>arty, whenever that request is made.</w:t>
      </w:r>
      <w:bookmarkEnd w:id="149"/>
    </w:p>
    <w:p w14:paraId="53842445" w14:textId="231324F0" w:rsidR="00B33CDF" w:rsidRDefault="004B5A62" w:rsidP="00904A97">
      <w:pPr>
        <w:pStyle w:val="Level1Heading"/>
        <w:keepNext w:val="0"/>
        <w:widowControl w:val="0"/>
      </w:pPr>
      <w:bookmarkStart w:id="150" w:name="a516132"/>
      <w:bookmarkStart w:id="151" w:name="_Toc4858183"/>
      <w:bookmarkStart w:id="152" w:name="_Toc14950122"/>
      <w:r>
        <w:t>[</w:t>
      </w:r>
      <w:r w:rsidR="007213BD">
        <w:t>Grant of licences</w:t>
      </w:r>
      <w:bookmarkEnd w:id="150"/>
      <w:bookmarkEnd w:id="151"/>
      <w:bookmarkEnd w:id="152"/>
    </w:p>
    <w:p w14:paraId="0F705864" w14:textId="6FEB5BBA" w:rsidR="00817CA3" w:rsidRPr="00E4211E" w:rsidRDefault="00BA056D" w:rsidP="00904A97">
      <w:pPr>
        <w:pStyle w:val="Level2Number"/>
        <w:widowControl w:val="0"/>
      </w:pPr>
      <w:bookmarkStart w:id="153" w:name="_Ref1851198"/>
      <w:bookmarkStart w:id="154" w:name="_Ref1921556"/>
      <w:r>
        <w:t>The Developer</w:t>
      </w:r>
      <w:r w:rsidR="00817CA3">
        <w:t xml:space="preserve"> grants to </w:t>
      </w:r>
      <w:r w:rsidR="00CC2362">
        <w:t>ESCo</w:t>
      </w:r>
      <w:r w:rsidR="00817CA3" w:rsidRPr="00E4211E">
        <w:t xml:space="preserve"> a royalty-free, non-exclusive, non-transferable licence during the </w:t>
      </w:r>
      <w:r w:rsidR="00817CA3" w:rsidRPr="00E4211E">
        <w:lastRenderedPageBreak/>
        <w:t>Term to use</w:t>
      </w:r>
      <w:bookmarkEnd w:id="153"/>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CC2362">
        <w:t>ESCo</w:t>
      </w:r>
      <w:r w:rsidR="00817CA3" w:rsidRPr="00E4211E">
        <w:t xml:space="preserve"> in a form reasonably acceptable to </w:t>
      </w:r>
      <w:r w:rsidR="00DA505B" w:rsidRPr="00E4211E">
        <w:t>the Developer</w:t>
      </w:r>
      <w:r w:rsidR="00817CA3" w:rsidRPr="00E4211E">
        <w:t>.</w:t>
      </w:r>
      <w:bookmarkEnd w:id="154"/>
    </w:p>
    <w:p w14:paraId="63FBA854" w14:textId="6601292B" w:rsidR="00B33CDF" w:rsidRDefault="00CC2362" w:rsidP="00904A97">
      <w:pPr>
        <w:pStyle w:val="Level2Number"/>
        <w:widowControl w:val="0"/>
      </w:pPr>
      <w:bookmarkStart w:id="155" w:name="a760444"/>
      <w:bookmarkStart w:id="156"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57" w:name="a412196"/>
      <w:bookmarkEnd w:id="155"/>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56"/>
      <w:bookmarkEnd w:id="157"/>
    </w:p>
    <w:p w14:paraId="48757A9A" w14:textId="29E7D35A" w:rsidR="00B33CDF" w:rsidRDefault="007213BD" w:rsidP="00904A97">
      <w:pPr>
        <w:pStyle w:val="Level2Number"/>
        <w:widowControl w:val="0"/>
      </w:pPr>
      <w:bookmarkStart w:id="158"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7A792F">
        <w:t>14.1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7A792F">
        <w:t>14.2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the</w:t>
      </w:r>
      <w:r w:rsidR="001161A8">
        <w:t xml:space="preserve"> </w:t>
      </w:r>
      <w:r w:rsidR="00861A0F">
        <w:t xml:space="preserve"> </w:t>
      </w:r>
      <w:r w:rsidR="00CC2362">
        <w:t>ESCo</w:t>
      </w:r>
      <w:r w:rsidR="00861A0F">
        <w:t xml:space="preserve"> </w:t>
      </w:r>
      <w:r>
        <w:t>Services</w:t>
      </w:r>
      <w:r w:rsidR="001161A8">
        <w:t>,</w:t>
      </w:r>
      <w:r>
        <w:t xml:space="preserve"> </w:t>
      </w:r>
      <w:r w:rsidR="001161A8">
        <w:t>Heat Supply [or Electricity Supply</w:t>
      </w:r>
      <w:r w:rsidR="00830BA0">
        <w:t>,</w:t>
      </w:r>
      <w:r w:rsidR="001161A8">
        <w:t>]</w:t>
      </w:r>
      <w:r w:rsidR="001161A8" w:rsidRPr="005F69F8">
        <w:t xml:space="preserve"> </w:t>
      </w:r>
      <w:r>
        <w:t xml:space="preserve">in accordance with this </w:t>
      </w:r>
      <w:r w:rsidR="007501AB">
        <w:t>A</w:t>
      </w:r>
      <w:r>
        <w:t xml:space="preserve">greement. </w:t>
      </w:r>
      <w:r w:rsidR="00003FF3">
        <w:t xml:space="preserve">Neither </w:t>
      </w:r>
      <w:r w:rsidR="00D61A48">
        <w:t>P</w:t>
      </w:r>
      <w:r w:rsidR="00003FF3">
        <w:t>arty</w:t>
      </w:r>
      <w:r>
        <w:t xml:space="preserve"> shall use the licensed materials for any other purpose.</w:t>
      </w:r>
      <w:bookmarkEnd w:id="158"/>
    </w:p>
    <w:p w14:paraId="5DED48D9" w14:textId="4FA61073" w:rsidR="00B33CDF" w:rsidRDefault="00CC2CAF" w:rsidP="00904A97">
      <w:pPr>
        <w:pStyle w:val="Level2Number"/>
        <w:widowControl w:val="0"/>
      </w:pPr>
      <w:bookmarkStart w:id="159" w:name="a893034"/>
      <w:r>
        <w:t xml:space="preserve">Neither </w:t>
      </w:r>
      <w:r w:rsidR="00C17FF4">
        <w:t>P</w:t>
      </w:r>
      <w:r>
        <w:t>arty</w:t>
      </w:r>
      <w:r w:rsidR="007213BD">
        <w:t xml:space="preserve"> shall have any right to use any of </w:t>
      </w:r>
      <w:r>
        <w:t xml:space="preserve">the other </w:t>
      </w:r>
      <w:r w:rsidR="00D61A48">
        <w:t>P</w:t>
      </w:r>
      <w:r>
        <w:t>arty’s</w:t>
      </w:r>
      <w:r w:rsidR="007213BD">
        <w:t xml:space="preserve"> names, logos or </w:t>
      </w:r>
      <w:proofErr w:type="gramStart"/>
      <w:r w:rsidR="007213BD">
        <w:t>trade marks</w:t>
      </w:r>
      <w:proofErr w:type="gramEnd"/>
      <w:r w:rsidR="007213BD">
        <w:t xml:space="preserve"> on any of its products or services without </w:t>
      </w:r>
      <w:r>
        <w:t xml:space="preserve">the other </w:t>
      </w:r>
      <w:r w:rsidR="00D61A48">
        <w:t>P</w:t>
      </w:r>
      <w:r>
        <w:t>arty’s</w:t>
      </w:r>
      <w:r w:rsidR="007213BD">
        <w:t xml:space="preserve"> prior written consent.</w:t>
      </w:r>
      <w:bookmarkEnd w:id="159"/>
    </w:p>
    <w:p w14:paraId="7310A40A" w14:textId="376274F5" w:rsidR="00B33CDF" w:rsidRDefault="007213BD" w:rsidP="00904A97">
      <w:pPr>
        <w:pStyle w:val="Level2Number"/>
        <w:widowControl w:val="0"/>
      </w:pPr>
      <w:bookmarkStart w:id="160" w:name="a358171"/>
      <w:r>
        <w:t xml:space="preserve">In the event of the termination or expiry of this </w:t>
      </w:r>
      <w:r w:rsidR="007501AB">
        <w:t>A</w:t>
      </w:r>
      <w:r>
        <w:t xml:space="preserve">greement, the licence referred to in clause </w:t>
      </w:r>
      <w:r w:rsidR="00BB714B">
        <w:fldChar w:fldCharType="begin"/>
      </w:r>
      <w:r w:rsidR="00BB714B">
        <w:instrText xml:space="preserve"> REF _Ref1851198 \r \h </w:instrText>
      </w:r>
      <w:r w:rsidR="00BB714B">
        <w:fldChar w:fldCharType="separate"/>
      </w:r>
      <w:r w:rsidR="007A792F">
        <w:t>14.1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7A792F">
        <w:t>14.4</w:t>
      </w:r>
      <w:r w:rsidR="00B33CDF">
        <w:fldChar w:fldCharType="end"/>
      </w:r>
      <w:r>
        <w:t xml:space="preserve"> shall terminate automatically and </w:t>
      </w:r>
      <w:r w:rsidR="00CC2362">
        <w:t>ESCo</w:t>
      </w:r>
      <w:r>
        <w:t xml:space="preserve"> shall deliver to </w:t>
      </w:r>
      <w:r w:rsidR="006E4D9A">
        <w:t>the Developer</w:t>
      </w:r>
      <w:r>
        <w:t xml:space="preserve"> all material licensed to </w:t>
      </w:r>
      <w:r w:rsidR="00CC2362">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7A792F">
        <w:t>14.1</w:t>
      </w:r>
      <w:r w:rsidR="00BB714B">
        <w:fldChar w:fldCharType="end"/>
      </w:r>
      <w:r>
        <w:t xml:space="preserve"> or clause </w:t>
      </w:r>
      <w:r w:rsidR="00B33CDF">
        <w:fldChar w:fldCharType="begin"/>
      </w:r>
      <w:r>
        <w:instrText>REF "a893034" \h \n</w:instrText>
      </w:r>
      <w:r w:rsidR="00B33CDF">
        <w:fldChar w:fldCharType="separate"/>
      </w:r>
      <w:r w:rsidR="007A792F">
        <w:t>14.4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7A792F">
        <w:t>14.2</w:t>
      </w:r>
      <w:r w:rsidR="00BB714B">
        <w:fldChar w:fldCharType="end"/>
      </w:r>
      <w:r w:rsidR="00DA505B">
        <w:t xml:space="preserve"> </w:t>
      </w:r>
      <w:r w:rsidR="00BB714B">
        <w:t xml:space="preserve"> </w:t>
      </w:r>
      <w:r>
        <w:t>shall continue in full force and effect.</w:t>
      </w:r>
      <w:bookmarkEnd w:id="160"/>
      <w:r w:rsidR="004B5A62">
        <w:t>]</w:t>
      </w:r>
    </w:p>
    <w:p w14:paraId="60721375" w14:textId="77777777" w:rsidR="00B33CDF" w:rsidRDefault="007213BD" w:rsidP="00904A97">
      <w:pPr>
        <w:pStyle w:val="Level1Heading"/>
        <w:keepNext w:val="0"/>
        <w:widowControl w:val="0"/>
      </w:pPr>
      <w:bookmarkStart w:id="161" w:name="a720013"/>
      <w:bookmarkStart w:id="162" w:name="_Toc4858184"/>
      <w:bookmarkStart w:id="163" w:name="_Toc14950123"/>
      <w:r>
        <w:t>Data processing</w:t>
      </w:r>
      <w:bookmarkEnd w:id="161"/>
      <w:bookmarkEnd w:id="162"/>
      <w:bookmarkEnd w:id="163"/>
    </w:p>
    <w:p w14:paraId="13616B37" w14:textId="7C6BCAE4" w:rsidR="00FB208A" w:rsidRPr="00FB208A" w:rsidRDefault="00FB208A" w:rsidP="00904A97">
      <w:pPr>
        <w:pStyle w:val="Level2Number"/>
        <w:widowControl w:val="0"/>
        <w:rPr>
          <w:lang w:val="en-US"/>
        </w:rPr>
      </w:pPr>
      <w:bookmarkStart w:id="164"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5C3057">
        <w:rPr>
          <w:lang w:val="en-US"/>
        </w:rPr>
        <w:t xml:space="preserve">Customer </w:t>
      </w:r>
      <w:r w:rsidRPr="00332164">
        <w:rPr>
          <w:lang w:val="en-US"/>
        </w:rPr>
        <w:t xml:space="preserve">Supply Agreement in accordance with all applicable Data Protection </w:t>
      </w:r>
      <w:r>
        <w:rPr>
          <w:lang w:val="en-US"/>
        </w:rPr>
        <w:t>Legislation</w:t>
      </w:r>
      <w:r w:rsidRPr="00332164">
        <w:rPr>
          <w:lang w:val="en-US"/>
        </w:rPr>
        <w:t>.</w:t>
      </w:r>
      <w:bookmarkEnd w:id="164"/>
    </w:p>
    <w:p w14:paraId="1B5ACC30" w14:textId="572DBE6F" w:rsidR="00FB208A" w:rsidRPr="00633AE6" w:rsidRDefault="00FB208A" w:rsidP="00904A97">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7A792F">
        <w:rPr>
          <w:lang w:val="en-US"/>
        </w:rPr>
        <w:t>15.1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 xml:space="preserve">shall comply with </w:t>
      </w:r>
      <w:r>
        <w:fldChar w:fldCharType="begin"/>
      </w:r>
      <w:r>
        <w:instrText>REF "a133156" \h \n</w:instrText>
      </w:r>
      <w:r>
        <w:fldChar w:fldCharType="separate"/>
      </w:r>
      <w:r w:rsidR="007A792F">
        <w:t>Schedule 8</w:t>
      </w:r>
      <w:r>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 xml:space="preserve">further detail the legal obligations of the </w:t>
      </w:r>
      <w:r w:rsidR="00F33069">
        <w:rPr>
          <w:lang w:val="en-US"/>
        </w:rPr>
        <w:t xml:space="preserve">Parties </w:t>
      </w:r>
      <w:r w:rsidRPr="00FB208A">
        <w:rPr>
          <w:lang w:val="en-US"/>
        </w:rPr>
        <w:t>in relation to such a transfer under Data Protection Legislation, taking into account related guidance from regulators, as at the date of this Agreement.</w:t>
      </w:r>
    </w:p>
    <w:p w14:paraId="0558118D" w14:textId="10EF8397" w:rsidR="00B33CDF" w:rsidRDefault="00FB208A" w:rsidP="00904A97">
      <w:pPr>
        <w:pStyle w:val="Level2Number"/>
        <w:widowControl w:val="0"/>
      </w:pPr>
      <w:r w:rsidRPr="00332164">
        <w:rPr>
          <w:lang w:val="en-US"/>
        </w:rPr>
        <w:tab/>
      </w:r>
      <w:bookmarkStart w:id="165" w:name="_Ref10307956"/>
      <w:r w:rsidR="00CC2362">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165"/>
      <w:r>
        <w:rPr>
          <w:lang w:val="en-US"/>
        </w:rPr>
        <w:t xml:space="preserve"> </w:t>
      </w:r>
    </w:p>
    <w:p w14:paraId="1EA605F9" w14:textId="784A0602" w:rsidR="00E4211E" w:rsidRDefault="007213BD" w:rsidP="00904A97">
      <w:pPr>
        <w:pStyle w:val="Level1Heading"/>
        <w:keepNext w:val="0"/>
        <w:widowControl w:val="0"/>
      </w:pPr>
      <w:bookmarkStart w:id="166" w:name="a353575"/>
      <w:bookmarkStart w:id="167" w:name="_Toc4858185"/>
      <w:bookmarkStart w:id="168" w:name="_Toc14950124"/>
      <w:r>
        <w:t>Confidentiality</w:t>
      </w:r>
      <w:bookmarkStart w:id="169" w:name="a733031"/>
      <w:bookmarkEnd w:id="166"/>
      <w:bookmarkEnd w:id="167"/>
      <w:bookmarkEnd w:id="168"/>
    </w:p>
    <w:p w14:paraId="623FDA53" w14:textId="77777777" w:rsidR="00E4211E" w:rsidRDefault="00E4211E" w:rsidP="00904A97">
      <w:pPr>
        <w:pStyle w:val="Level2Number"/>
        <w:widowControl w:val="0"/>
        <w:rPr>
          <w:b/>
          <w:bCs/>
        </w:rPr>
      </w:pPr>
      <w:r w:rsidRPr="00E4211E">
        <w:rPr>
          <w:b/>
          <w:bCs/>
        </w:rPr>
        <w:t>Duty of confidentiality</w:t>
      </w:r>
    </w:p>
    <w:p w14:paraId="46A79D2F" w14:textId="597B4049" w:rsidR="00E4211E" w:rsidRPr="00E4211E" w:rsidRDefault="00E4211E" w:rsidP="00904A97">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7A792F">
        <w:t>16.2</w:t>
      </w:r>
      <w:r w:rsidRPr="006F0662">
        <w:fldChar w:fldCharType="end"/>
      </w:r>
      <w:r w:rsidRPr="006F0662">
        <w:t xml:space="preserve"> each</w:t>
      </w:r>
      <w:r w:rsidRPr="005A0BFE">
        <w:t xml:space="preserve"> Party shall:</w:t>
      </w:r>
    </w:p>
    <w:p w14:paraId="2745F7A8" w14:textId="77777777" w:rsidR="00E4211E" w:rsidRPr="005A0BFE" w:rsidRDefault="00E4211E" w:rsidP="00904A97">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423AAADE" w14:textId="77777777" w:rsidR="00E4211E" w:rsidRDefault="00E4211E" w:rsidP="00904A97">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5FB9E163" w14:textId="77777777" w:rsidR="00E4211E" w:rsidRPr="00E4211E" w:rsidRDefault="00E4211E" w:rsidP="00904A97">
      <w:pPr>
        <w:pStyle w:val="Level2Number"/>
        <w:widowControl w:val="0"/>
        <w:rPr>
          <w:b/>
          <w:bCs/>
        </w:rPr>
      </w:pPr>
      <w:bookmarkStart w:id="170" w:name="_Ref363243958"/>
      <w:r w:rsidRPr="00E4211E">
        <w:rPr>
          <w:b/>
          <w:bCs/>
        </w:rPr>
        <w:t>Permitted Disclosure</w:t>
      </w:r>
      <w:bookmarkEnd w:id="170"/>
    </w:p>
    <w:p w14:paraId="79086B87" w14:textId="77777777" w:rsidR="00E4211E" w:rsidRPr="00E4211E" w:rsidRDefault="00E4211E" w:rsidP="00904A97">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171" w:name="_Ref363244156"/>
    </w:p>
    <w:p w14:paraId="53120EB5" w14:textId="3515452C" w:rsidR="00E4211E" w:rsidRPr="00E4211E" w:rsidRDefault="00E4211E" w:rsidP="00904A97">
      <w:pPr>
        <w:pStyle w:val="Level3Number"/>
        <w:widowControl w:val="0"/>
      </w:pPr>
      <w:r w:rsidRPr="00E4211E">
        <w:t xml:space="preserve">to its employees to the extent that it is reasonably necessary and to any person (including insurance, legal, technical and financial advisers, auditors and accountants) engaged in </w:t>
      </w:r>
      <w:r w:rsidRPr="00E4211E">
        <w:lastRenderedPageBreak/>
        <w:t xml:space="preserve">providing any goods, works or services to the </w:t>
      </w:r>
      <w:r w:rsidR="00D61A48">
        <w:t xml:space="preserve">Disclosing Party </w:t>
      </w:r>
      <w:r w:rsidRPr="00E4211E">
        <w:t>in connection with and for the purposes of this</w:t>
      </w:r>
      <w:r w:rsidR="005E3227">
        <w:t xml:space="preserve"> </w:t>
      </w:r>
      <w:r w:rsidR="00830BA0">
        <w:t>Agreement</w:t>
      </w:r>
      <w:r w:rsidRPr="00E4211E">
        <w:t>;</w:t>
      </w:r>
      <w:bookmarkEnd w:id="171"/>
    </w:p>
    <w:p w14:paraId="76CB088C" w14:textId="77777777" w:rsidR="00E4211E" w:rsidRPr="00E4211E" w:rsidRDefault="00E4211E" w:rsidP="00904A97">
      <w:pPr>
        <w:pStyle w:val="Level3Number"/>
        <w:widowControl w:val="0"/>
      </w:pPr>
      <w:bookmarkStart w:id="172"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172"/>
    </w:p>
    <w:p w14:paraId="6613D80C" w14:textId="77777777" w:rsidR="00E4211E" w:rsidRPr="00E4211E" w:rsidRDefault="00E4211E" w:rsidP="00904A97">
      <w:pPr>
        <w:pStyle w:val="Level3Number"/>
        <w:widowControl w:val="0"/>
      </w:pPr>
      <w:r w:rsidRPr="00E4211E">
        <w:t>to the extent that the confidential information:</w:t>
      </w:r>
    </w:p>
    <w:p w14:paraId="2254217F" w14:textId="196C7500" w:rsidR="00E4211E" w:rsidRPr="00E4211E" w:rsidRDefault="00E4211E" w:rsidP="00904A97">
      <w:pPr>
        <w:pStyle w:val="Level4Number"/>
        <w:widowControl w:val="0"/>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7A792F">
        <w:t>16</w:t>
      </w:r>
      <w:r w:rsidR="00D617AD">
        <w:fldChar w:fldCharType="end"/>
      </w:r>
      <w:r w:rsidR="00830BA0">
        <w:t>;</w:t>
      </w:r>
    </w:p>
    <w:p w14:paraId="1095D683" w14:textId="27552149" w:rsidR="00E4211E" w:rsidRPr="00E4211E" w:rsidRDefault="00E4211E" w:rsidP="00904A97">
      <w:pPr>
        <w:pStyle w:val="Level4Number"/>
        <w:widowControl w:val="0"/>
      </w:pPr>
      <w:r w:rsidRPr="00E4211E">
        <w:t xml:space="preserve">was already in the unrestricted possession of the </w:t>
      </w:r>
      <w:r w:rsidR="00D61A48">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5F531D1B" w14:textId="62F80037" w:rsidR="00E4211E" w:rsidRPr="00E4211E" w:rsidRDefault="00E4211E" w:rsidP="00904A97">
      <w:pPr>
        <w:pStyle w:val="Level4Number"/>
        <w:widowControl w:val="0"/>
      </w:pPr>
      <w:r w:rsidRPr="00E4211E">
        <w:t xml:space="preserve">was lawfully received or obtained by the </w:t>
      </w:r>
      <w:r w:rsidR="00D61A48">
        <w:t xml:space="preserve">Disclosing Party </w:t>
      </w:r>
      <w:r w:rsidRPr="00E4211E">
        <w:t>from any person without restriction on its use or disclosure;</w:t>
      </w:r>
    </w:p>
    <w:p w14:paraId="12907385" w14:textId="7279EB0C" w:rsidR="00E4211E" w:rsidRPr="005A0BFE" w:rsidRDefault="00E4211E" w:rsidP="00904A97">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7A792F">
        <w:t>26</w:t>
      </w:r>
      <w:r w:rsidR="00D617AD">
        <w:fldChar w:fldCharType="end"/>
      </w:r>
      <w:r>
        <w:t xml:space="preserve"> </w:t>
      </w:r>
      <w:r w:rsidRPr="00C06BCD">
        <w:t>(Dispute</w:t>
      </w:r>
      <w:r>
        <w:t xml:space="preserve"> Resolution Procedure). </w:t>
      </w:r>
    </w:p>
    <w:p w14:paraId="4AAC7F92" w14:textId="77777777" w:rsidR="00E4211E" w:rsidRPr="005A0BFE" w:rsidRDefault="00E4211E" w:rsidP="00904A97">
      <w:pPr>
        <w:pStyle w:val="Level3Number"/>
        <w:widowControl w:val="0"/>
      </w:pPr>
      <w:bookmarkStart w:id="173" w:name="_Ref363244289"/>
      <w:r w:rsidRPr="005A0BFE">
        <w:t>when required to do so in any jurisdiction:</w:t>
      </w:r>
      <w:bookmarkEnd w:id="173"/>
    </w:p>
    <w:p w14:paraId="56A6DE1A" w14:textId="77777777" w:rsidR="00E4211E" w:rsidRPr="005A0BFE" w:rsidRDefault="00E4211E" w:rsidP="00904A97">
      <w:pPr>
        <w:pStyle w:val="Level4Number"/>
        <w:widowControl w:val="0"/>
      </w:pPr>
      <w:r w:rsidRPr="005A0BFE">
        <w:t>by Law;</w:t>
      </w:r>
    </w:p>
    <w:p w14:paraId="5AA37205" w14:textId="77777777" w:rsidR="00E4211E" w:rsidRPr="005A0BFE" w:rsidRDefault="00E4211E" w:rsidP="00904A97">
      <w:pPr>
        <w:pStyle w:val="Level4Number"/>
        <w:widowControl w:val="0"/>
      </w:pPr>
      <w:r w:rsidRPr="005A0BFE">
        <w:t>by or pursuant to the rules or any order of any court, tribunal or agency of competent jurisdiction; or</w:t>
      </w:r>
    </w:p>
    <w:p w14:paraId="4B5A1D35" w14:textId="77777777" w:rsidR="00E4211E" w:rsidRPr="002E10F9" w:rsidRDefault="00E4211E" w:rsidP="00904A97">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5B1F499A" w14:textId="77777777" w:rsidR="00E4211E" w:rsidRDefault="00E4211E" w:rsidP="00904A97">
      <w:pPr>
        <w:pStyle w:val="Level3Number"/>
        <w:widowControl w:val="0"/>
      </w:pPr>
      <w:bookmarkStart w:id="174"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174"/>
    </w:p>
    <w:p w14:paraId="5A57807F" w14:textId="77777777" w:rsidR="00E4211E" w:rsidRDefault="00E4211E" w:rsidP="00904A97">
      <w:pPr>
        <w:pStyle w:val="Level4Number"/>
        <w:widowControl w:val="0"/>
      </w:pPr>
      <w:r w:rsidRPr="005A0BFE">
        <w:t xml:space="preserve">the </w:t>
      </w:r>
      <w:r>
        <w:t>D</w:t>
      </w:r>
      <w:r w:rsidRPr="005A0BFE">
        <w:t xml:space="preserve">isclosing </w:t>
      </w:r>
      <w:r>
        <w:t>P</w:t>
      </w:r>
      <w:r w:rsidRPr="005A0BFE">
        <w:t>arty; or</w:t>
      </w:r>
    </w:p>
    <w:p w14:paraId="69E96306" w14:textId="77777777" w:rsidR="00E4211E" w:rsidRDefault="00E4211E" w:rsidP="00904A97">
      <w:pPr>
        <w:pStyle w:val="Level4Number"/>
        <w:widowControl w:val="0"/>
      </w:pPr>
      <w:r w:rsidRPr="005A0BFE">
        <w:t xml:space="preserve">the obtaining, monitoring and/or enforcement of any </w:t>
      </w:r>
      <w:r w:rsidR="00057AF7">
        <w:t>Authorisation</w:t>
      </w:r>
      <w:r w:rsidRPr="005A0BFE">
        <w:t>;</w:t>
      </w:r>
      <w:bookmarkStart w:id="175" w:name="_Ref363244325"/>
    </w:p>
    <w:p w14:paraId="3988C3AF" w14:textId="77777777" w:rsidR="00E4211E" w:rsidRPr="005A0BFE" w:rsidRDefault="00E4211E" w:rsidP="00904A97">
      <w:pPr>
        <w:pStyle w:val="Level3Number"/>
        <w:widowControl w:val="0"/>
      </w:pPr>
      <w:r w:rsidRPr="005A0BFE">
        <w:t xml:space="preserve">to enable any registration or recording of any </w:t>
      </w:r>
      <w:r w:rsidR="00057AF7">
        <w:rPr>
          <w:bCs/>
        </w:rPr>
        <w:t>Authorisation</w:t>
      </w:r>
      <w:r w:rsidRPr="005A0BFE">
        <w:t>;</w:t>
      </w:r>
      <w:bookmarkEnd w:id="175"/>
    </w:p>
    <w:p w14:paraId="4EC7D6A2" w14:textId="77777777" w:rsidR="00E4211E" w:rsidRPr="005A0BFE" w:rsidRDefault="00E4211E" w:rsidP="00904A97">
      <w:pPr>
        <w:pStyle w:val="Level3Number"/>
        <w:widowControl w:val="0"/>
      </w:pPr>
      <w:bookmarkStart w:id="176"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176"/>
    </w:p>
    <w:p w14:paraId="6381D852" w14:textId="24DF9D06" w:rsidR="00E4211E" w:rsidRPr="005A0BFE" w:rsidRDefault="00E4211E" w:rsidP="00904A97">
      <w:pPr>
        <w:pStyle w:val="Level3Number"/>
        <w:widowControl w:val="0"/>
      </w:pPr>
      <w:bookmarkStart w:id="177" w:name="_Ref363244201"/>
      <w:r w:rsidRPr="005A0BFE">
        <w:t>to insurers for the purpose of obtaining any insurances;</w:t>
      </w:r>
      <w:bookmarkEnd w:id="177"/>
      <w:r w:rsidR="00830BA0">
        <w:t xml:space="preserve"> and</w:t>
      </w:r>
    </w:p>
    <w:p w14:paraId="0754A8F8" w14:textId="77777777" w:rsidR="00E4211E" w:rsidRDefault="00E4211E" w:rsidP="00904A97">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55E2EA24" w14:textId="77777777" w:rsidR="00E4211E" w:rsidRPr="00E4211E" w:rsidRDefault="00E4211E" w:rsidP="00904A97">
      <w:pPr>
        <w:pStyle w:val="Level2Number"/>
        <w:widowControl w:val="0"/>
        <w:rPr>
          <w:b/>
          <w:bCs/>
        </w:rPr>
      </w:pPr>
      <w:r w:rsidRPr="00E4211E">
        <w:rPr>
          <w:b/>
          <w:bCs/>
        </w:rPr>
        <w:t>Obligations preserved</w:t>
      </w:r>
    </w:p>
    <w:p w14:paraId="7D3D3BD2" w14:textId="1A62B54F" w:rsidR="00E4211E" w:rsidRPr="00C030FB" w:rsidRDefault="00E4211E" w:rsidP="00904A97">
      <w:pPr>
        <w:pStyle w:val="Level3Number"/>
        <w:widowControl w:val="0"/>
      </w:pPr>
      <w:r w:rsidRPr="00C06BCD">
        <w:t>Subject to Clause </w:t>
      </w:r>
      <w:r w:rsidRPr="00C06BCD">
        <w:fldChar w:fldCharType="begin"/>
      </w:r>
      <w:r w:rsidRPr="00C06BCD">
        <w:instrText xml:space="preserve"> REF _Ref363244126 \n \h  \* MERGEFORMAT </w:instrText>
      </w:r>
      <w:r w:rsidRPr="00C06BCD">
        <w:fldChar w:fldCharType="separate"/>
      </w:r>
      <w:r w:rsidR="007A792F">
        <w:t>16.3.2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7A792F">
        <w:t>16.4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7A792F">
        <w:t>16.2.2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7A792F">
        <w:t>16.2.9</w:t>
      </w:r>
      <w:r w:rsidRPr="00C06BCD">
        <w:fldChar w:fldCharType="end"/>
      </w:r>
      <w:r w:rsidRPr="00C06BCD">
        <w:t xml:space="preserve"> then</w:t>
      </w:r>
      <w:r w:rsidRPr="00C030FB">
        <w:t xml:space="preserve"> it shall:</w:t>
      </w:r>
    </w:p>
    <w:p w14:paraId="312CD1D7" w14:textId="77777777" w:rsidR="00E4211E" w:rsidRPr="00C030FB" w:rsidRDefault="00E4211E" w:rsidP="00904A97">
      <w:pPr>
        <w:pStyle w:val="Level4Number"/>
        <w:widowControl w:val="0"/>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1F7AE3F9" w14:textId="77777777" w:rsidR="00E4211E" w:rsidRPr="00C06BCD" w:rsidRDefault="00E4211E" w:rsidP="00904A97">
      <w:pPr>
        <w:pStyle w:val="Level4Number"/>
        <w:widowControl w:val="0"/>
      </w:pPr>
      <w:bookmarkStart w:id="178" w:name="_Ref363244237"/>
      <w:r w:rsidRPr="00C030FB">
        <w:lastRenderedPageBreak/>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178"/>
    </w:p>
    <w:p w14:paraId="48888A25" w14:textId="38EE56C8" w:rsidR="00E4211E" w:rsidRPr="00C06BCD" w:rsidRDefault="00E4211E" w:rsidP="00904A97">
      <w:pPr>
        <w:pStyle w:val="Level3Number"/>
        <w:widowControl w:val="0"/>
      </w:pPr>
      <w:bookmarkStart w:id="179"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7A792F">
        <w:t>16.3.1(b)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7A792F">
        <w:t>16.3.1(b)</w:t>
      </w:r>
      <w:r w:rsidRPr="00C06BCD">
        <w:fldChar w:fldCharType="end"/>
      </w:r>
      <w:r w:rsidRPr="00C06BCD">
        <w:t xml:space="preserve"> which contains an equivalent confidentiality arrangement to this </w:t>
      </w:r>
      <w:bookmarkEnd w:id="179"/>
      <w:r w:rsidRPr="00C06BCD">
        <w:t xml:space="preserve">Clause </w:t>
      </w:r>
      <w:r w:rsidR="00A261C4">
        <w:fldChar w:fldCharType="begin"/>
      </w:r>
      <w:r w:rsidR="00A261C4">
        <w:instrText xml:space="preserve"> REF a353575 \r \h </w:instrText>
      </w:r>
      <w:r w:rsidR="00A261C4">
        <w:fldChar w:fldCharType="separate"/>
      </w:r>
      <w:r w:rsidR="007A792F">
        <w:t>16</w:t>
      </w:r>
      <w:r w:rsidR="00A261C4">
        <w:fldChar w:fldCharType="end"/>
      </w:r>
      <w:r w:rsidRPr="00C06BCD">
        <w:t>.</w:t>
      </w:r>
    </w:p>
    <w:p w14:paraId="39287A3E" w14:textId="77777777" w:rsidR="00E4211E" w:rsidRPr="00E4211E" w:rsidRDefault="00E4211E" w:rsidP="00904A97">
      <w:pPr>
        <w:pStyle w:val="Level2Number"/>
        <w:widowControl w:val="0"/>
        <w:rPr>
          <w:b/>
          <w:bCs/>
        </w:rPr>
      </w:pPr>
      <w:bookmarkStart w:id="180" w:name="_Ref363244139"/>
      <w:r w:rsidRPr="00E4211E">
        <w:rPr>
          <w:b/>
          <w:bCs/>
        </w:rPr>
        <w:t>Consultation</w:t>
      </w:r>
      <w:bookmarkEnd w:id="180"/>
    </w:p>
    <w:p w14:paraId="60E67D54" w14:textId="31CEBD01" w:rsidR="00E4211E" w:rsidRPr="00AE345F" w:rsidRDefault="00E4211E" w:rsidP="00904A97">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7A792F">
        <w:t>16.2.5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7A792F">
        <w:t>16.2.6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7A792F">
        <w:t>16.2.8</w:t>
      </w:r>
      <w:r w:rsidRPr="00C06BCD">
        <w:fldChar w:fldCharType="end"/>
      </w:r>
      <w:r w:rsidRPr="00C06BCD">
        <w:t>, it shall</w:t>
      </w:r>
      <w:r w:rsidRPr="00AE345F">
        <w:t xml:space="preserve"> insofar as reasonably practicable:</w:t>
      </w:r>
    </w:p>
    <w:p w14:paraId="0562F36F" w14:textId="77777777" w:rsidR="00E4211E" w:rsidRPr="00AE345F" w:rsidRDefault="00E4211E" w:rsidP="00904A97">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14:paraId="40219CBA" w14:textId="08E31659" w:rsidR="00E4211E" w:rsidRDefault="00E4211E" w:rsidP="00904A97">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D61A48">
        <w:t>P</w:t>
      </w:r>
      <w:r w:rsidRPr="00E4211E">
        <w:t>arty</w:t>
      </w:r>
      <w:r w:rsidRPr="00AE345F">
        <w:t xml:space="preserve"> shall make.</w:t>
      </w:r>
    </w:p>
    <w:p w14:paraId="64865646" w14:textId="77777777" w:rsidR="00E4211E" w:rsidRPr="00E4211E" w:rsidRDefault="00E4211E" w:rsidP="00904A97">
      <w:pPr>
        <w:pStyle w:val="Level2Number"/>
        <w:widowControl w:val="0"/>
        <w:rPr>
          <w:b/>
          <w:bCs/>
        </w:rPr>
      </w:pPr>
      <w:r w:rsidRPr="00E4211E">
        <w:rPr>
          <w:b/>
          <w:bCs/>
        </w:rPr>
        <w:t>Exploitation of information</w:t>
      </w:r>
    </w:p>
    <w:p w14:paraId="10A898F2" w14:textId="77777777" w:rsidR="00E4211E" w:rsidRDefault="00E4211E" w:rsidP="00904A97">
      <w:pPr>
        <w:pStyle w:val="Level3Number"/>
        <w:widowControl w:val="0"/>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2F002367" w14:textId="77777777" w:rsidR="00E4211E" w:rsidRPr="00E4211E" w:rsidRDefault="00E4211E" w:rsidP="00904A97">
      <w:pPr>
        <w:pStyle w:val="Level2Number"/>
        <w:widowControl w:val="0"/>
        <w:rPr>
          <w:b/>
          <w:bCs/>
        </w:rPr>
      </w:pPr>
      <w:r w:rsidRPr="00E4211E">
        <w:rPr>
          <w:b/>
          <w:bCs/>
        </w:rPr>
        <w:t>Continuance of obligations</w:t>
      </w:r>
    </w:p>
    <w:p w14:paraId="335AF5B1" w14:textId="269AD520" w:rsidR="00E4211E" w:rsidRDefault="00E4211E" w:rsidP="00904A97">
      <w:pPr>
        <w:pStyle w:val="Level3Number"/>
        <w:widowControl w:val="0"/>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7A792F">
        <w:t>16</w:t>
      </w:r>
      <w:r w:rsidR="003E69B9">
        <w:fldChar w:fldCharType="end"/>
      </w:r>
      <w:r w:rsidR="003E69B9">
        <w:t xml:space="preserve"> </w:t>
      </w:r>
      <w:r w:rsidRPr="008C1D01">
        <w:t xml:space="preserve">shall continue to apply after termination of this </w:t>
      </w:r>
      <w:r w:rsidR="00F30171">
        <w:t>Agreement.</w:t>
      </w:r>
    </w:p>
    <w:p w14:paraId="439067E2" w14:textId="77777777" w:rsidR="00E4211E" w:rsidRPr="00E4211E" w:rsidRDefault="00E4211E" w:rsidP="00904A97">
      <w:pPr>
        <w:pStyle w:val="Level2Number"/>
        <w:widowControl w:val="0"/>
        <w:rPr>
          <w:b/>
          <w:bCs/>
        </w:rPr>
      </w:pPr>
      <w:r w:rsidRPr="00E4211E">
        <w:rPr>
          <w:b/>
          <w:bCs/>
        </w:rPr>
        <w:t>Return or destruction of confidential information</w:t>
      </w:r>
    </w:p>
    <w:p w14:paraId="15EE281D" w14:textId="77777777" w:rsidR="00E4211E" w:rsidRDefault="00E4211E" w:rsidP="00904A97">
      <w:pPr>
        <w:pStyle w:val="Level3Number"/>
        <w:widowControl w:val="0"/>
        <w:numPr>
          <w:ilvl w:val="0"/>
          <w:numId w:val="0"/>
        </w:numPr>
        <w:ind w:left="851"/>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6C85A04C" w14:textId="0ADCFC46" w:rsidR="00E4211E" w:rsidRPr="00E4211E" w:rsidRDefault="00E4211E" w:rsidP="00904A97">
      <w:pPr>
        <w:pStyle w:val="Level2Number"/>
        <w:widowControl w:val="0"/>
        <w:rPr>
          <w:b/>
          <w:bCs/>
        </w:rPr>
      </w:pPr>
      <w:r w:rsidRPr="00E4211E">
        <w:rPr>
          <w:b/>
          <w:bCs/>
        </w:rPr>
        <w:t xml:space="preserve">Enforcement rights of </w:t>
      </w:r>
      <w:r w:rsidR="00F33069">
        <w:rPr>
          <w:b/>
          <w:bCs/>
        </w:rPr>
        <w:t xml:space="preserve">Parties </w:t>
      </w:r>
      <w:r w:rsidRPr="00E4211E">
        <w:rPr>
          <w:b/>
          <w:bCs/>
        </w:rPr>
        <w:t>regarding confidential information</w:t>
      </w:r>
    </w:p>
    <w:p w14:paraId="5D63738D" w14:textId="1438CE3E" w:rsidR="00E4211E" w:rsidRDefault="00E4211E" w:rsidP="00904A97">
      <w:pPr>
        <w:pStyle w:val="Level3Number"/>
        <w:widowControl w:val="0"/>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F33069">
        <w:t xml:space="preserve">Parties </w:t>
      </w:r>
      <w:r w:rsidRPr="008C1D01">
        <w:t xml:space="preserve">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4B54D073" w14:textId="77777777" w:rsidR="00B33CDF" w:rsidRDefault="007213BD" w:rsidP="00904A97">
      <w:pPr>
        <w:pStyle w:val="Level1Heading"/>
        <w:keepNext w:val="0"/>
        <w:widowControl w:val="0"/>
      </w:pPr>
      <w:bookmarkStart w:id="181" w:name="_Ref9953934"/>
      <w:bookmarkStart w:id="182" w:name="_Toc4858186"/>
      <w:bookmarkStart w:id="183" w:name="_Toc14950125"/>
      <w:r>
        <w:t>Warranties and representations</w:t>
      </w:r>
      <w:bookmarkEnd w:id="169"/>
      <w:bookmarkEnd w:id="181"/>
      <w:bookmarkEnd w:id="182"/>
      <w:bookmarkEnd w:id="183"/>
    </w:p>
    <w:p w14:paraId="0FCD98A8" w14:textId="77777777" w:rsidR="004E3DC8" w:rsidRPr="00B8743A" w:rsidRDefault="004E3DC8" w:rsidP="00904A97">
      <w:pPr>
        <w:pStyle w:val="Level2Number"/>
        <w:widowControl w:val="0"/>
        <w:spacing w:before="0" w:after="240"/>
      </w:pPr>
      <w:bookmarkStart w:id="184" w:name="_Ref338155403"/>
      <w:bookmarkStart w:id="185" w:name="a598462"/>
      <w:r w:rsidRPr="00B8743A">
        <w:t>Each Party represents and warrants to the other Party as at the date of this Agreement</w:t>
      </w:r>
      <w:r>
        <w:t xml:space="preserve"> and throughout the term of this Agreement</w:t>
      </w:r>
      <w:r w:rsidRPr="00B8743A">
        <w:t xml:space="preserve"> that:</w:t>
      </w:r>
      <w:bookmarkEnd w:id="184"/>
      <w:r w:rsidRPr="00B8743A">
        <w:t>-</w:t>
      </w:r>
    </w:p>
    <w:p w14:paraId="5D662671" w14:textId="1722E890" w:rsidR="004E3DC8" w:rsidRPr="00B8743A" w:rsidRDefault="004E3DC8" w:rsidP="00904A97">
      <w:pPr>
        <w:pStyle w:val="Level3Number"/>
        <w:widowControl w:val="0"/>
        <w:tabs>
          <w:tab w:val="clear" w:pos="1418"/>
          <w:tab w:val="num" w:pos="1701"/>
        </w:tabs>
        <w:spacing w:before="0" w:after="240"/>
        <w:ind w:left="1701" w:hanging="850"/>
        <w:outlineLvl w:val="9"/>
      </w:pPr>
      <w:bookmarkStart w:id="186" w:name="_Ref338155404"/>
      <w:r w:rsidRPr="00B8743A">
        <w:t>it is a corporation (which for the purposes of this Clause </w:t>
      </w:r>
      <w:r>
        <w:fldChar w:fldCharType="begin"/>
      </w:r>
      <w:r>
        <w:instrText xml:space="preserve"> REF _Ref338155403 \n \h  \* MERGEFORMAT </w:instrText>
      </w:r>
      <w:r>
        <w:fldChar w:fldCharType="separate"/>
      </w:r>
      <w:r w:rsidR="007A792F">
        <w:t>17.1</w:t>
      </w:r>
      <w:r>
        <w:fldChar w:fldCharType="end"/>
      </w:r>
      <w:r w:rsidRPr="00B8743A">
        <w:t xml:space="preserve"> includes a limited liability partnership), duly incorporated and validly existing under the law of its jurisdiction of </w:t>
      </w:r>
      <w:r w:rsidRPr="00B8743A">
        <w:lastRenderedPageBreak/>
        <w:t>incorporation;</w:t>
      </w:r>
      <w:bookmarkEnd w:id="186"/>
    </w:p>
    <w:p w14:paraId="32DDACD8" w14:textId="77777777" w:rsidR="004E3DC8" w:rsidRPr="00B8743A" w:rsidRDefault="004E3DC8" w:rsidP="00904A97">
      <w:pPr>
        <w:pStyle w:val="Level3Number"/>
        <w:widowControl w:val="0"/>
        <w:tabs>
          <w:tab w:val="clear" w:pos="1418"/>
          <w:tab w:val="num" w:pos="1701"/>
        </w:tabs>
        <w:spacing w:before="0" w:after="240"/>
        <w:ind w:left="1701" w:hanging="850"/>
        <w:outlineLvl w:val="9"/>
        <w:rPr>
          <w:rFonts w:cs="Arial"/>
          <w:szCs w:val="22"/>
        </w:rPr>
      </w:pPr>
      <w:bookmarkStart w:id="187" w:name="_Ref338155405"/>
      <w:r w:rsidRPr="00B8743A">
        <w:rPr>
          <w:rFonts w:cs="Arial"/>
          <w:szCs w:val="22"/>
        </w:rPr>
        <w:t>it has the power to sue and be sued in its own name and to own its assets and carry on its business as that business is being and will be conducted;</w:t>
      </w:r>
      <w:bookmarkEnd w:id="187"/>
    </w:p>
    <w:p w14:paraId="7D3CB49B" w14:textId="77777777" w:rsidR="004E3DC8" w:rsidRPr="00B8743A" w:rsidRDefault="004E3DC8" w:rsidP="00904A97">
      <w:pPr>
        <w:pStyle w:val="Level3Number"/>
        <w:widowControl w:val="0"/>
        <w:tabs>
          <w:tab w:val="clear" w:pos="1418"/>
          <w:tab w:val="num" w:pos="1701"/>
        </w:tabs>
        <w:spacing w:before="0" w:after="240"/>
        <w:ind w:left="1701" w:hanging="850"/>
        <w:outlineLvl w:val="9"/>
        <w:rPr>
          <w:rFonts w:cs="Arial"/>
          <w:szCs w:val="22"/>
        </w:rPr>
      </w:pPr>
      <w:bookmarkStart w:id="188" w:name="_Ref338155406"/>
      <w:r w:rsidRPr="00B8743A">
        <w:rPr>
          <w:rFonts w:cs="Arial"/>
          <w:szCs w:val="22"/>
        </w:rPr>
        <w:t>the obligations expressed to be assumed by it in this Agreement are legal, valid, binding and enforceable obligations;</w:t>
      </w:r>
      <w:bookmarkEnd w:id="188"/>
    </w:p>
    <w:p w14:paraId="1CE98BDB" w14:textId="77777777" w:rsidR="004E3DC8" w:rsidRPr="00B8743A" w:rsidRDefault="004E3DC8" w:rsidP="00904A97">
      <w:pPr>
        <w:pStyle w:val="Level3Number"/>
        <w:widowControl w:val="0"/>
        <w:tabs>
          <w:tab w:val="clear" w:pos="1418"/>
          <w:tab w:val="num" w:pos="1701"/>
        </w:tabs>
        <w:spacing w:before="0" w:after="240"/>
        <w:ind w:left="1701" w:hanging="850"/>
        <w:outlineLvl w:val="9"/>
        <w:rPr>
          <w:rFonts w:cs="Arial"/>
          <w:szCs w:val="22"/>
        </w:rPr>
      </w:pPr>
      <w:bookmarkStart w:id="189" w:name="_Ref338155407"/>
      <w:r w:rsidRPr="00B8743A">
        <w:rPr>
          <w:rFonts w:cs="Arial"/>
          <w:szCs w:val="22"/>
        </w:rPr>
        <w:t>the entry into and performance by it of, and the transactions contemplated by, this Agreement and the Project Agreements do not and will not conflict with:</w:t>
      </w:r>
      <w:bookmarkEnd w:id="189"/>
      <w:r w:rsidRPr="00B8743A">
        <w:rPr>
          <w:rFonts w:cs="Arial"/>
          <w:szCs w:val="22"/>
        </w:rPr>
        <w:t>-</w:t>
      </w:r>
    </w:p>
    <w:p w14:paraId="46A7199D" w14:textId="77777777" w:rsidR="004E3DC8" w:rsidRPr="00B8743A" w:rsidRDefault="004E3DC8" w:rsidP="00904A97">
      <w:pPr>
        <w:pStyle w:val="Level4Number"/>
        <w:widowControl w:val="0"/>
        <w:tabs>
          <w:tab w:val="clear" w:pos="2268"/>
          <w:tab w:val="num" w:pos="2552"/>
        </w:tabs>
        <w:spacing w:before="0" w:after="240"/>
        <w:ind w:left="2552" w:hanging="851"/>
        <w:outlineLvl w:val="9"/>
      </w:pPr>
      <w:bookmarkStart w:id="190" w:name="_Ref338155408"/>
      <w:r w:rsidRPr="00B8743A">
        <w:t xml:space="preserve">any Law or </w:t>
      </w:r>
      <w:r w:rsidR="001F5559">
        <w:t>Authorisation</w:t>
      </w:r>
      <w:r w:rsidRPr="00B8743A">
        <w:t xml:space="preserve"> applicable to it or binding on its assets;</w:t>
      </w:r>
      <w:bookmarkEnd w:id="190"/>
    </w:p>
    <w:p w14:paraId="138E79B3" w14:textId="77777777" w:rsidR="004E3DC8" w:rsidRPr="00B8743A" w:rsidRDefault="004E3DC8" w:rsidP="00904A97">
      <w:pPr>
        <w:pStyle w:val="Level4Number"/>
        <w:widowControl w:val="0"/>
        <w:tabs>
          <w:tab w:val="clear" w:pos="2268"/>
          <w:tab w:val="num" w:pos="2552"/>
        </w:tabs>
        <w:spacing w:before="0" w:after="240"/>
        <w:ind w:left="2552" w:hanging="851"/>
        <w:outlineLvl w:val="9"/>
      </w:pPr>
      <w:bookmarkStart w:id="191" w:name="_Ref338155409"/>
      <w:r w:rsidRPr="00B8743A">
        <w:t>its constitutional documents; or</w:t>
      </w:r>
      <w:bookmarkEnd w:id="191"/>
    </w:p>
    <w:p w14:paraId="5BDF7D73" w14:textId="77777777" w:rsidR="004E3DC8" w:rsidRPr="00B8743A" w:rsidRDefault="004E3DC8" w:rsidP="00904A97">
      <w:pPr>
        <w:pStyle w:val="Level4Number"/>
        <w:widowControl w:val="0"/>
        <w:tabs>
          <w:tab w:val="clear" w:pos="2268"/>
          <w:tab w:val="num" w:pos="2552"/>
        </w:tabs>
        <w:spacing w:before="0" w:after="240"/>
        <w:ind w:left="2552" w:hanging="851"/>
        <w:outlineLvl w:val="9"/>
      </w:pPr>
      <w:bookmarkStart w:id="192" w:name="_Ref338155410"/>
      <w:r w:rsidRPr="00B8743A">
        <w:t>any agreement or instrument binding upon it or any of its assets;</w:t>
      </w:r>
      <w:bookmarkEnd w:id="192"/>
    </w:p>
    <w:p w14:paraId="27DC922D"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193"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193"/>
    </w:p>
    <w:p w14:paraId="53E08351"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194" w:name="_Ref338155412"/>
      <w:r w:rsidRPr="00B8743A">
        <w:t>all Authorisations required or desirable:</w:t>
      </w:r>
      <w:bookmarkEnd w:id="194"/>
      <w:r w:rsidRPr="00B8743A">
        <w:t>-</w:t>
      </w:r>
    </w:p>
    <w:p w14:paraId="671A9264" w14:textId="77777777" w:rsidR="004E3DC8" w:rsidRPr="00B8743A" w:rsidRDefault="004E3DC8" w:rsidP="00904A97">
      <w:pPr>
        <w:pStyle w:val="Level4Number"/>
        <w:widowControl w:val="0"/>
        <w:tabs>
          <w:tab w:val="clear" w:pos="2268"/>
          <w:tab w:val="num" w:pos="2552"/>
        </w:tabs>
        <w:spacing w:before="0" w:after="240"/>
        <w:ind w:left="2552" w:hanging="851"/>
        <w:outlineLvl w:val="9"/>
      </w:pPr>
      <w:bookmarkStart w:id="195" w:name="_Ref338155413"/>
      <w:r w:rsidRPr="00B8743A">
        <w:t>to enable it lawfully to enter into, exercise its rights and comply with its obligations in this Agreement and the Project Agreements;</w:t>
      </w:r>
      <w:bookmarkEnd w:id="195"/>
    </w:p>
    <w:p w14:paraId="016EE99D" w14:textId="77777777" w:rsidR="004E3DC8" w:rsidRPr="00B8743A" w:rsidRDefault="004E3DC8" w:rsidP="00904A97">
      <w:pPr>
        <w:pStyle w:val="Level4Number"/>
        <w:widowControl w:val="0"/>
        <w:tabs>
          <w:tab w:val="clear" w:pos="2268"/>
          <w:tab w:val="num" w:pos="2552"/>
        </w:tabs>
        <w:spacing w:before="0" w:after="240"/>
        <w:ind w:left="2552" w:hanging="851"/>
        <w:outlineLvl w:val="9"/>
      </w:pPr>
      <w:bookmarkStart w:id="196" w:name="_Ref338155414"/>
      <w:r w:rsidRPr="00B8743A">
        <w:t>to make this Agreement and the Project Agreements admissible in evidence in its jurisdiction of incorporation; and</w:t>
      </w:r>
      <w:bookmarkEnd w:id="196"/>
    </w:p>
    <w:p w14:paraId="1704D300" w14:textId="3197B22B" w:rsidR="004E3DC8" w:rsidRPr="00B8743A" w:rsidRDefault="004E3DC8" w:rsidP="00904A97">
      <w:pPr>
        <w:pStyle w:val="Level4Number"/>
        <w:widowControl w:val="0"/>
        <w:tabs>
          <w:tab w:val="clear" w:pos="2268"/>
          <w:tab w:val="num" w:pos="2552"/>
        </w:tabs>
        <w:spacing w:before="0" w:after="240"/>
        <w:ind w:left="2552" w:hanging="851"/>
        <w:outlineLvl w:val="9"/>
      </w:pPr>
      <w:bookmarkStart w:id="197" w:name="_Ref338155415"/>
      <w:r w:rsidRPr="00B8743A">
        <w:t>to enable it to carry on its business, trade and ordinary activities</w:t>
      </w:r>
      <w:bookmarkEnd w:id="197"/>
      <w:r w:rsidR="00830BA0">
        <w:t>;</w:t>
      </w:r>
    </w:p>
    <w:p w14:paraId="2F1F6BDD" w14:textId="77777777" w:rsidR="004E3DC8" w:rsidRPr="00B8743A" w:rsidRDefault="004E3DC8" w:rsidP="00904A97">
      <w:pPr>
        <w:pStyle w:val="Level3Number"/>
        <w:widowControl w:val="0"/>
        <w:numPr>
          <w:ilvl w:val="0"/>
          <w:numId w:val="0"/>
        </w:numPr>
        <w:ind w:left="1702"/>
      </w:pPr>
      <w:r w:rsidRPr="00B8743A">
        <w:t>have been obtained or effected and are in full force and effect;</w:t>
      </w:r>
    </w:p>
    <w:p w14:paraId="6379B97D"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198" w:name="_Ref338155416"/>
      <w:r w:rsidRPr="00B8743A">
        <w:t>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(other than the Customer Supply Agreements which shall not have been entered into at the date of this Agreement), which will or might have a material adverse effect on the ability of that Party to perform its obligations under this Agreement or any of the Project Agreements (other than the Customer Supply Agreements which shall not have been entered into at the date of this Agreement); and</w:t>
      </w:r>
      <w:bookmarkEnd w:id="198"/>
    </w:p>
    <w:p w14:paraId="4FCDDB72"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199" w:name="_Ref338155417"/>
      <w:r w:rsidRPr="00B8743A">
        <w:t>no proceedings or other steps have been taken and not discharged (nor, to the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199"/>
      <w:r w:rsidRPr="00B8743A">
        <w:t>,</w:t>
      </w:r>
    </w:p>
    <w:p w14:paraId="27687D48" w14:textId="16AAB51B" w:rsidR="004E3DC8" w:rsidRPr="00560CE2" w:rsidRDefault="004E3DC8" w:rsidP="00904A97">
      <w:pPr>
        <w:pStyle w:val="Level2Number"/>
        <w:widowControl w:val="0"/>
        <w:numPr>
          <w:ilvl w:val="0"/>
          <w:numId w:val="0"/>
        </w:numPr>
        <w:ind w:left="851"/>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7A792F">
        <w:t>17.1</w:t>
      </w:r>
      <w:r>
        <w:fldChar w:fldCharType="end"/>
      </w:r>
      <w:r w:rsidRPr="00560CE2">
        <w:t>.</w:t>
      </w:r>
    </w:p>
    <w:p w14:paraId="6E9AF6F7" w14:textId="624CDB6A" w:rsidR="004E3DC8" w:rsidRPr="00B8743A" w:rsidRDefault="004E3DC8" w:rsidP="00904A97">
      <w:pPr>
        <w:pStyle w:val="Level2Number"/>
        <w:widowControl w:val="0"/>
        <w:spacing w:before="0" w:after="240"/>
      </w:pPr>
      <w:bookmarkStart w:id="200" w:name="_Ref338155418"/>
      <w:r w:rsidRPr="00B8743A">
        <w:t xml:space="preserve">Subject to </w:t>
      </w:r>
      <w:r w:rsidRPr="00B8743A">
        <w:rPr>
          <w:bCs/>
        </w:rPr>
        <w:t>Clause</w:t>
      </w:r>
      <w:r w:rsidR="008F1D58">
        <w:t xml:space="preserve"> </w:t>
      </w:r>
      <w:r w:rsidR="00A737C1">
        <w:t xml:space="preserve">21 </w:t>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00"/>
    </w:p>
    <w:p w14:paraId="4A014A54" w14:textId="77777777" w:rsidR="004E3DC8" w:rsidRPr="00B8743A" w:rsidRDefault="004E3DC8" w:rsidP="00904A97">
      <w:pPr>
        <w:pStyle w:val="Level2Number"/>
        <w:widowControl w:val="0"/>
        <w:spacing w:before="0" w:after="240"/>
      </w:pPr>
      <w:bookmarkStart w:id="201" w:name="_Ref338155419"/>
      <w:r w:rsidRPr="00B8743A">
        <w:t>Each Party waives all claims, rights and remedies for all representations:</w:t>
      </w:r>
      <w:bookmarkEnd w:id="201"/>
      <w:r w:rsidRPr="00B8743A">
        <w:t>-</w:t>
      </w:r>
    </w:p>
    <w:p w14:paraId="2E8D683C"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202" w:name="_Ref338155420"/>
      <w:r w:rsidRPr="00B8743A">
        <w:lastRenderedPageBreak/>
        <w:t>made to it by any person before entering into this Agreement and each of the Project Agreements; and</w:t>
      </w:r>
      <w:bookmarkEnd w:id="202"/>
    </w:p>
    <w:p w14:paraId="01E498F9" w14:textId="77777777" w:rsidR="004E3DC8" w:rsidRPr="00B8743A" w:rsidRDefault="004E3DC8" w:rsidP="00904A97">
      <w:pPr>
        <w:pStyle w:val="Level3Number"/>
        <w:widowControl w:val="0"/>
        <w:tabs>
          <w:tab w:val="clear" w:pos="1418"/>
          <w:tab w:val="num" w:pos="1701"/>
        </w:tabs>
        <w:spacing w:before="0" w:after="240"/>
        <w:ind w:left="1701" w:hanging="850"/>
        <w:outlineLvl w:val="9"/>
      </w:pPr>
      <w:bookmarkStart w:id="203" w:name="_Ref338155421"/>
      <w:r w:rsidRPr="00B8743A">
        <w:t>not set out in this Agreement or the Project Agreements.</w:t>
      </w:r>
      <w:bookmarkEnd w:id="203"/>
    </w:p>
    <w:p w14:paraId="39CD2D66" w14:textId="35BBC1DB" w:rsidR="004E3DC8" w:rsidRPr="00B8743A" w:rsidRDefault="004E3DC8" w:rsidP="00904A97">
      <w:pPr>
        <w:pStyle w:val="Level2Number"/>
        <w:widowControl w:val="0"/>
        <w:spacing w:before="0" w:after="240"/>
      </w:pPr>
      <w:bookmarkStart w:id="204"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7A792F">
        <w:t>17.6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04"/>
    </w:p>
    <w:p w14:paraId="0F536A97" w14:textId="77777777" w:rsidR="004E3DC8" w:rsidRPr="00B8743A" w:rsidRDefault="004E3DC8" w:rsidP="00904A97">
      <w:pPr>
        <w:pStyle w:val="Level2Number"/>
        <w:widowControl w:val="0"/>
        <w:spacing w:before="0" w:after="240"/>
      </w:pPr>
      <w:bookmarkStart w:id="205" w:name="_Ref338155423"/>
      <w:r w:rsidRPr="00B8743A">
        <w:t>Each Party acknowledges that, in deciding to enter into this Agreement and the Project Agreements, it has not relied on any such representation.</w:t>
      </w:r>
      <w:bookmarkEnd w:id="205"/>
    </w:p>
    <w:p w14:paraId="0E2CE6BE" w14:textId="77777777" w:rsidR="004E3DC8" w:rsidRPr="00B8743A" w:rsidRDefault="004E3DC8" w:rsidP="00904A97">
      <w:pPr>
        <w:pStyle w:val="Level2Number"/>
        <w:widowControl w:val="0"/>
        <w:spacing w:before="0" w:after="240"/>
      </w:pPr>
      <w:bookmarkStart w:id="206" w:name="_Ref338155424"/>
      <w:r w:rsidRPr="00B8743A">
        <w:t>All warranties, conditions and terms which would otherwise be implied into this Agreement by reason of it being a contract for the supply of a service within the meaning of section</w:t>
      </w:r>
      <w:bookmarkStart w:id="207" w:name="DocXTextRef23"/>
      <w:r w:rsidRPr="00B8743A">
        <w:t> 12</w:t>
      </w:r>
      <w:bookmarkEnd w:id="207"/>
      <w:r w:rsidRPr="00B8743A">
        <w:t xml:space="preserve"> of the Supply of Goods and Services Act 1982 are hereby expressly excluded.</w:t>
      </w:r>
      <w:bookmarkEnd w:id="206"/>
    </w:p>
    <w:p w14:paraId="6B9CD03A" w14:textId="77777777" w:rsidR="004E3DC8" w:rsidRPr="00B8743A" w:rsidRDefault="004E3DC8" w:rsidP="00904A97">
      <w:pPr>
        <w:pStyle w:val="Level2Number"/>
        <w:widowControl w:val="0"/>
        <w:spacing w:before="0" w:after="240"/>
      </w:pPr>
      <w:bookmarkStart w:id="208" w:name="_Ref338155425"/>
      <w:r w:rsidRPr="00B8743A">
        <w:t>No Party is dealing as a consumer within the meaning of section</w:t>
      </w:r>
      <w:bookmarkStart w:id="209" w:name="DocXTextRef24"/>
      <w:r w:rsidRPr="00B8743A">
        <w:t> 12</w:t>
      </w:r>
      <w:bookmarkEnd w:id="209"/>
      <w:r w:rsidRPr="00B8743A">
        <w:t xml:space="preserve"> of the Unfair Contract Terms Act 1977, nor is this Agreement on any Party's written standard terms of business within the meaning of section 3(1) of the Unfair Contract Terms Act 1977.</w:t>
      </w:r>
      <w:bookmarkEnd w:id="208"/>
    </w:p>
    <w:p w14:paraId="79ED2CAA" w14:textId="0F86BC86" w:rsidR="00F47518" w:rsidRDefault="004E3DC8" w:rsidP="00904A97">
      <w:pPr>
        <w:pStyle w:val="Level2Number"/>
        <w:widowControl w:val="0"/>
        <w:spacing w:before="0" w:after="240"/>
      </w:pPr>
      <w:bookmarkStart w:id="210"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7A792F">
        <w:t>17</w:t>
      </w:r>
      <w:r w:rsidR="003E69B9">
        <w:fldChar w:fldCharType="end"/>
      </w:r>
      <w:r w:rsidR="003E69B9">
        <w:t xml:space="preserve"> </w:t>
      </w:r>
      <w:r w:rsidRPr="00B8743A">
        <w:t>does not exclude or restrict liability for fraudulent misrepresentation or fraudulent concealment.</w:t>
      </w:r>
      <w:bookmarkEnd w:id="210"/>
    </w:p>
    <w:p w14:paraId="1AD76FAB" w14:textId="77777777" w:rsidR="005C125E" w:rsidRPr="005A7CEF" w:rsidRDefault="005C125E" w:rsidP="00904A97">
      <w:pPr>
        <w:pStyle w:val="Level1Heading"/>
        <w:keepNext w:val="0"/>
        <w:widowControl w:val="0"/>
      </w:pPr>
      <w:bookmarkStart w:id="211" w:name="_Ref10013637"/>
      <w:bookmarkStart w:id="212" w:name="_Ref10039548"/>
      <w:bookmarkStart w:id="213" w:name="_Toc14950126"/>
      <w:r w:rsidRPr="005A7CEF">
        <w:t>Representatives</w:t>
      </w:r>
      <w:bookmarkEnd w:id="211"/>
      <w:bookmarkEnd w:id="212"/>
      <w:bookmarkEnd w:id="213"/>
    </w:p>
    <w:p w14:paraId="55E3BAFA" w14:textId="77777777" w:rsidR="005C125E" w:rsidRPr="00E20570" w:rsidRDefault="005C125E" w:rsidP="00904A97">
      <w:pPr>
        <w:pStyle w:val="Level2Number"/>
        <w:widowControl w:val="0"/>
        <w:spacing w:before="0" w:after="240"/>
        <w:rPr>
          <w:b/>
          <w:bCs/>
        </w:rPr>
      </w:pPr>
      <w:bookmarkStart w:id="214" w:name="_Ref338155428"/>
      <w:r w:rsidRPr="00E20570">
        <w:rPr>
          <w:rStyle w:val="Level2asHeadingtext"/>
          <w:rFonts w:cs="Arial"/>
          <w:szCs w:val="22"/>
        </w:rPr>
        <w:t>Appointment of representatives</w:t>
      </w:r>
      <w:bookmarkEnd w:id="214"/>
    </w:p>
    <w:p w14:paraId="1C88EA14" w14:textId="41D232CA" w:rsidR="005C125E" w:rsidRPr="00B8743A" w:rsidRDefault="005C125E" w:rsidP="00904A97">
      <w:pPr>
        <w:pStyle w:val="Level3Number"/>
        <w:widowControl w:val="0"/>
        <w:tabs>
          <w:tab w:val="clear" w:pos="1418"/>
          <w:tab w:val="num" w:pos="1701"/>
        </w:tabs>
        <w:spacing w:before="0" w:after="240"/>
        <w:ind w:left="1701" w:hanging="850"/>
        <w:outlineLvl w:val="9"/>
      </w:pPr>
      <w:bookmarkStart w:id="215"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CC2362">
        <w:t>ESCo</w:t>
      </w:r>
      <w:r w:rsidRPr="00B8743A">
        <w:t xml:space="preserve"> (such approval not to be unreasonably withheld or delayed) to act in connection with this Agreement.</w:t>
      </w:r>
      <w:bookmarkEnd w:id="215"/>
    </w:p>
    <w:p w14:paraId="4B88D243" w14:textId="284F6CCB" w:rsidR="005C125E" w:rsidRPr="00B8743A" w:rsidRDefault="00CC2362" w:rsidP="00904A97">
      <w:pPr>
        <w:pStyle w:val="Level3Number"/>
        <w:widowControl w:val="0"/>
        <w:tabs>
          <w:tab w:val="clear" w:pos="1418"/>
          <w:tab w:val="num" w:pos="1701"/>
        </w:tabs>
        <w:spacing w:before="0" w:after="240"/>
        <w:ind w:left="1701" w:hanging="850"/>
        <w:outlineLvl w:val="9"/>
      </w:pPr>
      <w:bookmarkStart w:id="216"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16"/>
    </w:p>
    <w:p w14:paraId="5AF73BBD" w14:textId="77777777" w:rsidR="005C125E" w:rsidRPr="00E20570" w:rsidRDefault="005C125E" w:rsidP="00904A97">
      <w:pPr>
        <w:pStyle w:val="Level2Number"/>
        <w:widowControl w:val="0"/>
        <w:spacing w:before="0" w:after="240"/>
        <w:rPr>
          <w:b/>
          <w:bCs/>
        </w:rPr>
      </w:pPr>
      <w:bookmarkStart w:id="217" w:name="_Ref338155431"/>
      <w:r w:rsidRPr="00E20570">
        <w:rPr>
          <w:rStyle w:val="Level2asHeadingtext"/>
          <w:rFonts w:cs="Arial"/>
          <w:szCs w:val="22"/>
        </w:rPr>
        <w:t>Appointment of successors to representatives</w:t>
      </w:r>
      <w:bookmarkEnd w:id="217"/>
    </w:p>
    <w:p w14:paraId="59BBB4F9" w14:textId="404F9F11" w:rsidR="005C125E" w:rsidRPr="00B8743A" w:rsidRDefault="005C125E" w:rsidP="00904A97">
      <w:pPr>
        <w:pStyle w:val="Level3Number"/>
        <w:widowControl w:val="0"/>
        <w:tabs>
          <w:tab w:val="clear" w:pos="1418"/>
          <w:tab w:val="num" w:pos="1701"/>
        </w:tabs>
        <w:spacing w:before="0" w:after="240"/>
        <w:ind w:left="1701" w:hanging="850"/>
        <w:outlineLvl w:val="9"/>
      </w:pPr>
      <w:bookmarkStart w:id="218"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7A792F">
        <w:t>18.1.1</w:t>
      </w:r>
      <w:r>
        <w:fldChar w:fldCharType="end"/>
      </w:r>
      <w:r w:rsidRPr="00B8743A">
        <w:t xml:space="preserve">, the Developer may terminate the appointment of the Developer </w:t>
      </w:r>
      <w:r>
        <w:t>Representative(s)</w:t>
      </w:r>
      <w:r w:rsidRPr="00B8743A">
        <w:t xml:space="preserve"> at any time and shall appoint a successor.</w:t>
      </w:r>
      <w:bookmarkEnd w:id="218"/>
    </w:p>
    <w:p w14:paraId="111AA334" w14:textId="398A68DF" w:rsidR="005C125E" w:rsidRPr="00B8743A" w:rsidRDefault="005C125E" w:rsidP="00904A97">
      <w:pPr>
        <w:pStyle w:val="Level3Number"/>
        <w:widowControl w:val="0"/>
        <w:tabs>
          <w:tab w:val="clear" w:pos="1418"/>
          <w:tab w:val="num" w:pos="1701"/>
        </w:tabs>
        <w:spacing w:before="0" w:after="240"/>
        <w:ind w:left="1701" w:hanging="850"/>
        <w:outlineLvl w:val="9"/>
      </w:pPr>
      <w:bookmarkStart w:id="219"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7A792F">
        <w:t>18.1.2</w:t>
      </w:r>
      <w:r>
        <w:fldChar w:fldCharType="end"/>
      </w:r>
      <w:r w:rsidRPr="00B8743A">
        <w:t xml:space="preserve">, </w:t>
      </w:r>
      <w:r w:rsidR="00CC2362">
        <w:t>ESCo</w:t>
      </w:r>
      <w:r w:rsidRPr="00B8743A">
        <w:t xml:space="preserve"> may terminate the appointment of </w:t>
      </w:r>
      <w:r w:rsidR="00CC2362">
        <w:t>ESCo</w:t>
      </w:r>
      <w:r w:rsidRPr="00B8743A">
        <w:t xml:space="preserve"> </w:t>
      </w:r>
      <w:r>
        <w:t>Representative(s)</w:t>
      </w:r>
      <w:r w:rsidRPr="00B8743A">
        <w:t xml:space="preserve"> at any time and shall appointment a successor.</w:t>
      </w:r>
      <w:bookmarkEnd w:id="219"/>
    </w:p>
    <w:p w14:paraId="45F3C733" w14:textId="257E756D" w:rsidR="005C125E" w:rsidRPr="00B8743A" w:rsidRDefault="005C125E" w:rsidP="00904A97">
      <w:pPr>
        <w:pStyle w:val="Level3Number"/>
        <w:widowControl w:val="0"/>
        <w:tabs>
          <w:tab w:val="clear" w:pos="1418"/>
          <w:tab w:val="num" w:pos="1701"/>
        </w:tabs>
        <w:spacing w:before="0" w:after="240"/>
        <w:ind w:left="1701" w:hanging="850"/>
        <w:outlineLvl w:val="9"/>
      </w:pPr>
      <w:bookmarkStart w:id="220" w:name="_Ref338155434"/>
      <w:r w:rsidRPr="00B8743A">
        <w:t xml:space="preserve">The Developer and </w:t>
      </w:r>
      <w:r w:rsidR="00CC2362">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20"/>
    </w:p>
    <w:p w14:paraId="342DCA0B" w14:textId="77777777" w:rsidR="005C125E" w:rsidRPr="00B8743A" w:rsidRDefault="005C125E" w:rsidP="00904A97">
      <w:pPr>
        <w:pStyle w:val="Level2Number"/>
        <w:widowControl w:val="0"/>
        <w:spacing w:before="0" w:after="240"/>
      </w:pPr>
      <w:bookmarkStart w:id="221" w:name="_Ref338155435"/>
      <w:r w:rsidRPr="00B8743A">
        <w:rPr>
          <w:rStyle w:val="Level2asHeadingtext"/>
          <w:rFonts w:cs="Arial"/>
          <w:szCs w:val="22"/>
        </w:rPr>
        <w:t>Authority of representatives</w:t>
      </w:r>
      <w:bookmarkEnd w:id="221"/>
    </w:p>
    <w:p w14:paraId="5BACCBA8" w14:textId="0DE5F40E" w:rsidR="005C125E" w:rsidRPr="00B8743A" w:rsidRDefault="005C125E" w:rsidP="00904A97">
      <w:pPr>
        <w:pStyle w:val="Level3Number"/>
        <w:widowControl w:val="0"/>
        <w:tabs>
          <w:tab w:val="clear" w:pos="1418"/>
          <w:tab w:val="num" w:pos="1701"/>
        </w:tabs>
        <w:spacing w:before="0" w:after="240"/>
        <w:ind w:left="1701" w:hanging="850"/>
        <w:outlineLvl w:val="9"/>
      </w:pPr>
      <w:bookmarkStart w:id="222"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CC2362">
        <w:t>ESCo</w:t>
      </w:r>
      <w:r w:rsidRPr="00B8743A">
        <w:t xml:space="preserve"> and </w:t>
      </w:r>
      <w:r w:rsidR="00CC2362">
        <w:t>ESCo</w:t>
      </w:r>
      <w:r w:rsidR="0062453C">
        <w:t>’s</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CC2362">
        <w:t>ESCo</w:t>
      </w:r>
      <w:r w:rsidRPr="00B8743A">
        <w:t xml:space="preserve"> in writing that such authority has </w:t>
      </w:r>
      <w:r w:rsidRPr="00B8743A">
        <w:lastRenderedPageBreak/>
        <w:t xml:space="preserve">been limited or revoked) and </w:t>
      </w:r>
      <w:r w:rsidR="00CC2362">
        <w:t>ESCo</w:t>
      </w:r>
      <w:r w:rsidRPr="00B8743A">
        <w:t xml:space="preserve"> shall not be required to determine whether any express authority has in fact been given.</w:t>
      </w:r>
      <w:bookmarkEnd w:id="222"/>
    </w:p>
    <w:p w14:paraId="0F0DC6B3" w14:textId="5A8CAC3A" w:rsidR="005C125E" w:rsidRPr="00B8743A" w:rsidRDefault="00CC2362" w:rsidP="00904A97">
      <w:pPr>
        <w:pStyle w:val="Level3Number"/>
        <w:widowControl w:val="0"/>
        <w:tabs>
          <w:tab w:val="clear" w:pos="1418"/>
          <w:tab w:val="num" w:pos="1701"/>
        </w:tabs>
        <w:spacing w:before="0" w:after="240"/>
        <w:ind w:left="1701" w:hanging="850"/>
        <w:outlineLvl w:val="9"/>
      </w:pPr>
      <w:bookmarkStart w:id="223" w:name="_Ref338155437"/>
      <w:r>
        <w:t>ESCo</w:t>
      </w:r>
      <w:r w:rsidR="0062453C">
        <w:t>’s</w:t>
      </w:r>
      <w:r w:rsidR="005C125E" w:rsidRPr="00B8743A">
        <w:t xml:space="preserve"> </w:t>
      </w:r>
      <w:r w:rsidR="005C125E">
        <w:t>Representative(s)</w:t>
      </w:r>
      <w:r w:rsidR="005C125E" w:rsidRPr="00B8743A">
        <w:t xml:space="preserve"> shall have full authority to act on behalf of </w:t>
      </w:r>
      <w:r>
        <w:t>ESCo</w:t>
      </w:r>
      <w:r w:rsidR="005C125E" w:rsidRPr="00B8743A">
        <w:t xml:space="preserve"> for all purposes arising out of or in connection with this Agreement.  The Developer and the Developer </w:t>
      </w:r>
      <w:r w:rsidR="005C125E">
        <w:t>Representative(s)</w:t>
      </w:r>
      <w:r w:rsidR="005C125E" w:rsidRPr="00B8743A">
        <w:t xml:space="preserve"> shall be entitled to treat any act of </w:t>
      </w:r>
      <w:r>
        <w:t>ESCo</w:t>
      </w:r>
      <w:r w:rsidR="0062453C">
        <w:t>’s</w:t>
      </w:r>
      <w:r w:rsidR="005C125E" w:rsidRPr="00B8743A">
        <w:t xml:space="preserve"> </w:t>
      </w:r>
      <w:r w:rsidR="005C125E">
        <w:t>Representative(s)</w:t>
      </w:r>
      <w:r w:rsidR="005C125E" w:rsidRPr="00B8743A">
        <w:t xml:space="preserve"> arising out of or in connection with this Agreement as being expressly authorised by </w:t>
      </w:r>
      <w:r>
        <w:t>ESCo</w:t>
      </w:r>
      <w:r w:rsidR="005C125E" w:rsidRPr="00B8743A">
        <w:t xml:space="preserve"> (save where </w:t>
      </w:r>
      <w:r>
        <w:t>ESCo</w:t>
      </w:r>
      <w:r w:rsidR="005C125E" w:rsidRPr="00B8743A">
        <w:t xml:space="preserve"> has notified the Developer in writing that such authority has been limited or revoked) and the Developer shall not be required to determine whether any express authority has in fact been given.</w:t>
      </w:r>
      <w:bookmarkEnd w:id="223"/>
    </w:p>
    <w:p w14:paraId="1E8C6C43" w14:textId="77777777" w:rsidR="005C125E" w:rsidRPr="00E20570" w:rsidRDefault="005C125E" w:rsidP="00904A97">
      <w:pPr>
        <w:pStyle w:val="Level2Number"/>
        <w:widowControl w:val="0"/>
        <w:spacing w:before="0" w:after="240"/>
        <w:rPr>
          <w:b/>
          <w:bCs/>
        </w:rPr>
      </w:pPr>
      <w:bookmarkStart w:id="224" w:name="_Ref338155438"/>
      <w:r w:rsidRPr="00E20570">
        <w:rPr>
          <w:rStyle w:val="Level2asHeadingtext"/>
          <w:rFonts w:cs="Arial"/>
          <w:szCs w:val="22"/>
        </w:rPr>
        <w:t>Notices</w:t>
      </w:r>
      <w:bookmarkEnd w:id="224"/>
    </w:p>
    <w:p w14:paraId="0C2218C4" w14:textId="77777777" w:rsidR="005C125E" w:rsidRPr="00B8743A" w:rsidRDefault="005C125E" w:rsidP="00904A97">
      <w:pPr>
        <w:pStyle w:val="Level2Number"/>
        <w:widowControl w:val="0"/>
        <w:numPr>
          <w:ilvl w:val="0"/>
          <w:numId w:val="0"/>
        </w:numPr>
        <w:ind w:left="851"/>
      </w:pPr>
      <w:r w:rsidRPr="00B8743A">
        <w:t>Any notice, information, instructions or public communication given to:-</w:t>
      </w:r>
    </w:p>
    <w:p w14:paraId="131CC330" w14:textId="283D09E6" w:rsidR="005C125E" w:rsidRPr="00B8743A" w:rsidRDefault="005C125E" w:rsidP="00904A97">
      <w:pPr>
        <w:pStyle w:val="Level3Number"/>
        <w:widowControl w:val="0"/>
        <w:tabs>
          <w:tab w:val="clear" w:pos="1418"/>
          <w:tab w:val="num" w:pos="1701"/>
        </w:tabs>
        <w:spacing w:before="0" w:after="240"/>
        <w:ind w:left="1701" w:hanging="850"/>
        <w:outlineLvl w:val="9"/>
      </w:pPr>
      <w:bookmarkStart w:id="225" w:name="_Ref338155439"/>
      <w:r w:rsidRPr="00B8743A">
        <w:t xml:space="preserve">the Developer </w:t>
      </w:r>
      <w:r>
        <w:t>Representative(s)</w:t>
      </w:r>
      <w:r w:rsidRPr="00B8743A">
        <w:t xml:space="preserve"> shall be given in writing in accordance 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7A792F">
        <w:t>37</w:t>
      </w:r>
      <w:r w:rsidR="007B0261">
        <w:fldChar w:fldCharType="end"/>
      </w:r>
      <w:r w:rsidRPr="00B8743A">
        <w:t xml:space="preserve"> </w:t>
      </w:r>
      <w:r>
        <w:t xml:space="preserve">(Notices) </w:t>
      </w:r>
      <w:r w:rsidRPr="00B8743A">
        <w:t>and shall be deemed to have been given to the Developer; and</w:t>
      </w:r>
      <w:bookmarkEnd w:id="225"/>
    </w:p>
    <w:p w14:paraId="5178D3D1" w14:textId="61B818BE" w:rsidR="005C125E" w:rsidRDefault="00CC2362" w:rsidP="00904A97">
      <w:pPr>
        <w:pStyle w:val="Level3Number"/>
        <w:widowControl w:val="0"/>
        <w:tabs>
          <w:tab w:val="clear" w:pos="1418"/>
          <w:tab w:val="num" w:pos="1701"/>
        </w:tabs>
        <w:spacing w:before="0" w:after="240"/>
        <w:ind w:left="1701" w:hanging="850"/>
        <w:outlineLvl w:val="9"/>
      </w:pPr>
      <w:bookmarkStart w:id="226" w:name="_Ref338155440"/>
      <w:r>
        <w:rPr>
          <w:rFonts w:cs="Arial"/>
          <w:szCs w:val="22"/>
        </w:rPr>
        <w:t>ESCo</w:t>
      </w:r>
      <w:r w:rsidR="0062453C">
        <w:rPr>
          <w:rFonts w:cs="Arial"/>
          <w:szCs w:val="22"/>
        </w:rPr>
        <w:t>’s</w:t>
      </w:r>
      <w:r w:rsidR="005C125E" w:rsidRPr="00B8743A">
        <w:rPr>
          <w:rFonts w:cs="Arial"/>
          <w:szCs w:val="22"/>
        </w:rPr>
        <w:t xml:space="preserve"> </w:t>
      </w:r>
      <w:r w:rsidR="005C125E">
        <w:rPr>
          <w:rFonts w:cs="Arial"/>
          <w:szCs w:val="22"/>
        </w:rPr>
        <w:t>Representative(s)</w:t>
      </w:r>
      <w:r w:rsidR="005C125E" w:rsidRPr="00B8743A">
        <w:rPr>
          <w:rFonts w:cs="Arial"/>
          <w:szCs w:val="22"/>
        </w:rPr>
        <w:t xml:space="preserve"> shall be given in writing in accordance with </w:t>
      </w:r>
      <w:r w:rsidR="005C125E"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7A792F">
        <w:t>37</w:t>
      </w:r>
      <w:r w:rsidR="007B0261">
        <w:fldChar w:fldCharType="end"/>
      </w:r>
      <w:r w:rsidR="007B0261" w:rsidRPr="00B8743A">
        <w:t xml:space="preserve"> </w:t>
      </w:r>
      <w:r w:rsidR="005C125E">
        <w:t xml:space="preserve">(Notices) </w:t>
      </w:r>
      <w:r w:rsidR="005C125E" w:rsidRPr="001971B4">
        <w:t xml:space="preserve">and shall be deemed to have been given to </w:t>
      </w:r>
      <w:r>
        <w:t>ESCo</w:t>
      </w:r>
      <w:r w:rsidR="005C125E" w:rsidRPr="001971B4">
        <w:t>.</w:t>
      </w:r>
      <w:bookmarkEnd w:id="226"/>
    </w:p>
    <w:p w14:paraId="2362C86D" w14:textId="77777777" w:rsidR="00B33CDF" w:rsidRDefault="007213BD" w:rsidP="00904A97">
      <w:pPr>
        <w:pStyle w:val="Level1Heading"/>
        <w:keepNext w:val="0"/>
        <w:widowControl w:val="0"/>
      </w:pPr>
      <w:bookmarkStart w:id="227" w:name="_Ref10192617"/>
      <w:bookmarkStart w:id="228" w:name="_Toc4858187"/>
      <w:bookmarkStart w:id="229" w:name="_Toc14950127"/>
      <w:r>
        <w:t>Compliance and change in laws</w:t>
      </w:r>
      <w:bookmarkEnd w:id="185"/>
      <w:bookmarkEnd w:id="227"/>
      <w:bookmarkEnd w:id="228"/>
      <w:bookmarkEnd w:id="229"/>
    </w:p>
    <w:p w14:paraId="1FAFCCB9" w14:textId="6E9A0B89" w:rsidR="00B33CDF" w:rsidRDefault="007213BD" w:rsidP="00904A97">
      <w:pPr>
        <w:pStyle w:val="Level2Number"/>
        <w:widowControl w:val="0"/>
      </w:pPr>
      <w:bookmarkStart w:id="230" w:name="a769680"/>
      <w:r>
        <w:t xml:space="preserve">In performing its obligations under this </w:t>
      </w:r>
      <w:r w:rsidR="007501AB">
        <w:t>A</w:t>
      </w:r>
      <w:r>
        <w:t xml:space="preserve">greement, </w:t>
      </w:r>
      <w:r w:rsidR="007F0E7F">
        <w:t xml:space="preserve">each of the </w:t>
      </w:r>
      <w:r w:rsidR="00DA56C4">
        <w:t>P</w:t>
      </w:r>
      <w:r w:rsidR="007F0E7F">
        <w:t>arties</w:t>
      </w:r>
      <w:r>
        <w:t xml:space="preserve"> shall comply with</w:t>
      </w:r>
      <w:bookmarkEnd w:id="230"/>
      <w:r w:rsidR="00DA56C4">
        <w:t xml:space="preserve"> all Laws and shall:</w:t>
      </w:r>
    </w:p>
    <w:p w14:paraId="364DA7DB" w14:textId="037E1B6E" w:rsidR="00B33CDF" w:rsidRDefault="007213BD" w:rsidP="00904A97">
      <w:pPr>
        <w:pStyle w:val="Level3Number"/>
        <w:widowControl w:val="0"/>
      </w:pPr>
      <w:bookmarkStart w:id="231"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1161A8">
        <w:t>,</w:t>
      </w:r>
      <w:r w:rsidR="002B421C">
        <w:t xml:space="preserve"> </w:t>
      </w:r>
      <w:r w:rsidR="00CC2362">
        <w:t>ESCo</w:t>
      </w:r>
      <w:r w:rsidR="00B34DC2">
        <w:t xml:space="preserve"> </w:t>
      </w:r>
      <w:r>
        <w:t>Services</w:t>
      </w:r>
      <w:r w:rsidR="001161A8">
        <w:t>,</w:t>
      </w:r>
      <w:r w:rsidR="00B24C1A">
        <w:t xml:space="preserve"> </w:t>
      </w:r>
      <w:r w:rsidR="008D115E">
        <w:t xml:space="preserve">the Heat Supply </w:t>
      </w:r>
      <w:r w:rsidR="0031721D">
        <w:t>[</w:t>
      </w:r>
      <w:r w:rsidR="008D115E">
        <w:t>or the Electricity Supply</w:t>
      </w:r>
      <w:r w:rsidR="0031721D">
        <w:t>]</w:t>
      </w:r>
      <w:r>
        <w:t>;</w:t>
      </w:r>
      <w:bookmarkEnd w:id="231"/>
    </w:p>
    <w:p w14:paraId="5C2D3D72" w14:textId="77777777" w:rsidR="00B33CDF" w:rsidRDefault="007213BD" w:rsidP="00904A97">
      <w:pPr>
        <w:pStyle w:val="Level3Number"/>
        <w:widowControl w:val="0"/>
      </w:pPr>
      <w:bookmarkStart w:id="232" w:name="a578523"/>
      <w:r>
        <w:t xml:space="preserve">provide </w:t>
      </w:r>
      <w:r w:rsidR="007F0E7F">
        <w:t>the other</w:t>
      </w:r>
      <w:r>
        <w:t xml:space="preserve"> with timely details of measures it proposes to take and changes it proposes to make to comply with any such changes;</w:t>
      </w:r>
      <w:bookmarkEnd w:id="232"/>
    </w:p>
    <w:p w14:paraId="4E9B23CB" w14:textId="77777777" w:rsidR="00B33CDF" w:rsidRDefault="007213BD" w:rsidP="00904A97">
      <w:pPr>
        <w:pStyle w:val="Level3Number"/>
        <w:widowControl w:val="0"/>
      </w:pPr>
      <w:bookmarkStart w:id="233"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33"/>
    </w:p>
    <w:p w14:paraId="30B8F35F" w14:textId="77777777" w:rsidR="00B33CDF" w:rsidRDefault="007213BD" w:rsidP="00904A97">
      <w:pPr>
        <w:pStyle w:val="Level3Number"/>
        <w:widowControl w:val="0"/>
      </w:pPr>
      <w:bookmarkStart w:id="234" w:name="a357414"/>
      <w:r>
        <w:t>only implement any such changes in accordance with the Change Control Procedure; and</w:t>
      </w:r>
      <w:bookmarkEnd w:id="234"/>
    </w:p>
    <w:p w14:paraId="425D4812" w14:textId="26B970CC" w:rsidR="00B33CDF" w:rsidRDefault="007213BD" w:rsidP="00904A97">
      <w:pPr>
        <w:pStyle w:val="Level3Number"/>
        <w:widowControl w:val="0"/>
      </w:pPr>
      <w:bookmarkStart w:id="235" w:name="a173922"/>
      <w:r>
        <w:t xml:space="preserve">use all reasonable endeavours to minimise any disruption caused by any changes in </w:t>
      </w:r>
      <w:r w:rsidR="00D50AD9">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7A792F">
        <w:t>19</w:t>
      </w:r>
      <w:r w:rsidR="00506680">
        <w:fldChar w:fldCharType="end"/>
      </w:r>
      <w:r w:rsidR="00506680">
        <w:t xml:space="preserve">. </w:t>
      </w:r>
      <w:bookmarkEnd w:id="235"/>
    </w:p>
    <w:p w14:paraId="0FA2BC19" w14:textId="77777777" w:rsidR="00B33CDF" w:rsidRDefault="007213BD" w:rsidP="00904A97">
      <w:pPr>
        <w:pStyle w:val="Level1Heading"/>
        <w:keepNext w:val="0"/>
        <w:widowControl w:val="0"/>
      </w:pPr>
      <w:bookmarkStart w:id="236" w:name="a702251"/>
      <w:bookmarkStart w:id="237" w:name="_Toc4858188"/>
      <w:bookmarkStart w:id="238" w:name="_Toc14950128"/>
      <w:r>
        <w:t>Force majeure</w:t>
      </w:r>
      <w:bookmarkEnd w:id="236"/>
      <w:bookmarkEnd w:id="237"/>
      <w:bookmarkEnd w:id="238"/>
    </w:p>
    <w:p w14:paraId="7116D196" w14:textId="12841457" w:rsidR="00B33CDF" w:rsidRDefault="007213BD" w:rsidP="00904A97">
      <w:pPr>
        <w:pStyle w:val="Level2Number"/>
        <w:widowControl w:val="0"/>
      </w:pPr>
      <w:bookmarkStart w:id="239" w:name="a384171"/>
      <w:r>
        <w:t xml:space="preserve">Subject to the remaining provisions of this clause </w:t>
      </w:r>
      <w:r w:rsidR="00B33CDF">
        <w:fldChar w:fldCharType="begin"/>
      </w:r>
      <w:r>
        <w:instrText>REF "a702251" \h \n</w:instrText>
      </w:r>
      <w:r w:rsidR="00B33CDF">
        <w:fldChar w:fldCharType="separate"/>
      </w:r>
      <w:r w:rsidR="007A792F">
        <w:t>20</w:t>
      </w:r>
      <w:r w:rsidR="00B33CDF">
        <w:fldChar w:fldCharType="end"/>
      </w:r>
      <w:r>
        <w:t xml:space="preserve">, neither </w:t>
      </w:r>
      <w:r w:rsidR="00830BA0">
        <w:t>P</w:t>
      </w:r>
      <w:r>
        <w:t xml:space="preserve">arty to this </w:t>
      </w:r>
      <w:r w:rsidR="007501AB">
        <w:t>A</w:t>
      </w:r>
      <w:r>
        <w:t xml:space="preserve">greement shall in any circumstances be liable to the other for any delay or non-performance of its obligations under this </w:t>
      </w:r>
      <w:r w:rsidR="007501AB">
        <w:t>A</w:t>
      </w:r>
      <w:r>
        <w:t>greement to the extent that such delay or non-performance is due to a Force Majeure Event.</w:t>
      </w:r>
      <w:bookmarkEnd w:id="239"/>
    </w:p>
    <w:p w14:paraId="137364C6" w14:textId="35609BD3" w:rsidR="00B33CDF" w:rsidRDefault="007213BD" w:rsidP="00904A97">
      <w:pPr>
        <w:pStyle w:val="Level2Number"/>
        <w:widowControl w:val="0"/>
      </w:pPr>
      <w:bookmarkStart w:id="240" w:name="a963660"/>
      <w:r>
        <w:t xml:space="preserve">In the event that either </w:t>
      </w:r>
      <w:r w:rsidR="00E643E4">
        <w:t>P</w:t>
      </w:r>
      <w:r>
        <w:t xml:space="preserve">arty is delayed or prevented from or hindered in performing its obligations under this </w:t>
      </w:r>
      <w:r w:rsidR="007501AB">
        <w:t>A</w:t>
      </w:r>
      <w:r>
        <w:t xml:space="preserve">greement by a Force Majeure Event, such </w:t>
      </w:r>
      <w:r w:rsidR="00830BA0">
        <w:t>P</w:t>
      </w:r>
      <w:r>
        <w:t>arty shall:</w:t>
      </w:r>
      <w:bookmarkEnd w:id="240"/>
    </w:p>
    <w:p w14:paraId="4CEDCE61" w14:textId="5646C59E" w:rsidR="00B33CDF" w:rsidRDefault="007213BD" w:rsidP="00904A97">
      <w:pPr>
        <w:pStyle w:val="Level3Number"/>
        <w:widowControl w:val="0"/>
      </w:pPr>
      <w:bookmarkStart w:id="241" w:name="a898222"/>
      <w:r>
        <w:t xml:space="preserve">give notice in writing of such delay or prevention to the other </w:t>
      </w:r>
      <w:r w:rsidR="005E7AE5">
        <w:t>P</w:t>
      </w:r>
      <w:r>
        <w:t>arty as soon as reasonably possible, stating the commencement date and extent of such delay or prevention, the cause of the delay or prevention and its estimated duration;</w:t>
      </w:r>
      <w:bookmarkEnd w:id="241"/>
    </w:p>
    <w:p w14:paraId="5A133FE5" w14:textId="741821AD" w:rsidR="00B33CDF" w:rsidRDefault="007213BD" w:rsidP="00904A97">
      <w:pPr>
        <w:pStyle w:val="Level3Number"/>
        <w:widowControl w:val="0"/>
      </w:pPr>
      <w:bookmarkStart w:id="242" w:name="a718515"/>
      <w:r>
        <w:t xml:space="preserve">use all reasonable endeavours to mitigate the effects of such delay or prevention on the performance of its obligations under this </w:t>
      </w:r>
      <w:r w:rsidR="007501AB">
        <w:t>A</w:t>
      </w:r>
      <w:r>
        <w:t>greement; and</w:t>
      </w:r>
      <w:bookmarkEnd w:id="242"/>
    </w:p>
    <w:p w14:paraId="2F871A2C" w14:textId="77777777" w:rsidR="00B33CDF" w:rsidRDefault="007213BD" w:rsidP="00904A97">
      <w:pPr>
        <w:pStyle w:val="Level3Number"/>
        <w:widowControl w:val="0"/>
      </w:pPr>
      <w:bookmarkStart w:id="243" w:name="a184329"/>
      <w:r>
        <w:lastRenderedPageBreak/>
        <w:t>resume performance of its obligations as soon as reasonably possible after the removal of the cause of the delay or prevention.</w:t>
      </w:r>
      <w:bookmarkEnd w:id="243"/>
    </w:p>
    <w:p w14:paraId="6D03C5A0" w14:textId="53CFBBFE" w:rsidR="00B33CDF" w:rsidRDefault="007213BD" w:rsidP="00904A97">
      <w:pPr>
        <w:pStyle w:val="Level2Number"/>
        <w:widowControl w:val="0"/>
      </w:pPr>
      <w:bookmarkStart w:id="244" w:name="a323420"/>
      <w:r>
        <w:t xml:space="preserve">A </w:t>
      </w:r>
      <w:r w:rsidR="005E7AE5">
        <w:t>P</w:t>
      </w:r>
      <w:r>
        <w:t xml:space="preserve">arty cannot claim relief if the Force Majeure Event is attributable to that </w:t>
      </w:r>
      <w:r w:rsidR="005E7AE5">
        <w:t>P</w:t>
      </w:r>
      <w:r>
        <w:t>arty's wilful act, neglect or failure to take reasonable precautions against the relevant Force Majeure Event.</w:t>
      </w:r>
      <w:bookmarkEnd w:id="244"/>
    </w:p>
    <w:p w14:paraId="44C17B71" w14:textId="5DC689AA" w:rsidR="00B33CDF" w:rsidRDefault="007213BD" w:rsidP="00904A97">
      <w:pPr>
        <w:pStyle w:val="Level2Number"/>
        <w:widowControl w:val="0"/>
      </w:pPr>
      <w:bookmarkStart w:id="245" w:name="a993112"/>
      <w:r>
        <w:t xml:space="preserve">As soon as practicable following the affected </w:t>
      </w:r>
      <w:r w:rsidR="005E7AE5">
        <w:t>P</w:t>
      </w:r>
      <w:r>
        <w:t xml:space="preserve">arty's notification, the </w:t>
      </w:r>
      <w:r w:rsidR="00F33069">
        <w:t xml:space="preserve">Parties </w:t>
      </w:r>
      <w:r>
        <w:t xml:space="preserve">shall consult with each other in good faith and use all reasonable endeavours to agree appropriate terms to mitigate the effects of the Force Majeure Event and to facilitate the continued performance of this </w:t>
      </w:r>
      <w:r w:rsidR="007501AB">
        <w:t>A</w:t>
      </w:r>
      <w:r>
        <w:t xml:space="preserve">greement. </w:t>
      </w:r>
      <w:r w:rsidR="00C867E1">
        <w:t xml:space="preserve">The affected </w:t>
      </w:r>
      <w:r w:rsidR="00930531">
        <w:t>P</w:t>
      </w:r>
      <w:r w:rsidR="00C867E1">
        <w:t>arty</w:t>
      </w:r>
      <w:r>
        <w:t xml:space="preserve"> shall take or procure the taking of all steps to overcome or minimise the consequences of the Force Majeure Event in accordance with </w:t>
      </w:r>
      <w:r w:rsidR="009107AD">
        <w:t>Good</w:t>
      </w:r>
      <w:r>
        <w:t xml:space="preserve"> Industry Practice.</w:t>
      </w:r>
      <w:bookmarkEnd w:id="245"/>
    </w:p>
    <w:p w14:paraId="4DA982AE" w14:textId="6335A647" w:rsidR="00B33CDF" w:rsidRDefault="007213BD" w:rsidP="00904A97">
      <w:pPr>
        <w:pStyle w:val="Level2Number"/>
        <w:widowControl w:val="0"/>
      </w:pPr>
      <w:bookmarkStart w:id="246" w:name="a151240"/>
      <w:r>
        <w:t xml:space="preserve">The affected </w:t>
      </w:r>
      <w:r w:rsidR="005E7AE5">
        <w:t>P</w:t>
      </w:r>
      <w:r>
        <w:t xml:space="preserve">arty shall notify the other </w:t>
      </w:r>
      <w:r w:rsidR="005E7AE5">
        <w:t>P</w:t>
      </w:r>
      <w:r>
        <w:t xml:space="preserve">arty as soon as practicable after the Force Majeure Event ceases or no longer causes the affected </w:t>
      </w:r>
      <w:r w:rsidR="005E7AE5">
        <w:t>P</w:t>
      </w:r>
      <w:r>
        <w:t xml:space="preserve">arty to be unable to comply with its obligations under this </w:t>
      </w:r>
      <w:r w:rsidR="007501AB">
        <w:t>A</w:t>
      </w:r>
      <w:r>
        <w:t xml:space="preserve">greement. Following such notification, this </w:t>
      </w:r>
      <w:r w:rsidR="007501AB">
        <w:t>A</w:t>
      </w:r>
      <w:r>
        <w:t>greement shall continue to be performed on the terms existing immediately prior to the occurrence of the Force Majeure Event unless agreed otherwise by the</w:t>
      </w:r>
      <w:r w:rsidR="005E3227">
        <w:t xml:space="preserve"> </w:t>
      </w:r>
      <w:r w:rsidR="00F33069">
        <w:t xml:space="preserve">Parties </w:t>
      </w:r>
      <w:r>
        <w:t>.</w:t>
      </w:r>
      <w:bookmarkEnd w:id="246"/>
    </w:p>
    <w:p w14:paraId="7B0724E0" w14:textId="77777777" w:rsidR="000B60C4" w:rsidRPr="009C6F35" w:rsidRDefault="000B60C4" w:rsidP="00904A97">
      <w:pPr>
        <w:pStyle w:val="Level2Number"/>
        <w:widowControl w:val="0"/>
      </w:pPr>
      <w:bookmarkStart w:id="247" w:name="_Ref413073070"/>
      <w:bookmarkStart w:id="248" w:name="a238679"/>
      <w:bookmarkStart w:id="249" w:name="a309549"/>
      <w:r w:rsidRPr="009C6F35">
        <w:t xml:space="preserve">The Parties shall endeavour to agree any modifications to this Agreement which may be equitable having regard to the nature of an event or events of Force Majeure. </w:t>
      </w:r>
      <w:bookmarkEnd w:id="247"/>
    </w:p>
    <w:p w14:paraId="5C1E9325" w14:textId="587DAB0D" w:rsidR="000B60C4" w:rsidRPr="009C6F35" w:rsidRDefault="000B60C4" w:rsidP="00904A97">
      <w:pPr>
        <w:pStyle w:val="Level2Number"/>
        <w:widowControl w:val="0"/>
      </w:pPr>
      <w:bookmarkStart w:id="250"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7A792F">
        <w:t>20</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7A792F">
        <w:t>20.6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7A792F">
        <w:t>20.2.1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7A792F">
        <w:rPr>
          <w:szCs w:val="22"/>
        </w:rPr>
        <w:t>Schedule 15</w:t>
      </w:r>
      <w:r w:rsidRPr="00EF29F7">
        <w:rPr>
          <w:szCs w:val="22"/>
        </w:rPr>
        <w:fldChar w:fldCharType="end"/>
      </w:r>
      <w:r w:rsidRPr="00EF29F7">
        <w:rPr>
          <w:szCs w:val="22"/>
        </w:rPr>
        <w:t xml:space="preserve"> </w:t>
      </w:r>
      <w:r w:rsidRPr="000B60C4">
        <w:t>(Arrangements on Termination) shall apply.</w:t>
      </w:r>
      <w:bookmarkEnd w:id="250"/>
    </w:p>
    <w:p w14:paraId="1BFFD054" w14:textId="44FD535F" w:rsidR="000B60C4" w:rsidRPr="00B8743A" w:rsidRDefault="000B60C4" w:rsidP="00904A97">
      <w:pPr>
        <w:pStyle w:val="Level2Number"/>
        <w:widowControl w:val="0"/>
      </w:pPr>
      <w:r w:rsidRPr="00B8743A">
        <w:t xml:space="preserve">During any period of Force Majeure in which the </w:t>
      </w:r>
      <w:r>
        <w:t>Heat Supply</w:t>
      </w:r>
      <w:r w:rsidRPr="00B8743A">
        <w:t xml:space="preserve"> is affected, </w:t>
      </w:r>
      <w:r w:rsidR="00CC2362">
        <w:t>ESCo</w:t>
      </w:r>
      <w:r w:rsidRPr="00B8743A">
        <w:t xml:space="preserve"> shall comply with its obligations to Customers in relation to the </w:t>
      </w:r>
      <w:r>
        <w:t>Heat Supply</w:t>
      </w:r>
      <w:r w:rsidRPr="00B8743A">
        <w:t xml:space="preserve"> in accordance with the relevant Customer Supply Agreement at no additional cost to the Developer</w:t>
      </w:r>
      <w:r>
        <w:t>.</w:t>
      </w:r>
      <w:bookmarkEnd w:id="248"/>
    </w:p>
    <w:p w14:paraId="3FE7F0D8" w14:textId="77777777" w:rsidR="00B33CDF" w:rsidRDefault="007213BD" w:rsidP="00904A97">
      <w:pPr>
        <w:pStyle w:val="Level1Heading"/>
        <w:keepNext w:val="0"/>
        <w:widowControl w:val="0"/>
      </w:pPr>
      <w:bookmarkStart w:id="251" w:name="_Ref10306048"/>
      <w:bookmarkStart w:id="252" w:name="_Toc4858189"/>
      <w:bookmarkStart w:id="253" w:name="_Toc14950129"/>
      <w:r>
        <w:t>Limitations on liability</w:t>
      </w:r>
      <w:bookmarkEnd w:id="249"/>
      <w:bookmarkEnd w:id="251"/>
      <w:bookmarkEnd w:id="252"/>
      <w:bookmarkEnd w:id="253"/>
    </w:p>
    <w:p w14:paraId="400F6F80" w14:textId="77777777" w:rsidR="002B421C" w:rsidRPr="002B421C" w:rsidRDefault="00671F4B" w:rsidP="00904A97">
      <w:pPr>
        <w:pStyle w:val="Level2Number"/>
        <w:widowControl w:val="0"/>
        <w:spacing w:before="0" w:after="240"/>
        <w:rPr>
          <w:rStyle w:val="Level2asHeadingtext"/>
          <w:rFonts w:cs="Arial"/>
          <w:szCs w:val="22"/>
        </w:rPr>
      </w:pPr>
      <w:r>
        <w:rPr>
          <w:rStyle w:val="Level2asHeadingtext"/>
          <w:rFonts w:cs="Arial"/>
          <w:szCs w:val="22"/>
        </w:rPr>
        <w:t xml:space="preserve">General </w:t>
      </w:r>
    </w:p>
    <w:p w14:paraId="2B3563F5" w14:textId="77777777" w:rsidR="002B421C" w:rsidRPr="00B8743A" w:rsidRDefault="002B421C" w:rsidP="00904A97">
      <w:pPr>
        <w:pStyle w:val="Level3Number"/>
        <w:widowControl w:val="0"/>
      </w:pPr>
      <w:r w:rsidRPr="00B8743A">
        <w:t>Each Party acknowledges and agrees that:</w:t>
      </w:r>
    </w:p>
    <w:p w14:paraId="3A487B68" w14:textId="07AE548E" w:rsidR="002B421C" w:rsidRPr="00B8743A" w:rsidRDefault="002B421C" w:rsidP="00904A97">
      <w:pPr>
        <w:pStyle w:val="Level4Number"/>
        <w:widowControl w:val="0"/>
      </w:pPr>
      <w:bookmarkStart w:id="254"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7A792F">
        <w:t>21.1.1(b)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7A792F">
        <w:t>21</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54"/>
    </w:p>
    <w:p w14:paraId="09B3109D" w14:textId="77777777" w:rsidR="002B421C" w:rsidRPr="00B8743A" w:rsidRDefault="002B421C" w:rsidP="00904A97">
      <w:pPr>
        <w:pStyle w:val="Level4Number"/>
        <w:widowControl w:val="0"/>
      </w:pPr>
      <w:bookmarkStart w:id="255" w:name="_Ref338155594"/>
      <w:r w:rsidRPr="00B8743A">
        <w:t>this Agreement satisfies the requirement of reasonableness within the meaning of sections 2(2) and 11 of the Unfair Contract Terms Act 1977</w:t>
      </w:r>
      <w:bookmarkEnd w:id="255"/>
      <w:r w:rsidRPr="00B8743A">
        <w:t>; and</w:t>
      </w:r>
    </w:p>
    <w:p w14:paraId="3591039E" w14:textId="7ADCCF2B" w:rsidR="002B421C" w:rsidRDefault="002B421C" w:rsidP="00904A97">
      <w:pPr>
        <w:pStyle w:val="Level4Number"/>
        <w:widowControl w:val="0"/>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7A792F">
        <w:rPr>
          <w:szCs w:val="22"/>
        </w:rPr>
        <w:t>21.2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7A792F">
        <w:t>21.3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B65DD6" w:rsidRPr="00720F9D">
        <w:rPr>
          <w:i/>
          <w:iCs/>
        </w:rPr>
        <w:t xml:space="preserve">[Drafting Note: </w:t>
      </w:r>
      <w:r w:rsidR="00B65DD6">
        <w:rPr>
          <w:i/>
          <w:iCs/>
        </w:rPr>
        <w:t>The Parties may want</w:t>
      </w:r>
      <w:r w:rsidR="00B65DD6" w:rsidRPr="00720F9D">
        <w:rPr>
          <w:i/>
          <w:iCs/>
        </w:rPr>
        <w:t xml:space="preserve"> to consider whether they want to carve out any indemnities from the liability</w:t>
      </w:r>
      <w:r w:rsidR="00B65DD6">
        <w:rPr>
          <w:i/>
          <w:iCs/>
        </w:rPr>
        <w:t xml:space="preserve"> caps.]</w:t>
      </w:r>
      <w:r w:rsidRPr="001971B4">
        <w:t xml:space="preserve"> </w:t>
      </w:r>
    </w:p>
    <w:p w14:paraId="1744A12A" w14:textId="77777777" w:rsidR="00671F4B" w:rsidRPr="003938D7" w:rsidRDefault="0067211E" w:rsidP="00904A97">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3EE776CA" w14:textId="1FBD6CF4" w:rsidR="002B421C" w:rsidRDefault="002B421C" w:rsidP="00904A97">
      <w:pPr>
        <w:pStyle w:val="Level2Number"/>
        <w:widowControl w:val="0"/>
        <w:spacing w:before="0" w:after="240"/>
      </w:pPr>
      <w:bookmarkStart w:id="256" w:name="_Ref338869414"/>
      <w:bookmarkStart w:id="257" w:name="_Ref338155595"/>
      <w:r w:rsidRPr="00B8743A">
        <w:rPr>
          <w:rStyle w:val="Level2asHeadingtext"/>
          <w:rFonts w:cs="Arial"/>
          <w:szCs w:val="22"/>
        </w:rPr>
        <w:lastRenderedPageBreak/>
        <w:t>Liability of Developer</w:t>
      </w:r>
      <w:bookmarkEnd w:id="256"/>
      <w:bookmarkEnd w:id="257"/>
      <w:r w:rsidR="00516F7C">
        <w:rPr>
          <w:rStyle w:val="FootnoteReference"/>
          <w:rFonts w:cs="Arial"/>
          <w:b/>
          <w:bCs/>
          <w:szCs w:val="22"/>
        </w:rPr>
        <w:footnoteReference w:id="41"/>
      </w:r>
    </w:p>
    <w:p w14:paraId="50C4F581" w14:textId="161DA5FC" w:rsidR="002A5196" w:rsidRPr="00CD4D43" w:rsidRDefault="002A5196" w:rsidP="00904A97">
      <w:pPr>
        <w:pStyle w:val="Level3Number"/>
        <w:widowControl w:val="0"/>
      </w:pPr>
      <w:bookmarkStart w:id="258" w:name="_Ref490841815"/>
      <w:bookmarkStart w:id="259" w:name="_Ref482607229"/>
      <w:r w:rsidRPr="00CD4D43">
        <w:t xml:space="preserve">The Developer's liability to </w:t>
      </w:r>
      <w:r w:rsidR="00CC2362">
        <w:t>ESCo</w:t>
      </w:r>
      <w:r w:rsidRPr="00CD4D43">
        <w:t xml:space="preserve"> howsoever arising out of or in connection with this Agreement (including under the Leases and whether in contract, negligence or otherwise) shall:</w:t>
      </w:r>
      <w:bookmarkEnd w:id="258"/>
    </w:p>
    <w:p w14:paraId="539A5A85" w14:textId="64C54CA3" w:rsidR="00B65DD6" w:rsidRDefault="00B65DD6" w:rsidP="00904A97">
      <w:pPr>
        <w:pStyle w:val="Level4Number"/>
        <w:widowControl w:val="0"/>
      </w:pPr>
      <w:r>
        <w:t xml:space="preserve">[in respect of any Losses recoverable by it under any of the insurances required pursuant to Clause 22 (Insurance), </w:t>
      </w:r>
      <w:r w:rsidR="00930531">
        <w:t xml:space="preserve">be </w:t>
      </w:r>
      <w:r>
        <w:t>the amount recovered by the Developer under such insurances or that would have been recoverable but for breach by the Developer of its obligations under Clause 22 (Insurance);]</w:t>
      </w:r>
    </w:p>
    <w:p w14:paraId="2F0B32B3" w14:textId="11D92CDA" w:rsidR="002A5196" w:rsidRDefault="002A5196" w:rsidP="00904A97">
      <w:pPr>
        <w:pStyle w:val="Level4Number"/>
        <w:widowControl w:val="0"/>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bookmarkStart w:id="260" w:name="_Ref491428374"/>
    </w:p>
    <w:p w14:paraId="5BA4D8E3" w14:textId="79D9F7CA" w:rsidR="002A5196" w:rsidRDefault="002A5196" w:rsidP="00904A97">
      <w:pPr>
        <w:pStyle w:val="Level4Number"/>
        <w:widowControl w:val="0"/>
      </w:pPr>
      <w:r w:rsidRPr="00CD4D43">
        <w:t>in the case of all other</w:t>
      </w:r>
      <w:r w:rsidR="005D62E4">
        <w:t xml:space="preserve"> Losses</w:t>
      </w:r>
      <w:r w:rsidRPr="00CD4D43">
        <w:t>,</w:t>
      </w:r>
      <w:r w:rsidRPr="002A5196">
        <w:rPr>
          <w:rFonts w:eastAsia="Times New Roman"/>
        </w:rPr>
        <w:t xml:space="preserve"> </w:t>
      </w:r>
      <w:r w:rsidRPr="00CD4D43">
        <w:t xml:space="preserve">not exceed </w:t>
      </w:r>
      <w:bookmarkEnd w:id="259"/>
      <w:bookmarkEnd w:id="260"/>
      <w:r w:rsidR="003938D7">
        <w:t xml:space="preserve">in aggregate </w:t>
      </w:r>
      <w:r>
        <w:t>[     ]</w:t>
      </w:r>
      <w:r w:rsidRPr="00CD4D43">
        <w:t xml:space="preserve"> (</w:t>
      </w:r>
      <w:r>
        <w:t>[      ]</w:t>
      </w:r>
      <w:r w:rsidRPr="00CD4D43">
        <w:t xml:space="preserve"> pounds Sterling) </w:t>
      </w:r>
    </w:p>
    <w:p w14:paraId="5E2170D4" w14:textId="77777777" w:rsidR="002A5196" w:rsidRPr="00C07516" w:rsidRDefault="002A5196" w:rsidP="00904A97">
      <w:pPr>
        <w:pStyle w:val="Level3Number"/>
        <w:widowControl w:val="0"/>
        <w:numPr>
          <w:ilvl w:val="0"/>
          <w:numId w:val="0"/>
        </w:numPr>
        <w:ind w:left="851" w:firstLine="567"/>
      </w:pPr>
      <w:r>
        <w:t>(together, the "</w:t>
      </w:r>
      <w:r w:rsidRPr="002A5196">
        <w:rPr>
          <w:b/>
        </w:rPr>
        <w:t>Developer Cap</w:t>
      </w:r>
      <w:r w:rsidR="00B03030">
        <w:rPr>
          <w:b/>
        </w:rPr>
        <w:t xml:space="preserve"> on </w:t>
      </w:r>
      <w:r w:rsidR="00B03030" w:rsidRPr="00C07516">
        <w:t>Liability</w:t>
      </w:r>
      <w:r>
        <w:t>").</w:t>
      </w:r>
    </w:p>
    <w:p w14:paraId="43F2523A" w14:textId="46C54A2B" w:rsidR="00B03030" w:rsidRPr="00E36E29" w:rsidRDefault="00B03030" w:rsidP="00904A97">
      <w:pPr>
        <w:pStyle w:val="Level3Number"/>
        <w:widowControl w:val="0"/>
      </w:pPr>
      <w:bookmarkStart w:id="261" w:name="_Ref518652490"/>
      <w:r w:rsidRPr="00B03030">
        <w:t xml:space="preserve">The Developer may at any time request an increase in the Developer Cap on Liability by giving written Notice to </w:t>
      </w:r>
      <w:r w:rsidR="00CC2362">
        <w:t>ESCo</w:t>
      </w:r>
      <w:r w:rsidRPr="00B03030">
        <w:t xml:space="preserve"> of such increase sought, provided that the Developer Cap on Liability shall only be increased with </w:t>
      </w:r>
      <w:r w:rsidR="00CC2362">
        <w:t>ESCo</w:t>
      </w:r>
      <w:r w:rsidRPr="00B03030">
        <w:t>’s consent (not to be unreasonably withheld or delayed).</w:t>
      </w:r>
      <w:bookmarkEnd w:id="261"/>
    </w:p>
    <w:p w14:paraId="42495369" w14:textId="607F8759" w:rsidR="002B421C" w:rsidRPr="002B421C" w:rsidRDefault="002B421C" w:rsidP="00904A97">
      <w:pPr>
        <w:pStyle w:val="Level2Number"/>
        <w:widowControl w:val="0"/>
        <w:spacing w:before="0" w:after="240"/>
        <w:rPr>
          <w:rStyle w:val="Level2asHeadingtext"/>
          <w:b w:val="0"/>
          <w:bCs w:val="0"/>
        </w:rPr>
      </w:pPr>
      <w:bookmarkStart w:id="262" w:name="_Ref10281506"/>
      <w:r w:rsidRPr="00B8743A">
        <w:rPr>
          <w:rStyle w:val="Level2asHeadingtext"/>
          <w:rFonts w:cs="Arial"/>
          <w:szCs w:val="22"/>
        </w:rPr>
        <w:t xml:space="preserve">Liability of </w:t>
      </w:r>
      <w:r w:rsidR="00CC2362">
        <w:rPr>
          <w:rStyle w:val="Level2asHeadingtext"/>
          <w:rFonts w:cs="Arial"/>
          <w:szCs w:val="22"/>
        </w:rPr>
        <w:t>ESCo</w:t>
      </w:r>
      <w:bookmarkEnd w:id="262"/>
      <w:r w:rsidR="00516F7C">
        <w:rPr>
          <w:rStyle w:val="FootnoteReference"/>
          <w:rFonts w:cs="Arial"/>
          <w:b/>
          <w:bCs/>
          <w:szCs w:val="22"/>
        </w:rPr>
        <w:footnoteReference w:id="42"/>
      </w:r>
    </w:p>
    <w:p w14:paraId="1211C2E8" w14:textId="7BF2C819" w:rsidR="00473157" w:rsidRPr="00231001" w:rsidRDefault="00CC2362" w:rsidP="00904A97">
      <w:pPr>
        <w:pStyle w:val="Level3Number"/>
        <w:widowControl w:val="0"/>
      </w:pPr>
      <w:bookmarkStart w:id="263" w:name="_Ref413070727"/>
      <w:bookmarkStart w:id="264" w:name="_Ref413842219"/>
      <w:bookmarkStart w:id="265"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263"/>
      <w:r w:rsidR="00473157" w:rsidRPr="00CD4D43">
        <w:t>(including under the Leases and whether in contract, negligence or otherwise) shall</w:t>
      </w:r>
      <w:r w:rsidR="00473157" w:rsidRPr="00231001">
        <w:t>:</w:t>
      </w:r>
    </w:p>
    <w:p w14:paraId="210E536B" w14:textId="7C2E999E" w:rsidR="00EB3F1F" w:rsidRDefault="00EB3F1F" w:rsidP="00904A97">
      <w:pPr>
        <w:pStyle w:val="Level4Number"/>
        <w:widowControl w:val="0"/>
      </w:pPr>
      <w:r>
        <w:t xml:space="preserve">[in respect of any Losses recoverable by it under any of the insurances required pursuant to Clause 22 (Insurance), </w:t>
      </w:r>
      <w:r w:rsidR="00930531">
        <w:t xml:space="preserve">be </w:t>
      </w:r>
      <w:r>
        <w:t>the amount recovered by ESCo under such insurances or that would have been recoverable but for breach by ESCo of its obligations under Clause 22 (Insurance);</w:t>
      </w:r>
    </w:p>
    <w:p w14:paraId="4E6EF700" w14:textId="3EFA3D4C" w:rsidR="00473157" w:rsidRPr="00CD4D43" w:rsidRDefault="00473157" w:rsidP="00904A97">
      <w:pPr>
        <w:pStyle w:val="Level4Number"/>
        <w:widowControl w:val="0"/>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p>
    <w:p w14:paraId="1206A819" w14:textId="3608C371" w:rsidR="00473157" w:rsidRDefault="00473157" w:rsidP="00904A97">
      <w:pPr>
        <w:pStyle w:val="Level4Number"/>
        <w:widowControl w:val="0"/>
      </w:pPr>
      <w:bookmarkStart w:id="266" w:name="_Ref491427900"/>
      <w:r w:rsidRPr="00CD4D43">
        <w:t>in the case of all other</w:t>
      </w:r>
      <w:r w:rsidR="00FB1F2A">
        <w:t xml:space="preserve"> </w:t>
      </w:r>
      <w:r w:rsidR="005D62E4">
        <w:t xml:space="preserve">Losses </w:t>
      </w:r>
      <w:r w:rsidRPr="00CD4D43">
        <w:t>,</w:t>
      </w:r>
      <w:r w:rsidRPr="00CD4D43">
        <w:rPr>
          <w:rFonts w:eastAsia="Times New Roman"/>
        </w:rPr>
        <w:t xml:space="preserve"> not exceed</w:t>
      </w:r>
      <w:r w:rsidRPr="00CD4D43">
        <w:t xml:space="preserve"> in aggregate</w:t>
      </w:r>
      <w:bookmarkEnd w:id="264"/>
      <w:r w:rsidR="003938D7">
        <w:t xml:space="preserve"> </w:t>
      </w:r>
      <w:r>
        <w:t>[     ]</w:t>
      </w:r>
      <w:r w:rsidRPr="00CD4D43">
        <w:t xml:space="preserve"> (</w:t>
      </w:r>
      <w:r>
        <w:t>[      ]</w:t>
      </w:r>
      <w:r w:rsidRPr="00CD4D43">
        <w:t xml:space="preserve"> pounds Sterling)</w:t>
      </w:r>
      <w:bookmarkEnd w:id="266"/>
      <w:r w:rsidR="002A5196">
        <w:t>.</w:t>
      </w:r>
    </w:p>
    <w:p w14:paraId="246B8C8B" w14:textId="0C77ADBF" w:rsidR="002A5196" w:rsidRDefault="002A5196" w:rsidP="00904A97">
      <w:pPr>
        <w:pStyle w:val="Level3Number"/>
        <w:widowControl w:val="0"/>
        <w:numPr>
          <w:ilvl w:val="0"/>
          <w:numId w:val="0"/>
        </w:numPr>
        <w:ind w:left="851" w:firstLine="567"/>
      </w:pPr>
      <w:r>
        <w:t xml:space="preserve">(together the </w:t>
      </w:r>
      <w:r w:rsidRPr="00CD4D43">
        <w:t>"</w:t>
      </w:r>
      <w:r w:rsidR="00CC2362">
        <w:rPr>
          <w:b/>
        </w:rPr>
        <w:t>ESCo</w:t>
      </w:r>
      <w:r w:rsidRPr="00CD4D43">
        <w:rPr>
          <w:b/>
        </w:rPr>
        <w:t xml:space="preserve"> Cap </w:t>
      </w:r>
      <w:r w:rsidR="00EB3F1F">
        <w:rPr>
          <w:b/>
        </w:rPr>
        <w:t xml:space="preserve"> on Liability </w:t>
      </w:r>
      <w:r w:rsidRPr="00CD4D43">
        <w:t>").</w:t>
      </w:r>
    </w:p>
    <w:p w14:paraId="4CFB7295" w14:textId="27D46D2C" w:rsidR="005C1513" w:rsidRPr="005C1513" w:rsidRDefault="00CC2362" w:rsidP="00904A97">
      <w:pPr>
        <w:pStyle w:val="Level3Number"/>
        <w:widowControl w:val="0"/>
      </w:pPr>
      <w:bookmarkStart w:id="267"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267"/>
    </w:p>
    <w:p w14:paraId="65679FE9" w14:textId="77777777" w:rsidR="005C1513" w:rsidRPr="00C07516" w:rsidRDefault="005C1513" w:rsidP="00904A97">
      <w:pPr>
        <w:pStyle w:val="Level3Number"/>
        <w:widowControl w:val="0"/>
        <w:numPr>
          <w:ilvl w:val="0"/>
          <w:numId w:val="0"/>
        </w:numPr>
        <w:ind w:left="851" w:firstLine="567"/>
      </w:pPr>
    </w:p>
    <w:p w14:paraId="536E890E" w14:textId="77777777" w:rsidR="002B421C" w:rsidRPr="00B8743A" w:rsidRDefault="002B421C" w:rsidP="00904A97">
      <w:pPr>
        <w:pStyle w:val="Level2Number"/>
        <w:widowControl w:val="0"/>
        <w:spacing w:before="0" w:after="240"/>
      </w:pPr>
      <w:r w:rsidRPr="00B8743A">
        <w:rPr>
          <w:rStyle w:val="Level2asHeadingtext"/>
          <w:rFonts w:cs="Arial"/>
          <w:szCs w:val="22"/>
        </w:rPr>
        <w:t>General exclusions</w:t>
      </w:r>
      <w:bookmarkEnd w:id="265"/>
    </w:p>
    <w:p w14:paraId="528CCF01" w14:textId="77777777" w:rsidR="002B421C" w:rsidRPr="00B8743A" w:rsidRDefault="002B421C" w:rsidP="00904A97">
      <w:pPr>
        <w:pStyle w:val="Level3Number"/>
        <w:widowControl w:val="0"/>
        <w:tabs>
          <w:tab w:val="clear" w:pos="1418"/>
          <w:tab w:val="num" w:pos="1701"/>
        </w:tabs>
        <w:spacing w:before="0" w:after="240"/>
        <w:ind w:left="1701" w:hanging="850"/>
        <w:outlineLvl w:val="9"/>
      </w:pPr>
      <w:bookmarkStart w:id="268" w:name="_Ref338155603"/>
      <w:r w:rsidRPr="00B8743A">
        <w:t xml:space="preserve">No provision of this Agreement or any of the Project Agreements shall limit the liability of </w:t>
      </w:r>
      <w:r w:rsidRPr="00B8743A">
        <w:lastRenderedPageBreak/>
        <w:t>either Party to the other Party in respect of:</w:t>
      </w:r>
      <w:bookmarkEnd w:id="268"/>
      <w:r w:rsidRPr="00B8743A">
        <w:t>-</w:t>
      </w:r>
    </w:p>
    <w:p w14:paraId="7EEE28EF" w14:textId="77777777" w:rsidR="002B421C" w:rsidRPr="00B8743A" w:rsidRDefault="002B421C" w:rsidP="00904A97">
      <w:pPr>
        <w:pStyle w:val="Level4Number"/>
        <w:widowControl w:val="0"/>
        <w:tabs>
          <w:tab w:val="clear" w:pos="2268"/>
          <w:tab w:val="num" w:pos="2552"/>
        </w:tabs>
        <w:spacing w:before="0" w:after="240"/>
        <w:ind w:left="2552" w:hanging="851"/>
        <w:outlineLvl w:val="9"/>
      </w:pPr>
      <w:bookmarkStart w:id="269" w:name="_Ref338155604"/>
      <w:r w:rsidRPr="00B8743A">
        <w:t>death or personal injury resulting from the negligence of a Party or any of its officers, employees or agents;</w:t>
      </w:r>
      <w:bookmarkEnd w:id="269"/>
      <w:r w:rsidRPr="00B8743A">
        <w:t xml:space="preserve"> and</w:t>
      </w:r>
    </w:p>
    <w:p w14:paraId="11A55549" w14:textId="66513C58" w:rsidR="002B421C" w:rsidRPr="00B8743A" w:rsidRDefault="002B421C" w:rsidP="00904A97">
      <w:pPr>
        <w:pStyle w:val="Level4Number"/>
        <w:widowControl w:val="0"/>
        <w:tabs>
          <w:tab w:val="clear" w:pos="2268"/>
          <w:tab w:val="num" w:pos="2552"/>
        </w:tabs>
        <w:spacing w:before="0" w:after="240"/>
        <w:ind w:left="2552" w:hanging="851"/>
        <w:outlineLvl w:val="9"/>
      </w:pPr>
      <w:bookmarkStart w:id="270" w:name="_Ref338155605"/>
      <w:r w:rsidRPr="00B8743A">
        <w:t xml:space="preserve">for any </w:t>
      </w:r>
      <w:r w:rsidR="00EB3F1F">
        <w:t xml:space="preserve">Losses </w:t>
      </w:r>
      <w:r w:rsidRPr="00B8743A">
        <w:t>resulting from the wilful default of, or fraudulent misrepresentation or fraudulent concealment by, that Party</w:t>
      </w:r>
      <w:bookmarkEnd w:id="270"/>
      <w:r w:rsidRPr="00B8743A">
        <w:t>; and</w:t>
      </w:r>
    </w:p>
    <w:p w14:paraId="0EC579C2" w14:textId="68582656" w:rsidR="002B421C" w:rsidRPr="00B8743A" w:rsidRDefault="002B421C" w:rsidP="00904A97">
      <w:pPr>
        <w:pStyle w:val="Level3Number"/>
        <w:widowControl w:val="0"/>
        <w:tabs>
          <w:tab w:val="clear" w:pos="1418"/>
          <w:tab w:val="num" w:pos="1701"/>
        </w:tabs>
        <w:spacing w:before="0" w:after="240"/>
        <w:ind w:left="1701" w:hanging="850"/>
        <w:outlineLvl w:val="9"/>
      </w:pPr>
      <w:bookmarkStart w:id="271" w:name="_Ref338155606"/>
      <w:r w:rsidRPr="00B8743A">
        <w:t xml:space="preserve">Neither Party shall have any liability to the other Party for any </w:t>
      </w:r>
      <w:r w:rsidR="00EB3F1F">
        <w:t xml:space="preserve">Losses </w:t>
      </w:r>
      <w:r w:rsidRPr="00B8743A">
        <w:t xml:space="preserve">to the extent that the </w:t>
      </w:r>
      <w:r w:rsidR="00EB3F1F">
        <w:t xml:space="preserve">Losses </w:t>
      </w:r>
      <w:r w:rsidRPr="00B8743A">
        <w:t>were caused by a breach by that other Party.</w:t>
      </w:r>
      <w:bookmarkEnd w:id="271"/>
    </w:p>
    <w:p w14:paraId="504A251D" w14:textId="13F0DD0A" w:rsidR="002B421C" w:rsidRPr="002B421C" w:rsidRDefault="002B421C" w:rsidP="0091492F">
      <w:pPr>
        <w:pStyle w:val="Level3Number"/>
        <w:widowControl w:val="0"/>
        <w:tabs>
          <w:tab w:val="clear" w:pos="1418"/>
          <w:tab w:val="num" w:pos="1701"/>
        </w:tabs>
        <w:spacing w:before="0" w:after="240"/>
        <w:ind w:left="1701" w:hanging="850"/>
        <w:outlineLvl w:val="9"/>
        <w:rPr>
          <w:szCs w:val="22"/>
        </w:rPr>
      </w:pPr>
      <w:bookmarkStart w:id="272" w:name="_Ref338155607"/>
      <w:r w:rsidRPr="00B8743A">
        <w:t xml:space="preserve">To the extent permitted by any applicable Law, neither Party shall be liable to the other under this Agreement for any </w:t>
      </w:r>
      <w:bookmarkEnd w:id="272"/>
      <w:r w:rsidR="0091492F">
        <w:t>Indirect Losses.</w:t>
      </w:r>
    </w:p>
    <w:p w14:paraId="477E9DFB" w14:textId="093E9A80" w:rsidR="002B421C" w:rsidRDefault="002B421C" w:rsidP="00904A97">
      <w:pPr>
        <w:pStyle w:val="Level3Number"/>
        <w:widowControl w:val="0"/>
        <w:tabs>
          <w:tab w:val="clear" w:pos="1418"/>
          <w:tab w:val="num" w:pos="1701"/>
        </w:tabs>
        <w:spacing w:before="0" w:after="240"/>
        <w:ind w:left="1701" w:hanging="850"/>
        <w:outlineLvl w:val="9"/>
      </w:pPr>
      <w:bookmarkStart w:id="273" w:name="_BPDCI_266"/>
      <w:r w:rsidRPr="00B8743A">
        <w:t xml:space="preserve">In respect of any </w:t>
      </w:r>
      <w:r w:rsidR="00EB3F1F">
        <w:t xml:space="preserve">Loss </w:t>
      </w:r>
      <w:r w:rsidRPr="00B8743A">
        <w:t xml:space="preserve">suffered by </w:t>
      </w:r>
      <w:r w:rsidR="00CC2362">
        <w:t>ESCo</w:t>
      </w:r>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r w:rsidR="00CC2362">
        <w:t>ESCo</w:t>
      </w:r>
      <w:r w:rsidRPr="00B8743A">
        <w:t xml:space="preserve"> shall have no separate cause or right of action against the Developer under this Agreement in respect of the same</w:t>
      </w:r>
      <w:r w:rsidR="00FB1F2A">
        <w:t xml:space="preserve"> </w:t>
      </w:r>
      <w:r w:rsidR="00EB3F1F">
        <w:t>Loss</w:t>
      </w:r>
      <w:r w:rsidRPr="00B8743A">
        <w:t>.</w:t>
      </w:r>
      <w:bookmarkEnd w:id="273"/>
    </w:p>
    <w:p w14:paraId="37B2EB1F" w14:textId="77777777" w:rsidR="00B33CDF" w:rsidRDefault="007213BD" w:rsidP="00904A97">
      <w:pPr>
        <w:pStyle w:val="Level1Heading"/>
        <w:keepNext w:val="0"/>
        <w:widowControl w:val="0"/>
      </w:pPr>
      <w:bookmarkStart w:id="274" w:name="a764576"/>
      <w:bookmarkStart w:id="275" w:name="_Toc4858190"/>
      <w:bookmarkStart w:id="276" w:name="_Toc14950130"/>
      <w:r>
        <w:t>Insurance</w:t>
      </w:r>
      <w:bookmarkEnd w:id="274"/>
      <w:bookmarkEnd w:id="275"/>
      <w:bookmarkEnd w:id="276"/>
    </w:p>
    <w:p w14:paraId="65F2DDE0" w14:textId="2E0E8103" w:rsidR="00F23ACA" w:rsidRDefault="00CC2362" w:rsidP="00904A97">
      <w:pPr>
        <w:pStyle w:val="Level2Number"/>
        <w:widowControl w:val="0"/>
      </w:pPr>
      <w:bookmarkStart w:id="277" w:name="_Ref338155614"/>
      <w:bookmarkStart w:id="278"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7A792F">
        <w:t>Schedule 12</w:t>
      </w:r>
      <w:r w:rsidR="00A04850">
        <w:fldChar w:fldCharType="end"/>
      </w:r>
      <w:r w:rsidR="00A04850">
        <w:t xml:space="preserve"> </w:t>
      </w:r>
      <w:r w:rsidR="00F23ACA">
        <w:t xml:space="preserve">(Insurances) </w:t>
      </w:r>
      <w:r w:rsidR="00F23ACA" w:rsidRPr="00B8743A">
        <w:t>and any other insurances as may be required by Law.</w:t>
      </w:r>
      <w:bookmarkEnd w:id="277"/>
      <w:r w:rsidR="00F23ACA" w:rsidRPr="00253057">
        <w:t xml:space="preserve"> </w:t>
      </w:r>
    </w:p>
    <w:p w14:paraId="3136BD82" w14:textId="40CD795E" w:rsidR="00F23ACA" w:rsidRDefault="00930531" w:rsidP="00904A97">
      <w:pPr>
        <w:pStyle w:val="Level2Number"/>
        <w:widowControl w:val="0"/>
      </w:pPr>
      <w:r>
        <w:t xml:space="preserve">The </w:t>
      </w:r>
      <w:r w:rsidR="00F23ACA">
        <w:t xml:space="preserve">Developer </w:t>
      </w:r>
      <w:r w:rsidR="00F23ACA"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7A792F">
        <w:t>Schedule 12</w:t>
      </w:r>
      <w:r w:rsidR="00A04850">
        <w:fldChar w:fldCharType="end"/>
      </w:r>
      <w:r w:rsidR="00A04850">
        <w:t xml:space="preserve"> (Insurances) </w:t>
      </w:r>
      <w:r w:rsidR="00F23ACA" w:rsidRPr="00B8743A">
        <w:t>and any other insurances as may be required by Law.</w:t>
      </w:r>
    </w:p>
    <w:p w14:paraId="1C10E39E" w14:textId="77777777" w:rsidR="00F23ACA" w:rsidRPr="00B8743A" w:rsidRDefault="00F23ACA" w:rsidP="00904A97">
      <w:pPr>
        <w:pStyle w:val="Level2Number"/>
        <w:widowControl w:val="0"/>
      </w:pPr>
      <w:bookmarkStart w:id="279"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279"/>
    </w:p>
    <w:p w14:paraId="4EF8F180" w14:textId="490A02CF" w:rsidR="00F23ACA" w:rsidRPr="00B8743A" w:rsidRDefault="00F23ACA" w:rsidP="00904A97">
      <w:pPr>
        <w:pStyle w:val="Level2Number"/>
        <w:widowControl w:val="0"/>
      </w:pPr>
      <w:bookmarkStart w:id="280" w:name="_Ref338155616"/>
      <w:r w:rsidRPr="00B8743A">
        <w:t xml:space="preserve"> </w:t>
      </w:r>
      <w:r>
        <w:t xml:space="preserve">Each Party </w:t>
      </w:r>
      <w:r w:rsidRPr="00B8743A">
        <w:t xml:space="preserve">shall provide </w:t>
      </w:r>
      <w:r>
        <w:t xml:space="preserve">the </w:t>
      </w:r>
      <w:r w:rsidR="00930531">
        <w:t xml:space="preserve">other </w:t>
      </w:r>
      <w:r>
        <w:t>Party</w:t>
      </w:r>
      <w:r w:rsidRPr="00B8743A">
        <w:t xml:space="preserve"> on request:</w:t>
      </w:r>
      <w:bookmarkEnd w:id="280"/>
      <w:r w:rsidRPr="00B8743A">
        <w:t>-</w:t>
      </w:r>
    </w:p>
    <w:p w14:paraId="3F5591D1" w14:textId="77777777" w:rsidR="00F23ACA" w:rsidRPr="00B8743A" w:rsidRDefault="00F23ACA" w:rsidP="00904A97">
      <w:pPr>
        <w:pStyle w:val="Level3Number"/>
        <w:widowControl w:val="0"/>
      </w:pPr>
      <w:bookmarkStart w:id="281" w:name="_Ref338155617"/>
      <w:r w:rsidRPr="00B8743A">
        <w:t>reasonable evidence that cover is in place; and</w:t>
      </w:r>
      <w:bookmarkEnd w:id="281"/>
    </w:p>
    <w:p w14:paraId="50C7E25B" w14:textId="77777777" w:rsidR="00F23ACA" w:rsidRPr="00B8743A" w:rsidRDefault="00F23ACA" w:rsidP="00904A97">
      <w:pPr>
        <w:pStyle w:val="Level3Number"/>
        <w:widowControl w:val="0"/>
      </w:pPr>
      <w:bookmarkStart w:id="282" w:name="_Ref338155618"/>
      <w:r w:rsidRPr="00B8743A">
        <w:t>reasonable evidence that the premiums payable under all insurance policies have been paid.</w:t>
      </w:r>
      <w:bookmarkEnd w:id="282"/>
    </w:p>
    <w:p w14:paraId="7F3764C4" w14:textId="77777777" w:rsidR="00F23ACA" w:rsidRDefault="00F23ACA" w:rsidP="00904A97">
      <w:pPr>
        <w:pStyle w:val="Level2Number"/>
        <w:widowControl w:val="0"/>
        <w:spacing w:before="0" w:after="240"/>
      </w:pPr>
      <w:bookmarkStart w:id="283" w:name="_Ref338155622"/>
      <w:r w:rsidRPr="00B8743A">
        <w:rPr>
          <w:rStyle w:val="Level2asHeadingtext"/>
          <w:rFonts w:cs="Arial"/>
          <w:szCs w:val="22"/>
        </w:rPr>
        <w:t>Reinstatement</w:t>
      </w:r>
      <w:bookmarkEnd w:id="283"/>
    </w:p>
    <w:p w14:paraId="0B21B163" w14:textId="1870F96B" w:rsidR="00F23ACA" w:rsidRPr="00560CE2" w:rsidRDefault="00F23ACA" w:rsidP="00904A97">
      <w:pPr>
        <w:pStyle w:val="Level2Number"/>
        <w:widowControl w:val="0"/>
        <w:numPr>
          <w:ilvl w:val="0"/>
          <w:numId w:val="0"/>
        </w:numPr>
        <w:spacing w:before="0" w:after="240"/>
        <w:ind w:left="851"/>
      </w:pPr>
      <w:r w:rsidRPr="00B8743A">
        <w:t xml:space="preserve">All insurance proceeds received under any policy maintained by </w:t>
      </w:r>
      <w:r w:rsidR="00CC2362">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7A792F">
        <w:t>22</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269ED1F2" w14:textId="77777777" w:rsidR="00F23ACA" w:rsidRPr="00617257" w:rsidRDefault="00F23ACA" w:rsidP="00904A97">
      <w:pPr>
        <w:pStyle w:val="Level1Heading"/>
        <w:keepNext w:val="0"/>
        <w:widowControl w:val="0"/>
        <w:rPr>
          <w:b w:val="0"/>
          <w:bCs/>
        </w:rPr>
      </w:pPr>
      <w:bookmarkStart w:id="284" w:name="_Ref338155623"/>
      <w:bookmarkStart w:id="285" w:name="_Ref10047506"/>
      <w:bookmarkStart w:id="286" w:name="_Toc14950131"/>
      <w:r w:rsidRPr="00617257">
        <w:rPr>
          <w:rStyle w:val="Level2asHeadingtext"/>
          <w:rFonts w:cs="Arial"/>
          <w:b/>
          <w:bCs w:val="0"/>
          <w:szCs w:val="22"/>
        </w:rPr>
        <w:t>Mitigation</w:t>
      </w:r>
      <w:bookmarkEnd w:id="284"/>
      <w:r w:rsidR="00617257" w:rsidRPr="00617257">
        <w:rPr>
          <w:rStyle w:val="Level2asHeadingtext"/>
          <w:rFonts w:cs="Arial"/>
          <w:b/>
          <w:bCs w:val="0"/>
          <w:szCs w:val="22"/>
        </w:rPr>
        <w:t xml:space="preserve"> and Setoff</w:t>
      </w:r>
      <w:bookmarkEnd w:id="285"/>
      <w:bookmarkEnd w:id="286"/>
    </w:p>
    <w:p w14:paraId="35E9067C" w14:textId="77777777" w:rsidR="00617257" w:rsidRPr="00C07516" w:rsidRDefault="00617257" w:rsidP="00904A97">
      <w:pPr>
        <w:pStyle w:val="Level2Number"/>
        <w:widowControl w:val="0"/>
        <w:spacing w:before="0" w:after="240"/>
        <w:rPr>
          <w:rStyle w:val="Level2asHeadingtext"/>
        </w:rPr>
      </w:pPr>
      <w:r>
        <w:rPr>
          <w:rStyle w:val="Level2asHeadingtext"/>
          <w:rFonts w:cs="Arial"/>
          <w:szCs w:val="22"/>
        </w:rPr>
        <w:t>Mitigation</w:t>
      </w:r>
    </w:p>
    <w:p w14:paraId="47AA8728" w14:textId="41B9C8D0" w:rsidR="00F23ACA" w:rsidRDefault="00F23ACA" w:rsidP="00904A97">
      <w:pPr>
        <w:pStyle w:val="Level2Number"/>
        <w:widowControl w:val="0"/>
        <w:numPr>
          <w:ilvl w:val="0"/>
          <w:numId w:val="0"/>
        </w:numPr>
        <w:spacing w:before="0" w:after="240"/>
        <w:ind w:left="851"/>
      </w:pPr>
      <w:r w:rsidRPr="00B8743A">
        <w:t>If either Party incurs any</w:t>
      </w:r>
      <w:r w:rsidR="00FB1F2A">
        <w:t xml:space="preserve"> </w:t>
      </w:r>
      <w:r w:rsidR="00EB3F1F">
        <w:t xml:space="preserve">Loss </w:t>
      </w:r>
      <w:r w:rsidRPr="00B8743A">
        <w:t>, for any cause arising out of or in relation to this Agreement or any of the Project Agreements, that Party shall take such steps as are reasonable in order to mitigate such</w:t>
      </w:r>
      <w:r w:rsidR="00EB3F1F">
        <w:t xml:space="preserve"> Loss </w:t>
      </w:r>
      <w:r w:rsidRPr="00B8743A">
        <w:t>.</w:t>
      </w:r>
      <w:bookmarkStart w:id="287" w:name="_Ref338155625"/>
      <w:bookmarkStart w:id="288" w:name="_Ref382990857"/>
    </w:p>
    <w:p w14:paraId="740FE7A3" w14:textId="77777777" w:rsidR="00F23ACA" w:rsidRPr="00F23ACA" w:rsidRDefault="00F23ACA" w:rsidP="00904A97">
      <w:pPr>
        <w:pStyle w:val="Level2Number"/>
        <w:widowControl w:val="0"/>
        <w:spacing w:before="0" w:after="240"/>
        <w:rPr>
          <w:rStyle w:val="Level2asHeadingtext"/>
          <w:rFonts w:cs="Arial"/>
          <w:szCs w:val="22"/>
        </w:rPr>
      </w:pPr>
      <w:r w:rsidRPr="00B8743A">
        <w:rPr>
          <w:rStyle w:val="Level2asHeadingtext"/>
          <w:rFonts w:cs="Arial"/>
          <w:szCs w:val="22"/>
        </w:rPr>
        <w:t xml:space="preserve">Right of </w:t>
      </w:r>
      <w:bookmarkEnd w:id="287"/>
      <w:r w:rsidRPr="00B8743A">
        <w:rPr>
          <w:rStyle w:val="Level2asHeadingtext"/>
          <w:rFonts w:cs="Arial"/>
          <w:szCs w:val="22"/>
        </w:rPr>
        <w:t>set</w:t>
      </w:r>
      <w:r w:rsidRPr="00B8743A">
        <w:rPr>
          <w:rStyle w:val="Level2asHeadingtext"/>
          <w:rFonts w:cs="Arial"/>
          <w:szCs w:val="22"/>
        </w:rPr>
        <w:noBreakHyphen/>
        <w:t>off</w:t>
      </w:r>
      <w:bookmarkEnd w:id="288"/>
    </w:p>
    <w:p w14:paraId="21365DD0" w14:textId="77777777" w:rsidR="00F23ACA" w:rsidRPr="00B8743A" w:rsidRDefault="00F23ACA" w:rsidP="00904A97">
      <w:pPr>
        <w:pStyle w:val="Level2Number"/>
        <w:widowControl w:val="0"/>
        <w:numPr>
          <w:ilvl w:val="0"/>
          <w:numId w:val="0"/>
        </w:numPr>
        <w:ind w:left="851"/>
      </w:pPr>
      <w:r w:rsidRPr="00B8743A">
        <w:lastRenderedPageBreak/>
        <w:t>Whenever any amount shall be agreed or determined to be payable by a Party under this Agreement, such amount may be deducted from or reduced by the amount then due to that Party by the other under this Agreement.</w:t>
      </w:r>
    </w:p>
    <w:p w14:paraId="3DB9C94F" w14:textId="77777777" w:rsidR="00DC6CD6" w:rsidRPr="00DC6CD6" w:rsidRDefault="00F23ACA" w:rsidP="00904A97">
      <w:pPr>
        <w:pStyle w:val="Level1Heading"/>
        <w:keepNext w:val="0"/>
        <w:widowControl w:val="0"/>
      </w:pPr>
      <w:bookmarkStart w:id="289" w:name="_Ref9964026"/>
      <w:bookmarkStart w:id="290" w:name="_Toc4858191"/>
      <w:bookmarkStart w:id="291" w:name="_Toc14950132"/>
      <w:r>
        <w:t xml:space="preserve">Default, Cure and </w:t>
      </w:r>
      <w:r w:rsidR="007213BD">
        <w:t>Termination</w:t>
      </w:r>
      <w:bookmarkEnd w:id="278"/>
      <w:bookmarkEnd w:id="289"/>
      <w:bookmarkEnd w:id="290"/>
      <w:bookmarkEnd w:id="291"/>
    </w:p>
    <w:p w14:paraId="1B6C9FE3" w14:textId="77777777" w:rsidR="00DC6CD6" w:rsidRPr="00B8743A" w:rsidRDefault="00DC6CD6" w:rsidP="00904A97">
      <w:pPr>
        <w:pStyle w:val="Level2Number"/>
        <w:widowControl w:val="0"/>
        <w:spacing w:before="0" w:after="240"/>
      </w:pPr>
      <w:bookmarkStart w:id="292" w:name="_Ref338155627"/>
      <w:bookmarkStart w:id="293" w:name="a856566"/>
      <w:r w:rsidRPr="00B8743A">
        <w:rPr>
          <w:rStyle w:val="Level2asHeadingtext"/>
          <w:rFonts w:cs="Arial"/>
          <w:szCs w:val="22"/>
        </w:rPr>
        <w:t>Notice of Defective Performance</w:t>
      </w:r>
      <w:bookmarkEnd w:id="292"/>
    </w:p>
    <w:p w14:paraId="313E862E" w14:textId="0F4975F0" w:rsidR="00DC6CD6" w:rsidRPr="00560CE2" w:rsidRDefault="00DC6CD6" w:rsidP="00904A97">
      <w:pPr>
        <w:pStyle w:val="Level2Number"/>
        <w:widowControl w:val="0"/>
        <w:numPr>
          <w:ilvl w:val="0"/>
          <w:numId w:val="0"/>
        </w:numPr>
        <w:ind w:left="851"/>
      </w:pPr>
      <w:r w:rsidRPr="00B8743A">
        <w:t xml:space="preserve">If </w:t>
      </w:r>
      <w:r w:rsidR="00CC2362">
        <w:t>ESCo</w:t>
      </w:r>
      <w:r w:rsidRPr="00B8743A">
        <w:t xml:space="preserve"> is in Major Default of this Agreement, then the Developer, acting reasonably, may issue a Notice specifying that, in its opinion, </w:t>
      </w:r>
      <w:r w:rsidR="00CC2362">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46AE6DD3" w14:textId="5ED72925" w:rsidR="00DC6CD6" w:rsidRPr="00B8743A" w:rsidRDefault="00DC6CD6" w:rsidP="00904A97">
      <w:pPr>
        <w:pStyle w:val="Level3Number"/>
        <w:widowControl w:val="0"/>
        <w:tabs>
          <w:tab w:val="clear" w:pos="1418"/>
          <w:tab w:val="num" w:pos="1701"/>
        </w:tabs>
        <w:spacing w:before="0" w:after="240"/>
        <w:ind w:left="1701" w:hanging="850"/>
        <w:outlineLvl w:val="9"/>
      </w:pPr>
      <w:bookmarkStart w:id="294" w:name="_Ref382990858"/>
      <w:r w:rsidRPr="00B8743A">
        <w:t xml:space="preserve">specifying a reasonable time limit within which </w:t>
      </w:r>
      <w:r w:rsidR="00CC2362">
        <w:t>ESCo</w:t>
      </w:r>
      <w:r w:rsidRPr="00B8743A">
        <w:t xml:space="preserve"> must commence and complete rectification action to rectify the position (the "</w:t>
      </w:r>
      <w:r w:rsidR="00CC2362">
        <w:rPr>
          <w:b/>
        </w:rPr>
        <w:t>ESCo</w:t>
      </w:r>
      <w:r w:rsidRPr="00B8743A">
        <w:rPr>
          <w:b/>
        </w:rPr>
        <w:t xml:space="preserve"> Cure Period</w:t>
      </w:r>
      <w:r w:rsidRPr="00B8743A">
        <w:t>"); or</w:t>
      </w:r>
      <w:bookmarkEnd w:id="294"/>
    </w:p>
    <w:p w14:paraId="2BCBE8B9" w14:textId="66B9B3F9" w:rsidR="00DC6CD6" w:rsidRPr="001971B4" w:rsidRDefault="00DC6CD6" w:rsidP="00904A97">
      <w:pPr>
        <w:pStyle w:val="Level3Number"/>
        <w:widowControl w:val="0"/>
        <w:tabs>
          <w:tab w:val="clear" w:pos="1418"/>
          <w:tab w:val="num" w:pos="1701"/>
        </w:tabs>
        <w:spacing w:before="0" w:after="240"/>
        <w:ind w:left="1701" w:hanging="850"/>
        <w:outlineLvl w:val="9"/>
      </w:pPr>
      <w:bookmarkStart w:id="295" w:name="_Ref382990860"/>
      <w:r w:rsidRPr="00B8743A">
        <w:t xml:space="preserve">during the </w:t>
      </w:r>
      <w:r w:rsidR="00CC2362">
        <w:t>ESCo</w:t>
      </w:r>
      <w:r w:rsidRPr="00B8743A">
        <w:t xml:space="preserve"> Services, notifying </w:t>
      </w:r>
      <w:r w:rsidR="00CC2362">
        <w:t>ESCo</w:t>
      </w:r>
      <w:r w:rsidRPr="00B8743A">
        <w:t xml:space="preserve"> that the Developer shall undertake remedial action itself in accordance with </w:t>
      </w:r>
      <w:r w:rsidRPr="008F5B93">
        <w:t>paragraph </w:t>
      </w:r>
      <w:r w:rsidR="00990D27">
        <w:t>5</w:t>
      </w:r>
      <w:r w:rsidRPr="001971B4">
        <w:t xml:space="preserve">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7A792F">
        <w:rPr>
          <w:bCs/>
        </w:rPr>
        <w:t>Schedule 5</w:t>
      </w:r>
      <w:r w:rsidR="00EB5262">
        <w:rPr>
          <w:bCs/>
        </w:rPr>
        <w:fldChar w:fldCharType="end"/>
      </w:r>
      <w:r w:rsidR="00990D27">
        <w:t xml:space="preserve"> </w:t>
      </w:r>
      <w:r>
        <w:t>(</w:t>
      </w:r>
      <w:r w:rsidR="00CC2362">
        <w:t>ESCo</w:t>
      </w:r>
      <w:r>
        <w:t xml:space="preserve"> Services)</w:t>
      </w:r>
      <w:r w:rsidRPr="001971B4">
        <w:t>, provided the criteria set out therein are satisfied.</w:t>
      </w:r>
      <w:bookmarkEnd w:id="295"/>
    </w:p>
    <w:p w14:paraId="48ABD5CD" w14:textId="77777777" w:rsidR="00DC6CD6" w:rsidRPr="00B8743A" w:rsidRDefault="00DC6CD6" w:rsidP="00904A97">
      <w:pPr>
        <w:pStyle w:val="Level2Number"/>
        <w:widowControl w:val="0"/>
        <w:spacing w:before="0" w:after="240"/>
      </w:pPr>
      <w:bookmarkStart w:id="296" w:name="_Ref338155628"/>
      <w:r w:rsidRPr="00B8743A">
        <w:rPr>
          <w:rStyle w:val="Level2asHeadingtext"/>
          <w:rFonts w:cs="Arial"/>
          <w:szCs w:val="22"/>
        </w:rPr>
        <w:t>Right to Serve Warning Notice</w:t>
      </w:r>
      <w:bookmarkEnd w:id="296"/>
    </w:p>
    <w:p w14:paraId="0335F617" w14:textId="1FA9D5C6" w:rsidR="00DC6CD6" w:rsidRPr="00B8743A" w:rsidRDefault="00DC6CD6" w:rsidP="00904A97">
      <w:pPr>
        <w:pStyle w:val="Level3Number"/>
        <w:widowControl w:val="0"/>
        <w:tabs>
          <w:tab w:val="clear" w:pos="1418"/>
          <w:tab w:val="num" w:pos="1701"/>
        </w:tabs>
        <w:spacing w:before="0" w:after="240"/>
        <w:ind w:left="1701" w:hanging="850"/>
        <w:outlineLvl w:val="9"/>
      </w:pPr>
      <w:bookmarkStart w:id="297" w:name="_Ref382990861"/>
      <w:r w:rsidRPr="00B8743A">
        <w:t xml:space="preserve">If </w:t>
      </w:r>
      <w:r w:rsidR="00CC2362">
        <w:t>ESCo</w:t>
      </w:r>
      <w:r w:rsidRPr="00B8743A">
        <w:t xml:space="preserve"> Termination Grounds occur then </w:t>
      </w:r>
      <w:r w:rsidR="00CC2362">
        <w:t>ESCo</w:t>
      </w:r>
      <w:r w:rsidRPr="00B8743A">
        <w:t xml:space="preserve"> may, in its discretion at any time within three months of the relevant occurrence of </w:t>
      </w:r>
      <w:r w:rsidR="00CC2362">
        <w:t>ESCo</w:t>
      </w:r>
      <w:r w:rsidRPr="00B8743A">
        <w:t xml:space="preserve"> Termination Grounds, give written Notice (an "</w:t>
      </w:r>
      <w:r w:rsidR="00CC2362">
        <w:rPr>
          <w:b/>
        </w:rPr>
        <w:t>ESCo</w:t>
      </w:r>
      <w:r w:rsidRPr="00B8743A">
        <w:rPr>
          <w:b/>
        </w:rPr>
        <w:t xml:space="preserve"> Warning Notice</w:t>
      </w:r>
      <w:r w:rsidRPr="00B8743A">
        <w:t>") to the Developer of its right to terminate this Agreement.</w:t>
      </w:r>
      <w:bookmarkEnd w:id="297"/>
      <w:r>
        <w:t xml:space="preserve"> </w:t>
      </w:r>
    </w:p>
    <w:p w14:paraId="482E70F3" w14:textId="6F5EF9FE" w:rsidR="00DC6CD6" w:rsidRPr="001971B4" w:rsidRDefault="00DC6CD6" w:rsidP="00904A97">
      <w:pPr>
        <w:pStyle w:val="Level3Number"/>
        <w:widowControl w:val="0"/>
        <w:tabs>
          <w:tab w:val="clear" w:pos="1418"/>
          <w:tab w:val="num" w:pos="1701"/>
        </w:tabs>
        <w:spacing w:before="0" w:after="240"/>
        <w:ind w:left="1701" w:hanging="850"/>
        <w:outlineLvl w:val="9"/>
      </w:pPr>
      <w:bookmarkStart w:id="298" w:name="_Ref382990862"/>
      <w:r w:rsidRPr="00B8743A">
        <w:rPr>
          <w:rFonts w:cs="Arial"/>
          <w:szCs w:val="22"/>
        </w:rPr>
        <w:t>If Developer Termination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CC2362">
        <w:t>ESCo</w:t>
      </w:r>
      <w:r w:rsidRPr="001971B4">
        <w:t xml:space="preserve"> of its right to terminate this Agreement.</w:t>
      </w:r>
      <w:bookmarkEnd w:id="298"/>
      <w:r w:rsidRPr="006F1225">
        <w:t xml:space="preserve"> </w:t>
      </w:r>
    </w:p>
    <w:p w14:paraId="38AFF4A5" w14:textId="77777777" w:rsidR="00DC6CD6" w:rsidRPr="00C07516" w:rsidRDefault="00DC6CD6" w:rsidP="00904A97">
      <w:pPr>
        <w:pStyle w:val="Level2Number"/>
        <w:widowControl w:val="0"/>
        <w:spacing w:before="0" w:after="240"/>
      </w:pPr>
      <w:bookmarkStart w:id="299"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299"/>
    </w:p>
    <w:p w14:paraId="51492AAB" w14:textId="3CDB1E46" w:rsidR="00DC6CD6" w:rsidRDefault="00DC6CD6" w:rsidP="00904A97">
      <w:pPr>
        <w:pStyle w:val="Level3Number"/>
        <w:widowControl w:val="0"/>
        <w:tabs>
          <w:tab w:val="clear" w:pos="1418"/>
          <w:tab w:val="num" w:pos="1701"/>
        </w:tabs>
        <w:spacing w:before="0" w:after="240"/>
        <w:ind w:left="1701" w:hanging="850"/>
        <w:outlineLvl w:val="9"/>
      </w:pPr>
      <w:bookmarkStart w:id="300" w:name="_Ref9968542"/>
      <w:r w:rsidRPr="00B8743A">
        <w:t xml:space="preserve">Notwithstanding service of an </w:t>
      </w:r>
      <w:r w:rsidR="00CC2362">
        <w:t>ESCo</w:t>
      </w:r>
      <w:r w:rsidRPr="00B8743A">
        <w:t xml:space="preserve"> Warning Notice by </w:t>
      </w:r>
      <w:r w:rsidR="00CC2362">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CC2362">
        <w:t>ESCo</w:t>
      </w:r>
      <w:r w:rsidRPr="00560CE2">
        <w:t xml:space="preserve"> (where an </w:t>
      </w:r>
      <w:r w:rsidR="00CC2362">
        <w:t>ESCo</w:t>
      </w:r>
      <w:r w:rsidRPr="00560CE2">
        <w:t xml:space="preserve"> Warning Notice was served) or the Developer (where a Developer Warning Notice was served) confirming that it wishes to proceed with termination of this Agreement and subject to</w:t>
      </w:r>
      <w:bookmarkEnd w:id="300"/>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7A792F">
        <w:t>Schedule 15</w:t>
      </w:r>
      <w:r w:rsidR="007B62A2">
        <w:fldChar w:fldCharType="end"/>
      </w:r>
      <w:r w:rsidR="007B62A2">
        <w:t xml:space="preserve"> </w:t>
      </w:r>
      <w:r>
        <w:t>(Arrangements on Termination)</w:t>
      </w:r>
      <w:r w:rsidRPr="00560CE2">
        <w:t xml:space="preserve">.  </w:t>
      </w:r>
    </w:p>
    <w:p w14:paraId="7EF6BBF5" w14:textId="56B8283D" w:rsidR="004B4103" w:rsidRPr="00AA47BF" w:rsidRDefault="00DC6CD6" w:rsidP="00904A97">
      <w:pPr>
        <w:pStyle w:val="Level3Number"/>
        <w:widowControl w:val="0"/>
        <w:tabs>
          <w:tab w:val="clear" w:pos="1418"/>
          <w:tab w:val="num" w:pos="1701"/>
        </w:tabs>
        <w:spacing w:before="0" w:after="240"/>
        <w:ind w:left="1701" w:hanging="850"/>
        <w:outlineLvl w:val="9"/>
        <w:rPr>
          <w:rStyle w:val="Level2asHeadingtext"/>
          <w:b w:val="0"/>
          <w:bCs w:val="0"/>
        </w:rPr>
      </w:pPr>
      <w:bookmarkStart w:id="301" w:name="_Ref10305122"/>
      <w:r w:rsidRPr="00560CE2">
        <w:t xml:space="preserve">Any such Final Termination Notice, if to be served, must be served within three months of service of the </w:t>
      </w:r>
      <w:r w:rsidR="00CC2362">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02" w:name="_Ref382990865"/>
      <w:r w:rsidR="001E4C86">
        <w:fldChar w:fldCharType="begin"/>
      </w:r>
      <w:r w:rsidR="001E4C86">
        <w:instrText xml:space="preserve"> REF _Ref10046567 \r \h </w:instrText>
      </w:r>
      <w:r w:rsidR="001E4C86">
        <w:fldChar w:fldCharType="separate"/>
      </w:r>
      <w:r w:rsidR="007A792F">
        <w:t>25</w:t>
      </w:r>
      <w:r w:rsidR="001E4C86">
        <w:fldChar w:fldCharType="end"/>
      </w:r>
      <w:r w:rsidR="001E4C86">
        <w:t xml:space="preserve"> (Consequences of Termination or Expiry).</w:t>
      </w:r>
      <w:bookmarkEnd w:id="301"/>
      <w:r w:rsidR="001E4C86">
        <w:t xml:space="preserve"> </w:t>
      </w:r>
    </w:p>
    <w:p w14:paraId="5A959E0A" w14:textId="77777777" w:rsidR="00DC6CD6" w:rsidRPr="00B8743A" w:rsidRDefault="00DC6CD6" w:rsidP="00904A97">
      <w:pPr>
        <w:pStyle w:val="Level2Number"/>
        <w:widowControl w:val="0"/>
        <w:spacing w:before="0" w:after="240"/>
      </w:pPr>
      <w:r w:rsidRPr="00B8743A">
        <w:rPr>
          <w:rStyle w:val="Level2asHeadingtext"/>
          <w:rFonts w:cs="Arial"/>
          <w:szCs w:val="22"/>
        </w:rPr>
        <w:t>Exclusive grounds of termination</w:t>
      </w:r>
      <w:bookmarkEnd w:id="302"/>
    </w:p>
    <w:p w14:paraId="38DCBF2C" w14:textId="1DC5D2AB" w:rsidR="00DC6CD6" w:rsidRPr="00B8743A" w:rsidRDefault="00DC6CD6" w:rsidP="00904A97">
      <w:pPr>
        <w:pStyle w:val="Level3Number"/>
        <w:widowControl w:val="0"/>
        <w:tabs>
          <w:tab w:val="clear" w:pos="1418"/>
          <w:tab w:val="num" w:pos="1701"/>
        </w:tabs>
        <w:spacing w:before="0" w:after="240"/>
        <w:ind w:left="1701" w:hanging="850"/>
        <w:outlineLvl w:val="9"/>
      </w:pPr>
      <w:bookmarkStart w:id="303"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7A792F">
        <w:t>24.3</w:t>
      </w:r>
      <w:r>
        <w:fldChar w:fldCharType="end"/>
      </w:r>
      <w:r w:rsidRPr="00B8743A">
        <w:t xml:space="preserve"> shall be the sole grounds upon which the Developer may terminate this Agreement due to breach of this Agreement by </w:t>
      </w:r>
      <w:r w:rsidR="00CC2362">
        <w:t>ESCo</w:t>
      </w:r>
      <w:r w:rsidRPr="00B8743A">
        <w:t>.</w:t>
      </w:r>
      <w:bookmarkEnd w:id="303"/>
    </w:p>
    <w:p w14:paraId="079ED726" w14:textId="18CCA318" w:rsidR="00DC6CD6" w:rsidRDefault="00CC2362" w:rsidP="00904A97">
      <w:pPr>
        <w:pStyle w:val="Level3Number"/>
        <w:widowControl w:val="0"/>
        <w:tabs>
          <w:tab w:val="clear" w:pos="1418"/>
          <w:tab w:val="num" w:pos="1701"/>
        </w:tabs>
        <w:spacing w:before="0" w:after="240"/>
        <w:ind w:left="1701" w:hanging="850"/>
        <w:outlineLvl w:val="9"/>
      </w:pPr>
      <w:bookmarkStart w:id="304" w:name="_Ref382990867"/>
      <w:r>
        <w:rPr>
          <w:rFonts w:cs="Arial"/>
          <w:szCs w:val="22"/>
        </w:rPr>
        <w:t>ESCo</w:t>
      </w:r>
      <w:r w:rsidR="00DC6CD6" w:rsidRPr="00B8743A">
        <w:rPr>
          <w:rFonts w:cs="Arial"/>
          <w:szCs w:val="22"/>
        </w:rPr>
        <w:t xml:space="preserve"> agrees and acknowledges that its right to terminate this Agreement pursuant to the </w:t>
      </w:r>
      <w:r w:rsidR="00DC6CD6" w:rsidRPr="00B8743A">
        <w:rPr>
          <w:rFonts w:cs="Arial"/>
          <w:szCs w:val="22"/>
        </w:rPr>
        <w:lastRenderedPageBreak/>
        <w:t>provisions of Clause </w:t>
      </w:r>
      <w:r w:rsidR="00DC6CD6">
        <w:fldChar w:fldCharType="begin"/>
      </w:r>
      <w:r w:rsidR="00DC6CD6">
        <w:instrText xml:space="preserve"> REF _Ref338155629 \w \h  \* MERGEFORMAT </w:instrText>
      </w:r>
      <w:r w:rsidR="00DC6CD6">
        <w:fldChar w:fldCharType="separate"/>
      </w:r>
      <w:r w:rsidR="007A792F" w:rsidRPr="007A792F">
        <w:rPr>
          <w:rFonts w:cs="Arial"/>
          <w:szCs w:val="22"/>
        </w:rPr>
        <w:t>24.3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04"/>
    </w:p>
    <w:p w14:paraId="4A771E60" w14:textId="62FE575A" w:rsidR="00A555BB" w:rsidRPr="00A555BB" w:rsidRDefault="00A555BB" w:rsidP="00A555BB">
      <w:pPr>
        <w:pStyle w:val="Level2Number"/>
      </w:pPr>
      <w:r>
        <w:rPr>
          <w:b/>
          <w:bCs/>
        </w:rPr>
        <w:t>Termination of the Connection and Adoption Agreement</w:t>
      </w:r>
    </w:p>
    <w:p w14:paraId="5269F488" w14:textId="087068AA" w:rsidR="00A555BB" w:rsidRPr="00A555BB" w:rsidRDefault="00A555BB" w:rsidP="00A555BB">
      <w:pPr>
        <w:pStyle w:val="Level2Number"/>
        <w:numPr>
          <w:ilvl w:val="0"/>
          <w:numId w:val="0"/>
        </w:numPr>
        <w:ind w:left="851"/>
      </w:pPr>
      <w:r>
        <w:t xml:space="preserve">In the event that the Connection and Adoption Agreement terminates, this Agreement shall terminate forthwith. </w:t>
      </w:r>
    </w:p>
    <w:p w14:paraId="73B09050" w14:textId="7E8B5AAD" w:rsidR="000B2811" w:rsidRDefault="000B2811" w:rsidP="00904A97">
      <w:pPr>
        <w:pStyle w:val="Level1Heading"/>
        <w:keepNext w:val="0"/>
        <w:widowControl w:val="0"/>
      </w:pPr>
      <w:bookmarkStart w:id="305" w:name="_Ref10046567"/>
      <w:bookmarkStart w:id="306" w:name="_Toc14950133"/>
      <w:bookmarkStart w:id="307" w:name="_Ref9969233"/>
      <w:r>
        <w:t>Consequences of termination or expiry</w:t>
      </w:r>
      <w:bookmarkEnd w:id="305"/>
      <w:bookmarkEnd w:id="306"/>
      <w:r w:rsidR="006F31F7">
        <w:rPr>
          <w:rStyle w:val="FootnoteReference"/>
        </w:rPr>
        <w:footnoteReference w:id="43"/>
      </w:r>
      <w:r>
        <w:t xml:space="preserve"> </w:t>
      </w:r>
    </w:p>
    <w:p w14:paraId="579D4027" w14:textId="0D5796DB" w:rsidR="00AA47BF" w:rsidRPr="00B8743A" w:rsidRDefault="00AA47BF" w:rsidP="00904A97">
      <w:pPr>
        <w:pStyle w:val="Level2Number"/>
        <w:widowControl w:val="0"/>
      </w:pPr>
      <w:bookmarkStart w:id="308" w:name="_Ref338155638"/>
      <w:r w:rsidRPr="00B8743A">
        <w:t xml:space="preserve">On Termination </w:t>
      </w:r>
      <w:r w:rsidR="004577CB">
        <w:t xml:space="preserve">or Expiry </w:t>
      </w:r>
      <w:r w:rsidRPr="00B8743A">
        <w:t xml:space="preserve">of this Agreement, the provisions </w:t>
      </w:r>
      <w:r w:rsidR="003F56A9">
        <w:t xml:space="preserve">of </w:t>
      </w:r>
      <w:r>
        <w:fldChar w:fldCharType="begin"/>
      </w:r>
      <w:r>
        <w:instrText xml:space="preserve"> REF _Ref4834901 \r \h </w:instrText>
      </w:r>
      <w:r>
        <w:fldChar w:fldCharType="separate"/>
      </w:r>
      <w:r w:rsidR="007A792F">
        <w:t>Schedule 15</w:t>
      </w:r>
      <w:r>
        <w:fldChar w:fldCharType="end"/>
      </w:r>
      <w:r>
        <w:t xml:space="preserve"> (Arrangements on Termination and Expiry) </w:t>
      </w:r>
      <w:r w:rsidRPr="00B8743A">
        <w:t>shall apply.</w:t>
      </w:r>
      <w:bookmarkEnd w:id="308"/>
    </w:p>
    <w:p w14:paraId="46B2F202" w14:textId="77777777" w:rsidR="000B2811" w:rsidRPr="004577CB" w:rsidRDefault="000B2811" w:rsidP="00904A97">
      <w:pPr>
        <w:pStyle w:val="Level2Number"/>
        <w:widowControl w:val="0"/>
        <w:rPr>
          <w:b/>
          <w:bCs/>
        </w:rPr>
      </w:pPr>
      <w:r w:rsidRPr="004577CB">
        <w:rPr>
          <w:b/>
          <w:bCs/>
        </w:rPr>
        <w:t>Continuing Provisions</w:t>
      </w:r>
    </w:p>
    <w:p w14:paraId="59FB0866" w14:textId="77777777" w:rsidR="000B2811" w:rsidRPr="009C6F35" w:rsidRDefault="000B2811" w:rsidP="00904A97">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0E7E0A73" w14:textId="77777777" w:rsidR="00574078" w:rsidRDefault="000B2811" w:rsidP="00904A97">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09" w:name="_Ref338155641"/>
    </w:p>
    <w:p w14:paraId="146385A4" w14:textId="69B9D716" w:rsidR="00574078" w:rsidRPr="009C6F35" w:rsidRDefault="00574078" w:rsidP="00904A97">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09"/>
      <w:r>
        <w:t>;</w:t>
      </w:r>
      <w:r w:rsidR="00930531">
        <w:t xml:space="preserve"> and</w:t>
      </w:r>
    </w:p>
    <w:p w14:paraId="490AB055" w14:textId="7D998FC7" w:rsidR="00AA47BF" w:rsidRDefault="000B2811" w:rsidP="00904A97">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7A792F">
        <w:t>16</w:t>
      </w:r>
      <w:r w:rsidR="007669F6">
        <w:fldChar w:fldCharType="end"/>
      </w:r>
      <w:r w:rsidR="007669F6">
        <w:t xml:space="preserve"> (Confidentiality)</w:t>
      </w:r>
      <w:r w:rsidR="007669F6" w:rsidRPr="00FA1D11">
        <w:t>,</w:t>
      </w:r>
      <w:r w:rsidR="007669F6">
        <w:t xml:space="preserve"> Clause</w:t>
      </w:r>
      <w:r w:rsidR="007669F6" w:rsidRPr="00FA1D11">
        <w:t xml:space="preserve"> </w:t>
      </w:r>
      <w:r w:rsidR="00A737C1">
        <w:t xml:space="preserve">21 </w:t>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7A792F">
        <w:t>23</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7A792F">
        <w:t>25</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7A792F">
        <w:t>26</w:t>
      </w:r>
      <w:r w:rsidR="007669F6">
        <w:fldChar w:fldCharType="end"/>
      </w:r>
      <w:r w:rsidR="007669F6">
        <w:t xml:space="preserve"> </w:t>
      </w:r>
      <w:r w:rsidR="007669F6" w:rsidRPr="00FA1D11">
        <w:t>(Dispute Resolution Procedure)</w:t>
      </w:r>
      <w:r w:rsidR="00A737C1">
        <w:t>,</w:t>
      </w:r>
      <w:r w:rsidR="009556E9">
        <w:t xml:space="preserve">t </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7A792F">
        <w:t>37</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7A792F">
        <w:t>39</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7A792F">
        <w:t>40</w:t>
      </w:r>
      <w:r w:rsidR="007669F6">
        <w:fldChar w:fldCharType="end"/>
      </w:r>
      <w:r w:rsidR="007669F6">
        <w:t xml:space="preserve"> (</w:t>
      </w:r>
      <w:r>
        <w:t>Jurisdiction)</w:t>
      </w:r>
      <w:r w:rsidRPr="00FA1D11">
        <w:t>.</w:t>
      </w:r>
    </w:p>
    <w:p w14:paraId="3A1B78DB" w14:textId="77777777" w:rsidR="000B2811" w:rsidRPr="00472523" w:rsidRDefault="0090353C" w:rsidP="00904A97">
      <w:pPr>
        <w:pStyle w:val="Level2Number"/>
        <w:widowControl w:val="0"/>
      </w:pPr>
      <w:bookmarkStart w:id="310" w:name="_Toc4858192"/>
      <w:r w:rsidRPr="00C07516">
        <w:rPr>
          <w:b/>
        </w:rPr>
        <w:t>E</w:t>
      </w:r>
      <w:r w:rsidR="00F23ACA" w:rsidRPr="00C07516">
        <w:rPr>
          <w:b/>
        </w:rPr>
        <w:t xml:space="preserve">xit </w:t>
      </w:r>
      <w:r w:rsidRPr="00C07516">
        <w:rPr>
          <w:b/>
        </w:rPr>
        <w:t>P</w:t>
      </w:r>
      <w:r w:rsidR="00F23ACA" w:rsidRPr="00C07516">
        <w:rPr>
          <w:b/>
        </w:rPr>
        <w:t>lan</w:t>
      </w:r>
      <w:bookmarkStart w:id="311" w:name="_Ref9963741"/>
      <w:bookmarkEnd w:id="307"/>
      <w:bookmarkEnd w:id="310"/>
    </w:p>
    <w:p w14:paraId="4AF84A71" w14:textId="37CD5F40" w:rsidR="000471DA" w:rsidRPr="000B2811" w:rsidRDefault="000471DA" w:rsidP="00904A97">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7A792F">
        <w:t>24.2</w:t>
      </w:r>
      <w:r>
        <w:fldChar w:fldCharType="end"/>
      </w:r>
      <w:r w:rsidRPr="001971B4">
        <w:t xml:space="preserve"> and </w:t>
      </w:r>
      <w:r>
        <w:fldChar w:fldCharType="begin"/>
      </w:r>
      <w:r>
        <w:instrText xml:space="preserve"> REF _Ref338155629 \w \h  \* MERGEFORMAT </w:instrText>
      </w:r>
      <w:r>
        <w:fldChar w:fldCharType="separate"/>
      </w:r>
      <w:r w:rsidR="007A792F">
        <w:t>24.3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CC2362">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7A792F">
        <w:t>25</w:t>
      </w:r>
      <w:r>
        <w:fldChar w:fldCharType="end"/>
      </w:r>
      <w:r>
        <w:t xml:space="preserve"> </w:t>
      </w:r>
      <w:r w:rsidRPr="001971B4">
        <w:t>and shall cover and include the following:</w:t>
      </w:r>
    </w:p>
    <w:p w14:paraId="324CA592" w14:textId="77777777" w:rsidR="000471DA" w:rsidRPr="00270DF7" w:rsidRDefault="000471DA" w:rsidP="00904A97">
      <w:pPr>
        <w:pStyle w:val="Level4Number"/>
        <w:widowControl w:val="0"/>
      </w:pPr>
      <w:r w:rsidRPr="00270DF7">
        <w:t>transfer procedures to ensure a smooth handover of operation;</w:t>
      </w:r>
    </w:p>
    <w:p w14:paraId="4CC5AFA7" w14:textId="77777777" w:rsidR="000471DA" w:rsidRPr="00270DF7" w:rsidRDefault="000471DA" w:rsidP="00904A97">
      <w:pPr>
        <w:pStyle w:val="Level4Number"/>
        <w:widowControl w:val="0"/>
      </w:pPr>
      <w:r w:rsidRPr="00270DF7">
        <w:t>interfacing with the Project Agreements;</w:t>
      </w:r>
    </w:p>
    <w:p w14:paraId="6191D3A3" w14:textId="13F8EF37" w:rsidR="000471DA" w:rsidRPr="00270DF7" w:rsidRDefault="000471DA" w:rsidP="00904A97">
      <w:pPr>
        <w:pStyle w:val="Level4Number"/>
        <w:widowControl w:val="0"/>
      </w:pPr>
      <w:bookmarkStart w:id="312"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7A792F">
        <w:t>25.3.2</w:t>
      </w:r>
      <w:r>
        <w:fldChar w:fldCharType="end"/>
      </w:r>
      <w:r>
        <w:t>;</w:t>
      </w:r>
      <w:bookmarkEnd w:id="312"/>
      <w:r w:rsidR="00222744">
        <w:t xml:space="preserve"> and</w:t>
      </w:r>
    </w:p>
    <w:p w14:paraId="32710BBA" w14:textId="2AD883DC" w:rsidR="000471DA" w:rsidRPr="00270DF7" w:rsidRDefault="00A953B0" w:rsidP="00904A97">
      <w:pPr>
        <w:pStyle w:val="Level4Number"/>
        <w:widowControl w:val="0"/>
      </w:pPr>
      <w:r>
        <w:t>any interface with the Connection and Adoption Agreement required</w:t>
      </w:r>
      <w:r w:rsidR="00222744">
        <w:t>.</w:t>
      </w:r>
    </w:p>
    <w:p w14:paraId="479D9892" w14:textId="5CFC3D62" w:rsidR="000471DA" w:rsidRPr="001971B4" w:rsidRDefault="000471DA" w:rsidP="00904A97">
      <w:pPr>
        <w:pStyle w:val="Level3Number"/>
        <w:widowControl w:val="0"/>
      </w:pPr>
      <w:bookmarkStart w:id="313" w:name="_Ref436834683"/>
      <w:bookmarkStart w:id="314" w:name="_Ref436834047"/>
      <w:r>
        <w:lastRenderedPageBreak/>
        <w:t>Not later than [ten (10)]</w:t>
      </w:r>
      <w:r w:rsidRPr="00270DF7">
        <w:t xml:space="preserve"> Business Days following receipt by the Developer of </w:t>
      </w:r>
      <w:r w:rsidR="00CC2362">
        <w:t>ESCo</w:t>
      </w:r>
      <w:r w:rsidRPr="00270DF7">
        <w:t>'s proposed Exit Plan in accordance with</w:t>
      </w:r>
      <w:r>
        <w:rPr>
          <w:b/>
        </w:rPr>
        <w:t xml:space="preserve"> </w:t>
      </w:r>
      <w:r w:rsidRPr="001971B4">
        <w:t>clause</w:t>
      </w:r>
      <w:r w:rsidR="00EB3F1F">
        <w:t xml:space="preserve"> 25.3.1</w:t>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CC2362">
        <w:t>ESCo</w:t>
      </w:r>
      <w:r w:rsidRPr="001971B4">
        <w:t xml:space="preserve"> and requested by the Developer pursuant to </w:t>
      </w:r>
      <w:r>
        <w:fldChar w:fldCharType="begin"/>
      </w:r>
      <w:r>
        <w:instrText xml:space="preserve"> REF _Ref436834195 \w \h  \* MERGEFORMAT </w:instrText>
      </w:r>
      <w:r>
        <w:fldChar w:fldCharType="separate"/>
      </w:r>
      <w:r w:rsidR="007A792F">
        <w:t>25.3.1(c)</w:t>
      </w:r>
      <w:r>
        <w:fldChar w:fldCharType="end"/>
      </w:r>
      <w:r w:rsidRPr="001971B4">
        <w:t xml:space="preserve"> in order to implement the Exit Plan.</w:t>
      </w:r>
      <w:bookmarkEnd w:id="313"/>
      <w:bookmarkEnd w:id="314"/>
    </w:p>
    <w:p w14:paraId="03F2E22C" w14:textId="4883AAFB" w:rsidR="000471DA" w:rsidRPr="00270DF7" w:rsidRDefault="000471DA" w:rsidP="00904A97">
      <w:pPr>
        <w:pStyle w:val="Level3Number"/>
        <w:widowControl w:val="0"/>
      </w:pPr>
      <w:bookmarkStart w:id="315" w:name="_Ref436834707"/>
      <w:r w:rsidRPr="00270DF7">
        <w:t xml:space="preserve">Unless otherwise requested by the Developer, </w:t>
      </w:r>
      <w:r w:rsidR="00CC2362">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CC2362">
        <w:t>ESCo</w:t>
      </w:r>
      <w:r w:rsidRPr="00270DF7">
        <w:t>, as certified in writing by the Developer.</w:t>
      </w:r>
      <w:bookmarkEnd w:id="315"/>
    </w:p>
    <w:p w14:paraId="17DB7041" w14:textId="502B6B47" w:rsidR="000471DA" w:rsidRPr="00270DF7" w:rsidRDefault="000471DA" w:rsidP="00904A97">
      <w:pPr>
        <w:pStyle w:val="Level3Number"/>
        <w:widowControl w:val="0"/>
      </w:pPr>
      <w:bookmarkStart w:id="316" w:name="_Ref436834304"/>
      <w:r w:rsidRPr="00270DF7">
        <w:t xml:space="preserve">During the period of negotiation and implementation of the Exit Plan, </w:t>
      </w:r>
      <w:r w:rsidR="00CC2362">
        <w:t>ESCo</w:t>
      </w:r>
      <w:r w:rsidRPr="00270DF7">
        <w:t xml:space="preserve"> shall at its own cost continue to make the </w:t>
      </w:r>
      <w:r>
        <w:t>Heat Supply</w:t>
      </w:r>
      <w:r w:rsidRPr="00270DF7">
        <w:t xml:space="preserve"> in accordance with the terms of this Agreement without disruption, unless otherwise instructed by the Developer.  If </w:t>
      </w:r>
      <w:r w:rsidR="00CC2362">
        <w:t>ESCo</w:t>
      </w:r>
      <w:r w:rsidRPr="00270DF7">
        <w:t xml:space="preserve"> fails to meet its obligations under this clause</w:t>
      </w:r>
      <w:r>
        <w:t xml:space="preserve"> </w:t>
      </w:r>
      <w:r>
        <w:fldChar w:fldCharType="begin"/>
      </w:r>
      <w:r>
        <w:instrText xml:space="preserve"> REF _Ref436834304 \w \h  \* MERGEFORMAT </w:instrText>
      </w:r>
      <w:r>
        <w:fldChar w:fldCharType="separate"/>
      </w:r>
      <w:r w:rsidR="007A792F">
        <w:t>25.3.4</w:t>
      </w:r>
      <w:r>
        <w:fldChar w:fldCharType="end"/>
      </w:r>
      <w:r w:rsidRPr="00270DF7">
        <w:t xml:space="preserve">, the Developer may, in its discretion, carry out these obligations, or engage any other person to carry out these obligations, and </w:t>
      </w:r>
      <w:r w:rsidR="00CC2362">
        <w:t>ESCo</w:t>
      </w:r>
      <w:r w:rsidRPr="00270DF7">
        <w:t xml:space="preserve"> shall:</w:t>
      </w:r>
      <w:bookmarkEnd w:id="316"/>
    </w:p>
    <w:p w14:paraId="586E1EEA" w14:textId="3F0C28C5" w:rsidR="000471DA" w:rsidRPr="00270DF7" w:rsidRDefault="000471DA" w:rsidP="00904A97">
      <w:pPr>
        <w:pStyle w:val="Level4Number"/>
        <w:widowControl w:val="0"/>
      </w:pPr>
      <w:r w:rsidRPr="00270DF7">
        <w:t xml:space="preserve">co-operate with, and provide reasonable assistance and necessary rights of access to the Developer and any person engaged by the Developer in the carrying out of </w:t>
      </w:r>
      <w:r w:rsidR="00CC2362">
        <w:t>ESCo</w:t>
      </w:r>
      <w:r w:rsidRPr="00270DF7">
        <w:t>'s obligations pursuant to this clause</w:t>
      </w:r>
      <w:r>
        <w:t xml:space="preserve"> </w:t>
      </w:r>
      <w:r>
        <w:fldChar w:fldCharType="begin"/>
      </w:r>
      <w:r>
        <w:instrText xml:space="preserve"> REF _Ref436834304 \w \h  \* MERGEFORMAT </w:instrText>
      </w:r>
      <w:r>
        <w:fldChar w:fldCharType="separate"/>
      </w:r>
      <w:r w:rsidR="007A792F">
        <w:t>25.3.4</w:t>
      </w:r>
      <w:r>
        <w:fldChar w:fldCharType="end"/>
      </w:r>
      <w:r w:rsidRPr="00270DF7">
        <w:t>; and</w:t>
      </w:r>
    </w:p>
    <w:p w14:paraId="13A4E4C8" w14:textId="7E4340D0" w:rsidR="000471DA" w:rsidRPr="00270DF7" w:rsidRDefault="000471DA" w:rsidP="00904A97">
      <w:pPr>
        <w:pStyle w:val="Level4Number"/>
        <w:widowControl w:val="0"/>
      </w:pPr>
      <w:r w:rsidRPr="00270DF7">
        <w:t>without prejudice to the operation of</w:t>
      </w:r>
      <w:r>
        <w:t xml:space="preserve"> </w:t>
      </w:r>
      <w:r w:rsidR="007669F6">
        <w:t>C</w:t>
      </w:r>
      <w:r>
        <w:t>lause</w:t>
      </w:r>
      <w:r w:rsidR="00930531">
        <w:t xml:space="preserve"> </w:t>
      </w:r>
      <w:r w:rsidR="00934E90">
        <w:fldChar w:fldCharType="begin"/>
      </w:r>
      <w:r w:rsidR="00934E90">
        <w:instrText xml:space="preserve"> REF _Ref10047733 \r \h </w:instrText>
      </w:r>
      <w:r w:rsidR="00934E90">
        <w:fldChar w:fldCharType="separate"/>
      </w:r>
      <w:r w:rsidR="007A792F">
        <w:t>2</w:t>
      </w:r>
      <w:r w:rsidR="00934E90">
        <w:fldChar w:fldCharType="end"/>
      </w:r>
      <w:r>
        <w:t xml:space="preserve"> (Commencement, Duration and </w:t>
      </w:r>
      <w:r w:rsidR="00934E90">
        <w:t>Extension of Term</w:t>
      </w:r>
      <w:r>
        <w:t xml:space="preserve">) </w:t>
      </w:r>
      <w:r w:rsidRPr="00270DF7">
        <w:t>but subject to</w:t>
      </w:r>
      <w:r>
        <w:t xml:space="preserve"> clauses </w:t>
      </w:r>
      <w:r w:rsidR="00EB3F1F">
        <w:t xml:space="preserve">21.4 </w:t>
      </w:r>
      <w:r>
        <w:t xml:space="preserve"> (General Exclusions) and </w:t>
      </w:r>
      <w:r>
        <w:fldChar w:fldCharType="begin"/>
      </w:r>
      <w:r>
        <w:instrText xml:space="preserve"> REF _Ref338155623 \w \h  \* MERGEFORMAT </w:instrText>
      </w:r>
      <w:r>
        <w:fldChar w:fldCharType="separate"/>
      </w:r>
      <w:r w:rsidR="007A792F">
        <w:t>23</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CC2362">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7A792F">
        <w:t>25.3.4</w:t>
      </w:r>
      <w:r>
        <w:fldChar w:fldCharType="end"/>
      </w:r>
      <w:r w:rsidRPr="00270DF7">
        <w:t>.</w:t>
      </w:r>
    </w:p>
    <w:p w14:paraId="37E9841B" w14:textId="77777777" w:rsidR="000471DA" w:rsidRPr="00270DF7" w:rsidRDefault="000471DA" w:rsidP="00904A97">
      <w:pPr>
        <w:pStyle w:val="Level3Number"/>
        <w:widowControl w:val="0"/>
      </w:pPr>
      <w:r w:rsidRPr="00270DF7">
        <w:t>If:</w:t>
      </w:r>
    </w:p>
    <w:p w14:paraId="147DC32C" w14:textId="6FF6DF16" w:rsidR="000471DA" w:rsidRPr="00270DF7" w:rsidRDefault="000471DA" w:rsidP="00904A97">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7A792F">
        <w:t>25.3.2</w:t>
      </w:r>
      <w:r>
        <w:fldChar w:fldCharType="end"/>
      </w:r>
      <w:r w:rsidRPr="00270DF7">
        <w:t>; or</w:t>
      </w:r>
    </w:p>
    <w:p w14:paraId="37B52DC6" w14:textId="64B505E2" w:rsidR="00544186" w:rsidRDefault="00CC2362" w:rsidP="00904A97">
      <w:pPr>
        <w:pStyle w:val="Level4Number"/>
        <w:widowControl w:val="0"/>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7A792F">
        <w:t>25.3.3</w:t>
      </w:r>
      <w:r w:rsidR="000471DA">
        <w:fldChar w:fldCharType="end"/>
      </w:r>
      <w:r w:rsidR="000471DA" w:rsidRPr="00560CE2">
        <w:t xml:space="preserve">,  </w:t>
      </w:r>
    </w:p>
    <w:p w14:paraId="3CA9E703" w14:textId="04B1509E" w:rsidR="000471DA" w:rsidRDefault="000471DA" w:rsidP="00904A97">
      <w:pPr>
        <w:pStyle w:val="Level4Number"/>
        <w:widowControl w:val="0"/>
        <w:numPr>
          <w:ilvl w:val="0"/>
          <w:numId w:val="0"/>
        </w:numPr>
        <w:ind w:left="1418"/>
      </w:pPr>
      <w:r w:rsidRPr="00270DF7">
        <w:t xml:space="preserve">then the Developer alone shall devise an appropriate exit strategy pursuant to which </w:t>
      </w:r>
      <w:r w:rsidR="00CC2362">
        <w:t>ESCo</w:t>
      </w:r>
      <w:r w:rsidRPr="00270DF7">
        <w:t xml:space="preserve"> shall, by a date instructed by the Developer, transfer, relinquish and/or assign (as applicable) all rights, interests and duties under this Agreement or arising from it and </w:t>
      </w:r>
      <w:r w:rsidR="00CC2362">
        <w:t>ESCo</w:t>
      </w:r>
      <w:r w:rsidRPr="00270DF7">
        <w:t xml:space="preserve"> shall comply with any reasonable instructions from the Developer in order to implement such exit strategy.</w:t>
      </w:r>
    </w:p>
    <w:p w14:paraId="5D102F03" w14:textId="77777777" w:rsidR="00AA47BF" w:rsidRPr="009A6DEE" w:rsidRDefault="00AA47BF" w:rsidP="00904A97">
      <w:pPr>
        <w:pStyle w:val="Level2Number"/>
        <w:widowControl w:val="0"/>
        <w:spacing w:before="0" w:after="240"/>
        <w:rPr>
          <w:rStyle w:val="Level2asHeadingtext"/>
          <w:rFonts w:cs="Arial"/>
          <w:szCs w:val="22"/>
        </w:rPr>
      </w:pPr>
      <w:bookmarkStart w:id="317" w:name="_Ref434930230"/>
      <w:r w:rsidRPr="009A6DEE">
        <w:rPr>
          <w:rStyle w:val="Level2asHeadingtext"/>
          <w:rFonts w:cs="Arial"/>
          <w:szCs w:val="22"/>
        </w:rPr>
        <w:t>Employees</w:t>
      </w:r>
      <w:bookmarkEnd w:id="317"/>
    </w:p>
    <w:p w14:paraId="50E86686" w14:textId="751A5F66" w:rsidR="00AA47BF" w:rsidRPr="005A2157" w:rsidRDefault="00AA47BF" w:rsidP="00904A97">
      <w:pPr>
        <w:pStyle w:val="Level3Number"/>
        <w:widowControl w:val="0"/>
        <w:tabs>
          <w:tab w:val="clear" w:pos="1418"/>
          <w:tab w:val="num" w:pos="1701"/>
        </w:tabs>
        <w:spacing w:before="0" w:after="240"/>
        <w:ind w:left="1701" w:hanging="850"/>
        <w:outlineLvl w:val="9"/>
      </w:pPr>
      <w:bookmarkStart w:id="318" w:name="_Ref338155631"/>
      <w:r w:rsidRPr="005A2157">
        <w:t xml:space="preserve">The provisions of this clause </w:t>
      </w:r>
      <w:r>
        <w:fldChar w:fldCharType="begin"/>
      </w:r>
      <w:r>
        <w:instrText xml:space="preserve"> REF _Ref434930230 \r \h  \* MERGEFORMAT </w:instrText>
      </w:r>
      <w:r>
        <w:fldChar w:fldCharType="separate"/>
      </w:r>
      <w:r w:rsidR="007A792F">
        <w:t>25.4</w:t>
      </w:r>
      <w:r>
        <w:fldChar w:fldCharType="end"/>
      </w:r>
      <w:r>
        <w:t xml:space="preserve"> </w:t>
      </w:r>
      <w:r w:rsidRPr="005A2157">
        <w:t xml:space="preserve">shall apply to the extent that TUPE applies to </w:t>
      </w:r>
      <w:r w:rsidR="00CC2362">
        <w:t>ESCo</w:t>
      </w:r>
      <w:r w:rsidR="0062453C">
        <w:t>’s</w:t>
      </w:r>
      <w:r w:rsidRPr="005A2157">
        <w:t xml:space="preserve"> employees engaged in provision or performance of any task in discharge of </w:t>
      </w:r>
      <w:r w:rsidR="00CC2362">
        <w:t>ESCo</w:t>
      </w:r>
      <w:r w:rsidRPr="005A2157">
        <w:t>'s obligations pursuant to this Agreement.</w:t>
      </w:r>
      <w:bookmarkStart w:id="319" w:name="_Ref338155632"/>
      <w:bookmarkEnd w:id="318"/>
    </w:p>
    <w:p w14:paraId="7EB1F3C0" w14:textId="45024F41" w:rsidR="00AA47BF" w:rsidRPr="005A2157" w:rsidRDefault="00AA47BF" w:rsidP="00904A97">
      <w:pPr>
        <w:pStyle w:val="Level3Number"/>
        <w:widowControl w:val="0"/>
        <w:tabs>
          <w:tab w:val="clear" w:pos="1418"/>
          <w:tab w:val="num" w:pos="1701"/>
        </w:tabs>
        <w:spacing w:before="0" w:after="240"/>
        <w:ind w:left="1701" w:hanging="850"/>
        <w:outlineLvl w:val="9"/>
      </w:pPr>
      <w:r w:rsidRPr="005A2157">
        <w:t>For the purposes of this clause</w:t>
      </w:r>
      <w:r>
        <w:t xml:space="preserve"> </w:t>
      </w:r>
      <w:r>
        <w:fldChar w:fldCharType="begin"/>
      </w:r>
      <w:r>
        <w:instrText xml:space="preserve"> REF _Ref434930230 \r \h  \* MERGEFORMAT </w:instrText>
      </w:r>
      <w:r>
        <w:fldChar w:fldCharType="separate"/>
      </w:r>
      <w:r w:rsidR="007A792F">
        <w:t>25.4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CC2362">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7A792F">
        <w:t>25.4</w:t>
      </w:r>
      <w:r>
        <w:fldChar w:fldCharType="end"/>
      </w:r>
      <w:r w:rsidRPr="005A2157">
        <w:t xml:space="preserve"> shall apply.</w:t>
      </w:r>
      <w:bookmarkStart w:id="320" w:name="_Ref338155633"/>
      <w:bookmarkEnd w:id="319"/>
    </w:p>
    <w:p w14:paraId="0BE0FB1F" w14:textId="4632C17E" w:rsidR="00AA47BF" w:rsidRPr="005A2157" w:rsidRDefault="00CC2362" w:rsidP="00904A97">
      <w:pPr>
        <w:pStyle w:val="Level3Number"/>
        <w:widowControl w:val="0"/>
        <w:tabs>
          <w:tab w:val="clear" w:pos="1418"/>
          <w:tab w:val="num" w:pos="1701"/>
        </w:tabs>
        <w:spacing w:before="0" w:after="240"/>
        <w:ind w:left="1701" w:hanging="850"/>
        <w:outlineLvl w:val="9"/>
      </w:pPr>
      <w:r>
        <w:lastRenderedPageBreak/>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20"/>
    </w:p>
    <w:p w14:paraId="510E9D2B" w14:textId="77777777" w:rsidR="00B33CDF" w:rsidRDefault="007213BD" w:rsidP="00904A97">
      <w:pPr>
        <w:pStyle w:val="Level1Heading"/>
        <w:keepNext w:val="0"/>
        <w:widowControl w:val="0"/>
      </w:pPr>
      <w:bookmarkStart w:id="321" w:name="_Ref10047072"/>
      <w:bookmarkStart w:id="322" w:name="_Ref10047219"/>
      <w:bookmarkStart w:id="323" w:name="_Toc4858193"/>
      <w:bookmarkStart w:id="324" w:name="_Toc14950134"/>
      <w:r>
        <w:t>Dispute Resolution Procedure</w:t>
      </w:r>
      <w:bookmarkEnd w:id="293"/>
      <w:bookmarkEnd w:id="311"/>
      <w:bookmarkEnd w:id="321"/>
      <w:bookmarkEnd w:id="322"/>
      <w:bookmarkEnd w:id="323"/>
      <w:bookmarkEnd w:id="324"/>
    </w:p>
    <w:p w14:paraId="38B04A58" w14:textId="02CE78A1" w:rsidR="00B33CDF" w:rsidRDefault="007213BD" w:rsidP="00904A97">
      <w:pPr>
        <w:pStyle w:val="Level2Number"/>
        <w:widowControl w:val="0"/>
      </w:pPr>
      <w:bookmarkStart w:id="325" w:name="a913953"/>
      <w:r>
        <w:t xml:space="preserve">If a dispute arises out of or in connection with this </w:t>
      </w:r>
      <w:r w:rsidR="00556144">
        <w:t>A</w:t>
      </w:r>
      <w:r>
        <w:t>greement or the performance, validity or enforceability of it (</w:t>
      </w:r>
      <w:r>
        <w:rPr>
          <w:b/>
        </w:rPr>
        <w:t>Dispute</w:t>
      </w:r>
      <w:r>
        <w:t xml:space="preserve">), then [, except as expressly provided in this </w:t>
      </w:r>
      <w:r w:rsidR="00556144">
        <w:t>A</w:t>
      </w:r>
      <w:r>
        <w:t xml:space="preserve">greement,] the </w:t>
      </w:r>
      <w:r w:rsidR="00F33069">
        <w:t xml:space="preserve">Parties </w:t>
      </w:r>
      <w:r>
        <w:t>shall follow the procedure set out in this clause:</w:t>
      </w:r>
      <w:bookmarkEnd w:id="325"/>
    </w:p>
    <w:p w14:paraId="5E20F5FF" w14:textId="45F66046" w:rsidR="00B33CDF" w:rsidRDefault="007213BD" w:rsidP="00904A97">
      <w:pPr>
        <w:pStyle w:val="Level3Number"/>
        <w:widowControl w:val="0"/>
      </w:pPr>
      <w:bookmarkStart w:id="326" w:name="a699809"/>
      <w:r>
        <w:t xml:space="preserve">either </w:t>
      </w:r>
      <w:r w:rsidR="00D50AD9">
        <w:t xml:space="preserve">Party </w:t>
      </w:r>
      <w:r>
        <w:t>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26"/>
    </w:p>
    <w:p w14:paraId="318A2449" w14:textId="77777777" w:rsidR="00B33CDF" w:rsidRDefault="007213BD" w:rsidP="00904A97">
      <w:pPr>
        <w:pStyle w:val="Level3Number"/>
        <w:widowControl w:val="0"/>
      </w:pPr>
      <w:bookmarkStart w:id="327"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27"/>
    </w:p>
    <w:p w14:paraId="1B9EC689" w14:textId="08DCB585" w:rsidR="00B33CDF" w:rsidRDefault="007213BD" w:rsidP="00904A97">
      <w:pPr>
        <w:pStyle w:val="Level3Number"/>
        <w:widowControl w:val="0"/>
      </w:pPr>
      <w:bookmarkStart w:id="328" w:name="a530311"/>
      <w:r>
        <w:t xml:space="preserve">if the [SENIOR OFFICER TITLE] of [Party 1] and [SENIOR OFFICER TITLE] of [Party 2] are for any reason unable to resolve the Dispute within [30] days of it being referred to them, the </w:t>
      </w:r>
      <w:r w:rsidR="00F33069">
        <w:t xml:space="preserve">Parties </w:t>
      </w:r>
      <w:r>
        <w:t xml:space="preserve">agree to enter into mediation in good faith to settle the dispute in accordance with [the CEDR Model Mediation Procedure </w:t>
      </w:r>
      <w:r>
        <w:rPr>
          <w:b/>
        </w:rPr>
        <w:t xml:space="preserve">OR </w:t>
      </w:r>
      <w:r>
        <w:t xml:space="preserve">OTHER PROCEDURE]. Unless otherwise agreed between the </w:t>
      </w:r>
      <w:r w:rsidR="00F33069">
        <w:t xml:space="preserve">Parties </w:t>
      </w:r>
      <w:r>
        <w:t xml:space="preserve">within [NUMBER] days of service of the Dispute Notice, the mediator shall be nominated by [CEDR </w:t>
      </w:r>
      <w:r>
        <w:rPr>
          <w:b/>
        </w:rPr>
        <w:t>OR</w:t>
      </w:r>
      <w:r>
        <w:t xml:space="preserve"> OTHER BODY </w:t>
      </w:r>
      <w:r>
        <w:rPr>
          <w:b/>
        </w:rPr>
        <w:t>OR</w:t>
      </w:r>
      <w:r>
        <w:t xml:space="preserve"> OTHER PERSON]. To initiate the mediation, a </w:t>
      </w:r>
      <w:r w:rsidR="00D50AD9">
        <w:t xml:space="preserve">Party </w:t>
      </w:r>
      <w:r>
        <w:t>must serve notice in writing (</w:t>
      </w:r>
      <w:r>
        <w:rPr>
          <w:b/>
        </w:rPr>
        <w:t>ADR notice</w:t>
      </w:r>
      <w:r>
        <w:t xml:space="preserve">) to the other party to the Dispute, referring the dispute to mediation. [A copy of the ADR notice should be sent to [CEDR </w:t>
      </w:r>
      <w:r>
        <w:rPr>
          <w:b/>
        </w:rPr>
        <w:t>OR</w:t>
      </w:r>
      <w:r>
        <w:t xml:space="preserve"> OTHER PROVIDER]]. Unless otherwise agreed between the</w:t>
      </w:r>
      <w:r w:rsidR="00F33069">
        <w:t xml:space="preserve"> Parties </w:t>
      </w:r>
      <w:r>
        <w:t>, the mediation will start not later than [NUMBER] days after the date of the ADR notice.</w:t>
      </w:r>
      <w:bookmarkEnd w:id="328"/>
    </w:p>
    <w:p w14:paraId="35332A38" w14:textId="162C718E" w:rsidR="00B33CDF" w:rsidRDefault="007213BD" w:rsidP="00904A97">
      <w:pPr>
        <w:pStyle w:val="Level2Number"/>
        <w:widowControl w:val="0"/>
      </w:pPr>
      <w:bookmarkStart w:id="329" w:name="a389097"/>
      <w:r>
        <w:t xml:space="preserve">The commencement of mediation shall not prevent the </w:t>
      </w:r>
      <w:r w:rsidR="00F33069">
        <w:t xml:space="preserve">Parties </w:t>
      </w:r>
      <w:r>
        <w:t xml:space="preserve">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7A792F">
        <w:t>40</w:t>
      </w:r>
      <w:r w:rsidR="005D00F7">
        <w:fldChar w:fldCharType="end"/>
      </w:r>
      <w:r w:rsidR="005D00F7">
        <w:t xml:space="preserve"> </w:t>
      </w:r>
      <w:r w:rsidRPr="00C80AFD">
        <w:t>(Jurisdiction)</w:t>
      </w:r>
      <w:r>
        <w:t xml:space="preserve"> which clause shall apply at all times.</w:t>
      </w:r>
      <w:bookmarkEnd w:id="329"/>
    </w:p>
    <w:p w14:paraId="06E785E2" w14:textId="77777777" w:rsidR="00B33CDF" w:rsidRDefault="007213BD" w:rsidP="00904A97">
      <w:pPr>
        <w:pStyle w:val="BodyText2"/>
        <w:widowControl w:val="0"/>
      </w:pPr>
      <w:r>
        <w:rPr>
          <w:b/>
        </w:rPr>
        <w:t>OR</w:t>
      </w:r>
    </w:p>
    <w:p w14:paraId="7B07D2EA" w14:textId="420D1DF1" w:rsidR="00B33CDF" w:rsidRDefault="007213BD" w:rsidP="00904A97">
      <w:pPr>
        <w:pStyle w:val="BodyText2"/>
        <w:widowControl w:val="0"/>
      </w:pPr>
      <w:r>
        <w:t xml:space="preserve">No </w:t>
      </w:r>
      <w:r w:rsidR="00D50AD9">
        <w:t xml:space="preserve">Party </w:t>
      </w:r>
      <w:r>
        <w:t xml:space="preserve">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7A792F">
        <w:t>40</w:t>
      </w:r>
      <w:r w:rsidR="005D00F7">
        <w:fldChar w:fldCharType="end"/>
      </w:r>
      <w:r w:rsidR="005D00F7">
        <w:t xml:space="preserve"> </w:t>
      </w:r>
      <w:r w:rsidRPr="005D00F7">
        <w:t>(Jurisdiction)</w:t>
      </w:r>
      <w:r>
        <w:t xml:space="preserve"> </w:t>
      </w:r>
      <w:r w:rsidR="00930531">
        <w:t xml:space="preserve">in </w:t>
      </w:r>
      <w:r>
        <w:t>relation to the whole or part of the Dispute until [NUMBER] days after service of the ADR notice, provided that the right to issue proceedings is not prejudiced by a delay.]</w:t>
      </w:r>
    </w:p>
    <w:p w14:paraId="76335477" w14:textId="77777777" w:rsidR="00B33CDF" w:rsidRDefault="007213BD" w:rsidP="00904A97">
      <w:pPr>
        <w:pStyle w:val="Level1Heading"/>
        <w:keepNext w:val="0"/>
        <w:widowControl w:val="0"/>
      </w:pPr>
      <w:bookmarkStart w:id="330" w:name="_Toc11139014"/>
      <w:bookmarkStart w:id="331" w:name="_Toc11164515"/>
      <w:bookmarkStart w:id="332" w:name="_Toc11167999"/>
      <w:bookmarkStart w:id="333" w:name="_Toc11168106"/>
      <w:bookmarkStart w:id="334" w:name="a636259"/>
      <w:bookmarkStart w:id="335" w:name="_Toc4858195"/>
      <w:bookmarkStart w:id="336" w:name="_Toc14950135"/>
      <w:bookmarkEnd w:id="330"/>
      <w:bookmarkEnd w:id="331"/>
      <w:bookmarkEnd w:id="332"/>
      <w:bookmarkEnd w:id="333"/>
      <w:r>
        <w:t>Assignment and other dealings</w:t>
      </w:r>
      <w:bookmarkEnd w:id="334"/>
      <w:bookmarkEnd w:id="335"/>
      <w:bookmarkEnd w:id="336"/>
    </w:p>
    <w:p w14:paraId="4C90AFFD" w14:textId="6D447982" w:rsidR="00D7093D" w:rsidRPr="00FB34BE" w:rsidRDefault="00CC2362" w:rsidP="00694B60">
      <w:pPr>
        <w:pStyle w:val="Level2Number"/>
        <w:widowControl w:val="0"/>
        <w:rPr>
          <w:b/>
        </w:rPr>
      </w:pPr>
      <w:bookmarkStart w:id="337" w:name="_Ref192776"/>
      <w:bookmarkStart w:id="338" w:name="a173925"/>
      <w:r>
        <w:t>ESCo</w:t>
      </w:r>
      <w:r w:rsidR="00A51DA7">
        <w:t xml:space="preserve"> shall not assign, novate, transfer or dispose of any of its rights and/or obligations under </w:t>
      </w:r>
      <w:r w:rsidR="004A7918">
        <w:t>this Agreement</w:t>
      </w:r>
      <w:r w:rsidR="00694B60">
        <w:t xml:space="preserve"> </w:t>
      </w:r>
      <w:r w:rsidR="00A51DA7">
        <w:t xml:space="preserve">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w:t>
      </w:r>
      <w:bookmarkEnd w:id="337"/>
      <w:r w:rsidR="00694B60">
        <w:t xml:space="preserve"> to which the Connection and Adoption </w:t>
      </w:r>
      <w:r w:rsidR="00694B60">
        <w:lastRenderedPageBreak/>
        <w:t xml:space="preserve">Agreement is assigned, novated or transferred </w:t>
      </w:r>
      <w:r w:rsidR="00507949">
        <w:t>to</w:t>
      </w:r>
      <w:r w:rsidR="00C117A2">
        <w:rPr>
          <w:rStyle w:val="FootnoteReference"/>
        </w:rPr>
        <w:footnoteReference w:id="44"/>
      </w:r>
      <w:r w:rsidR="00507949">
        <w:t xml:space="preserve">. </w:t>
      </w:r>
      <w:r w:rsidR="00D7093D" w:rsidRPr="00FB34BE">
        <w:t xml:space="preserve"> </w:t>
      </w:r>
    </w:p>
    <w:p w14:paraId="26DA343D" w14:textId="76F65F1E" w:rsidR="00C117A2" w:rsidRPr="00FB34BE" w:rsidRDefault="00525A18" w:rsidP="00C117A2">
      <w:pPr>
        <w:pStyle w:val="Level2Number"/>
        <w:widowControl w:val="0"/>
        <w:rPr>
          <w:b/>
        </w:rPr>
      </w:pPr>
      <w:bookmarkStart w:id="339" w:name="_Ref338155674"/>
      <w:bookmarkStart w:id="340" w:name="_Ref382977530"/>
      <w:r>
        <w:t xml:space="preserve">The Developer shall not assign, novate, transfer or dispose of any of its rights and/or obligations under </w:t>
      </w:r>
      <w:r w:rsidR="00CE0467">
        <w:t xml:space="preserve">this Agreement or </w:t>
      </w:r>
      <w:r>
        <w:t xml:space="preserve">any of the Leases or </w:t>
      </w:r>
      <w:r w:rsidR="001161A8">
        <w:t xml:space="preserve">Customer </w:t>
      </w:r>
      <w:r>
        <w:t xml:space="preserve">Supply Agreements without </w:t>
      </w:r>
      <w:r w:rsidR="00CC2362">
        <w:t>ESCo</w:t>
      </w:r>
      <w:r>
        <w:t xml:space="preserve">’s consent, unless </w:t>
      </w:r>
      <w:r w:rsidR="00B87FAD">
        <w:t>such</w:t>
      </w:r>
      <w:r>
        <w:t xml:space="preserve"> assignment, novation, transfer or disposal</w:t>
      </w:r>
      <w:r w:rsidR="00C170AC">
        <w:t xml:space="preserve"> </w:t>
      </w:r>
      <w:bookmarkEnd w:id="339"/>
      <w:bookmarkEnd w:id="340"/>
      <w:r w:rsidR="00C117A2">
        <w:t xml:space="preserve">is to an entity to which the Connection and Adoption Agreement is assigned, novated or transferred to. </w:t>
      </w:r>
      <w:r w:rsidR="00C117A2" w:rsidRPr="00FB34BE">
        <w:t xml:space="preserve"> </w:t>
      </w:r>
    </w:p>
    <w:p w14:paraId="5AC50C71" w14:textId="61393C40" w:rsidR="00C06C0F" w:rsidRDefault="00C06C0F" w:rsidP="00C117A2">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6F7D73A6" w14:textId="6D36F9F6" w:rsidR="00137A54" w:rsidRDefault="00137A54" w:rsidP="00137A54">
      <w:pPr>
        <w:pStyle w:val="Level2Number"/>
        <w:spacing w:before="0" w:after="240"/>
        <w:outlineLvl w:val="9"/>
        <w:rPr>
          <w:szCs w:val="22"/>
        </w:rPr>
      </w:pPr>
      <w:r w:rsidRPr="001228B8">
        <w:rPr>
          <w:szCs w:val="22"/>
        </w:rPr>
        <w:t xml:space="preserve">In the event of a Change of Control of </w:t>
      </w:r>
      <w:r>
        <w:rPr>
          <w:szCs w:val="22"/>
        </w:rPr>
        <w:t>either Party which adversely changes the financial covenant strength of such party</w:t>
      </w:r>
      <w:r w:rsidRPr="001228B8">
        <w:rPr>
          <w:szCs w:val="22"/>
        </w:rPr>
        <w:t xml:space="preserve">, </w:t>
      </w:r>
      <w:r>
        <w:rPr>
          <w:szCs w:val="22"/>
        </w:rPr>
        <w:t>the other Party</w:t>
      </w:r>
      <w:r w:rsidRPr="001228B8">
        <w:rPr>
          <w:szCs w:val="22"/>
        </w:rPr>
        <w:t xml:space="preserve"> may</w:t>
      </w:r>
      <w:r w:rsidR="0055725C">
        <w:rPr>
          <w:szCs w:val="22"/>
        </w:rPr>
        <w:t>:</w:t>
      </w:r>
      <w:r w:rsidRPr="001228B8">
        <w:rPr>
          <w:szCs w:val="22"/>
        </w:rPr>
        <w:t xml:space="preserve"> </w:t>
      </w:r>
    </w:p>
    <w:p w14:paraId="3ACAA69C" w14:textId="21ED0E4E" w:rsidR="00137A54" w:rsidRDefault="00137A54" w:rsidP="00137A54">
      <w:pPr>
        <w:pStyle w:val="Level2Number"/>
        <w:numPr>
          <w:ilvl w:val="0"/>
          <w:numId w:val="0"/>
        </w:numPr>
        <w:spacing w:before="0" w:after="240"/>
        <w:ind w:left="851"/>
        <w:outlineLvl w:val="9"/>
        <w:rPr>
          <w:szCs w:val="22"/>
        </w:rPr>
      </w:pPr>
      <w:r>
        <w:rPr>
          <w:szCs w:val="22"/>
        </w:rPr>
        <w:t>[</w:t>
      </w:r>
      <w:r w:rsidRPr="001228B8">
        <w:rPr>
          <w:szCs w:val="22"/>
        </w:rPr>
        <w:t xml:space="preserve">review the adequacy of the </w:t>
      </w:r>
      <w:r>
        <w:rPr>
          <w:szCs w:val="22"/>
        </w:rPr>
        <w:t>Parent Company Guarantee</w:t>
      </w:r>
      <w:r w:rsidRPr="001228B8">
        <w:rPr>
          <w:szCs w:val="22"/>
        </w:rPr>
        <w:t xml:space="preserve"> provided pursuant to </w:t>
      </w:r>
      <w:r>
        <w:rPr>
          <w:szCs w:val="22"/>
        </w:rPr>
        <w:t>C</w:t>
      </w:r>
      <w:r w:rsidRPr="001228B8">
        <w:rPr>
          <w:szCs w:val="22"/>
        </w:rPr>
        <w:t>lause</w:t>
      </w:r>
      <w:r>
        <w:rPr>
          <w:szCs w:val="22"/>
        </w:rPr>
        <w:t xml:space="preserve"> </w:t>
      </w:r>
      <w:r>
        <w:rPr>
          <w:szCs w:val="22"/>
        </w:rPr>
        <w:fldChar w:fldCharType="begin"/>
      </w:r>
      <w:r>
        <w:rPr>
          <w:szCs w:val="22"/>
        </w:rPr>
        <w:instrText xml:space="preserve"> REF _Ref15320266 \r \h </w:instrText>
      </w:r>
      <w:r>
        <w:rPr>
          <w:szCs w:val="22"/>
        </w:rPr>
      </w:r>
      <w:r>
        <w:rPr>
          <w:szCs w:val="22"/>
        </w:rPr>
        <w:fldChar w:fldCharType="separate"/>
      </w:r>
      <w:r w:rsidR="007A792F">
        <w:rPr>
          <w:szCs w:val="22"/>
        </w:rPr>
        <w:t>6.1.5</w:t>
      </w:r>
      <w:r>
        <w:rPr>
          <w:szCs w:val="22"/>
        </w:rPr>
        <w:fldChar w:fldCharType="end"/>
      </w:r>
      <w:r w:rsidR="005A1122">
        <w:rPr>
          <w:szCs w:val="22"/>
        </w:rPr>
        <w:t xml:space="preserve"> (</w:t>
      </w:r>
      <w:r w:rsidR="00CC2362">
        <w:rPr>
          <w:szCs w:val="22"/>
        </w:rPr>
        <w:t>ESCo</w:t>
      </w:r>
      <w:r w:rsidR="005A1122">
        <w:rPr>
          <w:szCs w:val="22"/>
        </w:rPr>
        <w:t xml:space="preserve"> Obligations) or </w:t>
      </w:r>
      <w:r>
        <w:rPr>
          <w:szCs w:val="22"/>
        </w:rPr>
        <w:fldChar w:fldCharType="begin"/>
      </w:r>
      <w:r>
        <w:rPr>
          <w:szCs w:val="22"/>
        </w:rPr>
        <w:instrText xml:space="preserve"> REF _Ref15320269 \r \h </w:instrText>
      </w:r>
      <w:r>
        <w:rPr>
          <w:szCs w:val="22"/>
        </w:rPr>
      </w:r>
      <w:r>
        <w:rPr>
          <w:szCs w:val="22"/>
        </w:rPr>
        <w:fldChar w:fldCharType="separate"/>
      </w:r>
      <w:r w:rsidR="007A792F">
        <w:rPr>
          <w:szCs w:val="22"/>
        </w:rPr>
        <w:t>7.1.5</w:t>
      </w:r>
      <w:r>
        <w:rPr>
          <w:szCs w:val="22"/>
        </w:rPr>
        <w:fldChar w:fldCharType="end"/>
      </w:r>
      <w:r>
        <w:rPr>
          <w:szCs w:val="22"/>
        </w:rPr>
        <w:t xml:space="preserve"> </w:t>
      </w:r>
      <w:r w:rsidRPr="001228B8">
        <w:rPr>
          <w:szCs w:val="22"/>
        </w:rPr>
        <w:t xml:space="preserve"> </w:t>
      </w:r>
      <w:r w:rsidR="005A1122">
        <w:rPr>
          <w:szCs w:val="22"/>
        </w:rPr>
        <w:t xml:space="preserve">(Developer Obligations) </w:t>
      </w:r>
      <w:r>
        <w:rPr>
          <w:szCs w:val="22"/>
        </w:rPr>
        <w:t xml:space="preserve">(as relevant) </w:t>
      </w:r>
      <w:r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Pr="001228B8">
        <w:rPr>
          <w:szCs w:val="22"/>
        </w:rPr>
        <w:t xml:space="preserve">already provided pursuant to </w:t>
      </w:r>
      <w:r w:rsidR="005A1122">
        <w:rPr>
          <w:szCs w:val="22"/>
        </w:rPr>
        <w:t>C</w:t>
      </w:r>
      <w:r w:rsidR="005A1122" w:rsidRPr="001228B8">
        <w:rPr>
          <w:szCs w:val="22"/>
        </w:rPr>
        <w:t>lause</w:t>
      </w:r>
      <w:r w:rsidR="005A1122">
        <w:rPr>
          <w:szCs w:val="22"/>
        </w:rPr>
        <w:t xml:space="preserve"> </w:t>
      </w:r>
      <w:r w:rsidR="005A1122">
        <w:rPr>
          <w:szCs w:val="22"/>
        </w:rPr>
        <w:fldChar w:fldCharType="begin"/>
      </w:r>
      <w:r w:rsidR="005A1122">
        <w:rPr>
          <w:szCs w:val="22"/>
        </w:rPr>
        <w:instrText xml:space="preserve"> REF _Ref15320266 \r \h </w:instrText>
      </w:r>
      <w:r w:rsidR="005A1122">
        <w:rPr>
          <w:szCs w:val="22"/>
        </w:rPr>
      </w:r>
      <w:r w:rsidR="005A1122">
        <w:rPr>
          <w:szCs w:val="22"/>
        </w:rPr>
        <w:fldChar w:fldCharType="separate"/>
      </w:r>
      <w:r w:rsidR="007A792F">
        <w:rPr>
          <w:szCs w:val="22"/>
        </w:rPr>
        <w:t>6.1.5</w:t>
      </w:r>
      <w:r w:rsidR="005A1122">
        <w:rPr>
          <w:szCs w:val="22"/>
        </w:rPr>
        <w:fldChar w:fldCharType="end"/>
      </w:r>
      <w:r w:rsidR="005A1122">
        <w:rPr>
          <w:szCs w:val="22"/>
        </w:rPr>
        <w:t xml:space="preserve"> (</w:t>
      </w:r>
      <w:r w:rsidR="00CC2362">
        <w:rPr>
          <w:szCs w:val="22"/>
        </w:rPr>
        <w:t>ESCo</w:t>
      </w:r>
      <w:r w:rsidR="005A1122">
        <w:rPr>
          <w:szCs w:val="22"/>
        </w:rPr>
        <w:t xml:space="preserve"> Obligations) or </w:t>
      </w:r>
      <w:r w:rsidR="005A1122">
        <w:rPr>
          <w:szCs w:val="22"/>
        </w:rPr>
        <w:fldChar w:fldCharType="begin"/>
      </w:r>
      <w:r w:rsidR="005A1122">
        <w:rPr>
          <w:szCs w:val="22"/>
        </w:rPr>
        <w:instrText xml:space="preserve"> REF _Ref15320269 \r \h </w:instrText>
      </w:r>
      <w:r w:rsidR="005A1122">
        <w:rPr>
          <w:szCs w:val="22"/>
        </w:rPr>
      </w:r>
      <w:r w:rsidR="005A1122">
        <w:rPr>
          <w:szCs w:val="22"/>
        </w:rPr>
        <w:fldChar w:fldCharType="separate"/>
      </w:r>
      <w:r w:rsidR="007A792F">
        <w:rPr>
          <w:szCs w:val="22"/>
        </w:rPr>
        <w:t>7.1.5</w:t>
      </w:r>
      <w:r w:rsidR="005A1122">
        <w:rPr>
          <w:szCs w:val="22"/>
        </w:rPr>
        <w:fldChar w:fldCharType="end"/>
      </w:r>
      <w:r w:rsidR="005A1122">
        <w:rPr>
          <w:szCs w:val="22"/>
        </w:rPr>
        <w:t xml:space="preserve"> </w:t>
      </w:r>
      <w:r w:rsidR="005A1122" w:rsidRPr="001228B8">
        <w:rPr>
          <w:szCs w:val="22"/>
        </w:rPr>
        <w:t xml:space="preserve"> </w:t>
      </w:r>
      <w:r w:rsidR="005A1122">
        <w:rPr>
          <w:szCs w:val="22"/>
        </w:rPr>
        <w:t>(Developer Obligations)]</w:t>
      </w:r>
      <w:r>
        <w:rPr>
          <w:szCs w:val="22"/>
        </w:rPr>
        <w:t xml:space="preserve"> </w:t>
      </w:r>
      <w:r w:rsidR="005A1122">
        <w:rPr>
          <w:rStyle w:val="FootnoteReference"/>
          <w:szCs w:val="22"/>
        </w:rPr>
        <w:footnoteReference w:id="45"/>
      </w:r>
      <w:r>
        <w:rPr>
          <w:szCs w:val="22"/>
        </w:rPr>
        <w:t xml:space="preserve">/ </w:t>
      </w:r>
    </w:p>
    <w:p w14:paraId="6BC9464E" w14:textId="38B4C93D" w:rsidR="00137A54" w:rsidRPr="00137A54" w:rsidRDefault="00137A54" w:rsidP="00137A54">
      <w:pPr>
        <w:pStyle w:val="Level2Number"/>
        <w:numPr>
          <w:ilvl w:val="0"/>
          <w:numId w:val="0"/>
        </w:numPr>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sidR="005A1122">
        <w:rPr>
          <w:rStyle w:val="FootnoteReference"/>
          <w:szCs w:val="22"/>
        </w:rPr>
        <w:footnoteReference w:id="46"/>
      </w:r>
    </w:p>
    <w:p w14:paraId="547B38E5" w14:textId="77777777" w:rsidR="00B33CDF" w:rsidRDefault="007213BD" w:rsidP="00904A97">
      <w:pPr>
        <w:pStyle w:val="Level1Heading"/>
        <w:keepNext w:val="0"/>
        <w:widowControl w:val="0"/>
      </w:pPr>
      <w:bookmarkStart w:id="341" w:name="_Toc4858196"/>
      <w:bookmarkStart w:id="342" w:name="_Ref11924676"/>
      <w:bookmarkStart w:id="343" w:name="_Ref12028352"/>
      <w:bookmarkStart w:id="344" w:name="_Toc14950136"/>
      <w:r>
        <w:t>Variation</w:t>
      </w:r>
      <w:bookmarkEnd w:id="338"/>
      <w:bookmarkEnd w:id="341"/>
      <w:bookmarkEnd w:id="342"/>
      <w:bookmarkEnd w:id="343"/>
      <w:bookmarkEnd w:id="344"/>
    </w:p>
    <w:p w14:paraId="16428DF9" w14:textId="77777777" w:rsidR="000A0EE3" w:rsidRDefault="000A0EE3" w:rsidP="00904A97">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14:paraId="124D48B3" w14:textId="34DC7C93" w:rsidR="000A0EE3" w:rsidRDefault="007213BD" w:rsidP="00904A97">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7A792F">
        <w:t>Schedule 13</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556144">
        <w:t>A</w:t>
      </w:r>
      <w:r>
        <w:t xml:space="preserve">greement shall be effective unless it is in writing and signed by the </w:t>
      </w:r>
      <w:r w:rsidR="00F33069">
        <w:t xml:space="preserve">Parties </w:t>
      </w:r>
      <w:r>
        <w:t>(or their authorised representatives).</w:t>
      </w:r>
    </w:p>
    <w:p w14:paraId="39EABA31" w14:textId="77777777" w:rsidR="00B33CDF" w:rsidRDefault="007213BD" w:rsidP="00904A97">
      <w:pPr>
        <w:pStyle w:val="Level1Heading"/>
        <w:keepNext w:val="0"/>
        <w:widowControl w:val="0"/>
      </w:pPr>
      <w:bookmarkStart w:id="345" w:name="a139687"/>
      <w:bookmarkStart w:id="346" w:name="_Toc4858197"/>
      <w:bookmarkStart w:id="347" w:name="_Toc14950137"/>
      <w:r>
        <w:t>Waiver</w:t>
      </w:r>
      <w:bookmarkEnd w:id="345"/>
      <w:bookmarkEnd w:id="346"/>
      <w:bookmarkEnd w:id="347"/>
    </w:p>
    <w:p w14:paraId="7CF5C85B" w14:textId="01DCC3A9" w:rsidR="00B33CDF" w:rsidRDefault="007213BD" w:rsidP="00904A97">
      <w:pPr>
        <w:pStyle w:val="BodyText1"/>
        <w:widowControl w:val="0"/>
      </w:pPr>
      <w:r>
        <w:t xml:space="preserve">No failure or delay by a </w:t>
      </w:r>
      <w:r w:rsidR="00D50AD9">
        <w:t xml:space="preserve">Party </w:t>
      </w:r>
      <w:r>
        <w:t xml:space="preserve">to exercise any right or remedy provided under this </w:t>
      </w:r>
      <w:r w:rsidR="00556144">
        <w:t>A</w:t>
      </w:r>
      <w:r>
        <w:t xml:space="preserve">greement or by </w:t>
      </w:r>
      <w:r w:rsidR="00D50AD9">
        <w:t xml:space="preserve">Law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C145419" w14:textId="77777777" w:rsidR="00B33CDF" w:rsidRDefault="007213BD" w:rsidP="00904A97">
      <w:pPr>
        <w:pStyle w:val="Level1Heading"/>
        <w:keepNext w:val="0"/>
        <w:widowControl w:val="0"/>
      </w:pPr>
      <w:bookmarkStart w:id="348" w:name="a410633"/>
      <w:bookmarkStart w:id="349" w:name="_Toc4858198"/>
      <w:bookmarkStart w:id="350" w:name="_Toc14950138"/>
      <w:r>
        <w:t>Rights and remedies</w:t>
      </w:r>
      <w:bookmarkEnd w:id="348"/>
      <w:bookmarkEnd w:id="349"/>
      <w:bookmarkEnd w:id="350"/>
    </w:p>
    <w:p w14:paraId="32EB4BD4" w14:textId="0B1A921B" w:rsidR="00B33CDF" w:rsidRDefault="007213BD" w:rsidP="00904A97">
      <w:pPr>
        <w:pStyle w:val="BodyText1"/>
        <w:widowControl w:val="0"/>
      </w:pPr>
      <w:r>
        <w:t xml:space="preserve">[Except as expressly provided in this </w:t>
      </w:r>
      <w:r w:rsidR="00556144">
        <w:t>A</w:t>
      </w:r>
      <w:r>
        <w:t xml:space="preserve">greement, the </w:t>
      </w:r>
      <w:r>
        <w:rPr>
          <w:b/>
        </w:rPr>
        <w:t>OR</w:t>
      </w:r>
      <w:r>
        <w:t xml:space="preserve"> The] rights and remedies of </w:t>
      </w:r>
      <w:r w:rsidR="0090353C">
        <w:t>the Parties</w:t>
      </w:r>
      <w:r>
        <w:t xml:space="preserve"> provided under this </w:t>
      </w:r>
      <w:r w:rsidR="00556144">
        <w:t>A</w:t>
      </w:r>
      <w:r>
        <w:t>greement are in addition to, and not exclusive of, any of its rights or remedies provided by law.</w:t>
      </w:r>
    </w:p>
    <w:p w14:paraId="07C8CA87" w14:textId="77777777" w:rsidR="00B33CDF" w:rsidRDefault="007213BD" w:rsidP="00904A97">
      <w:pPr>
        <w:pStyle w:val="Level1Heading"/>
        <w:keepNext w:val="0"/>
        <w:widowControl w:val="0"/>
      </w:pPr>
      <w:bookmarkStart w:id="351" w:name="a143256"/>
      <w:bookmarkStart w:id="352" w:name="_Toc4858199"/>
      <w:bookmarkStart w:id="353" w:name="_Toc14950139"/>
      <w:r>
        <w:lastRenderedPageBreak/>
        <w:t>No partnership or agency</w:t>
      </w:r>
      <w:bookmarkEnd w:id="351"/>
      <w:bookmarkEnd w:id="352"/>
      <w:bookmarkEnd w:id="353"/>
    </w:p>
    <w:p w14:paraId="3D0E4D99" w14:textId="36D826F1" w:rsidR="00B33CDF" w:rsidRDefault="007213BD" w:rsidP="00904A97">
      <w:pPr>
        <w:pStyle w:val="Level2Number"/>
        <w:widowControl w:val="0"/>
      </w:pPr>
      <w:bookmarkStart w:id="354" w:name="a238889"/>
      <w:r>
        <w:t xml:space="preserve">Nothing in this </w:t>
      </w:r>
      <w:r w:rsidR="00556144">
        <w:t>A</w:t>
      </w:r>
      <w:r>
        <w:t>greement is intended to, or shall be deemed to, establish any partnership or joint venture between any of the</w:t>
      </w:r>
      <w:r w:rsidR="00075F99">
        <w:t xml:space="preserve"> </w:t>
      </w:r>
      <w:r w:rsidR="00F33069">
        <w:t xml:space="preserve">Parties </w:t>
      </w:r>
      <w:r>
        <w:t xml:space="preserve">, constitute any </w:t>
      </w:r>
      <w:r w:rsidR="00075F99">
        <w:t xml:space="preserve">Party </w:t>
      </w:r>
      <w:r>
        <w:t>the agent of another</w:t>
      </w:r>
      <w:r w:rsidR="00075F99">
        <w:t xml:space="preserve"> Party </w:t>
      </w:r>
      <w:r>
        <w:t xml:space="preserve">, or authorise any </w:t>
      </w:r>
      <w:r w:rsidR="00075F99">
        <w:t xml:space="preserve">Party </w:t>
      </w:r>
      <w:r>
        <w:t>to make or enter into any commitments for or on behalf of any other</w:t>
      </w:r>
      <w:r w:rsidR="00075F99">
        <w:t xml:space="preserve"> Party </w:t>
      </w:r>
      <w:r>
        <w:t>.</w:t>
      </w:r>
      <w:bookmarkEnd w:id="354"/>
    </w:p>
    <w:p w14:paraId="68C3B508" w14:textId="1D5AB535" w:rsidR="00B33CDF" w:rsidRDefault="007213BD" w:rsidP="00904A97">
      <w:pPr>
        <w:pStyle w:val="Level2Number"/>
        <w:widowControl w:val="0"/>
      </w:pPr>
      <w:bookmarkStart w:id="355" w:name="a638959"/>
      <w:r>
        <w:t xml:space="preserve">Each </w:t>
      </w:r>
      <w:r w:rsidR="00075F99">
        <w:t xml:space="preserve">Party </w:t>
      </w:r>
      <w:r>
        <w:t>confirms it is acting on its own behalf and not for the benefit of any other person.</w:t>
      </w:r>
      <w:bookmarkEnd w:id="355"/>
    </w:p>
    <w:p w14:paraId="3704D491" w14:textId="77777777" w:rsidR="00B33CDF" w:rsidRDefault="006F6B2D" w:rsidP="00904A97">
      <w:pPr>
        <w:pStyle w:val="Level1Heading"/>
        <w:keepNext w:val="0"/>
        <w:widowControl w:val="0"/>
      </w:pPr>
      <w:bookmarkStart w:id="356" w:name="_Ref10197179"/>
      <w:bookmarkStart w:id="357" w:name="_Toc14950140"/>
      <w:r>
        <w:t>Publicity</w:t>
      </w:r>
      <w:bookmarkEnd w:id="356"/>
      <w:bookmarkEnd w:id="357"/>
    </w:p>
    <w:p w14:paraId="4F5B7E4A" w14:textId="77777777" w:rsidR="006F6B2D" w:rsidRDefault="006F6B2D" w:rsidP="00904A97">
      <w:pPr>
        <w:pStyle w:val="Level2Number"/>
        <w:widowControl w:val="0"/>
      </w:pPr>
      <w:bookmarkStart w:id="358" w:name="_Ref338155553"/>
      <w:bookmarkStart w:id="359" w:name="a653739"/>
      <w:r>
        <w:rPr>
          <w:rStyle w:val="Level2asHeadingtext"/>
          <w:rFonts w:cs="Arial"/>
        </w:rPr>
        <w:t>Approval of marketing material</w:t>
      </w:r>
      <w:bookmarkEnd w:id="358"/>
    </w:p>
    <w:p w14:paraId="0408BEE5" w14:textId="3BE67AEF" w:rsidR="006F6B2D" w:rsidRPr="006F6B2D" w:rsidRDefault="006F6B2D" w:rsidP="00904A97">
      <w:pPr>
        <w:pStyle w:val="Level3Number"/>
        <w:widowControl w:val="0"/>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CC2362">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5E8FFAC8" w14:textId="768510D7" w:rsidR="006F6B2D" w:rsidRPr="006F6B2D" w:rsidRDefault="006F6B2D" w:rsidP="00904A97">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7A792F">
        <w:rPr>
          <w:szCs w:val="22"/>
        </w:rPr>
        <w:t>32</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CC2362">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7A792F">
        <w:rPr>
          <w:szCs w:val="22"/>
        </w:rPr>
        <w:t>32.1</w:t>
      </w:r>
      <w:r w:rsidR="004E71B0">
        <w:rPr>
          <w:szCs w:val="22"/>
        </w:rPr>
        <w:fldChar w:fldCharType="end"/>
      </w:r>
      <w:r w:rsidR="004E71B0">
        <w:rPr>
          <w:szCs w:val="22"/>
        </w:rPr>
        <w:t>.</w:t>
      </w:r>
    </w:p>
    <w:p w14:paraId="5494AF36" w14:textId="77777777" w:rsidR="006F6B2D" w:rsidRPr="006F6B2D" w:rsidRDefault="006F6B2D" w:rsidP="00904A97">
      <w:pPr>
        <w:pStyle w:val="Level2Number"/>
        <w:widowControl w:val="0"/>
        <w:rPr>
          <w:szCs w:val="22"/>
        </w:rPr>
      </w:pPr>
      <w:bookmarkStart w:id="360" w:name="_Ref338155556"/>
      <w:r w:rsidRPr="006F6B2D">
        <w:rPr>
          <w:rStyle w:val="Level2asHeadingtext"/>
          <w:szCs w:val="22"/>
        </w:rPr>
        <w:t>Public relations and press</w:t>
      </w:r>
      <w:bookmarkEnd w:id="360"/>
    </w:p>
    <w:p w14:paraId="67127B50" w14:textId="12CBAA9B" w:rsidR="006F6B2D" w:rsidRPr="006F6B2D" w:rsidRDefault="006F6B2D" w:rsidP="00904A97">
      <w:pPr>
        <w:pStyle w:val="Body2"/>
        <w:widowControl w:val="0"/>
        <w:rPr>
          <w:rFonts w:ascii="Calibri" w:hAnsi="Calibri" w:cs="Calibri"/>
          <w:sz w:val="22"/>
          <w:szCs w:val="22"/>
        </w:rPr>
      </w:pPr>
      <w:r w:rsidRPr="006F6B2D">
        <w:rPr>
          <w:rFonts w:ascii="Calibri" w:hAnsi="Calibri" w:cs="Calibri"/>
          <w:sz w:val="22"/>
          <w:szCs w:val="22"/>
        </w:rPr>
        <w:t xml:space="preserve">Subject to </w:t>
      </w:r>
      <w:r w:rsidRPr="006F6B2D">
        <w:rPr>
          <w:rFonts w:ascii="Calibri" w:hAnsi="Calibri" w:cs="Calibri"/>
          <w:bCs/>
          <w:sz w:val="22"/>
          <w:szCs w:val="22"/>
        </w:rPr>
        <w:t>Clause</w:t>
      </w:r>
      <w:r w:rsidRPr="006F6B2D">
        <w:rPr>
          <w:rFonts w:ascii="Calibri" w:hAnsi="Calibri" w:cs="Calibri"/>
          <w:b/>
          <w:sz w:val="22"/>
          <w:szCs w:val="22"/>
        </w:rPr>
        <w:t> </w:t>
      </w:r>
      <w:r w:rsidRPr="006F6B2D">
        <w:rPr>
          <w:rFonts w:ascii="Calibri" w:hAnsi="Calibri" w:cs="Calibri"/>
          <w:sz w:val="22"/>
          <w:szCs w:val="22"/>
        </w:rPr>
        <w:fldChar w:fldCharType="begin"/>
      </w:r>
      <w:r w:rsidRPr="006F6B2D">
        <w:rPr>
          <w:rFonts w:ascii="Calibri" w:hAnsi="Calibri" w:cs="Calibri"/>
          <w:sz w:val="22"/>
          <w:szCs w:val="22"/>
        </w:rPr>
        <w:instrText xml:space="preserve"> REF _Ref338155553 \r \h  \* MERGEFORMAT </w:instrText>
      </w:r>
      <w:r w:rsidRPr="006F6B2D">
        <w:rPr>
          <w:rFonts w:ascii="Calibri" w:hAnsi="Calibri" w:cs="Calibri"/>
          <w:sz w:val="22"/>
          <w:szCs w:val="22"/>
        </w:rPr>
      </w:r>
      <w:r w:rsidRPr="006F6B2D">
        <w:rPr>
          <w:rFonts w:ascii="Calibri" w:hAnsi="Calibri" w:cs="Calibri"/>
          <w:sz w:val="22"/>
          <w:szCs w:val="22"/>
        </w:rPr>
        <w:fldChar w:fldCharType="separate"/>
      </w:r>
      <w:r w:rsidR="007A792F">
        <w:rPr>
          <w:rFonts w:ascii="Calibri" w:hAnsi="Calibri" w:cs="Calibri"/>
          <w:sz w:val="22"/>
          <w:szCs w:val="22"/>
        </w:rPr>
        <w:t>32.1</w:t>
      </w:r>
      <w:r w:rsidRPr="006F6B2D">
        <w:rPr>
          <w:rFonts w:ascii="Calibri" w:hAnsi="Calibri" w:cs="Calibri"/>
          <w:sz w:val="22"/>
          <w:szCs w:val="22"/>
        </w:rPr>
        <w:fldChar w:fldCharType="end"/>
      </w:r>
      <w:r w:rsidRPr="006F6B2D">
        <w:rPr>
          <w:rFonts w:ascii="Calibri" w:hAnsi="Calibri" w:cs="Calibri"/>
          <w:sz w:val="22"/>
          <w:szCs w:val="22"/>
        </w:rPr>
        <w:t xml:space="preserve">, the Parties shall comply with their respective obligations in </w:t>
      </w:r>
      <w:r w:rsidR="004A7918">
        <w:rPr>
          <w:rFonts w:ascii="Calibri" w:hAnsi="Calibri" w:cs="Calibri"/>
          <w:sz w:val="22"/>
          <w:szCs w:val="22"/>
        </w:rPr>
        <w:fldChar w:fldCharType="begin"/>
      </w:r>
      <w:r w:rsidR="004A7918">
        <w:rPr>
          <w:rFonts w:ascii="Calibri" w:hAnsi="Calibri" w:cs="Calibri"/>
          <w:sz w:val="22"/>
          <w:szCs w:val="22"/>
        </w:rPr>
        <w:instrText xml:space="preserve"> REF _Ref12028975 \r \h </w:instrText>
      </w:r>
      <w:r w:rsidR="004A7918">
        <w:rPr>
          <w:rFonts w:ascii="Calibri" w:hAnsi="Calibri" w:cs="Calibri"/>
          <w:sz w:val="22"/>
          <w:szCs w:val="22"/>
        </w:rPr>
      </w:r>
      <w:r w:rsidR="004A7918">
        <w:rPr>
          <w:rFonts w:ascii="Calibri" w:hAnsi="Calibri" w:cs="Calibri"/>
          <w:sz w:val="22"/>
          <w:szCs w:val="22"/>
        </w:rPr>
        <w:fldChar w:fldCharType="separate"/>
      </w:r>
      <w:r w:rsidR="007A792F">
        <w:rPr>
          <w:rFonts w:ascii="Calibri" w:hAnsi="Calibri" w:cs="Calibri"/>
          <w:sz w:val="22"/>
          <w:szCs w:val="22"/>
        </w:rPr>
        <w:t>Schedule 9</w:t>
      </w:r>
      <w:r w:rsidR="004A7918">
        <w:rPr>
          <w:rFonts w:ascii="Calibri" w:hAnsi="Calibri" w:cs="Calibri"/>
          <w:sz w:val="22"/>
          <w:szCs w:val="22"/>
        </w:rPr>
        <w:fldChar w:fldCharType="end"/>
      </w:r>
      <w:r w:rsidR="004A7918">
        <w:rPr>
          <w:rFonts w:ascii="Calibri" w:hAnsi="Calibri" w:cs="Calibri"/>
          <w:sz w:val="22"/>
          <w:szCs w:val="22"/>
          <w:lang w:val="en-GB"/>
        </w:rPr>
        <w:t xml:space="preserve"> </w:t>
      </w:r>
      <w:r w:rsidR="004E71B0">
        <w:rPr>
          <w:rFonts w:ascii="Calibri" w:hAnsi="Calibri" w:cs="Calibri"/>
          <w:sz w:val="22"/>
          <w:szCs w:val="22"/>
          <w:lang w:val="en-GB"/>
        </w:rPr>
        <w:t xml:space="preserve">(Marketing and Public Relations) </w:t>
      </w:r>
      <w:r w:rsidRPr="006F6B2D">
        <w:rPr>
          <w:rFonts w:ascii="Calibri" w:hAnsi="Calibri" w:cs="Calibri"/>
          <w:sz w:val="22"/>
          <w:szCs w:val="22"/>
        </w:rPr>
        <w:t>so as to maximise the marketing opportunities arising in relation to the Energy System.</w:t>
      </w:r>
    </w:p>
    <w:p w14:paraId="4B119DF4" w14:textId="77777777" w:rsidR="00B33CDF" w:rsidRDefault="007213BD" w:rsidP="00904A97">
      <w:pPr>
        <w:pStyle w:val="Level1Heading"/>
        <w:keepNext w:val="0"/>
        <w:widowControl w:val="0"/>
      </w:pPr>
      <w:bookmarkStart w:id="361" w:name="_Toc14950141"/>
      <w:r>
        <w:t>Severance</w:t>
      </w:r>
      <w:bookmarkEnd w:id="359"/>
      <w:bookmarkEnd w:id="361"/>
    </w:p>
    <w:p w14:paraId="7DE57713" w14:textId="6C318AC1" w:rsidR="00B33CDF" w:rsidRDefault="007213BD" w:rsidP="00904A97">
      <w:pPr>
        <w:pStyle w:val="Level2Number"/>
        <w:widowControl w:val="0"/>
      </w:pPr>
      <w:bookmarkStart w:id="362" w:name="a146398"/>
      <w:r>
        <w:t xml:space="preserve">If any provision or part-provision of this </w:t>
      </w:r>
      <w:r w:rsidR="00556144">
        <w:t>A</w:t>
      </w:r>
      <w:r>
        <w:t xml:space="preserve">greement is or becomes invalid, illegal or unenforceable, it shall be deemed deleted, but that shall not affect the validity and enforceability of the rest of this </w:t>
      </w:r>
      <w:r w:rsidR="00556144">
        <w:t>A</w:t>
      </w:r>
      <w:r>
        <w:t>greement.</w:t>
      </w:r>
      <w:bookmarkEnd w:id="362"/>
    </w:p>
    <w:p w14:paraId="67160125" w14:textId="2B09AEDE" w:rsidR="00B33CDF" w:rsidRDefault="007213BD" w:rsidP="00904A97">
      <w:pPr>
        <w:pStyle w:val="Level2Number"/>
        <w:widowControl w:val="0"/>
      </w:pPr>
      <w:bookmarkStart w:id="363" w:name="a530400"/>
      <w:r>
        <w:t xml:space="preserve">If any provision or part-provision of this </w:t>
      </w:r>
      <w:r w:rsidR="00556144">
        <w:t>A</w:t>
      </w:r>
      <w:r>
        <w:t xml:space="preserve">greement is deemed deleted under clause </w:t>
      </w:r>
      <w:r w:rsidR="00B33CDF">
        <w:fldChar w:fldCharType="begin"/>
      </w:r>
      <w:r>
        <w:instrText>REF "a146398" \h \n</w:instrText>
      </w:r>
      <w:r w:rsidR="00B33CDF">
        <w:fldChar w:fldCharType="separate"/>
      </w:r>
      <w:r w:rsidR="007A792F">
        <w:t>33.1</w:t>
      </w:r>
      <w:r w:rsidR="00B33CDF">
        <w:fldChar w:fldCharType="end"/>
      </w:r>
      <w:r>
        <w:t xml:space="preserve"> the </w:t>
      </w:r>
      <w:r w:rsidR="00F33069">
        <w:t xml:space="preserve">Parties </w:t>
      </w:r>
      <w:r>
        <w:t>shall negotiate in good faith to agree a replacement provision that, to the greatest extent possible, achieves the intended commercial result of the original provision.</w:t>
      </w:r>
      <w:bookmarkEnd w:id="363"/>
    </w:p>
    <w:p w14:paraId="5236E259" w14:textId="77777777" w:rsidR="00B33CDF" w:rsidRDefault="007213BD" w:rsidP="00904A97">
      <w:pPr>
        <w:pStyle w:val="Level1Heading"/>
        <w:keepNext w:val="0"/>
        <w:widowControl w:val="0"/>
      </w:pPr>
      <w:bookmarkStart w:id="364" w:name="a645176"/>
      <w:bookmarkStart w:id="365" w:name="_Toc4858202"/>
      <w:bookmarkStart w:id="366" w:name="_Toc14950142"/>
      <w:r>
        <w:t>Further assurance</w:t>
      </w:r>
      <w:bookmarkEnd w:id="364"/>
      <w:bookmarkEnd w:id="365"/>
      <w:bookmarkEnd w:id="366"/>
    </w:p>
    <w:p w14:paraId="1E965E7B" w14:textId="1458BD1D" w:rsidR="00B33CDF" w:rsidRDefault="007213BD" w:rsidP="00904A97">
      <w:pPr>
        <w:pStyle w:val="BodyText1"/>
        <w:widowControl w:val="0"/>
      </w:pPr>
      <w:r>
        <w:t xml:space="preserve">[At its own expense, each </w:t>
      </w:r>
      <w:r>
        <w:rPr>
          <w:b/>
        </w:rPr>
        <w:t>OR</w:t>
      </w:r>
      <w:r>
        <w:t xml:space="preserve"> Each] </w:t>
      </w:r>
      <w:r w:rsidR="00075F99">
        <w:t xml:space="preserve">Party </w:t>
      </w:r>
      <w:r>
        <w:t xml:space="preserve">shall, and shall use all reasonable endeavours to procure that any necessary third party shall, [promptly] execute and deliver such documents and perform such acts as may [reasonably] be required for the purpose of giving full effect to this </w:t>
      </w:r>
      <w:r w:rsidR="00556144">
        <w:t>A</w:t>
      </w:r>
      <w:r>
        <w:t>greement.</w:t>
      </w:r>
    </w:p>
    <w:p w14:paraId="09B3489D" w14:textId="77777777" w:rsidR="00B33CDF" w:rsidRDefault="007213BD" w:rsidP="00904A97">
      <w:pPr>
        <w:pStyle w:val="Level1Heading"/>
        <w:keepNext w:val="0"/>
        <w:widowControl w:val="0"/>
      </w:pPr>
      <w:bookmarkStart w:id="367" w:name="a435476"/>
      <w:bookmarkStart w:id="368" w:name="_Toc4858203"/>
      <w:bookmarkStart w:id="369" w:name="_Toc14950143"/>
      <w:r>
        <w:t>Entire agreement</w:t>
      </w:r>
      <w:bookmarkEnd w:id="367"/>
      <w:bookmarkEnd w:id="368"/>
      <w:bookmarkEnd w:id="369"/>
    </w:p>
    <w:p w14:paraId="3DF55DCA" w14:textId="781C672E" w:rsidR="00B33CDF" w:rsidRDefault="00D366F7" w:rsidP="00904A97">
      <w:pPr>
        <w:pStyle w:val="Level2Number"/>
        <w:widowControl w:val="0"/>
      </w:pPr>
      <w:bookmarkStart w:id="370" w:name="a391528"/>
      <w:r>
        <w:t>Other than in relation to the Project Agreements, t</w:t>
      </w:r>
      <w:r w:rsidR="007213BD">
        <w:t xml:space="preserve">his </w:t>
      </w:r>
      <w:r w:rsidR="00556144">
        <w:t>A</w:t>
      </w:r>
      <w:r w:rsidR="007213BD">
        <w:t xml:space="preserve">greement constitutes the entire agreement between the </w:t>
      </w:r>
      <w:r w:rsidR="00F33069">
        <w:t xml:space="preserve">Parties </w:t>
      </w:r>
      <w:r w:rsidR="007213BD">
        <w:t xml:space="preserve">and supersedes and extinguishes all previous agreements, promises, </w:t>
      </w:r>
      <w:r w:rsidR="007213BD">
        <w:lastRenderedPageBreak/>
        <w:t>assurances, warranties, representations and understandings between them, whether written or oral, relating to its subject matter.</w:t>
      </w:r>
      <w:bookmarkEnd w:id="370"/>
    </w:p>
    <w:p w14:paraId="091BF56A" w14:textId="65659076" w:rsidR="00B33CDF" w:rsidRDefault="007213BD" w:rsidP="00904A97">
      <w:pPr>
        <w:pStyle w:val="Level2Number"/>
        <w:widowControl w:val="0"/>
      </w:pPr>
      <w:bookmarkStart w:id="371" w:name="a646602"/>
      <w:r>
        <w:t xml:space="preserve">Each </w:t>
      </w:r>
      <w:r w:rsidR="00075F99">
        <w:t xml:space="preserve">Party </w:t>
      </w:r>
      <w:r>
        <w:t xml:space="preserve">agrees that it shall have no remedies in respect of any statement, representation, assurance or warranty (whether made innocently or negligently) that is not set out in this </w:t>
      </w:r>
      <w:r w:rsidR="00D45C07">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7A792F">
        <w:t>17.8</w:t>
      </w:r>
      <w:r w:rsidR="00446D9A">
        <w:fldChar w:fldCharType="end"/>
      </w:r>
      <w:r w:rsidR="00446D9A">
        <w:t xml:space="preserve"> (Warranties and Representation) </w:t>
      </w:r>
      <w:r>
        <w:t xml:space="preserve">each </w:t>
      </w:r>
      <w:r w:rsidR="00075F99">
        <w:t xml:space="preserve">Party </w:t>
      </w:r>
      <w:r>
        <w:t xml:space="preserve">agrees that it shall have no claim for innocent or negligent misrepresentation or negligent misstatement based on any statement in this </w:t>
      </w:r>
      <w:r w:rsidR="00D45C07">
        <w:t>A</w:t>
      </w:r>
      <w:r>
        <w:t>greement.</w:t>
      </w:r>
      <w:bookmarkEnd w:id="371"/>
    </w:p>
    <w:p w14:paraId="10A28D9F" w14:textId="77777777" w:rsidR="00B33CDF" w:rsidRDefault="007213BD" w:rsidP="00904A97">
      <w:pPr>
        <w:pStyle w:val="Level1Heading"/>
        <w:keepNext w:val="0"/>
        <w:widowControl w:val="0"/>
      </w:pPr>
      <w:bookmarkStart w:id="372" w:name="a262594"/>
      <w:bookmarkStart w:id="373" w:name="_Toc4858204"/>
      <w:bookmarkStart w:id="374" w:name="_Toc14950144"/>
      <w:r>
        <w:t>Third party rights</w:t>
      </w:r>
      <w:bookmarkEnd w:id="372"/>
      <w:bookmarkEnd w:id="373"/>
      <w:bookmarkEnd w:id="374"/>
    </w:p>
    <w:p w14:paraId="471FC362" w14:textId="08B38471" w:rsidR="00B33CDF" w:rsidRDefault="0090353C" w:rsidP="00904A97">
      <w:pPr>
        <w:pStyle w:val="Level2Number"/>
        <w:widowControl w:val="0"/>
      </w:pPr>
      <w:bookmarkStart w:id="375" w:name="a893079"/>
      <w:r>
        <w:t>T</w:t>
      </w:r>
      <w:r w:rsidR="007213BD">
        <w:t xml:space="preserve">his </w:t>
      </w:r>
      <w:r w:rsidR="00D45C07">
        <w:t>A</w:t>
      </w:r>
      <w:r w:rsidR="007213BD">
        <w:t xml:space="preserve">greement does not give rise to any rights under the Contracts (Rights of Third parties) Act 1999 to enforce any terms of this </w:t>
      </w:r>
      <w:r w:rsidR="00D45C07">
        <w:t>A</w:t>
      </w:r>
      <w:r w:rsidR="007213BD">
        <w:t>greement.</w:t>
      </w:r>
      <w:bookmarkEnd w:id="375"/>
    </w:p>
    <w:p w14:paraId="28977067" w14:textId="35DE7921" w:rsidR="00B33CDF" w:rsidRDefault="007213BD" w:rsidP="00904A97">
      <w:pPr>
        <w:pStyle w:val="Level2Number"/>
        <w:widowControl w:val="0"/>
      </w:pPr>
      <w:bookmarkStart w:id="376" w:name="a217534"/>
      <w:r>
        <w:t xml:space="preserve">The rights of the </w:t>
      </w:r>
      <w:r w:rsidR="00F33069">
        <w:t xml:space="preserve">Parties </w:t>
      </w:r>
      <w:r>
        <w:t xml:space="preserve">to rescind or vary this </w:t>
      </w:r>
      <w:r w:rsidR="00D45C07">
        <w:t>A</w:t>
      </w:r>
      <w:r>
        <w:t>greement are not subject to the consent of any other person.</w:t>
      </w:r>
      <w:bookmarkEnd w:id="376"/>
    </w:p>
    <w:p w14:paraId="54BFE52D" w14:textId="77777777" w:rsidR="00B33CDF" w:rsidRDefault="007213BD" w:rsidP="00904A97">
      <w:pPr>
        <w:pStyle w:val="Level1Heading"/>
        <w:keepNext w:val="0"/>
        <w:widowControl w:val="0"/>
      </w:pPr>
      <w:bookmarkStart w:id="377" w:name="a455211"/>
      <w:bookmarkStart w:id="378" w:name="_Toc4858205"/>
      <w:bookmarkStart w:id="379" w:name="_Toc14950145"/>
      <w:r>
        <w:t>Notices</w:t>
      </w:r>
      <w:bookmarkEnd w:id="377"/>
      <w:bookmarkEnd w:id="378"/>
      <w:bookmarkEnd w:id="379"/>
    </w:p>
    <w:p w14:paraId="60C7CD4E" w14:textId="6964806F" w:rsidR="00B33CDF" w:rsidRDefault="007213BD" w:rsidP="00904A97">
      <w:pPr>
        <w:pStyle w:val="Level2Number"/>
        <w:widowControl w:val="0"/>
      </w:pPr>
      <w:bookmarkStart w:id="380" w:name="a500176"/>
      <w:r>
        <w:t xml:space="preserve">A notice or communication given to a </w:t>
      </w:r>
      <w:r w:rsidR="00437BF8">
        <w:t xml:space="preserve">Party </w:t>
      </w:r>
      <w:r>
        <w:t xml:space="preserve">under or in connection with this </w:t>
      </w:r>
      <w:r w:rsidR="00D45C07">
        <w:t>A</w:t>
      </w:r>
      <w:r>
        <w:t xml:space="preserve">greement shall be in writing and sent </w:t>
      </w:r>
      <w:r w:rsidR="009556E9">
        <w:t xml:space="preserve">such Party </w:t>
      </w:r>
      <w:r>
        <w:t xml:space="preserve">at the address [or email address] given in this </w:t>
      </w:r>
      <w:r w:rsidR="00D45C07">
        <w:t>A</w:t>
      </w:r>
      <w:r>
        <w:t xml:space="preserve">greement or as otherwise notified in writing to [the </w:t>
      </w:r>
      <w:r>
        <w:rPr>
          <w:b/>
        </w:rPr>
        <w:t>OR</w:t>
      </w:r>
      <w:r>
        <w:t xml:space="preserve"> each] other </w:t>
      </w:r>
      <w:r w:rsidR="009556E9">
        <w:t>P</w:t>
      </w:r>
      <w:r>
        <w:t>arty.</w:t>
      </w:r>
      <w:bookmarkEnd w:id="380"/>
    </w:p>
    <w:p w14:paraId="6C1C20FE" w14:textId="4A206BD5" w:rsidR="00B33CDF" w:rsidRDefault="007213BD" w:rsidP="00904A97">
      <w:pPr>
        <w:pStyle w:val="Level2Number"/>
        <w:widowControl w:val="0"/>
      </w:pPr>
      <w:bookmarkStart w:id="381" w:name="a920617"/>
      <w:r>
        <w:t xml:space="preserve">This clause </w:t>
      </w:r>
      <w:r w:rsidR="00B33CDF">
        <w:fldChar w:fldCharType="begin"/>
      </w:r>
      <w:r>
        <w:instrText>REF "a920617" \h \n</w:instrText>
      </w:r>
      <w:r w:rsidR="00B33CDF">
        <w:fldChar w:fldCharType="separate"/>
      </w:r>
      <w:r w:rsidR="007A792F">
        <w:t>37.2</w:t>
      </w:r>
      <w:r w:rsidR="00B33CDF">
        <w:fldChar w:fldCharType="end"/>
      </w:r>
      <w:r>
        <w:t xml:space="preserve"> sets out the delivery methods for sending a notice to a </w:t>
      </w:r>
      <w:r w:rsidR="00F812FC">
        <w:t xml:space="preserve">Party </w:t>
      </w:r>
      <w:r>
        <w:t xml:space="preserve">under this </w:t>
      </w:r>
      <w:r w:rsidR="00D45C07">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7A792F">
        <w:t>37.3</w:t>
      </w:r>
      <w:r w:rsidR="00B33CDF">
        <w:fldChar w:fldCharType="end"/>
      </w:r>
      <w:bookmarkEnd w:id="381"/>
      <w:r w:rsidR="004A7918">
        <w:t>:</w:t>
      </w:r>
    </w:p>
    <w:p w14:paraId="0E2AB38D" w14:textId="77777777" w:rsidR="00B33CDF" w:rsidRDefault="007213BD" w:rsidP="00904A97">
      <w:pPr>
        <w:pStyle w:val="Level3Number"/>
        <w:widowControl w:val="0"/>
      </w:pPr>
      <w:bookmarkStart w:id="382" w:name="a368882"/>
      <w:r>
        <w:t>if delivered by hand, on signature of a delivery receipt[ or at the time the notice is left at the address];</w:t>
      </w:r>
      <w:bookmarkEnd w:id="382"/>
    </w:p>
    <w:p w14:paraId="1736E4B1" w14:textId="77777777" w:rsidR="00B33CDF" w:rsidRDefault="007213BD" w:rsidP="00904A97">
      <w:pPr>
        <w:pStyle w:val="Level3Number"/>
        <w:widowControl w:val="0"/>
      </w:pPr>
      <w:bookmarkStart w:id="383"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383"/>
    </w:p>
    <w:p w14:paraId="2FF0242E" w14:textId="77777777" w:rsidR="00B33CDF" w:rsidRDefault="007213BD" w:rsidP="00904A97">
      <w:pPr>
        <w:pStyle w:val="Level3Number"/>
        <w:widowControl w:val="0"/>
      </w:pPr>
      <w:bookmarkStart w:id="384"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384"/>
    </w:p>
    <w:p w14:paraId="2AA8D64C" w14:textId="055CF900" w:rsidR="00B33CDF" w:rsidRDefault="007213BD" w:rsidP="00904A97">
      <w:pPr>
        <w:pStyle w:val="Level3Number"/>
        <w:widowControl w:val="0"/>
      </w:pPr>
      <w:bookmarkStart w:id="385" w:name="a393240"/>
      <w:r>
        <w:t>[if sent by email, at the time of transmission; [or]]</w:t>
      </w:r>
      <w:bookmarkEnd w:id="385"/>
      <w:r w:rsidR="00930531">
        <w:t>; and</w:t>
      </w:r>
    </w:p>
    <w:p w14:paraId="2A31F66E" w14:textId="77777777" w:rsidR="00B33CDF" w:rsidRDefault="007213BD" w:rsidP="00904A97">
      <w:pPr>
        <w:pStyle w:val="Level3Number"/>
        <w:widowControl w:val="0"/>
      </w:pPr>
      <w:bookmarkStart w:id="386" w:name="a714669"/>
      <w:r>
        <w:t>[if sent by fax, at the time of transmission</w:t>
      </w:r>
      <w:r w:rsidR="00362481">
        <w:t>.</w:t>
      </w:r>
      <w:r>
        <w:t>]</w:t>
      </w:r>
      <w:bookmarkEnd w:id="386"/>
    </w:p>
    <w:p w14:paraId="59C7A51D" w14:textId="2C460F04" w:rsidR="00B33CDF" w:rsidRDefault="007213BD" w:rsidP="00904A97">
      <w:pPr>
        <w:pStyle w:val="Level2Number"/>
        <w:widowControl w:val="0"/>
      </w:pPr>
      <w:bookmarkStart w:id="387" w:name="a172842"/>
      <w:r>
        <w:t xml:space="preserve">If deemed receipt under clause </w:t>
      </w:r>
      <w:r w:rsidR="00B33CDF">
        <w:fldChar w:fldCharType="begin"/>
      </w:r>
      <w:r>
        <w:instrText>REF "a920617" \h \n</w:instrText>
      </w:r>
      <w:r w:rsidR="00B33CDF">
        <w:fldChar w:fldCharType="separate"/>
      </w:r>
      <w:r w:rsidR="007A792F">
        <w:t>37.2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7A792F">
        <w:t>37.3</w:t>
      </w:r>
      <w:r w:rsidR="00B33CDF">
        <w:fldChar w:fldCharType="end"/>
      </w:r>
      <w:r>
        <w:t>, business hours means 9.00am to 5.00pm Monday to Friday on a day that is not a public holiday in the place of receipt.</w:t>
      </w:r>
      <w:bookmarkEnd w:id="387"/>
    </w:p>
    <w:p w14:paraId="5B162A7E" w14:textId="77777777" w:rsidR="00B33CDF" w:rsidRDefault="007213BD" w:rsidP="00904A97">
      <w:pPr>
        <w:pStyle w:val="Level2Number"/>
        <w:widowControl w:val="0"/>
      </w:pPr>
      <w:bookmarkStart w:id="388" w:name="a393757"/>
      <w:r>
        <w:t>This clause does not apply to the service of any proceedings or other documents in any legal action or, where applicable, any arbitration or other method of dispute resolution.</w:t>
      </w:r>
      <w:bookmarkEnd w:id="388"/>
    </w:p>
    <w:p w14:paraId="7C68FF42" w14:textId="58D59D40" w:rsidR="00B33CDF" w:rsidRDefault="007213BD" w:rsidP="00904A97">
      <w:pPr>
        <w:pStyle w:val="Level2Number"/>
        <w:widowControl w:val="0"/>
      </w:pPr>
      <w:bookmarkStart w:id="389" w:name="a598806"/>
      <w:r>
        <w:t xml:space="preserve">[A notice given under this </w:t>
      </w:r>
      <w:r w:rsidR="00D45C07">
        <w:t>A</w:t>
      </w:r>
      <w:r>
        <w:t>greement is not valid if sent by email.]</w:t>
      </w:r>
      <w:bookmarkEnd w:id="389"/>
    </w:p>
    <w:p w14:paraId="63157EDC" w14:textId="77777777" w:rsidR="00B33CDF" w:rsidRDefault="007213BD" w:rsidP="00904A97">
      <w:pPr>
        <w:pStyle w:val="Level1Heading"/>
        <w:keepNext w:val="0"/>
        <w:widowControl w:val="0"/>
      </w:pPr>
      <w:bookmarkStart w:id="390" w:name="a204749"/>
      <w:bookmarkStart w:id="391" w:name="_Toc4858206"/>
      <w:bookmarkStart w:id="392" w:name="_Toc14950146"/>
      <w:r>
        <w:t>Counterparts</w:t>
      </w:r>
      <w:bookmarkEnd w:id="390"/>
      <w:bookmarkEnd w:id="391"/>
      <w:bookmarkEnd w:id="392"/>
    </w:p>
    <w:p w14:paraId="4AB0AFBD" w14:textId="5E035D02" w:rsidR="00B33CDF" w:rsidRDefault="007213BD" w:rsidP="00904A97">
      <w:pPr>
        <w:pStyle w:val="Level2Number"/>
        <w:widowControl w:val="0"/>
      </w:pPr>
      <w:bookmarkStart w:id="393" w:name="a202985"/>
      <w:r>
        <w:t xml:space="preserve">This </w:t>
      </w:r>
      <w:r w:rsidR="00D45C07">
        <w:t>A</w:t>
      </w:r>
      <w:r>
        <w:t xml:space="preserve">greement may be executed in any number of counterparts, each of which when executed </w:t>
      </w:r>
      <w:r>
        <w:lastRenderedPageBreak/>
        <w:t xml:space="preserve">[and delivered] shall constitute a duplicate original, but all the counterparts shall together constitute the one </w:t>
      </w:r>
      <w:r w:rsidR="00D45C07">
        <w:t>A</w:t>
      </w:r>
      <w:r>
        <w:t>greement.</w:t>
      </w:r>
      <w:bookmarkEnd w:id="393"/>
    </w:p>
    <w:p w14:paraId="7752BC20" w14:textId="60721C26" w:rsidR="00B33CDF" w:rsidRDefault="007213BD" w:rsidP="00904A97">
      <w:pPr>
        <w:pStyle w:val="Level2Number"/>
        <w:widowControl w:val="0"/>
      </w:pPr>
      <w:bookmarkStart w:id="394" w:name="a352296"/>
      <w:r>
        <w:t xml:space="preserve">[Transmission of [an executed counterpart of this </w:t>
      </w:r>
      <w:r w:rsidR="00D45C07">
        <w:t>A</w:t>
      </w:r>
      <w:r>
        <w:t xml:space="preserve">greement (but for the avoidance of doubt not just a signature page) </w:t>
      </w:r>
      <w:r>
        <w:rPr>
          <w:b/>
        </w:rPr>
        <w:t>OR</w:t>
      </w:r>
      <w:r>
        <w:t xml:space="preserve"> the executed signature page of a counterpart of this </w:t>
      </w:r>
      <w:r w:rsidR="00D45C07">
        <w:t>A</w:t>
      </w:r>
      <w:r>
        <w:t xml:space="preserve">greement] by email (in PDF, JPEG or other agreed format) shall take effect as delivery of an executed counterpart of this </w:t>
      </w:r>
      <w:r w:rsidR="00D45C07">
        <w:t>A</w:t>
      </w:r>
      <w:r>
        <w:t xml:space="preserve">greement. If either method of delivery is adopted, without prejudice to the validity of the </w:t>
      </w:r>
      <w:r w:rsidR="00F812FC">
        <w:t>A</w:t>
      </w:r>
      <w:r>
        <w:t xml:space="preserve">greement thus made, each </w:t>
      </w:r>
      <w:r w:rsidR="00F812FC">
        <w:t>P</w:t>
      </w:r>
      <w:r>
        <w:t>arty shall provide the others with the original of such counterpart as soon as reasonably possible thereafter.]</w:t>
      </w:r>
      <w:bookmarkEnd w:id="394"/>
    </w:p>
    <w:p w14:paraId="3C0808FE" w14:textId="14AED073" w:rsidR="00B33CDF" w:rsidRDefault="007213BD" w:rsidP="00904A97">
      <w:pPr>
        <w:pStyle w:val="Level2Number"/>
        <w:widowControl w:val="0"/>
      </w:pPr>
      <w:bookmarkStart w:id="395" w:name="a354753"/>
      <w:r>
        <w:t xml:space="preserve">[No counterpart shall be effective until each </w:t>
      </w:r>
      <w:r w:rsidR="00F812FC">
        <w:t>P</w:t>
      </w:r>
      <w:r>
        <w:t>arty has executed [and delivered] at least one counterpart.]</w:t>
      </w:r>
      <w:bookmarkEnd w:id="395"/>
    </w:p>
    <w:p w14:paraId="1B4DCB5F" w14:textId="77777777" w:rsidR="00B33CDF" w:rsidRDefault="007213BD" w:rsidP="00904A97">
      <w:pPr>
        <w:pStyle w:val="Level1Heading"/>
        <w:keepNext w:val="0"/>
        <w:widowControl w:val="0"/>
      </w:pPr>
      <w:bookmarkStart w:id="396" w:name="a496153"/>
      <w:bookmarkStart w:id="397" w:name="_Toc4858207"/>
      <w:bookmarkStart w:id="398" w:name="_Toc14950147"/>
      <w:r>
        <w:t>Governing law</w:t>
      </w:r>
      <w:bookmarkEnd w:id="396"/>
      <w:bookmarkEnd w:id="397"/>
      <w:bookmarkEnd w:id="398"/>
    </w:p>
    <w:p w14:paraId="127FBFD9" w14:textId="117F7BCF" w:rsidR="00B33CDF" w:rsidRDefault="007213BD" w:rsidP="00904A97">
      <w:pPr>
        <w:pStyle w:val="BodyText1"/>
        <w:widowControl w:val="0"/>
      </w:pPr>
      <w:r>
        <w:t xml:space="preserve">This </w:t>
      </w:r>
      <w:r w:rsidR="00D45C07">
        <w:t>A</w:t>
      </w:r>
      <w:r>
        <w:t>greement and any dispute or claim (including non-contractual disputes or claims) arising out of or in connection with it or its subject matter or formation shall be governed by and construed in accordance with the law of England and Wales.</w:t>
      </w:r>
    </w:p>
    <w:p w14:paraId="49EFB47C" w14:textId="77777777" w:rsidR="00B33CDF" w:rsidRDefault="007213BD" w:rsidP="00904A97">
      <w:pPr>
        <w:pStyle w:val="Level1Heading"/>
        <w:keepNext w:val="0"/>
        <w:widowControl w:val="0"/>
      </w:pPr>
      <w:bookmarkStart w:id="399" w:name="a138356"/>
      <w:bookmarkStart w:id="400" w:name="_Toc4858208"/>
      <w:bookmarkStart w:id="401" w:name="_Toc14950148"/>
      <w:r>
        <w:t>Jurisdiction</w:t>
      </w:r>
      <w:bookmarkEnd w:id="399"/>
      <w:bookmarkEnd w:id="400"/>
      <w:bookmarkEnd w:id="401"/>
    </w:p>
    <w:p w14:paraId="0BEBCBEC" w14:textId="19BA6CF1" w:rsidR="00B33CDF" w:rsidRDefault="007213BD" w:rsidP="00904A97">
      <w:pPr>
        <w:pStyle w:val="BodyText1"/>
        <w:widowControl w:val="0"/>
      </w:pPr>
      <w:r>
        <w:t xml:space="preserve">Each </w:t>
      </w:r>
      <w:r w:rsidR="00F812FC">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D45C07">
        <w:t>A</w:t>
      </w:r>
      <w:r>
        <w:t>greement or its subject matter or formation.</w:t>
      </w:r>
    </w:p>
    <w:p w14:paraId="6FFACC29" w14:textId="77777777" w:rsidR="00106032" w:rsidRDefault="00106032" w:rsidP="00106032">
      <w:pPr>
        <w:spacing w:before="0" w:after="0"/>
        <w:jc w:val="left"/>
      </w:pPr>
      <w:r>
        <w:br w:type="page"/>
      </w:r>
    </w:p>
    <w:p w14:paraId="03774047" w14:textId="77777777" w:rsidR="00B33CDF" w:rsidRDefault="00B81860" w:rsidP="00904A97">
      <w:pPr>
        <w:pStyle w:val="Schedule0"/>
        <w:keepNext w:val="0"/>
        <w:pageBreakBefore w:val="0"/>
        <w:widowControl w:val="0"/>
      </w:pPr>
      <w:bookmarkStart w:id="402" w:name="_Ref4854502"/>
      <w:bookmarkStart w:id="403" w:name="_Ref4854550"/>
      <w:bookmarkStart w:id="404" w:name="_Toc4858210"/>
      <w:bookmarkStart w:id="405" w:name="_Toc14950149"/>
      <w:bookmarkEnd w:id="3"/>
      <w:r>
        <w:lastRenderedPageBreak/>
        <w:t>- Plans</w:t>
      </w:r>
      <w:bookmarkEnd w:id="402"/>
      <w:bookmarkEnd w:id="403"/>
      <w:bookmarkEnd w:id="404"/>
      <w:bookmarkEnd w:id="405"/>
    </w:p>
    <w:p w14:paraId="10E98F2E" w14:textId="77777777" w:rsidR="00106032" w:rsidRPr="00106032" w:rsidRDefault="00106032" w:rsidP="00106032">
      <w:pPr>
        <w:spacing w:before="0" w:after="0"/>
        <w:jc w:val="left"/>
        <w:rPr>
          <w:b/>
        </w:rPr>
      </w:pPr>
      <w:r>
        <w:br w:type="page"/>
      </w:r>
    </w:p>
    <w:p w14:paraId="6B2691B4" w14:textId="77777777" w:rsidR="00B33CDF" w:rsidRDefault="007213BD" w:rsidP="00904A97">
      <w:pPr>
        <w:pStyle w:val="Schedule0"/>
        <w:keepNext w:val="0"/>
        <w:pageBreakBefore w:val="0"/>
        <w:widowControl w:val="0"/>
      </w:pPr>
      <w:bookmarkStart w:id="406" w:name="a604187"/>
      <w:bookmarkStart w:id="407" w:name="_Ref4854489"/>
      <w:bookmarkStart w:id="408" w:name="_Toc4858211"/>
      <w:bookmarkStart w:id="409" w:name="_Toc14950150"/>
      <w:r>
        <w:lastRenderedPageBreak/>
        <w:t xml:space="preserve">- </w:t>
      </w:r>
      <w:bookmarkEnd w:id="406"/>
      <w:r w:rsidR="00815233">
        <w:t>Programmes</w:t>
      </w:r>
      <w:bookmarkEnd w:id="407"/>
      <w:bookmarkEnd w:id="408"/>
      <w:bookmarkEnd w:id="409"/>
    </w:p>
    <w:p w14:paraId="41B096DC" w14:textId="77777777" w:rsidR="00106032" w:rsidRPr="00106032" w:rsidRDefault="00106032" w:rsidP="00106032">
      <w:pPr>
        <w:spacing w:before="0" w:after="0"/>
        <w:jc w:val="left"/>
        <w:rPr>
          <w:b/>
        </w:rPr>
      </w:pPr>
      <w:r>
        <w:br w:type="page"/>
      </w:r>
    </w:p>
    <w:p w14:paraId="2E984220" w14:textId="77777777" w:rsidR="0086701A" w:rsidRDefault="007213BD" w:rsidP="00904A97">
      <w:pPr>
        <w:pStyle w:val="Schedule0"/>
        <w:keepNext w:val="0"/>
        <w:pageBreakBefore w:val="0"/>
        <w:widowControl w:val="0"/>
      </w:pPr>
      <w:bookmarkStart w:id="410" w:name="a121452"/>
      <w:bookmarkStart w:id="411" w:name="_Ref4840976"/>
      <w:bookmarkStart w:id="412" w:name="_Ref4854098"/>
      <w:bookmarkStart w:id="413" w:name="_Ref4854621"/>
      <w:bookmarkStart w:id="414" w:name="_Ref4854975"/>
      <w:bookmarkStart w:id="415" w:name="_Toc4858212"/>
      <w:bookmarkStart w:id="416" w:name="_Ref13395779"/>
      <w:bookmarkStart w:id="417" w:name="_Toc14950151"/>
      <w:r>
        <w:lastRenderedPageBreak/>
        <w:t xml:space="preserve">- </w:t>
      </w:r>
      <w:bookmarkStart w:id="418" w:name="a246962"/>
      <w:bookmarkEnd w:id="410"/>
      <w:bookmarkEnd w:id="411"/>
      <w:bookmarkEnd w:id="412"/>
      <w:bookmarkEnd w:id="413"/>
      <w:bookmarkEnd w:id="414"/>
      <w:bookmarkEnd w:id="415"/>
      <w:r w:rsidR="0086701A">
        <w:t>Drawings</w:t>
      </w:r>
      <w:bookmarkEnd w:id="416"/>
      <w:bookmarkEnd w:id="417"/>
    </w:p>
    <w:p w14:paraId="222D950D" w14:textId="77777777" w:rsidR="0086701A" w:rsidRDefault="0086701A" w:rsidP="00904A97">
      <w:pPr>
        <w:pStyle w:val="Part0"/>
        <w:keepNext w:val="0"/>
        <w:widowControl w:val="0"/>
        <w:numPr>
          <w:ilvl w:val="0"/>
          <w:numId w:val="0"/>
        </w:numPr>
        <w:jc w:val="both"/>
      </w:pPr>
    </w:p>
    <w:p w14:paraId="49BBDBE1" w14:textId="77777777" w:rsidR="0086701A" w:rsidRDefault="0086701A" w:rsidP="00904A97">
      <w:pPr>
        <w:pStyle w:val="Sch1Heading"/>
        <w:keepNext w:val="0"/>
        <w:widowControl w:val="0"/>
        <w:numPr>
          <w:ilvl w:val="0"/>
          <w:numId w:val="0"/>
        </w:numPr>
        <w:ind w:left="850"/>
        <w:jc w:val="center"/>
        <w:rPr>
          <w:b w:val="0"/>
          <w:bCs/>
          <w:i/>
          <w:iCs/>
        </w:rPr>
      </w:pPr>
      <w:r w:rsidRPr="0086701A">
        <w:rPr>
          <w:b w:val="0"/>
          <w:bCs/>
          <w:i/>
          <w:iCs/>
        </w:rPr>
        <w:t xml:space="preserve">[Insert relevant </w:t>
      </w:r>
      <w:r>
        <w:rPr>
          <w:b w:val="0"/>
          <w:bCs/>
          <w:i/>
          <w:iCs/>
        </w:rPr>
        <w:t xml:space="preserve">diagrams depicting </w:t>
      </w:r>
      <w:r w:rsidR="002A233E">
        <w:rPr>
          <w:b w:val="0"/>
          <w:bCs/>
          <w:i/>
          <w:iCs/>
        </w:rPr>
        <w:t>hius/ Heat exchangers</w:t>
      </w:r>
      <w:r w:rsidRPr="0086701A">
        <w:rPr>
          <w:b w:val="0"/>
          <w:bCs/>
          <w:i/>
          <w:iCs/>
        </w:rPr>
        <w:t>]</w:t>
      </w:r>
    </w:p>
    <w:p w14:paraId="46EF1D81" w14:textId="77777777" w:rsidR="00106032" w:rsidRDefault="00106032">
      <w:pPr>
        <w:spacing w:before="0" w:after="0"/>
        <w:jc w:val="left"/>
      </w:pPr>
      <w:r>
        <w:br w:type="page"/>
      </w:r>
    </w:p>
    <w:p w14:paraId="5E4BC4BD" w14:textId="77777777" w:rsidR="00106032" w:rsidRPr="00106032" w:rsidRDefault="00106032" w:rsidP="00106032">
      <w:pPr>
        <w:pStyle w:val="Sch2Number"/>
        <w:numPr>
          <w:ilvl w:val="0"/>
          <w:numId w:val="0"/>
        </w:numPr>
        <w:ind w:left="850" w:hanging="850"/>
      </w:pPr>
    </w:p>
    <w:p w14:paraId="1BC76F90" w14:textId="77777777" w:rsidR="007D0A2F" w:rsidRDefault="0086701A" w:rsidP="00904A97">
      <w:pPr>
        <w:pStyle w:val="Schedule0"/>
        <w:keepNext w:val="0"/>
        <w:pageBreakBefore w:val="0"/>
        <w:widowControl w:val="0"/>
      </w:pPr>
      <w:bookmarkStart w:id="419" w:name="_Ref13998253"/>
      <w:bookmarkStart w:id="420" w:name="_Toc14950152"/>
      <w:r>
        <w:t>- Site Rules</w:t>
      </w:r>
      <w:bookmarkEnd w:id="419"/>
      <w:bookmarkEnd w:id="420"/>
    </w:p>
    <w:p w14:paraId="4D0FA62D" w14:textId="77777777" w:rsidR="0086701A" w:rsidRDefault="0086701A" w:rsidP="00904A97">
      <w:pPr>
        <w:pStyle w:val="Part0"/>
        <w:keepNext w:val="0"/>
        <w:widowControl w:val="0"/>
        <w:numPr>
          <w:ilvl w:val="0"/>
          <w:numId w:val="0"/>
        </w:numPr>
        <w:jc w:val="both"/>
      </w:pPr>
    </w:p>
    <w:p w14:paraId="6C66F565" w14:textId="77777777" w:rsidR="0086701A" w:rsidRPr="0086701A" w:rsidRDefault="0086701A" w:rsidP="00904A97">
      <w:pPr>
        <w:pStyle w:val="Sch1Heading"/>
        <w:keepNext w:val="0"/>
        <w:widowControl w:val="0"/>
        <w:numPr>
          <w:ilvl w:val="0"/>
          <w:numId w:val="0"/>
        </w:numPr>
        <w:ind w:left="850" w:hanging="850"/>
        <w:jc w:val="center"/>
        <w:rPr>
          <w:b w:val="0"/>
          <w:bCs/>
          <w:i/>
          <w:iCs/>
        </w:rPr>
      </w:pPr>
      <w:r w:rsidRPr="0086701A">
        <w:rPr>
          <w:b w:val="0"/>
          <w:bCs/>
          <w:i/>
          <w:iCs/>
        </w:rPr>
        <w:t>[Insert relevant development site rules]</w:t>
      </w:r>
    </w:p>
    <w:p w14:paraId="44E116DB" w14:textId="77777777" w:rsidR="00DE7B61" w:rsidRPr="00DE7B61" w:rsidRDefault="00DE7B61" w:rsidP="00904A97">
      <w:pPr>
        <w:pStyle w:val="Sch1Heading"/>
        <w:keepNext w:val="0"/>
        <w:widowControl w:val="0"/>
        <w:numPr>
          <w:ilvl w:val="0"/>
          <w:numId w:val="0"/>
        </w:numPr>
        <w:ind w:left="850" w:hanging="850"/>
      </w:pPr>
      <w:r>
        <w:br w:type="page"/>
      </w:r>
    </w:p>
    <w:p w14:paraId="0A36B072" w14:textId="5259109A" w:rsidR="00B33CDF" w:rsidRDefault="007213BD" w:rsidP="00904A97">
      <w:pPr>
        <w:pStyle w:val="Schedule0"/>
        <w:keepNext w:val="0"/>
        <w:pageBreakBefore w:val="0"/>
        <w:widowControl w:val="0"/>
      </w:pPr>
      <w:bookmarkStart w:id="421" w:name="a875035"/>
      <w:bookmarkStart w:id="422" w:name="_Ref4854356"/>
      <w:bookmarkStart w:id="423" w:name="_Ref4854716"/>
      <w:bookmarkStart w:id="424" w:name="_Ref4855543"/>
      <w:bookmarkStart w:id="425" w:name="_Toc4858229"/>
      <w:bookmarkStart w:id="426" w:name="_Ref11165446"/>
      <w:bookmarkStart w:id="427" w:name="_Ref11166626"/>
      <w:bookmarkStart w:id="428" w:name="_Ref12028540"/>
      <w:bookmarkStart w:id="429" w:name="_Toc14950153"/>
      <w:bookmarkEnd w:id="418"/>
      <w:r>
        <w:lastRenderedPageBreak/>
        <w:t xml:space="preserve">- </w:t>
      </w:r>
      <w:bookmarkEnd w:id="421"/>
      <w:r w:rsidR="00CC2362">
        <w:t>ESCo</w:t>
      </w:r>
      <w:r w:rsidR="009F21BC">
        <w:t xml:space="preserve"> Services</w:t>
      </w:r>
      <w:bookmarkEnd w:id="422"/>
      <w:bookmarkEnd w:id="423"/>
      <w:bookmarkEnd w:id="424"/>
      <w:bookmarkEnd w:id="425"/>
      <w:bookmarkEnd w:id="426"/>
      <w:bookmarkEnd w:id="427"/>
      <w:bookmarkEnd w:id="428"/>
      <w:bookmarkEnd w:id="429"/>
    </w:p>
    <w:p w14:paraId="6F1BB391" w14:textId="77777777" w:rsidR="00B66B9D" w:rsidRDefault="00B66B9D" w:rsidP="00904A97">
      <w:pPr>
        <w:pStyle w:val="Level1"/>
        <w:widowControl w:val="0"/>
        <w:numPr>
          <w:ilvl w:val="0"/>
          <w:numId w:val="0"/>
        </w:numPr>
        <w:ind w:left="851"/>
        <w:rPr>
          <w:rFonts w:ascii="Calibri" w:hAnsi="Calibri" w:cs="Arial"/>
          <w:b/>
          <w:caps/>
          <w:sz w:val="22"/>
          <w:szCs w:val="22"/>
        </w:rPr>
      </w:pPr>
      <w:bookmarkStart w:id="430" w:name="_Toc438194857"/>
    </w:p>
    <w:p w14:paraId="14C4BDAF" w14:textId="77777777" w:rsidR="00B82E39" w:rsidRPr="00172AB1" w:rsidRDefault="00B82E39" w:rsidP="00904A97">
      <w:pPr>
        <w:pStyle w:val="Level1"/>
        <w:widowControl w:val="0"/>
        <w:numPr>
          <w:ilvl w:val="0"/>
          <w:numId w:val="15"/>
        </w:numPr>
        <w:rPr>
          <w:rFonts w:ascii="Calibri" w:hAnsi="Calibri" w:cs="Arial"/>
          <w:b/>
          <w:caps/>
          <w:sz w:val="22"/>
          <w:szCs w:val="22"/>
        </w:rPr>
      </w:pPr>
      <w:bookmarkStart w:id="431" w:name="_Toc438194858"/>
      <w:bookmarkEnd w:id="430"/>
      <w:r>
        <w:rPr>
          <w:rFonts w:ascii="Calibri" w:hAnsi="Calibri" w:cs="Arial"/>
          <w:b/>
          <w:caps/>
          <w:sz w:val="22"/>
          <w:szCs w:val="22"/>
          <w:lang w:val="en-GB"/>
        </w:rPr>
        <w:t>customer services</w:t>
      </w:r>
      <w:r w:rsidR="00172AB1">
        <w:rPr>
          <w:rStyle w:val="FootnoteReference"/>
          <w:rFonts w:ascii="Calibri" w:hAnsi="Calibri" w:cs="Arial"/>
          <w:b/>
          <w:caps/>
          <w:sz w:val="22"/>
          <w:szCs w:val="22"/>
          <w:lang w:val="en-GB"/>
        </w:rPr>
        <w:footnoteReference w:id="47"/>
      </w:r>
      <w:r w:rsidRPr="00172AB1">
        <w:rPr>
          <w:rFonts w:ascii="Calibri" w:hAnsi="Calibri" w:cs="Arial"/>
          <w:b/>
          <w:caps/>
          <w:sz w:val="22"/>
          <w:szCs w:val="22"/>
          <w:lang w:val="en-GB"/>
        </w:rPr>
        <w:t xml:space="preserve"> </w:t>
      </w:r>
    </w:p>
    <w:p w14:paraId="5AADADBA" w14:textId="7CAEE791" w:rsidR="00DF1A7B" w:rsidRPr="00DF1A7B" w:rsidRDefault="00CC2362" w:rsidP="00904A97">
      <w:pPr>
        <w:pStyle w:val="Level2"/>
        <w:widowControl w:val="0"/>
        <w:numPr>
          <w:ilvl w:val="0"/>
          <w:numId w:val="0"/>
        </w:numPr>
        <w:ind w:left="851"/>
        <w:rPr>
          <w:rFonts w:ascii="Calibri" w:hAnsi="Calibri" w:cs="Calibri"/>
          <w:sz w:val="22"/>
          <w:szCs w:val="22"/>
          <w:lang w:val="en-GB"/>
        </w:rPr>
      </w:pPr>
      <w:r>
        <w:rPr>
          <w:rFonts w:ascii="Calibri" w:hAnsi="Calibri" w:cs="Calibri"/>
          <w:sz w:val="22"/>
          <w:szCs w:val="22"/>
          <w:lang w:val="en-GB"/>
        </w:rPr>
        <w:t>ESCo</w:t>
      </w:r>
      <w:r w:rsidR="00DF1A7B">
        <w:rPr>
          <w:rFonts w:ascii="Calibri" w:hAnsi="Calibri" w:cs="Calibri"/>
          <w:sz w:val="22"/>
          <w:szCs w:val="22"/>
          <w:lang w:val="en-GB"/>
        </w:rPr>
        <w:t xml:space="preserve"> shall:</w:t>
      </w:r>
    </w:p>
    <w:p w14:paraId="53EE9987" w14:textId="2C7A7073" w:rsidR="00FD0A9B" w:rsidRPr="00D65757" w:rsidRDefault="00FD0A9B" w:rsidP="00904A97">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enter into Residential </w:t>
      </w:r>
      <w:r w:rsidR="00DF1A7B">
        <w:rPr>
          <w:rFonts w:ascii="Calibri" w:hAnsi="Calibri" w:cs="Calibri"/>
          <w:sz w:val="22"/>
          <w:szCs w:val="22"/>
          <w:lang w:val="en-GB"/>
        </w:rPr>
        <w:t xml:space="preserve">Heat </w:t>
      </w:r>
      <w:r w:rsidRPr="00D65757">
        <w:rPr>
          <w:rFonts w:ascii="Calibri" w:hAnsi="Calibri" w:cs="Calibri"/>
          <w:sz w:val="22"/>
          <w:szCs w:val="22"/>
        </w:rPr>
        <w:t xml:space="preserve">Supply Agreements with Residential Customers and supply Heat to the Residential Customers on the terms of the Residential </w:t>
      </w:r>
      <w:r w:rsidR="00DF1A7B">
        <w:rPr>
          <w:rFonts w:ascii="Calibri" w:hAnsi="Calibri" w:cs="Calibri"/>
          <w:sz w:val="22"/>
          <w:szCs w:val="22"/>
          <w:lang w:val="en-GB"/>
        </w:rPr>
        <w:t xml:space="preserve">Heat </w:t>
      </w:r>
      <w:r w:rsidRPr="00D65757">
        <w:rPr>
          <w:rFonts w:ascii="Calibri" w:hAnsi="Calibri" w:cs="Calibri"/>
          <w:sz w:val="22"/>
          <w:szCs w:val="22"/>
        </w:rPr>
        <w:t xml:space="preserve">Supply Agreement, amended as agreed between </w:t>
      </w:r>
      <w:r w:rsidR="00CC2362">
        <w:rPr>
          <w:rFonts w:ascii="Calibri" w:hAnsi="Calibri" w:cs="Calibri"/>
          <w:sz w:val="22"/>
          <w:szCs w:val="22"/>
        </w:rPr>
        <w:t>ESCo</w:t>
      </w:r>
      <w:r w:rsidRPr="00D65757">
        <w:rPr>
          <w:rFonts w:ascii="Calibri" w:hAnsi="Calibri" w:cs="Calibri"/>
          <w:sz w:val="22"/>
          <w:szCs w:val="22"/>
        </w:rPr>
        <w:t xml:space="preserve"> and the relevant Customer and updated by </w:t>
      </w:r>
      <w:r w:rsidR="00CC2362">
        <w:rPr>
          <w:rFonts w:ascii="Calibri" w:hAnsi="Calibri" w:cs="Calibri"/>
          <w:sz w:val="22"/>
          <w:szCs w:val="22"/>
        </w:rPr>
        <w:t>ESCo</w:t>
      </w:r>
      <w:r w:rsidRPr="00D65757">
        <w:rPr>
          <w:rFonts w:ascii="Calibri" w:hAnsi="Calibri" w:cs="Calibri"/>
          <w:sz w:val="22"/>
          <w:szCs w:val="22"/>
        </w:rPr>
        <w:t xml:space="preserve"> from time to time to accord with Good Industry Practice;</w:t>
      </w:r>
    </w:p>
    <w:p w14:paraId="0384AB89" w14:textId="3F9121F1" w:rsidR="00FD0A9B" w:rsidRPr="00D65757" w:rsidRDefault="00FD0A9B" w:rsidP="00904A97">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enter into </w:t>
      </w:r>
      <w:r w:rsidR="00A76863">
        <w:rPr>
          <w:rFonts w:ascii="Calibri" w:hAnsi="Calibri" w:cs="Calibri"/>
          <w:sz w:val="22"/>
          <w:szCs w:val="22"/>
        </w:rPr>
        <w:t>Commercial Unit Supply Agreement</w:t>
      </w:r>
      <w:r w:rsidRPr="00D65757">
        <w:rPr>
          <w:rFonts w:ascii="Calibri" w:hAnsi="Calibri" w:cs="Calibri"/>
          <w:sz w:val="22"/>
          <w:szCs w:val="22"/>
        </w:rPr>
        <w:t xml:space="preserve">s with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Customers and supply Heat to the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Customers on the terms of the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Supply Agreement, amended as agreed between </w:t>
      </w:r>
      <w:r w:rsidR="00CC2362">
        <w:rPr>
          <w:rFonts w:ascii="Calibri" w:hAnsi="Calibri" w:cs="Calibri"/>
          <w:sz w:val="22"/>
          <w:szCs w:val="22"/>
        </w:rPr>
        <w:t>ESCo</w:t>
      </w:r>
      <w:r w:rsidRPr="00D65757">
        <w:rPr>
          <w:rFonts w:ascii="Calibri" w:hAnsi="Calibri" w:cs="Calibri"/>
          <w:sz w:val="22"/>
          <w:szCs w:val="22"/>
        </w:rPr>
        <w:t xml:space="preserve"> and the relevant Customer and updated by </w:t>
      </w:r>
      <w:r w:rsidR="00CC2362">
        <w:rPr>
          <w:rFonts w:ascii="Calibri" w:hAnsi="Calibri" w:cs="Calibri"/>
          <w:sz w:val="22"/>
          <w:szCs w:val="22"/>
        </w:rPr>
        <w:t>ESCo</w:t>
      </w:r>
      <w:r w:rsidRPr="00D65757">
        <w:rPr>
          <w:rFonts w:ascii="Calibri" w:hAnsi="Calibri" w:cs="Calibri"/>
          <w:sz w:val="22"/>
          <w:szCs w:val="22"/>
        </w:rPr>
        <w:t xml:space="preserve"> from time to time to accord with Good Industry Practice and </w:t>
      </w:r>
      <w:r w:rsidR="00CC2362">
        <w:rPr>
          <w:rFonts w:ascii="Calibri" w:hAnsi="Calibri" w:cs="Calibri"/>
          <w:sz w:val="22"/>
          <w:szCs w:val="22"/>
        </w:rPr>
        <w:t>ESCo</w:t>
      </w:r>
      <w:r w:rsidRPr="00D65757">
        <w:rPr>
          <w:rFonts w:ascii="Calibri" w:hAnsi="Calibri" w:cs="Calibri"/>
          <w:sz w:val="22"/>
          <w:szCs w:val="22"/>
        </w:rPr>
        <w:t>’s internal policies;</w:t>
      </w:r>
    </w:p>
    <w:p w14:paraId="13B551EE" w14:textId="77777777" w:rsidR="00FD0A9B" w:rsidRDefault="00FD0A9B" w:rsidP="00904A97">
      <w:pPr>
        <w:pStyle w:val="Level2"/>
        <w:widowControl w:val="0"/>
        <w:numPr>
          <w:ilvl w:val="1"/>
          <w:numId w:val="15"/>
        </w:numPr>
        <w:rPr>
          <w:rFonts w:ascii="Calibri" w:hAnsi="Calibri" w:cs="Calibri"/>
          <w:sz w:val="22"/>
          <w:szCs w:val="22"/>
        </w:rPr>
      </w:pPr>
      <w:r w:rsidRPr="00D65757">
        <w:rPr>
          <w:rFonts w:ascii="Calibri" w:hAnsi="Calibri" w:cs="Calibri"/>
          <w:sz w:val="22"/>
          <w:szCs w:val="22"/>
        </w:rPr>
        <w:t>deal with any complaints received (whether received orally or in writing) from Customers in a prompt, courteous and efficient manner and provide the results of any Customer satisfaction survey to the  Developer;</w:t>
      </w:r>
    </w:p>
    <w:p w14:paraId="2E14E2EA" w14:textId="0F59A2C4" w:rsidR="003A270D" w:rsidRPr="003A270D" w:rsidRDefault="003A270D" w:rsidP="00904A97">
      <w:pPr>
        <w:pStyle w:val="Level2"/>
        <w:widowControl w:val="0"/>
        <w:numPr>
          <w:ilvl w:val="1"/>
          <w:numId w:val="15"/>
        </w:numPr>
        <w:rPr>
          <w:rFonts w:ascii="Calibri" w:hAnsi="Calibri" w:cs="Calibri"/>
          <w:sz w:val="22"/>
          <w:szCs w:val="22"/>
        </w:rPr>
      </w:pPr>
      <w:r w:rsidRPr="003A270D">
        <w:rPr>
          <w:rFonts w:ascii="Calibri" w:hAnsi="Calibri" w:cs="Calibri"/>
          <w:sz w:val="22"/>
          <w:szCs w:val="22"/>
        </w:rPr>
        <w:t xml:space="preserve">provide Customers with telephone contact details that enable Customers to contact </w:t>
      </w:r>
      <w:r w:rsidR="00CC2362">
        <w:rPr>
          <w:rFonts w:ascii="Calibri" w:hAnsi="Calibri" w:cs="Calibri"/>
          <w:sz w:val="22"/>
          <w:szCs w:val="22"/>
        </w:rPr>
        <w:t>ESCo</w:t>
      </w:r>
      <w:r w:rsidRPr="003A270D">
        <w:rPr>
          <w:rFonts w:ascii="Calibri" w:hAnsi="Calibri" w:cs="Calibri"/>
          <w:sz w:val="22"/>
          <w:szCs w:val="22"/>
        </w:rPr>
        <w:t xml:space="preserve"> </w:t>
      </w:r>
      <w:r w:rsidR="00FB1F2A">
        <w:rPr>
          <w:rFonts w:ascii="Calibri" w:hAnsi="Calibri" w:cs="Calibri"/>
          <w:sz w:val="22"/>
          <w:szCs w:val="22"/>
          <w:lang w:val="en-GB"/>
        </w:rPr>
        <w:t>[</w:t>
      </w:r>
      <w:r w:rsidRPr="003A270D">
        <w:rPr>
          <w:rFonts w:ascii="Calibri" w:hAnsi="Calibri" w:cs="Calibri"/>
          <w:sz w:val="22"/>
          <w:szCs w:val="22"/>
        </w:rPr>
        <w:t>24 hours</w:t>
      </w:r>
      <w:r w:rsidR="00641A07">
        <w:rPr>
          <w:rFonts w:ascii="Calibri" w:hAnsi="Calibri" w:cs="Calibri"/>
          <w:sz w:val="22"/>
          <w:szCs w:val="22"/>
          <w:lang w:val="en-GB"/>
        </w:rPr>
        <w:t>]</w:t>
      </w:r>
      <w:r w:rsidRPr="003A270D">
        <w:rPr>
          <w:rFonts w:ascii="Calibri" w:hAnsi="Calibri" w:cs="Calibri"/>
          <w:sz w:val="22"/>
          <w:szCs w:val="22"/>
        </w:rPr>
        <w:t xml:space="preserve"> per day in respect of the Heat Supply</w:t>
      </w:r>
      <w:r w:rsidR="00641A07">
        <w:rPr>
          <w:rFonts w:ascii="Calibri" w:hAnsi="Calibri" w:cs="Calibri"/>
          <w:sz w:val="22"/>
          <w:szCs w:val="22"/>
          <w:lang w:val="en-GB"/>
        </w:rPr>
        <w:t>;</w:t>
      </w:r>
    </w:p>
    <w:p w14:paraId="72520179" w14:textId="77777777" w:rsidR="00647E6B" w:rsidRPr="00647E6B" w:rsidRDefault="00647E6B" w:rsidP="00904A97">
      <w:pPr>
        <w:pStyle w:val="Level2"/>
        <w:widowControl w:val="0"/>
        <w:numPr>
          <w:ilvl w:val="1"/>
          <w:numId w:val="15"/>
        </w:numPr>
        <w:rPr>
          <w:rFonts w:ascii="Calibri" w:hAnsi="Calibri" w:cs="Calibri"/>
          <w:sz w:val="22"/>
          <w:szCs w:val="22"/>
        </w:rPr>
      </w:pPr>
      <w:r w:rsidRPr="00647E6B">
        <w:rPr>
          <w:rFonts w:ascii="Calibri" w:hAnsi="Calibri" w:cs="Calibri"/>
          <w:sz w:val="22"/>
          <w:szCs w:val="22"/>
          <w:lang w:val="en-GB"/>
        </w:rPr>
        <w:t xml:space="preserve">read the Customer Meters and bill Customers in accordance with the </w:t>
      </w:r>
      <w:r>
        <w:rPr>
          <w:rFonts w:ascii="Calibri" w:hAnsi="Calibri" w:cs="Calibri"/>
          <w:sz w:val="22"/>
          <w:szCs w:val="22"/>
          <w:lang w:val="en-GB"/>
        </w:rPr>
        <w:t>Customer</w:t>
      </w:r>
      <w:r w:rsidRPr="00647E6B">
        <w:rPr>
          <w:rFonts w:ascii="Calibri" w:hAnsi="Calibri" w:cs="Calibri"/>
          <w:sz w:val="22"/>
          <w:szCs w:val="22"/>
          <w:lang w:val="en-GB"/>
        </w:rPr>
        <w:t xml:space="preserve"> Supply Agreements</w:t>
      </w:r>
      <w:r>
        <w:rPr>
          <w:rFonts w:ascii="Calibri" w:hAnsi="Calibri" w:cs="Calibri"/>
          <w:sz w:val="22"/>
          <w:szCs w:val="22"/>
          <w:lang w:val="en-GB"/>
        </w:rPr>
        <w:t>;</w:t>
      </w:r>
    </w:p>
    <w:p w14:paraId="4F0F7053" w14:textId="77777777" w:rsidR="00647E6B" w:rsidRDefault="00647E6B"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Pr="00647E6B">
        <w:rPr>
          <w:rFonts w:ascii="Calibri" w:hAnsi="Calibri" w:cs="Calibri"/>
          <w:sz w:val="22"/>
          <w:szCs w:val="22"/>
          <w:lang w:val="en-GB"/>
        </w:rPr>
        <w:t>set up a website for use by Residential Customers];</w:t>
      </w:r>
    </w:p>
    <w:p w14:paraId="1E54F340" w14:textId="6FF8F9D0" w:rsidR="00647E6B" w:rsidRDefault="004A7152" w:rsidP="00904A97">
      <w:pPr>
        <w:pStyle w:val="Level2"/>
        <w:widowControl w:val="0"/>
        <w:numPr>
          <w:ilvl w:val="1"/>
          <w:numId w:val="15"/>
        </w:numPr>
        <w:rPr>
          <w:rFonts w:ascii="Calibri" w:hAnsi="Calibri" w:cs="Calibri"/>
          <w:sz w:val="22"/>
          <w:szCs w:val="22"/>
          <w:lang w:val="en-GB"/>
        </w:rPr>
      </w:pPr>
      <w:r w:rsidRPr="00647E6B">
        <w:rPr>
          <w:rFonts w:ascii="Calibri" w:hAnsi="Calibri" w:cs="Calibri"/>
          <w:sz w:val="22"/>
          <w:szCs w:val="22"/>
          <w:lang w:val="en-GB"/>
        </w:rPr>
        <w:t>maintain a registration with the Heat Trust in order that the Ombudsman for Energy can deal with Residential Customer disputes</w:t>
      </w:r>
      <w:r w:rsidR="00B431B1">
        <w:rPr>
          <w:rFonts w:ascii="Calibri" w:hAnsi="Calibri" w:cs="Calibri"/>
          <w:sz w:val="22"/>
          <w:szCs w:val="22"/>
          <w:lang w:val="en-GB"/>
        </w:rPr>
        <w:t>; and</w:t>
      </w:r>
      <w:r w:rsidRPr="00647E6B">
        <w:rPr>
          <w:rFonts w:ascii="Calibri" w:hAnsi="Calibri" w:cs="Calibri"/>
          <w:sz w:val="22"/>
          <w:szCs w:val="22"/>
          <w:lang w:val="en-GB"/>
        </w:rPr>
        <w:t xml:space="preserve">  </w:t>
      </w:r>
    </w:p>
    <w:p w14:paraId="3C04A296" w14:textId="77777777" w:rsidR="004A7152" w:rsidRPr="00647E6B" w:rsidRDefault="00647E6B"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t</w:t>
      </w:r>
      <w:r w:rsidR="004A7152" w:rsidRPr="00647E6B">
        <w:rPr>
          <w:rFonts w:ascii="Calibri" w:hAnsi="Calibri" w:cs="Calibri"/>
          <w:sz w:val="22"/>
          <w:szCs w:val="22"/>
          <w:lang w:val="en-GB"/>
        </w:rPr>
        <w:t>o reduce the risk of bad debt in relation to Residential Customers</w:t>
      </w:r>
      <w:r>
        <w:rPr>
          <w:rFonts w:ascii="Calibri" w:hAnsi="Calibri" w:cs="Calibri"/>
          <w:sz w:val="22"/>
          <w:szCs w:val="22"/>
          <w:lang w:val="en-GB"/>
        </w:rPr>
        <w:t xml:space="preserve">, </w:t>
      </w:r>
      <w:r w:rsidR="004A7152" w:rsidRPr="00647E6B">
        <w:rPr>
          <w:rFonts w:ascii="Calibri" w:hAnsi="Calibri" w:cs="Calibri"/>
          <w:sz w:val="22"/>
          <w:szCs w:val="22"/>
          <w:lang w:val="en-GB"/>
        </w:rPr>
        <w:t>use reasonable endeavours to:</w:t>
      </w:r>
    </w:p>
    <w:p w14:paraId="18DE2126" w14:textId="77777777" w:rsidR="004A7152" w:rsidRPr="00647E6B" w:rsidRDefault="004A7152" w:rsidP="00904A97">
      <w:pPr>
        <w:pStyle w:val="Level3"/>
        <w:widowControl w:val="0"/>
        <w:numPr>
          <w:ilvl w:val="2"/>
          <w:numId w:val="15"/>
        </w:numPr>
        <w:rPr>
          <w:rFonts w:ascii="Calibri" w:hAnsi="Calibri" w:cs="Calibri"/>
          <w:sz w:val="22"/>
          <w:szCs w:val="22"/>
        </w:rPr>
      </w:pPr>
      <w:r w:rsidRPr="00647E6B">
        <w:rPr>
          <w:rFonts w:ascii="Calibri" w:hAnsi="Calibri" w:cs="Calibri"/>
          <w:sz w:val="22"/>
          <w:szCs w:val="22"/>
        </w:rPr>
        <w:t>minimise billing errors by ensuring billing is based on actual meter readings as opposed to estimates;</w:t>
      </w:r>
    </w:p>
    <w:p w14:paraId="1CAA5B51" w14:textId="77777777" w:rsidR="004A7152" w:rsidRPr="00647E6B" w:rsidRDefault="004A7152" w:rsidP="00904A97">
      <w:pPr>
        <w:pStyle w:val="Level3"/>
        <w:widowControl w:val="0"/>
        <w:numPr>
          <w:ilvl w:val="2"/>
          <w:numId w:val="15"/>
        </w:numPr>
        <w:rPr>
          <w:rFonts w:ascii="Calibri" w:hAnsi="Calibri" w:cs="Calibri"/>
          <w:sz w:val="22"/>
          <w:szCs w:val="22"/>
        </w:rPr>
      </w:pPr>
      <w:r w:rsidRPr="00647E6B">
        <w:rPr>
          <w:rFonts w:ascii="Calibri" w:hAnsi="Calibri" w:cs="Calibri"/>
          <w:sz w:val="22"/>
          <w:szCs w:val="22"/>
        </w:rPr>
        <w:t xml:space="preserve">identify Residential Customers in difficulty by incoming call management; </w:t>
      </w:r>
    </w:p>
    <w:p w14:paraId="4E7DE1DB" w14:textId="77777777" w:rsidR="004A7152" w:rsidRPr="00647E6B" w:rsidRDefault="004A7152" w:rsidP="00904A97">
      <w:pPr>
        <w:pStyle w:val="Level3"/>
        <w:widowControl w:val="0"/>
        <w:numPr>
          <w:ilvl w:val="2"/>
          <w:numId w:val="15"/>
        </w:numPr>
        <w:rPr>
          <w:rFonts w:ascii="Calibri" w:hAnsi="Calibri" w:cs="Calibri"/>
          <w:sz w:val="22"/>
          <w:szCs w:val="22"/>
        </w:rPr>
      </w:pPr>
      <w:r w:rsidRPr="00647E6B">
        <w:rPr>
          <w:rFonts w:ascii="Calibri" w:hAnsi="Calibri" w:cs="Calibri"/>
          <w:sz w:val="22"/>
          <w:szCs w:val="22"/>
        </w:rPr>
        <w:t>demonstrate flexibility in debt recovery; and</w:t>
      </w:r>
    </w:p>
    <w:p w14:paraId="4E4E6793" w14:textId="77777777" w:rsidR="00D07DCF" w:rsidRPr="00172AB1" w:rsidRDefault="004A7152" w:rsidP="00904A97">
      <w:pPr>
        <w:pStyle w:val="Level3"/>
        <w:widowControl w:val="0"/>
        <w:numPr>
          <w:ilvl w:val="2"/>
          <w:numId w:val="15"/>
        </w:numPr>
        <w:rPr>
          <w:rFonts w:ascii="Calibri" w:hAnsi="Calibri" w:cs="Calibri"/>
          <w:sz w:val="22"/>
          <w:szCs w:val="22"/>
        </w:rPr>
      </w:pPr>
      <w:r w:rsidRPr="00647E6B">
        <w:rPr>
          <w:rFonts w:ascii="Calibri" w:hAnsi="Calibri" w:cs="Calibri"/>
          <w:sz w:val="22"/>
          <w:szCs w:val="22"/>
        </w:rPr>
        <w:t>offer sustainable solutions to Residential Customers in extreme hardship</w:t>
      </w:r>
      <w:r w:rsidR="00172AB1">
        <w:rPr>
          <w:rFonts w:ascii="Calibri" w:hAnsi="Calibri" w:cs="Calibri"/>
          <w:sz w:val="22"/>
          <w:szCs w:val="22"/>
          <w:lang w:val="en-GB"/>
        </w:rPr>
        <w:t>.</w:t>
      </w:r>
    </w:p>
    <w:p w14:paraId="30E84426" w14:textId="77777777" w:rsidR="00561486" w:rsidRDefault="00561486" w:rsidP="00904A97">
      <w:pPr>
        <w:pStyle w:val="Level1"/>
        <w:widowControl w:val="0"/>
        <w:numPr>
          <w:ilvl w:val="0"/>
          <w:numId w:val="15"/>
        </w:numPr>
        <w:rPr>
          <w:rFonts w:ascii="Calibri" w:hAnsi="Calibri" w:cs="Arial"/>
          <w:b/>
          <w:caps/>
          <w:sz w:val="22"/>
          <w:szCs w:val="22"/>
          <w:lang w:val="en-GB"/>
        </w:rPr>
      </w:pPr>
      <w:bookmarkStart w:id="432" w:name="_Ref10201458"/>
      <w:bookmarkStart w:id="433" w:name="_Toc438194860"/>
      <w:bookmarkStart w:id="434" w:name="_Ref438481276"/>
      <w:bookmarkStart w:id="435" w:name="_Ref438482061"/>
      <w:bookmarkEnd w:id="431"/>
      <w:r>
        <w:rPr>
          <w:rFonts w:ascii="Calibri" w:hAnsi="Calibri" w:cs="Arial"/>
          <w:b/>
          <w:caps/>
          <w:sz w:val="22"/>
          <w:szCs w:val="22"/>
          <w:lang w:val="en-GB"/>
        </w:rPr>
        <w:t>temporary heat solutions</w:t>
      </w:r>
      <w:bookmarkEnd w:id="432"/>
    </w:p>
    <w:p w14:paraId="598B4629" w14:textId="624E2333" w:rsidR="00B25EB1" w:rsidRPr="009A76BD" w:rsidRDefault="005820A3" w:rsidP="00904A97">
      <w:pPr>
        <w:pStyle w:val="Level2"/>
        <w:widowControl w:val="0"/>
        <w:numPr>
          <w:ilvl w:val="1"/>
          <w:numId w:val="15"/>
        </w:numPr>
        <w:rPr>
          <w:rFonts w:ascii="Calibri" w:hAnsi="Calibri" w:cs="Calibri"/>
          <w:i/>
          <w:iCs/>
          <w:sz w:val="22"/>
          <w:szCs w:val="22"/>
          <w:lang w:val="en-GB"/>
        </w:rPr>
      </w:pPr>
      <w:bookmarkStart w:id="436" w:name="_Ref10201825"/>
      <w:r w:rsidRPr="005820A3">
        <w:rPr>
          <w:rFonts w:ascii="Calibri" w:hAnsi="Calibri" w:cs="Calibri"/>
          <w:sz w:val="22"/>
          <w:szCs w:val="22"/>
          <w:lang w:val="en-GB"/>
        </w:rPr>
        <w:t xml:space="preserve">In the event of any material loss of Heat </w:t>
      </w:r>
      <w:r w:rsidR="00880EF2">
        <w:rPr>
          <w:rFonts w:ascii="Calibri" w:hAnsi="Calibri" w:cs="Calibri"/>
          <w:sz w:val="22"/>
          <w:szCs w:val="22"/>
          <w:lang w:val="en-GB"/>
        </w:rPr>
        <w:t xml:space="preserve">Supply </w:t>
      </w:r>
      <w:r w:rsidRPr="005820A3">
        <w:rPr>
          <w:rFonts w:ascii="Calibri" w:hAnsi="Calibri" w:cs="Calibri"/>
          <w:sz w:val="22"/>
          <w:szCs w:val="22"/>
          <w:lang w:val="en-GB"/>
        </w:rPr>
        <w:t xml:space="preserve">suffered by a Customer at a Unit caused by a failure in any part of the </w:t>
      </w:r>
      <w:r w:rsidR="00D52AB1">
        <w:rPr>
          <w:rFonts w:ascii="Calibri" w:hAnsi="Calibri" w:cs="Calibri"/>
          <w:sz w:val="22"/>
          <w:szCs w:val="22"/>
          <w:lang w:val="en-GB"/>
        </w:rPr>
        <w:t>Energy System</w:t>
      </w:r>
      <w:r w:rsidRPr="005820A3">
        <w:rPr>
          <w:rFonts w:ascii="Calibri" w:hAnsi="Calibri" w:cs="Calibri"/>
          <w:sz w:val="22"/>
          <w:szCs w:val="22"/>
          <w:lang w:val="en-GB"/>
        </w:rPr>
        <w:t xml:space="preserve"> during the Operational Period, </w:t>
      </w:r>
      <w:r w:rsidR="00CC2362">
        <w:rPr>
          <w:rFonts w:ascii="Calibri" w:hAnsi="Calibri" w:cs="Calibri"/>
          <w:sz w:val="22"/>
          <w:szCs w:val="22"/>
          <w:lang w:val="en-GB"/>
        </w:rPr>
        <w:t>ESCo</w:t>
      </w:r>
      <w:r w:rsidRPr="005820A3">
        <w:rPr>
          <w:rFonts w:ascii="Calibri" w:hAnsi="Calibri" w:cs="Calibri"/>
          <w:sz w:val="22"/>
          <w:szCs w:val="22"/>
          <w:lang w:val="en-GB"/>
        </w:rPr>
        <w:t xml:space="preserve"> shall (without prejudice to its other obligations under this Agreement), subject to </w:t>
      </w:r>
      <w:r w:rsidR="00880EF2">
        <w:rPr>
          <w:rFonts w:ascii="Calibri" w:hAnsi="Calibri" w:cs="Calibri"/>
          <w:sz w:val="22"/>
          <w:szCs w:val="22"/>
          <w:lang w:val="en-GB"/>
        </w:rPr>
        <w:t xml:space="preserve">Paragraph </w:t>
      </w:r>
      <w:r w:rsidR="00880EF2">
        <w:rPr>
          <w:rFonts w:ascii="Calibri" w:hAnsi="Calibri" w:cs="Calibri"/>
          <w:sz w:val="22"/>
          <w:szCs w:val="22"/>
          <w:lang w:val="en-GB"/>
        </w:rPr>
        <w:fldChar w:fldCharType="begin"/>
      </w:r>
      <w:r w:rsidR="00880EF2">
        <w:rPr>
          <w:rFonts w:ascii="Calibri" w:hAnsi="Calibri" w:cs="Calibri"/>
          <w:sz w:val="22"/>
          <w:szCs w:val="22"/>
          <w:lang w:val="en-GB"/>
        </w:rPr>
        <w:instrText xml:space="preserve"> REF _Ref10201717 \r \h </w:instrText>
      </w:r>
      <w:r w:rsidR="00880EF2">
        <w:rPr>
          <w:rFonts w:ascii="Calibri" w:hAnsi="Calibri" w:cs="Calibri"/>
          <w:sz w:val="22"/>
          <w:szCs w:val="22"/>
          <w:lang w:val="en-GB"/>
        </w:rPr>
      </w:r>
      <w:r w:rsidR="00880EF2">
        <w:rPr>
          <w:rFonts w:ascii="Calibri" w:hAnsi="Calibri" w:cs="Calibri"/>
          <w:sz w:val="22"/>
          <w:szCs w:val="22"/>
          <w:lang w:val="en-GB"/>
        </w:rPr>
        <w:fldChar w:fldCharType="separate"/>
      </w:r>
      <w:r w:rsidR="007A792F">
        <w:rPr>
          <w:rFonts w:ascii="Calibri" w:hAnsi="Calibri" w:cs="Calibri"/>
          <w:sz w:val="22"/>
          <w:szCs w:val="22"/>
          <w:lang w:val="en-GB"/>
        </w:rPr>
        <w:t>2.4</w:t>
      </w:r>
      <w:r w:rsidR="00880EF2">
        <w:rPr>
          <w:rFonts w:ascii="Calibri" w:hAnsi="Calibri" w:cs="Calibri"/>
          <w:sz w:val="22"/>
          <w:szCs w:val="22"/>
          <w:lang w:val="en-GB"/>
        </w:rPr>
        <w:fldChar w:fldCharType="end"/>
      </w:r>
      <w:r w:rsidRPr="005820A3">
        <w:rPr>
          <w:rFonts w:ascii="Calibri" w:hAnsi="Calibri" w:cs="Calibri"/>
          <w:sz w:val="22"/>
          <w:szCs w:val="22"/>
          <w:lang w:val="en-GB"/>
        </w:rPr>
        <w:t>, put in place a Temporary Heat Solution to ensure that the provision of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the Customer at the relevant Unit is resumed as soon as reasonably practicable, and in any event within </w:t>
      </w:r>
      <w:r w:rsidR="00880EF2">
        <w:rPr>
          <w:rFonts w:ascii="Calibri" w:hAnsi="Calibri" w:cs="Calibri"/>
          <w:sz w:val="22"/>
          <w:szCs w:val="22"/>
          <w:lang w:val="en-GB"/>
        </w:rPr>
        <w:t>[</w:t>
      </w:r>
      <w:r w:rsidRPr="005820A3">
        <w:rPr>
          <w:rFonts w:ascii="Calibri" w:hAnsi="Calibri" w:cs="Calibri"/>
          <w:sz w:val="22"/>
          <w:szCs w:val="22"/>
          <w:lang w:val="en-GB"/>
        </w:rPr>
        <w:t>72</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w:t>
      </w:r>
      <w:r w:rsidR="00B431B1" w:rsidRPr="009A76BD">
        <w:rPr>
          <w:rFonts w:ascii="Calibri" w:hAnsi="Calibri" w:cs="Calibri"/>
          <w:i/>
          <w:iCs/>
          <w:sz w:val="22"/>
          <w:szCs w:val="22"/>
          <w:lang w:val="en-GB"/>
        </w:rPr>
        <w:t>[Drafting Note: Parties will need to consider what temporary heating solutions</w:t>
      </w:r>
      <w:r w:rsidR="00A05C9C">
        <w:rPr>
          <w:rFonts w:ascii="Calibri" w:hAnsi="Calibri" w:cs="Calibri"/>
          <w:i/>
          <w:iCs/>
          <w:sz w:val="22"/>
          <w:szCs w:val="22"/>
          <w:lang w:val="en-GB"/>
        </w:rPr>
        <w:t>, or storage solutions that mitigate against supply interruptions,</w:t>
      </w:r>
      <w:r w:rsidR="00B431B1" w:rsidRPr="009A76BD">
        <w:rPr>
          <w:rFonts w:ascii="Calibri" w:hAnsi="Calibri" w:cs="Calibri"/>
          <w:i/>
          <w:iCs/>
          <w:sz w:val="22"/>
          <w:szCs w:val="22"/>
          <w:lang w:val="en-GB"/>
        </w:rPr>
        <w:t xml:space="preserve"> </w:t>
      </w:r>
      <w:r w:rsidR="009A76BD" w:rsidRPr="009A76BD">
        <w:rPr>
          <w:rFonts w:ascii="Calibri" w:hAnsi="Calibri" w:cs="Calibri"/>
          <w:i/>
          <w:iCs/>
          <w:sz w:val="22"/>
          <w:szCs w:val="22"/>
          <w:lang w:val="en-GB"/>
        </w:rPr>
        <w:t xml:space="preserve">will be appropriate for any particular district heating </w:t>
      </w:r>
      <w:r w:rsidR="009A76BD" w:rsidRPr="009A76BD">
        <w:rPr>
          <w:rFonts w:ascii="Calibri" w:hAnsi="Calibri" w:cs="Calibri"/>
          <w:i/>
          <w:iCs/>
          <w:sz w:val="22"/>
          <w:szCs w:val="22"/>
          <w:lang w:val="en-GB"/>
        </w:rPr>
        <w:lastRenderedPageBreak/>
        <w:t>system/scheme.]</w:t>
      </w:r>
    </w:p>
    <w:p w14:paraId="4F0F835C" w14:textId="5336E57D" w:rsidR="00B25EB1" w:rsidRDefault="005820A3" w:rsidP="00904A97">
      <w:pPr>
        <w:pStyle w:val="Level2"/>
        <w:widowControl w:val="0"/>
        <w:numPr>
          <w:ilvl w:val="1"/>
          <w:numId w:val="15"/>
        </w:numPr>
        <w:rPr>
          <w:rFonts w:ascii="Calibri" w:hAnsi="Calibri" w:cs="Calibri"/>
          <w:sz w:val="22"/>
          <w:szCs w:val="22"/>
          <w:lang w:val="en-GB"/>
        </w:rPr>
      </w:pPr>
      <w:r w:rsidRPr="005820A3">
        <w:rPr>
          <w:rFonts w:ascii="Calibri" w:hAnsi="Calibri" w:cs="Calibri"/>
          <w:sz w:val="22"/>
          <w:szCs w:val="22"/>
          <w:lang w:val="en-GB"/>
        </w:rPr>
        <w:t xml:space="preserve">If </w:t>
      </w:r>
      <w:r w:rsidR="00CC2362">
        <w:rPr>
          <w:rFonts w:ascii="Calibri" w:hAnsi="Calibri" w:cs="Calibri"/>
          <w:sz w:val="22"/>
          <w:szCs w:val="22"/>
          <w:lang w:val="en-GB"/>
        </w:rPr>
        <w:t>ESCo</w:t>
      </w:r>
      <w:r w:rsidRPr="005820A3">
        <w:rPr>
          <w:rFonts w:ascii="Calibri" w:hAnsi="Calibri" w:cs="Calibri"/>
          <w:sz w:val="22"/>
          <w:szCs w:val="22"/>
          <w:lang w:val="en-GB"/>
        </w:rPr>
        <w:t xml:space="preserve"> fails to put in place a Temporary Heat Solution within </w:t>
      </w:r>
      <w:r w:rsidR="00880EF2">
        <w:rPr>
          <w:rFonts w:ascii="Calibri" w:hAnsi="Calibri" w:cs="Calibri"/>
          <w:sz w:val="22"/>
          <w:szCs w:val="22"/>
          <w:lang w:val="en-GB"/>
        </w:rPr>
        <w:t>[</w:t>
      </w:r>
      <w:r w:rsidRPr="005820A3">
        <w:rPr>
          <w:rFonts w:ascii="Calibri" w:hAnsi="Calibri" w:cs="Calibri"/>
          <w:sz w:val="22"/>
          <w:szCs w:val="22"/>
          <w:lang w:val="en-GB"/>
        </w:rPr>
        <w:t>48</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the Developer may (without prejudice to its other rights and remedies under this Agreement) put in place a Temporary Heat Solution (excluding the use of any natural gas network) to provide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the Customer at the relevant Unit until such time as the failure in the Energy System is rectified and the provision of Heat </w:t>
      </w:r>
      <w:r w:rsidR="00794CDD">
        <w:rPr>
          <w:rFonts w:ascii="Calibri" w:hAnsi="Calibri" w:cs="Calibri"/>
          <w:sz w:val="22"/>
          <w:szCs w:val="22"/>
          <w:lang w:val="en-GB"/>
        </w:rPr>
        <w:t xml:space="preserve">Supply </w:t>
      </w:r>
      <w:r w:rsidRPr="005820A3">
        <w:rPr>
          <w:rFonts w:ascii="Calibri" w:hAnsi="Calibri" w:cs="Calibri"/>
          <w:sz w:val="22"/>
          <w:szCs w:val="22"/>
          <w:lang w:val="en-GB"/>
        </w:rPr>
        <w:t xml:space="preserve">to the Customer at the relevant Unit can be resumed by </w:t>
      </w:r>
      <w:r w:rsidR="00CC2362">
        <w:rPr>
          <w:rFonts w:ascii="Calibri" w:hAnsi="Calibri" w:cs="Calibri"/>
          <w:sz w:val="22"/>
          <w:szCs w:val="22"/>
          <w:lang w:val="en-GB"/>
        </w:rPr>
        <w:t>ESCo</w:t>
      </w:r>
      <w:r w:rsidRPr="005820A3">
        <w:rPr>
          <w:rFonts w:ascii="Calibri" w:hAnsi="Calibri" w:cs="Calibri"/>
          <w:sz w:val="22"/>
          <w:szCs w:val="22"/>
          <w:lang w:val="en-GB"/>
        </w:rPr>
        <w:t xml:space="preserve">. </w:t>
      </w:r>
    </w:p>
    <w:p w14:paraId="212F52EA" w14:textId="602B7327" w:rsidR="005820A3" w:rsidRPr="005820A3" w:rsidRDefault="00CC2362"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ESCo</w:t>
      </w:r>
      <w:r w:rsidR="005820A3" w:rsidRPr="005820A3">
        <w:rPr>
          <w:rFonts w:ascii="Calibri" w:hAnsi="Calibri" w:cs="Calibri"/>
          <w:sz w:val="22"/>
          <w:szCs w:val="22"/>
          <w:lang w:val="en-GB"/>
        </w:rPr>
        <w:t xml:space="preserve"> shall reimburse the Developer for the reasonable costs incurred by the Developer in putting in place any such Temporary Heat Solution, unless the failure to provide Heat was caused or contributed to by the Developer or a Developer </w:t>
      </w:r>
      <w:r w:rsidR="00794CDD">
        <w:rPr>
          <w:rFonts w:ascii="Calibri" w:hAnsi="Calibri" w:cs="Calibri"/>
          <w:sz w:val="22"/>
          <w:szCs w:val="22"/>
          <w:lang w:val="en-GB"/>
        </w:rPr>
        <w:t xml:space="preserve">Related </w:t>
      </w:r>
      <w:r w:rsidR="005820A3" w:rsidRPr="005820A3">
        <w:rPr>
          <w:rFonts w:ascii="Calibri" w:hAnsi="Calibri" w:cs="Calibri"/>
          <w:sz w:val="22"/>
          <w:szCs w:val="22"/>
          <w:lang w:val="en-GB"/>
        </w:rPr>
        <w:t>Party (in which case such costs (or costs proportionate to contribution) shall be borne by the Developer).</w:t>
      </w:r>
      <w:bookmarkEnd w:id="436"/>
    </w:p>
    <w:p w14:paraId="2F8CA377" w14:textId="2E2C3C5B" w:rsidR="00561486" w:rsidRPr="005820A3" w:rsidRDefault="005820A3" w:rsidP="00904A97">
      <w:pPr>
        <w:pStyle w:val="Level2"/>
        <w:widowControl w:val="0"/>
        <w:numPr>
          <w:ilvl w:val="1"/>
          <w:numId w:val="15"/>
        </w:numPr>
        <w:rPr>
          <w:rFonts w:ascii="Calibri" w:hAnsi="Calibri" w:cs="Calibri"/>
          <w:sz w:val="22"/>
          <w:szCs w:val="22"/>
          <w:lang w:val="en-GB"/>
        </w:rPr>
      </w:pPr>
      <w:bookmarkStart w:id="437" w:name="_Ref10201717"/>
      <w:r w:rsidRPr="005820A3">
        <w:rPr>
          <w:rFonts w:ascii="Calibri" w:hAnsi="Calibri" w:cs="Calibri"/>
          <w:sz w:val="22"/>
          <w:szCs w:val="22"/>
          <w:lang w:val="en-GB"/>
        </w:rPr>
        <w:t xml:space="preserve">The Developer shall provide to </w:t>
      </w:r>
      <w:r w:rsidR="00CC2362">
        <w:rPr>
          <w:rFonts w:ascii="Calibri" w:hAnsi="Calibri" w:cs="Calibri"/>
          <w:sz w:val="22"/>
          <w:szCs w:val="22"/>
          <w:lang w:val="en-GB"/>
        </w:rPr>
        <w:t>ESCo</w:t>
      </w:r>
      <w:r w:rsidRPr="005820A3">
        <w:rPr>
          <w:rFonts w:ascii="Calibri" w:hAnsi="Calibri" w:cs="Calibri"/>
          <w:sz w:val="22"/>
          <w:szCs w:val="22"/>
          <w:lang w:val="en-GB"/>
        </w:rPr>
        <w:t xml:space="preserve"> all such co-operation and assistance reasonably requested by </w:t>
      </w:r>
      <w:r w:rsidR="00CC2362">
        <w:rPr>
          <w:rFonts w:ascii="Calibri" w:hAnsi="Calibri" w:cs="Calibri"/>
          <w:sz w:val="22"/>
          <w:szCs w:val="22"/>
          <w:lang w:val="en-GB"/>
        </w:rPr>
        <w:t>ESCo</w:t>
      </w:r>
      <w:r w:rsidRPr="005820A3">
        <w:rPr>
          <w:rFonts w:ascii="Calibri" w:hAnsi="Calibri" w:cs="Calibri"/>
          <w:sz w:val="22"/>
          <w:szCs w:val="22"/>
          <w:lang w:val="en-GB"/>
        </w:rPr>
        <w:t xml:space="preserve"> in connection with </w:t>
      </w:r>
      <w:r w:rsidR="00CC2362">
        <w:rPr>
          <w:rFonts w:ascii="Calibri" w:hAnsi="Calibri" w:cs="Calibri"/>
          <w:sz w:val="22"/>
          <w:szCs w:val="22"/>
          <w:lang w:val="en-GB"/>
        </w:rPr>
        <w:t>ESCo</w:t>
      </w:r>
      <w:r w:rsidRPr="005820A3">
        <w:rPr>
          <w:rFonts w:ascii="Calibri" w:hAnsi="Calibri" w:cs="Calibri"/>
          <w:sz w:val="22"/>
          <w:szCs w:val="22"/>
          <w:lang w:val="en-GB"/>
        </w:rPr>
        <w:t xml:space="preserve">'s installation of a Temporary Heat Solution in the circumstances envisaged by </w:t>
      </w:r>
      <w:r w:rsidR="00794CDD">
        <w:rPr>
          <w:rFonts w:ascii="Calibri" w:hAnsi="Calibri" w:cs="Calibri"/>
          <w:sz w:val="22"/>
          <w:szCs w:val="22"/>
          <w:lang w:val="en-GB"/>
        </w:rPr>
        <w:t xml:space="preserve">Paragraph </w:t>
      </w:r>
      <w:r w:rsidR="00794CDD">
        <w:rPr>
          <w:rFonts w:ascii="Calibri" w:hAnsi="Calibri" w:cs="Calibri"/>
          <w:sz w:val="22"/>
          <w:szCs w:val="22"/>
          <w:lang w:val="en-GB"/>
        </w:rPr>
        <w:fldChar w:fldCharType="begin"/>
      </w:r>
      <w:r w:rsidR="00794CDD">
        <w:rPr>
          <w:rFonts w:ascii="Calibri" w:hAnsi="Calibri" w:cs="Calibri"/>
          <w:sz w:val="22"/>
          <w:szCs w:val="22"/>
          <w:lang w:val="en-GB"/>
        </w:rPr>
        <w:instrText xml:space="preserve"> REF _Ref10201825 \r \h </w:instrText>
      </w:r>
      <w:r w:rsidR="00794CDD">
        <w:rPr>
          <w:rFonts w:ascii="Calibri" w:hAnsi="Calibri" w:cs="Calibri"/>
          <w:sz w:val="22"/>
          <w:szCs w:val="22"/>
          <w:lang w:val="en-GB"/>
        </w:rPr>
      </w:r>
      <w:r w:rsidR="00794CDD">
        <w:rPr>
          <w:rFonts w:ascii="Calibri" w:hAnsi="Calibri" w:cs="Calibri"/>
          <w:sz w:val="22"/>
          <w:szCs w:val="22"/>
          <w:lang w:val="en-GB"/>
        </w:rPr>
        <w:fldChar w:fldCharType="separate"/>
      </w:r>
      <w:r w:rsidR="007A792F">
        <w:rPr>
          <w:rFonts w:ascii="Calibri" w:hAnsi="Calibri" w:cs="Calibri"/>
          <w:sz w:val="22"/>
          <w:szCs w:val="22"/>
          <w:lang w:val="en-GB"/>
        </w:rPr>
        <w:t>2.1</w:t>
      </w:r>
      <w:r w:rsidR="00794CDD">
        <w:rPr>
          <w:rFonts w:ascii="Calibri" w:hAnsi="Calibri" w:cs="Calibri"/>
          <w:sz w:val="22"/>
          <w:szCs w:val="22"/>
          <w:lang w:val="en-GB"/>
        </w:rPr>
        <w:fldChar w:fldCharType="end"/>
      </w:r>
      <w:r w:rsidRPr="005820A3">
        <w:rPr>
          <w:rFonts w:ascii="Calibri" w:hAnsi="Calibri" w:cs="Calibri"/>
          <w:sz w:val="22"/>
          <w:szCs w:val="22"/>
          <w:lang w:val="en-GB"/>
        </w:rPr>
        <w:t xml:space="preserve"> (including, without limitation, the provision of a suitable location at the Development at which the Temporary Heat Solution shall be installed and the grant to </w:t>
      </w:r>
      <w:r w:rsidR="00CC2362">
        <w:rPr>
          <w:rFonts w:ascii="Calibri" w:hAnsi="Calibri" w:cs="Calibri"/>
          <w:sz w:val="22"/>
          <w:szCs w:val="22"/>
          <w:lang w:val="en-GB"/>
        </w:rPr>
        <w:t>ESCo</w:t>
      </w:r>
      <w:r w:rsidRPr="005820A3">
        <w:rPr>
          <w:rFonts w:ascii="Calibri" w:hAnsi="Calibri" w:cs="Calibri"/>
          <w:sz w:val="22"/>
          <w:szCs w:val="22"/>
          <w:lang w:val="en-GB"/>
        </w:rPr>
        <w:t xml:space="preserve"> of a licence to occupy the same).</w:t>
      </w:r>
      <w:bookmarkEnd w:id="437"/>
    </w:p>
    <w:p w14:paraId="4167D882" w14:textId="77777777" w:rsidR="00D65757" w:rsidRDefault="00172AB1" w:rsidP="00904A97">
      <w:pPr>
        <w:pStyle w:val="Level1"/>
        <w:widowControl w:val="0"/>
        <w:numPr>
          <w:ilvl w:val="0"/>
          <w:numId w:val="15"/>
        </w:numPr>
        <w:rPr>
          <w:rFonts w:ascii="Calibri" w:hAnsi="Calibri" w:cs="Arial"/>
          <w:b/>
          <w:caps/>
          <w:sz w:val="22"/>
          <w:szCs w:val="22"/>
          <w:lang w:val="en-GB"/>
        </w:rPr>
      </w:pPr>
      <w:r>
        <w:rPr>
          <w:rFonts w:ascii="Calibri" w:hAnsi="Calibri" w:cs="Arial"/>
          <w:b/>
          <w:caps/>
          <w:sz w:val="22"/>
          <w:szCs w:val="22"/>
          <w:lang w:val="en-GB"/>
        </w:rPr>
        <w:t>[</w:t>
      </w:r>
      <w:r w:rsidR="00D65757" w:rsidRPr="00D65757">
        <w:rPr>
          <w:rFonts w:ascii="Calibri" w:hAnsi="Calibri" w:cs="Arial"/>
          <w:b/>
          <w:caps/>
          <w:sz w:val="22"/>
          <w:szCs w:val="22"/>
          <w:lang w:val="en-GB"/>
        </w:rPr>
        <w:t>Developer Step</w:t>
      </w:r>
      <w:r w:rsidR="00D65757" w:rsidRPr="00D65757">
        <w:rPr>
          <w:rFonts w:ascii="Calibri" w:hAnsi="Calibri" w:cs="Arial"/>
          <w:b/>
          <w:caps/>
          <w:sz w:val="22"/>
          <w:szCs w:val="22"/>
          <w:lang w:val="en-GB"/>
        </w:rPr>
        <w:noBreakHyphen/>
        <w:t>in</w:t>
      </w:r>
      <w:bookmarkEnd w:id="433"/>
      <w:bookmarkEnd w:id="434"/>
      <w:bookmarkEnd w:id="435"/>
      <w:r w:rsidR="00105A9B">
        <w:rPr>
          <w:rStyle w:val="FootnoteReference"/>
          <w:rFonts w:ascii="Calibri" w:hAnsi="Calibri" w:cs="Arial"/>
          <w:b/>
          <w:caps/>
          <w:sz w:val="22"/>
          <w:szCs w:val="22"/>
          <w:lang w:val="en-GB"/>
        </w:rPr>
        <w:footnoteReference w:id="48"/>
      </w:r>
    </w:p>
    <w:p w14:paraId="47E9C99E" w14:textId="77777777" w:rsidR="00172AB1" w:rsidRPr="00D65757" w:rsidRDefault="00172AB1" w:rsidP="00904A97">
      <w:pPr>
        <w:pStyle w:val="Level1"/>
        <w:widowControl w:val="0"/>
        <w:numPr>
          <w:ilvl w:val="0"/>
          <w:numId w:val="0"/>
        </w:numPr>
        <w:ind w:left="851"/>
        <w:rPr>
          <w:rFonts w:ascii="Calibri" w:hAnsi="Calibri" w:cs="Arial"/>
          <w:b/>
          <w:caps/>
          <w:sz w:val="22"/>
          <w:szCs w:val="22"/>
          <w:lang w:val="en-GB"/>
        </w:rPr>
      </w:pPr>
      <w:r>
        <w:rPr>
          <w:rFonts w:ascii="Calibri" w:hAnsi="Calibri" w:cs="Arial"/>
          <w:b/>
          <w:caps/>
          <w:sz w:val="22"/>
          <w:szCs w:val="22"/>
          <w:lang w:val="en-GB"/>
        </w:rPr>
        <w:t>[    ]]</w:t>
      </w:r>
    </w:p>
    <w:p w14:paraId="6EE89CCB" w14:textId="77777777" w:rsidR="00F8641B" w:rsidRDefault="00F8641B" w:rsidP="00904A97">
      <w:pPr>
        <w:pStyle w:val="Sch2Number"/>
        <w:widowControl w:val="0"/>
        <w:numPr>
          <w:ilvl w:val="0"/>
          <w:numId w:val="0"/>
        </w:numPr>
        <w:ind w:left="851"/>
      </w:pPr>
    </w:p>
    <w:p w14:paraId="6CD41540" w14:textId="77777777" w:rsidR="00C2038A" w:rsidRPr="002A233E" w:rsidRDefault="00F8641B" w:rsidP="00904A97">
      <w:pPr>
        <w:widowControl w:val="0"/>
        <w:spacing w:before="0" w:after="0"/>
        <w:jc w:val="left"/>
        <w:rPr>
          <w:i/>
          <w:iCs/>
        </w:rPr>
      </w:pPr>
      <w:r>
        <w:br w:type="page"/>
      </w:r>
    </w:p>
    <w:p w14:paraId="1F401BAF" w14:textId="77777777" w:rsidR="00B33CDF" w:rsidRDefault="000963E9" w:rsidP="00904A97">
      <w:pPr>
        <w:pStyle w:val="Schedule0"/>
        <w:keepNext w:val="0"/>
        <w:pageBreakBefore w:val="0"/>
        <w:widowControl w:val="0"/>
      </w:pPr>
      <w:bookmarkStart w:id="438" w:name="a750749"/>
      <w:bookmarkStart w:id="439" w:name="_Ref4853893"/>
      <w:bookmarkStart w:id="440" w:name="_Ref4854014"/>
      <w:bookmarkStart w:id="441" w:name="_Ref4855009"/>
      <w:bookmarkStart w:id="442" w:name="_Ref4855508"/>
      <w:bookmarkStart w:id="443" w:name="_Toc4858235"/>
      <w:bookmarkStart w:id="444" w:name="_Toc14950154"/>
      <w:r>
        <w:lastRenderedPageBreak/>
        <w:t>–</w:t>
      </w:r>
      <w:r w:rsidR="007213BD">
        <w:t xml:space="preserve"> </w:t>
      </w:r>
      <w:bookmarkEnd w:id="438"/>
      <w:r w:rsidR="009F21BC">
        <w:t xml:space="preserve">Customer </w:t>
      </w:r>
      <w:r w:rsidR="00AF3A3B">
        <w:t xml:space="preserve">Supply </w:t>
      </w:r>
      <w:r w:rsidR="009F21BC">
        <w:t>Agreements</w:t>
      </w:r>
      <w:bookmarkEnd w:id="439"/>
      <w:bookmarkEnd w:id="440"/>
      <w:bookmarkEnd w:id="441"/>
      <w:bookmarkEnd w:id="442"/>
      <w:bookmarkEnd w:id="443"/>
      <w:bookmarkEnd w:id="444"/>
    </w:p>
    <w:p w14:paraId="7972BD8C" w14:textId="77777777" w:rsidR="009F21BC" w:rsidRPr="009F21BC" w:rsidRDefault="009F21BC" w:rsidP="00904A97">
      <w:pPr>
        <w:pStyle w:val="Part0"/>
        <w:keepNext w:val="0"/>
        <w:widowControl w:val="0"/>
        <w:numPr>
          <w:ilvl w:val="0"/>
          <w:numId w:val="0"/>
        </w:numPr>
        <w:jc w:val="both"/>
      </w:pPr>
    </w:p>
    <w:p w14:paraId="41DE8DCF" w14:textId="77777777" w:rsidR="009F21BC" w:rsidRDefault="009F21BC" w:rsidP="00904A97">
      <w:pPr>
        <w:pStyle w:val="Part0"/>
        <w:keepNext w:val="0"/>
        <w:widowControl w:val="0"/>
        <w:jc w:val="left"/>
      </w:pPr>
      <w:bookmarkStart w:id="445" w:name="_Toc4858236"/>
      <w:bookmarkStart w:id="446" w:name="_Toc14950155"/>
      <w:r>
        <w:t>- Residential Supply Agreement</w:t>
      </w:r>
      <w:bookmarkEnd w:id="445"/>
      <w:bookmarkEnd w:id="446"/>
    </w:p>
    <w:p w14:paraId="11F3120C" w14:textId="77777777" w:rsidR="00116CD5" w:rsidRDefault="00F15DFB" w:rsidP="00904A97">
      <w:pPr>
        <w:pStyle w:val="Part0"/>
        <w:keepNext w:val="0"/>
        <w:widowControl w:val="0"/>
        <w:jc w:val="left"/>
        <w:rPr>
          <w:lang w:val="en-US"/>
        </w:rPr>
      </w:pPr>
      <w:bookmarkStart w:id="447" w:name="_Toc4858237"/>
      <w:bookmarkStart w:id="448" w:name="_Toc14950156"/>
      <w:r>
        <w:t xml:space="preserve">- </w:t>
      </w:r>
      <w:r w:rsidR="009F21BC">
        <w:t xml:space="preserve"> </w:t>
      </w:r>
      <w:r w:rsidR="009F21BC" w:rsidRPr="009F21BC">
        <w:rPr>
          <w:lang w:val="en-US"/>
        </w:rPr>
        <w:t>Commercial Unit Supply Agreement</w:t>
      </w:r>
      <w:bookmarkEnd w:id="447"/>
      <w:bookmarkEnd w:id="448"/>
    </w:p>
    <w:p w14:paraId="350813A7" w14:textId="77777777" w:rsidR="00116CD5" w:rsidRPr="00F15DFB" w:rsidRDefault="00116CD5" w:rsidP="00904A97">
      <w:pPr>
        <w:pStyle w:val="Part0"/>
        <w:keepNext w:val="0"/>
        <w:widowControl w:val="0"/>
        <w:jc w:val="left"/>
      </w:pPr>
      <w:bookmarkStart w:id="449" w:name="_Toc13312135"/>
      <w:bookmarkStart w:id="450" w:name="_Toc13315735"/>
      <w:bookmarkStart w:id="451" w:name="_Toc14950157"/>
      <w:r>
        <w:t xml:space="preserve">- </w:t>
      </w:r>
      <w:r w:rsidRPr="00F15DFB">
        <w:t>Connection and Supply Agreement (Plot/ Building)</w:t>
      </w:r>
      <w:bookmarkEnd w:id="449"/>
      <w:bookmarkEnd w:id="450"/>
      <w:bookmarkEnd w:id="451"/>
    </w:p>
    <w:p w14:paraId="11E6B77A" w14:textId="77777777" w:rsidR="009F21BC" w:rsidRPr="00116CD5" w:rsidRDefault="009F21BC" w:rsidP="00904A97">
      <w:pPr>
        <w:pStyle w:val="Part0"/>
        <w:keepNext w:val="0"/>
        <w:widowControl w:val="0"/>
        <w:jc w:val="left"/>
      </w:pPr>
      <w:bookmarkStart w:id="452" w:name="_Toc4858238"/>
      <w:bookmarkStart w:id="453" w:name="_Toc14950158"/>
      <w:r>
        <w:t xml:space="preserve">– </w:t>
      </w:r>
      <w:r w:rsidR="00124DEE">
        <w:t>[</w:t>
      </w:r>
      <w:r w:rsidR="00F15DFB" w:rsidRPr="00116CD5">
        <w:t>Registered</w:t>
      </w:r>
      <w:r w:rsidR="00124DEE" w:rsidRPr="00116CD5">
        <w:t>]/ [</w:t>
      </w:r>
      <w:r w:rsidR="00F15DFB" w:rsidRPr="00116CD5">
        <w:t xml:space="preserve">[Plot] </w:t>
      </w:r>
      <w:r w:rsidR="00124DEE" w:rsidRPr="00116CD5">
        <w:t>Developer</w:t>
      </w:r>
      <w:r w:rsidR="00F15DFB" w:rsidRPr="00116CD5">
        <w:t xml:space="preserve"> Void</w:t>
      </w:r>
      <w:r w:rsidR="00124DEE" w:rsidRPr="00116CD5">
        <w:t>]</w:t>
      </w:r>
      <w:r w:rsidRPr="00116CD5">
        <w:t xml:space="preserve"> Supply Agreement</w:t>
      </w:r>
      <w:bookmarkEnd w:id="452"/>
      <w:bookmarkEnd w:id="453"/>
      <w:r w:rsidRPr="00116CD5">
        <w:t xml:space="preserve"> </w:t>
      </w:r>
    </w:p>
    <w:p w14:paraId="5B197393" w14:textId="77777777" w:rsidR="009F21BC" w:rsidRPr="009F21BC" w:rsidRDefault="009F21BC" w:rsidP="00904A97">
      <w:pPr>
        <w:pStyle w:val="Sch1Heading"/>
        <w:keepNext w:val="0"/>
        <w:widowControl w:val="0"/>
        <w:numPr>
          <w:ilvl w:val="0"/>
          <w:numId w:val="0"/>
        </w:numPr>
        <w:ind w:left="850"/>
        <w:rPr>
          <w:lang w:val="en-US"/>
        </w:rPr>
      </w:pPr>
    </w:p>
    <w:p w14:paraId="7A73A757" w14:textId="77777777" w:rsidR="009F21BC" w:rsidRPr="00106032" w:rsidRDefault="00106032" w:rsidP="00106032">
      <w:pPr>
        <w:spacing w:before="0" w:after="0"/>
        <w:jc w:val="left"/>
        <w:rPr>
          <w:b/>
          <w:caps/>
        </w:rPr>
      </w:pPr>
      <w:r>
        <w:br w:type="page"/>
      </w:r>
    </w:p>
    <w:p w14:paraId="41E7A5BF" w14:textId="77777777" w:rsidR="00B33CDF" w:rsidRDefault="007213BD" w:rsidP="00904A97">
      <w:pPr>
        <w:pStyle w:val="Schedule0"/>
        <w:keepNext w:val="0"/>
        <w:pageBreakBefore w:val="0"/>
        <w:widowControl w:val="0"/>
      </w:pPr>
      <w:bookmarkStart w:id="454" w:name="a518054"/>
      <w:r>
        <w:lastRenderedPageBreak/>
        <w:t xml:space="preserve"> </w:t>
      </w:r>
      <w:bookmarkStart w:id="455" w:name="_Ref4842135"/>
      <w:bookmarkStart w:id="456" w:name="_Ref4842136"/>
      <w:bookmarkStart w:id="457" w:name="_Ref4855592"/>
      <w:bookmarkStart w:id="458" w:name="_Toc4858240"/>
      <w:bookmarkStart w:id="459" w:name="_Toc14950159"/>
      <w:r w:rsidR="009F21BC">
        <w:t>–</w:t>
      </w:r>
      <w:r>
        <w:t xml:space="preserve"> </w:t>
      </w:r>
      <w:bookmarkEnd w:id="454"/>
      <w:r w:rsidR="009F21BC">
        <w:t>Customer Charges</w:t>
      </w:r>
      <w:bookmarkEnd w:id="455"/>
      <w:bookmarkEnd w:id="456"/>
      <w:bookmarkEnd w:id="457"/>
      <w:bookmarkEnd w:id="458"/>
      <w:bookmarkEnd w:id="459"/>
    </w:p>
    <w:p w14:paraId="6ECE7503" w14:textId="77777777" w:rsidR="00987726" w:rsidRDefault="00E61534" w:rsidP="00904A97">
      <w:pPr>
        <w:pStyle w:val="Part0"/>
        <w:keepNext w:val="0"/>
        <w:widowControl w:val="0"/>
      </w:pPr>
      <w:bookmarkStart w:id="460" w:name="_Toc4858241"/>
      <w:bookmarkStart w:id="461" w:name="_Toc14950160"/>
      <w:r>
        <w:t>- Residential Charges</w:t>
      </w:r>
      <w:bookmarkEnd w:id="460"/>
      <w:bookmarkEnd w:id="461"/>
    </w:p>
    <w:p w14:paraId="016BF220" w14:textId="77777777" w:rsidR="00E61534" w:rsidRPr="001F6490" w:rsidRDefault="00634749" w:rsidP="00F50E23">
      <w:pPr>
        <w:pStyle w:val="Level1"/>
        <w:widowControl w:val="0"/>
        <w:numPr>
          <w:ilvl w:val="0"/>
          <w:numId w:val="29"/>
        </w:numPr>
        <w:rPr>
          <w:rFonts w:ascii="Calibri" w:hAnsi="Calibri"/>
          <w:b/>
          <w:sz w:val="22"/>
          <w:szCs w:val="22"/>
        </w:rPr>
      </w:pPr>
      <w:r w:rsidRPr="001F6490">
        <w:rPr>
          <w:rFonts w:ascii="Calibri" w:hAnsi="Calibri"/>
          <w:b/>
          <w:sz w:val="22"/>
          <w:szCs w:val="22"/>
          <w:lang w:val="en-GB"/>
        </w:rPr>
        <w:t>CHARGES</w:t>
      </w:r>
    </w:p>
    <w:p w14:paraId="253456D2" w14:textId="77777777" w:rsidR="006477D6" w:rsidRPr="006477D6" w:rsidRDefault="006477D6" w:rsidP="00904A97">
      <w:pPr>
        <w:pStyle w:val="Level2"/>
        <w:widowControl w:val="0"/>
        <w:numPr>
          <w:ilvl w:val="1"/>
          <w:numId w:val="15"/>
        </w:numPr>
        <w:rPr>
          <w:rFonts w:ascii="Calibri" w:hAnsi="Calibri" w:cs="Calibri"/>
          <w:b/>
          <w:sz w:val="22"/>
          <w:szCs w:val="22"/>
        </w:rPr>
      </w:pPr>
      <w:r>
        <w:rPr>
          <w:rFonts w:ascii="Calibri" w:hAnsi="Calibri" w:cs="Calibri"/>
          <w:b/>
          <w:sz w:val="22"/>
          <w:szCs w:val="22"/>
          <w:lang w:val="en-GB"/>
        </w:rPr>
        <w:t>Heat Charges</w:t>
      </w:r>
    </w:p>
    <w:p w14:paraId="63F37BAC" w14:textId="77777777" w:rsidR="00E61534" w:rsidRPr="006477D6" w:rsidRDefault="00E61534" w:rsidP="00904A97">
      <w:pPr>
        <w:pStyle w:val="Level3"/>
        <w:widowControl w:val="0"/>
        <w:numPr>
          <w:ilvl w:val="2"/>
          <w:numId w:val="15"/>
        </w:numPr>
        <w:rPr>
          <w:rFonts w:ascii="Calibri" w:hAnsi="Calibri" w:cs="Calibri"/>
          <w:b/>
          <w:sz w:val="22"/>
          <w:szCs w:val="22"/>
        </w:rPr>
      </w:pPr>
      <w:r w:rsidRPr="006477D6">
        <w:rPr>
          <w:rFonts w:ascii="Calibri" w:hAnsi="Calibri" w:cs="Calibri"/>
          <w:sz w:val="22"/>
          <w:szCs w:val="22"/>
        </w:rPr>
        <w:t xml:space="preserve">The Heat </w:t>
      </w:r>
      <w:r w:rsidR="00634749" w:rsidRPr="006477D6">
        <w:rPr>
          <w:rFonts w:ascii="Calibri" w:hAnsi="Calibri" w:cs="Calibri"/>
          <w:sz w:val="22"/>
          <w:szCs w:val="22"/>
          <w:lang w:val="en-GB"/>
        </w:rPr>
        <w:t>Charges</w:t>
      </w:r>
      <w:r w:rsidRPr="006477D6">
        <w:rPr>
          <w:rFonts w:ascii="Calibri" w:hAnsi="Calibri" w:cs="Calibri"/>
          <w:sz w:val="22"/>
          <w:szCs w:val="22"/>
        </w:rPr>
        <w:t xml:space="preserve"> at the </w:t>
      </w:r>
      <w:r w:rsidR="00634749" w:rsidRPr="006477D6">
        <w:rPr>
          <w:rFonts w:ascii="Calibri" w:hAnsi="Calibri" w:cs="Calibri"/>
          <w:sz w:val="22"/>
          <w:szCs w:val="22"/>
          <w:lang w:val="en-GB"/>
        </w:rPr>
        <w:t>Effective</w:t>
      </w:r>
      <w:r w:rsidRPr="006477D6">
        <w:rPr>
          <w:rFonts w:ascii="Calibri" w:hAnsi="Calibri" w:cs="Calibri"/>
          <w:sz w:val="22"/>
          <w:szCs w:val="22"/>
        </w:rPr>
        <w:t xml:space="preserve"> Date shall be </w:t>
      </w:r>
      <w:r w:rsidR="00634749" w:rsidRPr="006477D6">
        <w:rPr>
          <w:rFonts w:ascii="Calibri" w:hAnsi="Calibri" w:cs="Calibri"/>
          <w:sz w:val="22"/>
          <w:szCs w:val="22"/>
          <w:lang w:val="en-GB"/>
        </w:rPr>
        <w:t>[   ]</w:t>
      </w:r>
      <w:r w:rsidR="003911DC">
        <w:rPr>
          <w:rFonts w:ascii="Calibri" w:hAnsi="Calibri" w:cs="Calibri"/>
          <w:sz w:val="22"/>
          <w:szCs w:val="22"/>
          <w:lang w:val="en-GB"/>
        </w:rPr>
        <w:t>.</w:t>
      </w:r>
    </w:p>
    <w:p w14:paraId="0EDC6279" w14:textId="77777777" w:rsidR="00634749" w:rsidRPr="006477D6" w:rsidRDefault="00E61534" w:rsidP="00904A97">
      <w:pPr>
        <w:pStyle w:val="Level3"/>
        <w:widowControl w:val="0"/>
        <w:numPr>
          <w:ilvl w:val="2"/>
          <w:numId w:val="15"/>
        </w:numPr>
        <w:rPr>
          <w:rFonts w:ascii="Calibri" w:hAnsi="Calibri" w:cs="Calibri"/>
          <w:b/>
          <w:sz w:val="22"/>
          <w:szCs w:val="22"/>
        </w:rPr>
      </w:pPr>
      <w:r w:rsidRPr="006477D6">
        <w:rPr>
          <w:rFonts w:ascii="Calibri" w:hAnsi="Calibri" w:cs="Calibri"/>
          <w:sz w:val="22"/>
          <w:szCs w:val="22"/>
        </w:rPr>
        <w:t xml:space="preserve">The </w:t>
      </w:r>
      <w:r w:rsidR="00634749" w:rsidRPr="006477D6">
        <w:rPr>
          <w:rFonts w:ascii="Calibri" w:hAnsi="Calibri" w:cs="Calibri"/>
          <w:sz w:val="22"/>
          <w:szCs w:val="22"/>
          <w:lang w:val="en-GB"/>
        </w:rPr>
        <w:t>Heat</w:t>
      </w:r>
      <w:r w:rsidRPr="006477D6">
        <w:rPr>
          <w:rFonts w:ascii="Calibri" w:hAnsi="Calibri" w:cs="Calibri"/>
          <w:sz w:val="22"/>
          <w:szCs w:val="22"/>
        </w:rPr>
        <w:t xml:space="preserve"> Charges shall comprise</w:t>
      </w:r>
      <w:r w:rsidR="00634749" w:rsidRPr="006477D6">
        <w:rPr>
          <w:rFonts w:ascii="Calibri" w:hAnsi="Calibri" w:cs="Calibri"/>
          <w:sz w:val="22"/>
          <w:szCs w:val="22"/>
          <w:lang w:val="en-GB"/>
        </w:rPr>
        <w:t>:</w:t>
      </w:r>
    </w:p>
    <w:p w14:paraId="37BA63D2" w14:textId="77777777" w:rsidR="00634749" w:rsidRPr="006477D6" w:rsidRDefault="00634749" w:rsidP="00904A97">
      <w:pPr>
        <w:pStyle w:val="Level4"/>
        <w:widowControl w:val="0"/>
        <w:numPr>
          <w:ilvl w:val="3"/>
          <w:numId w:val="15"/>
        </w:numPr>
        <w:rPr>
          <w:rFonts w:ascii="Calibri" w:hAnsi="Calibri" w:cs="Calibri"/>
          <w:b/>
          <w:sz w:val="22"/>
          <w:szCs w:val="22"/>
        </w:rPr>
      </w:pPr>
      <w:r w:rsidRPr="006477D6">
        <w:rPr>
          <w:rFonts w:ascii="Calibri" w:hAnsi="Calibri" w:cs="Calibri"/>
          <w:sz w:val="22"/>
          <w:szCs w:val="22"/>
          <w:lang w:val="en-GB"/>
        </w:rPr>
        <w:t>[</w:t>
      </w:r>
      <w:r w:rsidR="00E61534" w:rsidRPr="006477D6">
        <w:rPr>
          <w:rFonts w:ascii="Calibri" w:hAnsi="Calibri" w:cs="Calibri"/>
          <w:sz w:val="22"/>
          <w:szCs w:val="22"/>
        </w:rPr>
        <w:t xml:space="preserve">a </w:t>
      </w:r>
      <w:r w:rsidRPr="006477D6">
        <w:rPr>
          <w:rFonts w:ascii="Calibri" w:hAnsi="Calibri" w:cs="Calibri"/>
          <w:sz w:val="22"/>
          <w:szCs w:val="22"/>
          <w:lang w:val="en-US"/>
        </w:rPr>
        <w:t>Standing</w:t>
      </w:r>
      <w:r w:rsidR="00E61534" w:rsidRPr="006477D6">
        <w:rPr>
          <w:rFonts w:ascii="Calibri" w:hAnsi="Calibri" w:cs="Calibri"/>
          <w:sz w:val="22"/>
          <w:szCs w:val="22"/>
          <w:lang w:val="en-US"/>
        </w:rPr>
        <w:t xml:space="preserve"> Charge</w:t>
      </w:r>
      <w:r w:rsidRPr="006477D6">
        <w:rPr>
          <w:rFonts w:ascii="Calibri" w:hAnsi="Calibri" w:cs="Calibri"/>
          <w:sz w:val="22"/>
          <w:szCs w:val="22"/>
          <w:lang w:val="en-US"/>
        </w:rPr>
        <w:t>]</w:t>
      </w:r>
    </w:p>
    <w:p w14:paraId="04943B0C" w14:textId="77777777" w:rsidR="003911DC" w:rsidRPr="00877580" w:rsidRDefault="00634749" w:rsidP="00904A97">
      <w:pPr>
        <w:pStyle w:val="Level4"/>
        <w:widowControl w:val="0"/>
        <w:numPr>
          <w:ilvl w:val="3"/>
          <w:numId w:val="15"/>
        </w:numPr>
        <w:rPr>
          <w:rFonts w:ascii="Calibri" w:hAnsi="Calibri" w:cs="Calibri"/>
          <w:b/>
          <w:sz w:val="22"/>
          <w:szCs w:val="22"/>
        </w:rPr>
      </w:pPr>
      <w:r w:rsidRPr="006477D6">
        <w:rPr>
          <w:rFonts w:ascii="Calibri" w:hAnsi="Calibri" w:cs="Calibri"/>
          <w:sz w:val="22"/>
          <w:szCs w:val="22"/>
          <w:lang w:val="en-US"/>
        </w:rPr>
        <w:t>[a Variable Charge]</w:t>
      </w:r>
      <w:r w:rsidR="00E61534" w:rsidRPr="006477D6">
        <w:rPr>
          <w:rFonts w:ascii="Calibri" w:hAnsi="Calibri" w:cs="Calibri"/>
          <w:sz w:val="22"/>
          <w:szCs w:val="22"/>
          <w:lang w:val="en-US"/>
        </w:rPr>
        <w:t xml:space="preserve"> </w:t>
      </w:r>
    </w:p>
    <w:p w14:paraId="45A9E0F9" w14:textId="218C537E" w:rsidR="00E61534" w:rsidRPr="00634749" w:rsidRDefault="00CC2362" w:rsidP="00904A97">
      <w:pPr>
        <w:pStyle w:val="Level2"/>
        <w:widowControl w:val="0"/>
        <w:numPr>
          <w:ilvl w:val="1"/>
          <w:numId w:val="15"/>
        </w:numPr>
        <w:rPr>
          <w:rFonts w:ascii="Calibri" w:hAnsi="Calibri" w:cs="Calibri"/>
          <w:b/>
          <w:sz w:val="22"/>
          <w:szCs w:val="22"/>
        </w:rPr>
      </w:pPr>
      <w:r>
        <w:rPr>
          <w:rFonts w:ascii="Calibri" w:hAnsi="Calibri" w:cs="Calibri"/>
          <w:sz w:val="22"/>
          <w:szCs w:val="22"/>
        </w:rPr>
        <w:t>ESCo</w:t>
      </w:r>
      <w:r w:rsidR="00E61534" w:rsidRPr="00634749">
        <w:rPr>
          <w:rFonts w:ascii="Calibri" w:hAnsi="Calibri" w:cs="Calibri"/>
          <w:sz w:val="22"/>
          <w:szCs w:val="22"/>
        </w:rPr>
        <w:t xml:space="preserve"> shall be entitled to amend or change the </w:t>
      </w:r>
      <w:r w:rsidR="00877580">
        <w:rPr>
          <w:rFonts w:ascii="Calibri" w:hAnsi="Calibri" w:cs="Calibri"/>
          <w:sz w:val="22"/>
          <w:szCs w:val="22"/>
          <w:lang w:val="en-GB"/>
        </w:rPr>
        <w:t xml:space="preserve">Heat </w:t>
      </w:r>
      <w:r w:rsidR="00E61534" w:rsidRPr="00634749">
        <w:rPr>
          <w:rFonts w:ascii="Calibri" w:hAnsi="Calibri" w:cs="Calibri"/>
          <w:sz w:val="22"/>
          <w:szCs w:val="22"/>
        </w:rPr>
        <w:t>Charges charged to Customers:</w:t>
      </w:r>
    </w:p>
    <w:p w14:paraId="21289157" w14:textId="77777777" w:rsidR="00E61534" w:rsidRPr="00634749" w:rsidRDefault="00E61534" w:rsidP="00904A97">
      <w:pPr>
        <w:pStyle w:val="Level3"/>
        <w:widowControl w:val="0"/>
        <w:numPr>
          <w:ilvl w:val="2"/>
          <w:numId w:val="15"/>
        </w:numPr>
        <w:rPr>
          <w:rFonts w:ascii="Calibri" w:hAnsi="Calibri" w:cs="Calibri"/>
          <w:b/>
          <w:sz w:val="22"/>
          <w:szCs w:val="22"/>
        </w:rPr>
      </w:pPr>
      <w:r w:rsidRPr="00634749">
        <w:rPr>
          <w:rFonts w:ascii="Calibri" w:hAnsi="Calibri" w:cs="Calibri"/>
          <w:sz w:val="22"/>
          <w:szCs w:val="22"/>
        </w:rPr>
        <w:t>if there is a change in Law, taxation or government levies which directly affects or applies to the Heat supplied or the method by which it is generated; or</w:t>
      </w:r>
    </w:p>
    <w:p w14:paraId="2C5C8B20" w14:textId="0EBEF6EC" w:rsidR="00E61534" w:rsidRPr="00634749" w:rsidRDefault="00E61534" w:rsidP="00904A97">
      <w:pPr>
        <w:pStyle w:val="Level3"/>
        <w:widowControl w:val="0"/>
        <w:numPr>
          <w:ilvl w:val="2"/>
          <w:numId w:val="15"/>
        </w:numPr>
        <w:rPr>
          <w:rFonts w:ascii="Calibri" w:hAnsi="Calibri" w:cs="Calibri"/>
          <w:b/>
          <w:sz w:val="22"/>
          <w:szCs w:val="22"/>
        </w:rPr>
      </w:pPr>
      <w:r w:rsidRPr="00634749">
        <w:rPr>
          <w:rFonts w:ascii="Calibri" w:hAnsi="Calibri" w:cs="Calibri"/>
          <w:sz w:val="22"/>
          <w:szCs w:val="22"/>
        </w:rPr>
        <w:t xml:space="preserve">in accordance with the Price Review in paragraphs 2 and 3 of this </w:t>
      </w:r>
      <w:r w:rsidR="00634749">
        <w:rPr>
          <w:rFonts w:ascii="Calibri" w:hAnsi="Calibri" w:cs="Calibri"/>
          <w:sz w:val="22"/>
          <w:szCs w:val="22"/>
          <w:lang w:val="en-US"/>
        </w:rPr>
        <w:fldChar w:fldCharType="begin"/>
      </w:r>
      <w:r w:rsidR="00634749">
        <w:rPr>
          <w:rFonts w:ascii="Calibri" w:hAnsi="Calibri" w:cs="Calibri"/>
          <w:sz w:val="22"/>
          <w:szCs w:val="22"/>
          <w:lang w:val="en-US"/>
        </w:rPr>
        <w:instrText xml:space="preserve"> REF _Ref4842136 \w \h </w:instrText>
      </w:r>
      <w:r w:rsidR="00634749">
        <w:rPr>
          <w:rFonts w:ascii="Calibri" w:hAnsi="Calibri" w:cs="Calibri"/>
          <w:sz w:val="22"/>
          <w:szCs w:val="22"/>
          <w:lang w:val="en-US"/>
        </w:rPr>
      </w:r>
      <w:r w:rsidR="00634749">
        <w:rPr>
          <w:rFonts w:ascii="Calibri" w:hAnsi="Calibri" w:cs="Calibri"/>
          <w:sz w:val="22"/>
          <w:szCs w:val="22"/>
          <w:lang w:val="en-US"/>
        </w:rPr>
        <w:fldChar w:fldCharType="separate"/>
      </w:r>
      <w:r w:rsidR="007A792F">
        <w:rPr>
          <w:rFonts w:ascii="Calibri" w:hAnsi="Calibri" w:cs="Calibri"/>
          <w:sz w:val="22"/>
          <w:szCs w:val="22"/>
          <w:lang w:val="en-US"/>
        </w:rPr>
        <w:t>Schedule 7</w:t>
      </w:r>
      <w:r w:rsidR="00634749">
        <w:rPr>
          <w:rFonts w:ascii="Calibri" w:hAnsi="Calibri" w:cs="Calibri"/>
          <w:sz w:val="22"/>
          <w:szCs w:val="22"/>
          <w:lang w:val="en-US"/>
        </w:rPr>
        <w:fldChar w:fldCharType="end"/>
      </w:r>
      <w:r w:rsidRPr="00634749">
        <w:rPr>
          <w:rFonts w:ascii="Calibri" w:hAnsi="Calibri" w:cs="Calibri"/>
          <w:sz w:val="22"/>
          <w:szCs w:val="22"/>
          <w:lang w:val="en-US"/>
        </w:rPr>
        <w:t xml:space="preserve">, </w:t>
      </w:r>
      <w:r w:rsidRPr="00634749">
        <w:rPr>
          <w:rFonts w:ascii="Calibri" w:hAnsi="Calibri" w:cs="Calibri"/>
          <w:sz w:val="22"/>
          <w:szCs w:val="22"/>
        </w:rPr>
        <w:t>Part 1.</w:t>
      </w:r>
      <w:r w:rsidR="009A76BD" w:rsidRPr="009A76BD">
        <w:rPr>
          <w:i/>
          <w:iCs/>
        </w:rPr>
        <w:t xml:space="preserve"> </w:t>
      </w:r>
      <w:r w:rsidR="009A76BD">
        <w:rPr>
          <w:i/>
          <w:iCs/>
        </w:rPr>
        <w:t>Drafting Note: Changes</w:t>
      </w:r>
      <w:r w:rsidR="009A76BD"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w:t>
      </w:r>
      <w:r w:rsidR="009A76BD">
        <w:rPr>
          <w:i/>
          <w:iCs/>
          <w:lang w:val="en-GB"/>
        </w:rPr>
        <w:t xml:space="preserve"> introduced.]</w:t>
      </w:r>
    </w:p>
    <w:p w14:paraId="75522044" w14:textId="77777777" w:rsidR="00E61534" w:rsidRPr="00AE0E69" w:rsidRDefault="00713B1F" w:rsidP="00904A97">
      <w:pPr>
        <w:pStyle w:val="Level1"/>
        <w:widowControl w:val="0"/>
        <w:numPr>
          <w:ilvl w:val="0"/>
          <w:numId w:val="15"/>
        </w:numPr>
        <w:rPr>
          <w:rFonts w:ascii="Calibri" w:hAnsi="Calibri"/>
          <w:b/>
          <w:sz w:val="22"/>
          <w:szCs w:val="22"/>
        </w:rPr>
      </w:pPr>
      <w:r>
        <w:rPr>
          <w:rFonts w:ascii="Calibri" w:hAnsi="Calibri"/>
          <w:b/>
          <w:sz w:val="22"/>
          <w:szCs w:val="22"/>
          <w:lang w:val="en-GB"/>
        </w:rPr>
        <w:t>VARIABLE CHARGE</w:t>
      </w:r>
      <w:r w:rsidR="00634749" w:rsidRPr="00634749">
        <w:rPr>
          <w:rFonts w:ascii="Calibri" w:hAnsi="Calibri"/>
          <w:b/>
          <w:sz w:val="22"/>
          <w:szCs w:val="22"/>
        </w:rPr>
        <w:t xml:space="preserve"> CALCULATION AND REVIEW  </w:t>
      </w:r>
    </w:p>
    <w:p w14:paraId="6AACC224" w14:textId="6C84D005" w:rsidR="00E61534" w:rsidRPr="00634749" w:rsidRDefault="00CC2362" w:rsidP="00904A97">
      <w:pPr>
        <w:pStyle w:val="Level2"/>
        <w:widowControl w:val="0"/>
        <w:numPr>
          <w:ilvl w:val="1"/>
          <w:numId w:val="15"/>
        </w:numPr>
        <w:rPr>
          <w:rFonts w:ascii="Calibri" w:hAnsi="Calibri" w:cs="Calibri"/>
          <w:sz w:val="22"/>
          <w:szCs w:val="22"/>
        </w:rPr>
      </w:pPr>
      <w:r>
        <w:rPr>
          <w:rFonts w:ascii="Calibri" w:hAnsi="Calibri" w:cs="Calibri"/>
          <w:sz w:val="22"/>
          <w:szCs w:val="22"/>
        </w:rPr>
        <w:t>ESCo</w:t>
      </w:r>
      <w:r w:rsidR="00E61534" w:rsidRPr="00634749">
        <w:rPr>
          <w:rFonts w:ascii="Calibri" w:hAnsi="Calibri" w:cs="Calibri"/>
          <w:sz w:val="22"/>
          <w:szCs w:val="22"/>
        </w:rPr>
        <w:t xml:space="preserve"> shall review the </w:t>
      </w:r>
      <w:r w:rsidR="009A76BD">
        <w:rPr>
          <w:rFonts w:ascii="Calibri" w:hAnsi="Calibri" w:cs="Calibri"/>
          <w:sz w:val="22"/>
          <w:szCs w:val="22"/>
          <w:lang w:val="en-GB"/>
        </w:rPr>
        <w:t xml:space="preserve">Variable Charge </w:t>
      </w:r>
      <w:r w:rsidR="00E61534" w:rsidRPr="00634749">
        <w:rPr>
          <w:rFonts w:ascii="Calibri" w:hAnsi="Calibri" w:cs="Calibri"/>
          <w:sz w:val="22"/>
          <w:szCs w:val="22"/>
        </w:rPr>
        <w:t xml:space="preserve">on </w:t>
      </w:r>
      <w:r w:rsidR="00634749" w:rsidRPr="00634749">
        <w:rPr>
          <w:rFonts w:ascii="Calibri" w:hAnsi="Calibri" w:cs="Calibri"/>
          <w:sz w:val="22"/>
          <w:szCs w:val="22"/>
        </w:rPr>
        <w:t>[</w:t>
      </w:r>
      <w:r w:rsidR="00E61534" w:rsidRPr="00634749">
        <w:rPr>
          <w:rFonts w:ascii="Calibri" w:hAnsi="Calibri" w:cs="Calibri"/>
          <w:sz w:val="22"/>
          <w:szCs w:val="22"/>
        </w:rPr>
        <w:t>1 April</w:t>
      </w:r>
      <w:r w:rsidR="00634749" w:rsidRPr="00634749">
        <w:rPr>
          <w:rFonts w:ascii="Calibri" w:hAnsi="Calibri" w:cs="Calibri"/>
          <w:sz w:val="22"/>
          <w:szCs w:val="22"/>
        </w:rPr>
        <w:t>]</w:t>
      </w:r>
      <w:r w:rsidR="00E61534" w:rsidRPr="00634749">
        <w:rPr>
          <w:rFonts w:ascii="Calibri" w:hAnsi="Calibri" w:cs="Calibri"/>
          <w:sz w:val="22"/>
          <w:szCs w:val="22"/>
        </w:rPr>
        <w:t xml:space="preserve"> of each Contract Year during the term of this Agreement (the </w:t>
      </w:r>
      <w:r w:rsidR="00E61534" w:rsidRPr="00634749">
        <w:rPr>
          <w:rFonts w:ascii="Calibri" w:hAnsi="Calibri" w:cs="Calibri"/>
          <w:b/>
          <w:bCs/>
          <w:sz w:val="22"/>
          <w:szCs w:val="22"/>
        </w:rPr>
        <w:t xml:space="preserve">Residential Heat </w:t>
      </w:r>
      <w:r w:rsidR="00634749" w:rsidRPr="00634749">
        <w:rPr>
          <w:rFonts w:ascii="Calibri" w:hAnsi="Calibri" w:cs="Calibri"/>
          <w:b/>
          <w:bCs/>
          <w:sz w:val="22"/>
          <w:szCs w:val="22"/>
          <w:lang w:val="en-GB"/>
        </w:rPr>
        <w:t>Charge</w:t>
      </w:r>
      <w:r w:rsidR="00E61534" w:rsidRPr="00634749">
        <w:rPr>
          <w:rFonts w:ascii="Calibri" w:hAnsi="Calibri" w:cs="Calibri"/>
          <w:b/>
          <w:bCs/>
          <w:sz w:val="22"/>
          <w:szCs w:val="22"/>
        </w:rPr>
        <w:t xml:space="preserve"> Review Date</w:t>
      </w:r>
      <w:r w:rsidR="00E61534" w:rsidRPr="00634749">
        <w:rPr>
          <w:rFonts w:ascii="Calibri" w:hAnsi="Calibri" w:cs="Calibri"/>
          <w:sz w:val="22"/>
          <w:szCs w:val="22"/>
        </w:rPr>
        <w:t>).</w:t>
      </w:r>
    </w:p>
    <w:p w14:paraId="00A0DF96" w14:textId="61C6310D" w:rsidR="00E61534" w:rsidRPr="00634749" w:rsidRDefault="00E61534" w:rsidP="00904A97">
      <w:pPr>
        <w:pStyle w:val="Level2"/>
        <w:widowControl w:val="0"/>
        <w:numPr>
          <w:ilvl w:val="1"/>
          <w:numId w:val="15"/>
        </w:numPr>
        <w:rPr>
          <w:rFonts w:ascii="Calibri" w:hAnsi="Calibri" w:cs="Calibri"/>
          <w:sz w:val="22"/>
          <w:szCs w:val="22"/>
        </w:rPr>
      </w:pPr>
      <w:r w:rsidRPr="00634749">
        <w:rPr>
          <w:rFonts w:ascii="Calibri" w:hAnsi="Calibri" w:cs="Calibri"/>
          <w:sz w:val="22"/>
          <w:szCs w:val="22"/>
        </w:rPr>
        <w:t xml:space="preserve">One month prior to the </w:t>
      </w:r>
      <w:r w:rsidRPr="00634749">
        <w:rPr>
          <w:rFonts w:ascii="Calibri" w:hAnsi="Calibri" w:cs="Calibri"/>
          <w:b/>
          <w:bCs/>
          <w:sz w:val="22"/>
          <w:szCs w:val="22"/>
        </w:rPr>
        <w:t xml:space="preserve">Residential Heat </w:t>
      </w:r>
      <w:r w:rsidR="00634749" w:rsidRPr="00634749">
        <w:rPr>
          <w:rFonts w:ascii="Calibri" w:hAnsi="Calibri" w:cs="Calibri"/>
          <w:b/>
          <w:bCs/>
          <w:sz w:val="22"/>
          <w:szCs w:val="22"/>
          <w:lang w:val="en-GB"/>
        </w:rPr>
        <w:t>Charge</w:t>
      </w:r>
      <w:r w:rsidRPr="00634749">
        <w:rPr>
          <w:rFonts w:ascii="Calibri" w:hAnsi="Calibri" w:cs="Calibri"/>
          <w:b/>
          <w:bCs/>
          <w:sz w:val="22"/>
          <w:szCs w:val="22"/>
        </w:rPr>
        <w:t xml:space="preserve"> Review Date</w:t>
      </w:r>
      <w:r w:rsidRPr="00634749">
        <w:rPr>
          <w:rFonts w:ascii="Calibri" w:hAnsi="Calibri" w:cs="Calibri"/>
          <w:sz w:val="22"/>
          <w:szCs w:val="22"/>
        </w:rPr>
        <w:t xml:space="preserve">, </w:t>
      </w:r>
      <w:r w:rsidR="00CC2362">
        <w:rPr>
          <w:rFonts w:ascii="Calibri" w:hAnsi="Calibri" w:cs="Calibri"/>
          <w:sz w:val="22"/>
          <w:szCs w:val="22"/>
        </w:rPr>
        <w:t>ESCo</w:t>
      </w:r>
      <w:r w:rsidRPr="00634749">
        <w:rPr>
          <w:rFonts w:ascii="Calibri" w:hAnsi="Calibri" w:cs="Calibri"/>
          <w:sz w:val="22"/>
          <w:szCs w:val="22"/>
        </w:rPr>
        <w:t xml:space="preserve"> shall propose to the Developer a </w:t>
      </w:r>
      <w:r w:rsidR="00713B1F">
        <w:rPr>
          <w:rFonts w:ascii="Calibri" w:hAnsi="Calibri" w:cs="Calibri"/>
          <w:sz w:val="22"/>
          <w:szCs w:val="22"/>
          <w:lang w:val="en-GB"/>
        </w:rPr>
        <w:t>Variable</w:t>
      </w:r>
      <w:r w:rsidRPr="00634749">
        <w:rPr>
          <w:rFonts w:ascii="Calibri" w:hAnsi="Calibri" w:cs="Calibri"/>
          <w:sz w:val="22"/>
          <w:szCs w:val="22"/>
        </w:rPr>
        <w:t xml:space="preserve"> </w:t>
      </w:r>
      <w:r w:rsidR="00634749">
        <w:rPr>
          <w:rFonts w:ascii="Calibri" w:hAnsi="Calibri" w:cs="Calibri"/>
          <w:sz w:val="22"/>
          <w:szCs w:val="22"/>
          <w:lang w:val="en-GB"/>
        </w:rPr>
        <w:t>Charge</w:t>
      </w:r>
      <w:r w:rsidRPr="00634749">
        <w:rPr>
          <w:rFonts w:ascii="Calibri" w:hAnsi="Calibri" w:cs="Calibri"/>
          <w:sz w:val="22"/>
          <w:szCs w:val="22"/>
        </w:rPr>
        <w:t xml:space="preserve"> to be applicable for the 12 months following the </w:t>
      </w:r>
      <w:r w:rsidR="00634749">
        <w:rPr>
          <w:rFonts w:ascii="Calibri" w:hAnsi="Calibri" w:cs="Calibri"/>
          <w:sz w:val="22"/>
          <w:szCs w:val="22"/>
          <w:lang w:val="en-GB"/>
        </w:rPr>
        <w:t xml:space="preserve">Heat Charge </w:t>
      </w:r>
      <w:r w:rsidRPr="00634749">
        <w:rPr>
          <w:rFonts w:ascii="Calibri" w:hAnsi="Calibri" w:cs="Calibri"/>
          <w:sz w:val="22"/>
          <w:szCs w:val="22"/>
        </w:rPr>
        <w:t xml:space="preserve">Review Date (the </w:t>
      </w:r>
      <w:r w:rsidRPr="00634749">
        <w:rPr>
          <w:rFonts w:ascii="Calibri" w:hAnsi="Calibri" w:cs="Calibri"/>
          <w:b/>
          <w:bCs/>
          <w:sz w:val="22"/>
          <w:szCs w:val="22"/>
        </w:rPr>
        <w:t>Contract Year</w:t>
      </w:r>
      <w:r w:rsidRPr="00634749">
        <w:rPr>
          <w:rFonts w:ascii="Calibri" w:hAnsi="Calibri" w:cs="Calibri"/>
          <w:sz w:val="22"/>
          <w:szCs w:val="22"/>
        </w:rPr>
        <w:t xml:space="preserve">). </w:t>
      </w:r>
    </w:p>
    <w:p w14:paraId="36AE1E50" w14:textId="77777777" w:rsidR="00E61534" w:rsidRPr="0050428B" w:rsidRDefault="00507F1F" w:rsidP="00904A97">
      <w:pPr>
        <w:pStyle w:val="Level2"/>
        <w:widowControl w:val="0"/>
        <w:numPr>
          <w:ilvl w:val="1"/>
          <w:numId w:val="15"/>
        </w:numPr>
        <w:rPr>
          <w:rFonts w:ascii="Calibri" w:hAnsi="Calibri" w:cs="Calibri"/>
          <w:sz w:val="22"/>
          <w:szCs w:val="22"/>
        </w:rPr>
      </w:pPr>
      <w:r>
        <w:rPr>
          <w:rFonts w:ascii="Calibri" w:hAnsi="Calibri" w:cs="Calibri"/>
          <w:sz w:val="22"/>
          <w:szCs w:val="22"/>
          <w:lang w:val="en-GB"/>
        </w:rPr>
        <w:t>[</w:t>
      </w:r>
      <w:r w:rsidR="00E61534" w:rsidRPr="00634749">
        <w:rPr>
          <w:rFonts w:ascii="Calibri" w:hAnsi="Calibri" w:cs="Calibri"/>
          <w:sz w:val="22"/>
          <w:szCs w:val="22"/>
        </w:rPr>
        <w:t xml:space="preserve">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sidR="00634749">
        <w:rPr>
          <w:rFonts w:ascii="Calibri" w:hAnsi="Calibri" w:cs="Calibri"/>
          <w:sz w:val="22"/>
          <w:szCs w:val="22"/>
          <w:lang w:val="en-GB"/>
        </w:rPr>
        <w:t>Charge</w:t>
      </w:r>
      <w:r w:rsidR="00E61534" w:rsidRPr="00634749">
        <w:rPr>
          <w:rFonts w:ascii="Calibri" w:hAnsi="Calibri" w:cs="Calibri"/>
          <w:sz w:val="22"/>
          <w:szCs w:val="22"/>
        </w:rPr>
        <w:t xml:space="preserve"> proposed for any Contract Year shall</w:t>
      </w:r>
      <w:r>
        <w:rPr>
          <w:rFonts w:ascii="Calibri" w:hAnsi="Calibri" w:cs="Calibri"/>
          <w:sz w:val="22"/>
          <w:szCs w:val="22"/>
          <w:lang w:val="en-GB"/>
        </w:rPr>
        <w:t xml:space="preserve"> </w:t>
      </w:r>
      <w:r w:rsidR="00E61534" w:rsidRPr="00634749">
        <w:rPr>
          <w:rFonts w:ascii="Calibri" w:hAnsi="Calibri" w:cs="Calibri"/>
          <w:sz w:val="22"/>
          <w:szCs w:val="22"/>
        </w:rPr>
        <w:t xml:space="preserve"> always be </w:t>
      </w:r>
      <w:r>
        <w:rPr>
          <w:rFonts w:ascii="Calibri" w:hAnsi="Calibri" w:cs="Calibri"/>
          <w:sz w:val="22"/>
          <w:szCs w:val="22"/>
          <w:lang w:val="en-GB"/>
        </w:rPr>
        <w:t>[</w:t>
      </w:r>
      <w:r>
        <w:rPr>
          <w:rFonts w:ascii="Calibri" w:hAnsi="Calibri" w:cs="Calibri"/>
          <w:i/>
          <w:iCs/>
          <w:sz w:val="22"/>
          <w:szCs w:val="22"/>
          <w:lang w:val="en-GB"/>
        </w:rPr>
        <w:t>set as against comparison forms of heating</w:t>
      </w:r>
      <w:r>
        <w:rPr>
          <w:rFonts w:ascii="Calibri" w:hAnsi="Calibri" w:cs="Calibri"/>
          <w:sz w:val="22"/>
          <w:szCs w:val="22"/>
          <w:lang w:val="en-GB"/>
        </w:rPr>
        <w:t xml:space="preserve">   ]</w:t>
      </w:r>
      <w:r w:rsidR="00E61534" w:rsidRPr="00634749">
        <w:rPr>
          <w:rFonts w:ascii="Calibri" w:hAnsi="Calibri" w:cs="Calibri"/>
          <w:sz w:val="22"/>
          <w:szCs w:val="22"/>
        </w:rPr>
        <w:t xml:space="preserve"> as  set out under paragraph 4, and shall be </w:t>
      </w:r>
      <w:r w:rsidR="00E61534" w:rsidRPr="0050428B">
        <w:rPr>
          <w:rFonts w:ascii="Calibri" w:hAnsi="Calibri" w:cs="Calibri"/>
          <w:sz w:val="22"/>
          <w:szCs w:val="22"/>
        </w:rPr>
        <w:t>calculated as follows</w:t>
      </w:r>
      <w:r w:rsidR="00DE647B">
        <w:rPr>
          <w:rFonts w:ascii="Calibri" w:hAnsi="Calibri" w:cs="Calibri"/>
          <w:sz w:val="22"/>
          <w:szCs w:val="22"/>
          <w:lang w:val="en-GB"/>
        </w:rPr>
        <w:t>]</w:t>
      </w:r>
      <w:r w:rsidR="00DE647B">
        <w:rPr>
          <w:rStyle w:val="FootnoteReference"/>
          <w:rFonts w:ascii="Calibri" w:hAnsi="Calibri" w:cs="Calibri"/>
          <w:sz w:val="22"/>
          <w:szCs w:val="22"/>
          <w:lang w:val="en-GB"/>
        </w:rPr>
        <w:footnoteReference w:id="49"/>
      </w:r>
      <w:r w:rsidR="00E61534" w:rsidRPr="0050428B">
        <w:rPr>
          <w:rFonts w:ascii="Calibri" w:hAnsi="Calibri" w:cs="Calibri"/>
          <w:sz w:val="22"/>
          <w:szCs w:val="22"/>
        </w:rPr>
        <w:t>:</w:t>
      </w:r>
    </w:p>
    <w:p w14:paraId="50CDABF8" w14:textId="77777777" w:rsidR="00E61534" w:rsidRPr="0050428B" w:rsidRDefault="00E61534" w:rsidP="00904A97">
      <w:pPr>
        <w:pStyle w:val="Level3"/>
        <w:widowControl w:val="0"/>
        <w:numPr>
          <w:ilvl w:val="0"/>
          <w:numId w:val="0"/>
        </w:numPr>
        <w:ind w:left="1702" w:hanging="851"/>
        <w:rPr>
          <w:rFonts w:ascii="Calibri" w:hAnsi="Calibri" w:cs="Arial"/>
          <w:sz w:val="22"/>
          <w:szCs w:val="22"/>
        </w:rPr>
      </w:pPr>
      <w:r w:rsidRPr="0050428B">
        <w:rPr>
          <w:rFonts w:ascii="Calibri" w:hAnsi="Calibri" w:cs="Arial"/>
          <w:sz w:val="22"/>
          <w:szCs w:val="22"/>
        </w:rPr>
        <w:t>[</w:t>
      </w:r>
      <w:r w:rsidR="0050428B">
        <w:rPr>
          <w:rFonts w:ascii="Calibri" w:hAnsi="Calibri" w:cs="Arial"/>
          <w:sz w:val="22"/>
          <w:szCs w:val="22"/>
          <w:lang w:val="en-GB"/>
        </w:rPr>
        <w:t xml:space="preserve">             </w:t>
      </w:r>
      <w:r w:rsidRPr="0050428B">
        <w:rPr>
          <w:rFonts w:ascii="Calibri" w:hAnsi="Calibri" w:cs="Arial"/>
          <w:sz w:val="22"/>
          <w:szCs w:val="22"/>
        </w:rPr>
        <w:t>]</w:t>
      </w:r>
    </w:p>
    <w:p w14:paraId="7D4B2447" w14:textId="4B9BEC8E" w:rsidR="00E61534" w:rsidRPr="00507F1F" w:rsidRDefault="00DE647B"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In the event that the Developer does not agree that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complies with the Residential Comparator or that the Residential Comparator calculation has been undertaken correctly, the Developer shall be entitled within 30 Business Days of receipt of the Residential Comparator calculation from </w:t>
      </w:r>
      <w:r w:rsidR="00CC2362">
        <w:rPr>
          <w:rFonts w:ascii="Calibri" w:hAnsi="Calibri" w:cs="Calibri"/>
          <w:sz w:val="22"/>
          <w:szCs w:val="22"/>
          <w:lang w:val="en-GB"/>
        </w:rPr>
        <w:t>ESCo</w:t>
      </w:r>
      <w:r w:rsidR="00E61534" w:rsidRPr="00507F1F">
        <w:rPr>
          <w:rFonts w:ascii="Calibri" w:hAnsi="Calibri" w:cs="Calibri"/>
          <w:sz w:val="22"/>
          <w:szCs w:val="22"/>
          <w:lang w:val="en-GB"/>
        </w:rPr>
        <w:t>, to refer the matter to Expert Determination</w:t>
      </w:r>
      <w:r>
        <w:rPr>
          <w:rFonts w:ascii="Calibri" w:hAnsi="Calibri" w:cs="Calibri"/>
          <w:sz w:val="22"/>
          <w:szCs w:val="22"/>
          <w:lang w:val="en-GB"/>
        </w:rPr>
        <w:t>]</w:t>
      </w:r>
      <w:r w:rsidR="00E61534" w:rsidRPr="00507F1F">
        <w:rPr>
          <w:rFonts w:ascii="Calibri" w:hAnsi="Calibri" w:cs="Calibri"/>
          <w:sz w:val="22"/>
          <w:szCs w:val="22"/>
          <w:lang w:val="en-GB"/>
        </w:rPr>
        <w:t>.</w:t>
      </w:r>
    </w:p>
    <w:p w14:paraId="46BBBA2B" w14:textId="18813435" w:rsidR="00E61534" w:rsidRPr="00507F1F" w:rsidRDefault="00DE647B"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If the Parties then agree (or it is determined by an Expert) that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proposed pursuant to paragraph 2.2 did not comply with the Residential Comparator or that the calculation had been undertaken incorrectly, </w:t>
      </w:r>
      <w:r w:rsidR="00CC2362">
        <w:rPr>
          <w:rFonts w:ascii="Calibri" w:hAnsi="Calibri" w:cs="Calibri"/>
          <w:sz w:val="22"/>
          <w:szCs w:val="22"/>
          <w:lang w:val="en-GB"/>
        </w:rPr>
        <w:t>ESCo</w:t>
      </w:r>
      <w:r w:rsidR="00E61534" w:rsidRPr="00507F1F">
        <w:rPr>
          <w:rFonts w:ascii="Calibri" w:hAnsi="Calibri" w:cs="Calibri"/>
          <w:sz w:val="22"/>
          <w:szCs w:val="22"/>
          <w:lang w:val="en-GB"/>
        </w:rPr>
        <w:t xml:space="preserve"> shall revise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as soon as reasonably </w:t>
      </w:r>
      <w:r w:rsidR="00E61534" w:rsidRPr="00507F1F">
        <w:rPr>
          <w:rFonts w:ascii="Calibri" w:hAnsi="Calibri" w:cs="Calibri"/>
          <w:sz w:val="22"/>
          <w:szCs w:val="22"/>
          <w:lang w:val="en-GB"/>
        </w:rPr>
        <w:lastRenderedPageBreak/>
        <w:t>practicable and issue affected Residential Customers with a rebate as soon as reasonably practicable</w:t>
      </w:r>
      <w:r>
        <w:rPr>
          <w:rFonts w:ascii="Calibri" w:hAnsi="Calibri" w:cs="Calibri"/>
          <w:sz w:val="22"/>
          <w:szCs w:val="22"/>
          <w:lang w:val="en-GB"/>
        </w:rPr>
        <w:t>]</w:t>
      </w:r>
      <w:r w:rsidR="00E61534" w:rsidRPr="00507F1F">
        <w:rPr>
          <w:rFonts w:ascii="Calibri" w:hAnsi="Calibri" w:cs="Calibri"/>
          <w:sz w:val="22"/>
          <w:szCs w:val="22"/>
          <w:lang w:val="en-GB"/>
        </w:rPr>
        <w:t>.</w:t>
      </w:r>
    </w:p>
    <w:p w14:paraId="2AE1DF8F" w14:textId="77777777" w:rsidR="00E61534" w:rsidRPr="00507F1F" w:rsidRDefault="00713B1F" w:rsidP="00904A97">
      <w:pPr>
        <w:pStyle w:val="Level1"/>
        <w:widowControl w:val="0"/>
        <w:numPr>
          <w:ilvl w:val="0"/>
          <w:numId w:val="15"/>
        </w:numPr>
        <w:rPr>
          <w:rFonts w:ascii="Calibri" w:hAnsi="Calibri"/>
          <w:b/>
          <w:sz w:val="22"/>
          <w:szCs w:val="22"/>
        </w:rPr>
      </w:pPr>
      <w:r>
        <w:rPr>
          <w:rFonts w:ascii="Calibri" w:hAnsi="Calibri"/>
          <w:b/>
          <w:sz w:val="22"/>
          <w:szCs w:val="22"/>
          <w:lang w:val="en-GB"/>
        </w:rPr>
        <w:t>STANDING</w:t>
      </w:r>
      <w:r w:rsidR="00507F1F" w:rsidRPr="00507F1F">
        <w:rPr>
          <w:rFonts w:ascii="Calibri" w:hAnsi="Calibri"/>
          <w:b/>
          <w:sz w:val="22"/>
          <w:szCs w:val="22"/>
        </w:rPr>
        <w:t xml:space="preserve"> CHARGES CALCULATION AND REVIEW  </w:t>
      </w:r>
    </w:p>
    <w:p w14:paraId="364A45EB" w14:textId="77777777" w:rsidR="00E61534" w:rsidRPr="00713B1F" w:rsidRDefault="00E61534" w:rsidP="00904A97">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In addition to commodity charges for Heat, the Residential Customers will also be charged </w:t>
      </w:r>
      <w:r w:rsidR="00713B1F">
        <w:rPr>
          <w:rFonts w:ascii="Calibri" w:hAnsi="Calibri" w:cs="Calibri"/>
          <w:sz w:val="22"/>
          <w:szCs w:val="22"/>
          <w:lang w:val="en-GB"/>
        </w:rPr>
        <w:t>Standing</w:t>
      </w:r>
      <w:r w:rsidRPr="00507F1F">
        <w:rPr>
          <w:rFonts w:ascii="Calibri" w:hAnsi="Calibri" w:cs="Calibri"/>
          <w:sz w:val="22"/>
          <w:szCs w:val="22"/>
          <w:lang w:val="en-GB"/>
        </w:rPr>
        <w:t xml:space="preserve"> Charges. These charges are a share of the fixed costs (i.e. non commodity charges) associated with</w:t>
      </w:r>
      <w:r w:rsidR="00713B1F">
        <w:rPr>
          <w:rFonts w:ascii="Calibri" w:hAnsi="Calibri" w:cs="Calibri"/>
          <w:sz w:val="22"/>
          <w:szCs w:val="22"/>
          <w:lang w:val="en-GB"/>
        </w:rPr>
        <w:t xml:space="preserve"> </w:t>
      </w:r>
      <w:r w:rsidRPr="00713B1F">
        <w:rPr>
          <w:rFonts w:ascii="Calibri" w:hAnsi="Calibri" w:cs="Arial"/>
          <w:sz w:val="22"/>
          <w:szCs w:val="22"/>
        </w:rPr>
        <w:t xml:space="preserve">the operation and maintenance of the </w:t>
      </w:r>
      <w:r w:rsidR="00D52AB1">
        <w:rPr>
          <w:rFonts w:ascii="Calibri" w:hAnsi="Calibri" w:cs="Arial"/>
          <w:sz w:val="22"/>
          <w:szCs w:val="22"/>
          <w:lang w:val="en-GB"/>
        </w:rPr>
        <w:t>Energy System</w:t>
      </w:r>
      <w:r w:rsidR="003D4108">
        <w:rPr>
          <w:rStyle w:val="FootnoteReference"/>
          <w:rFonts w:ascii="Calibri" w:hAnsi="Calibri" w:cs="Arial"/>
          <w:sz w:val="22"/>
          <w:szCs w:val="22"/>
          <w:lang w:val="en-GB"/>
        </w:rPr>
        <w:footnoteReference w:id="50"/>
      </w:r>
      <w:r w:rsidR="00713B1F">
        <w:rPr>
          <w:rFonts w:ascii="Calibri" w:hAnsi="Calibri" w:cs="Arial"/>
          <w:sz w:val="22"/>
          <w:szCs w:val="22"/>
          <w:lang w:val="en-GB"/>
        </w:rPr>
        <w:t>.</w:t>
      </w:r>
    </w:p>
    <w:p w14:paraId="5A692176" w14:textId="77777777" w:rsidR="00937B68" w:rsidRPr="00507F1F" w:rsidRDefault="00937B68" w:rsidP="00904A97">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The charges also cover</w:t>
      </w:r>
      <w:r>
        <w:rPr>
          <w:rFonts w:ascii="Calibri" w:hAnsi="Calibri" w:cs="Calibri"/>
          <w:sz w:val="22"/>
          <w:szCs w:val="22"/>
          <w:lang w:val="en-GB"/>
        </w:rPr>
        <w:t xml:space="preserve"> a share in the costs of</w:t>
      </w:r>
      <w:r w:rsidRPr="00507F1F">
        <w:rPr>
          <w:rFonts w:ascii="Calibri" w:hAnsi="Calibri" w:cs="Calibri"/>
          <w:sz w:val="22"/>
          <w:szCs w:val="22"/>
          <w:lang w:val="en-GB"/>
        </w:rPr>
        <w:t xml:space="preserve"> any plant replacement </w:t>
      </w:r>
      <w:r>
        <w:rPr>
          <w:rFonts w:ascii="Calibri" w:hAnsi="Calibri" w:cs="Calibri"/>
          <w:sz w:val="22"/>
          <w:szCs w:val="22"/>
          <w:lang w:val="en-GB"/>
        </w:rPr>
        <w:t>during</w:t>
      </w:r>
      <w:r w:rsidRPr="00507F1F">
        <w:rPr>
          <w:rFonts w:ascii="Calibri" w:hAnsi="Calibri" w:cs="Calibri"/>
          <w:sz w:val="22"/>
          <w:szCs w:val="22"/>
          <w:lang w:val="en-GB"/>
        </w:rPr>
        <w:t xml:space="preserve"> the </w:t>
      </w:r>
      <w:r>
        <w:rPr>
          <w:rFonts w:ascii="Calibri" w:hAnsi="Calibri" w:cs="Calibri"/>
          <w:sz w:val="22"/>
          <w:szCs w:val="22"/>
          <w:lang w:val="en-GB"/>
        </w:rPr>
        <w:t>term</w:t>
      </w:r>
      <w:r w:rsidRPr="00507F1F">
        <w:rPr>
          <w:rFonts w:ascii="Calibri" w:hAnsi="Calibri" w:cs="Calibri"/>
          <w:sz w:val="22"/>
          <w:szCs w:val="22"/>
          <w:lang w:val="en-GB"/>
        </w:rPr>
        <w:t xml:space="preserve"> of the </w:t>
      </w:r>
      <w:r>
        <w:rPr>
          <w:rFonts w:ascii="Calibri" w:hAnsi="Calibri" w:cs="Calibri"/>
          <w:sz w:val="22"/>
          <w:szCs w:val="22"/>
          <w:lang w:val="en-GB"/>
        </w:rPr>
        <w:t>Concession</w:t>
      </w:r>
      <w:r w:rsidRPr="00507F1F">
        <w:rPr>
          <w:rFonts w:ascii="Calibri" w:hAnsi="Calibri" w:cs="Calibri"/>
          <w:sz w:val="22"/>
          <w:szCs w:val="22"/>
          <w:lang w:val="en-GB"/>
        </w:rPr>
        <w:t xml:space="preserve">. </w:t>
      </w:r>
    </w:p>
    <w:p w14:paraId="0E358496" w14:textId="77777777" w:rsidR="00E61534" w:rsidRPr="00507F1F" w:rsidRDefault="00E61534" w:rsidP="00904A97">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The </w:t>
      </w:r>
      <w:r w:rsidR="003D4108">
        <w:rPr>
          <w:rFonts w:ascii="Calibri" w:hAnsi="Calibri" w:cs="Calibri"/>
          <w:sz w:val="22"/>
          <w:szCs w:val="22"/>
          <w:lang w:val="en-GB"/>
        </w:rPr>
        <w:t>Standing</w:t>
      </w:r>
      <w:r w:rsidRPr="00507F1F">
        <w:rPr>
          <w:rFonts w:ascii="Calibri" w:hAnsi="Calibri" w:cs="Calibri"/>
          <w:sz w:val="22"/>
          <w:szCs w:val="22"/>
          <w:lang w:val="en-GB"/>
        </w:rPr>
        <w:t xml:space="preserve"> Charge will be calculated in accordance with the following formula:</w:t>
      </w:r>
    </w:p>
    <w:p w14:paraId="362C245E" w14:textId="77777777" w:rsidR="00E61534" w:rsidRPr="00507F1F" w:rsidRDefault="00E61534" w:rsidP="00904A97">
      <w:pPr>
        <w:pStyle w:val="Body"/>
        <w:widowControl w:val="0"/>
        <w:ind w:left="720" w:firstLine="131"/>
        <w:rPr>
          <w:rFonts w:ascii="Calibri" w:hAnsi="Calibri" w:cs="Arial"/>
          <w:sz w:val="22"/>
          <w:szCs w:val="22"/>
        </w:rPr>
      </w:pPr>
      <w:r w:rsidRPr="00507F1F">
        <w:rPr>
          <w:rFonts w:ascii="Calibri" w:hAnsi="Calibri" w:cs="Arial"/>
          <w:sz w:val="22"/>
          <w:szCs w:val="22"/>
        </w:rPr>
        <w:t>[</w:t>
      </w:r>
      <w:r w:rsidR="00507F1F" w:rsidRPr="00507F1F">
        <w:rPr>
          <w:rFonts w:ascii="Calibri" w:hAnsi="Calibri" w:cs="Arial"/>
          <w:sz w:val="22"/>
          <w:szCs w:val="22"/>
          <w:lang w:val="en-GB"/>
        </w:rPr>
        <w:t xml:space="preserve">           </w:t>
      </w:r>
      <w:r w:rsidRPr="00507F1F">
        <w:rPr>
          <w:rFonts w:ascii="Calibri" w:hAnsi="Calibri" w:cs="Arial"/>
          <w:sz w:val="22"/>
          <w:szCs w:val="22"/>
        </w:rPr>
        <w:t>]</w:t>
      </w:r>
    </w:p>
    <w:p w14:paraId="567BF4A0" w14:textId="77777777" w:rsidR="00E61534" w:rsidRPr="00507F1F" w:rsidRDefault="00E61534" w:rsidP="00904A97">
      <w:pPr>
        <w:pStyle w:val="Level2"/>
        <w:widowControl w:val="0"/>
        <w:numPr>
          <w:ilvl w:val="0"/>
          <w:numId w:val="0"/>
        </w:numPr>
        <w:ind w:left="851"/>
        <w:rPr>
          <w:rFonts w:ascii="Calibri" w:hAnsi="Calibri" w:cs="Calibri"/>
          <w:sz w:val="22"/>
          <w:szCs w:val="22"/>
          <w:lang w:val="en-GB"/>
        </w:rPr>
      </w:pPr>
      <w:r w:rsidRPr="00642459">
        <w:rPr>
          <w:rFonts w:ascii="Calibri" w:hAnsi="Calibri" w:cs="Arial"/>
          <w:sz w:val="22"/>
          <w:szCs w:val="22"/>
        </w:rPr>
        <w:t xml:space="preserve">subject to an annual inflationary increase of RPIx each </w:t>
      </w:r>
      <w:r>
        <w:rPr>
          <w:rFonts w:ascii="Calibri" w:hAnsi="Calibri" w:cs="Arial"/>
          <w:sz w:val="22"/>
          <w:szCs w:val="22"/>
        </w:rPr>
        <w:t>C</w:t>
      </w:r>
      <w:r w:rsidRPr="00642459">
        <w:rPr>
          <w:rFonts w:ascii="Calibri" w:hAnsi="Calibri" w:cs="Arial"/>
          <w:sz w:val="22"/>
          <w:szCs w:val="22"/>
        </w:rPr>
        <w:t xml:space="preserve">ontract </w:t>
      </w:r>
      <w:r>
        <w:rPr>
          <w:rFonts w:ascii="Calibri" w:hAnsi="Calibri" w:cs="Arial"/>
          <w:sz w:val="22"/>
          <w:szCs w:val="22"/>
        </w:rPr>
        <w:t>Y</w:t>
      </w:r>
      <w:r w:rsidRPr="00642459">
        <w:rPr>
          <w:rFonts w:ascii="Calibri" w:hAnsi="Calibri" w:cs="Arial"/>
          <w:sz w:val="22"/>
          <w:szCs w:val="22"/>
        </w:rPr>
        <w:t xml:space="preserve">ear </w:t>
      </w:r>
      <w:r w:rsidR="003D4108">
        <w:rPr>
          <w:rFonts w:ascii="Calibri" w:hAnsi="Calibri" w:cs="Arial"/>
          <w:sz w:val="22"/>
          <w:szCs w:val="22"/>
          <w:lang w:val="en-GB"/>
        </w:rPr>
        <w:t>[</w:t>
      </w:r>
      <w:r w:rsidRPr="00642459">
        <w:rPr>
          <w:rFonts w:ascii="Calibri" w:hAnsi="Calibri" w:cs="Arial"/>
          <w:sz w:val="22"/>
          <w:szCs w:val="22"/>
        </w:rPr>
        <w:t xml:space="preserve">and subject to not exceeding </w:t>
      </w:r>
      <w:r w:rsidRPr="00507F1F">
        <w:rPr>
          <w:rFonts w:ascii="Calibri" w:hAnsi="Calibri" w:cs="Calibri"/>
          <w:sz w:val="22"/>
          <w:szCs w:val="22"/>
          <w:lang w:val="en-GB"/>
        </w:rPr>
        <w:t>the equivalent pricing set out in the</w:t>
      </w:r>
      <w:r w:rsidR="00767D76">
        <w:rPr>
          <w:rFonts w:ascii="Calibri" w:hAnsi="Calibri" w:cs="Calibri"/>
          <w:sz w:val="22"/>
          <w:szCs w:val="22"/>
          <w:lang w:val="en-GB"/>
        </w:rPr>
        <w:t xml:space="preserve"> Residential</w:t>
      </w:r>
      <w:r w:rsidRPr="00507F1F">
        <w:rPr>
          <w:rFonts w:ascii="Calibri" w:hAnsi="Calibri" w:cs="Calibri"/>
          <w:sz w:val="22"/>
          <w:szCs w:val="22"/>
          <w:lang w:val="en-GB"/>
        </w:rPr>
        <w:t xml:space="preserve"> Comparator below</w:t>
      </w:r>
      <w:r w:rsidR="00784F7F">
        <w:rPr>
          <w:rFonts w:ascii="Calibri" w:hAnsi="Calibri" w:cs="Calibri"/>
          <w:sz w:val="22"/>
          <w:szCs w:val="22"/>
          <w:lang w:val="en-GB"/>
        </w:rPr>
        <w:t>]</w:t>
      </w:r>
      <w:r w:rsidRPr="00507F1F">
        <w:rPr>
          <w:rFonts w:ascii="Calibri" w:hAnsi="Calibri" w:cs="Calibri"/>
          <w:sz w:val="22"/>
          <w:szCs w:val="22"/>
          <w:lang w:val="en-GB"/>
        </w:rPr>
        <w:t xml:space="preserve">.   </w:t>
      </w:r>
    </w:p>
    <w:p w14:paraId="6C648D17" w14:textId="77777777" w:rsidR="00E61534" w:rsidRPr="00507F1F" w:rsidRDefault="00784F7F" w:rsidP="00904A97">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The </w:t>
      </w:r>
      <w:r>
        <w:rPr>
          <w:rFonts w:ascii="Calibri" w:hAnsi="Calibri" w:cs="Calibri"/>
          <w:sz w:val="22"/>
          <w:szCs w:val="22"/>
          <w:lang w:val="en-GB"/>
        </w:rPr>
        <w:t>Standing</w:t>
      </w:r>
      <w:r w:rsidR="00E61534" w:rsidRPr="00507F1F">
        <w:rPr>
          <w:rFonts w:ascii="Calibri" w:hAnsi="Calibri" w:cs="Calibri"/>
          <w:sz w:val="22"/>
          <w:szCs w:val="22"/>
          <w:lang w:val="en-GB"/>
        </w:rPr>
        <w:t xml:space="preserve"> Charge shall not exceed the cost to maintain and replace </w:t>
      </w:r>
      <w:r>
        <w:rPr>
          <w:rFonts w:ascii="Calibri" w:hAnsi="Calibri" w:cs="Calibri"/>
          <w:sz w:val="22"/>
          <w:szCs w:val="22"/>
          <w:lang w:val="en-GB"/>
        </w:rPr>
        <w:t>[   ]]</w:t>
      </w:r>
      <w:r>
        <w:rPr>
          <w:rStyle w:val="FootnoteReference"/>
          <w:rFonts w:ascii="Calibri" w:hAnsi="Calibri" w:cs="Calibri"/>
          <w:sz w:val="22"/>
          <w:szCs w:val="22"/>
          <w:lang w:val="en-GB"/>
        </w:rPr>
        <w:footnoteReference w:id="51"/>
      </w:r>
      <w:r w:rsidR="00E61534" w:rsidRPr="00507F1F">
        <w:rPr>
          <w:rFonts w:ascii="Calibri" w:hAnsi="Calibri" w:cs="Calibri"/>
          <w:sz w:val="22"/>
          <w:szCs w:val="22"/>
          <w:lang w:val="en-GB"/>
        </w:rPr>
        <w:t xml:space="preserve">.  </w:t>
      </w:r>
    </w:p>
    <w:p w14:paraId="6885ABEE" w14:textId="77777777" w:rsidR="00E61534" w:rsidRPr="00865B12" w:rsidRDefault="00767D76" w:rsidP="00904A97">
      <w:pPr>
        <w:pStyle w:val="Level1"/>
        <w:widowControl w:val="0"/>
        <w:numPr>
          <w:ilvl w:val="0"/>
          <w:numId w:val="15"/>
        </w:numPr>
        <w:rPr>
          <w:rFonts w:ascii="Calibri" w:hAnsi="Calibri" w:cs="Arial"/>
          <w:sz w:val="22"/>
          <w:szCs w:val="22"/>
        </w:rPr>
      </w:pPr>
      <w:r>
        <w:rPr>
          <w:rFonts w:ascii="Calibri" w:hAnsi="Calibri" w:cs="Arial"/>
          <w:b/>
          <w:sz w:val="22"/>
          <w:szCs w:val="22"/>
          <w:lang w:val="en-GB"/>
        </w:rPr>
        <w:t xml:space="preserve">RESIDENTIAL </w:t>
      </w:r>
      <w:r w:rsidR="00507F1F">
        <w:rPr>
          <w:rFonts w:ascii="Calibri" w:hAnsi="Calibri" w:cs="Arial"/>
          <w:b/>
          <w:sz w:val="22"/>
          <w:szCs w:val="22"/>
        </w:rPr>
        <w:t xml:space="preserve">COMPARATOR </w:t>
      </w:r>
    </w:p>
    <w:p w14:paraId="6B21BDF9" w14:textId="72BBB2BA" w:rsidR="00E61534" w:rsidRPr="00507F1F" w:rsidRDefault="00E61534" w:rsidP="00904A97">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The basis of the </w:t>
      </w:r>
      <w:r w:rsidR="00767D76">
        <w:rPr>
          <w:rFonts w:ascii="Calibri" w:hAnsi="Calibri" w:cs="Calibri"/>
          <w:sz w:val="22"/>
          <w:szCs w:val="22"/>
          <w:lang w:val="en-GB"/>
        </w:rPr>
        <w:t xml:space="preserve">Residential </w:t>
      </w:r>
      <w:r w:rsidRPr="00507F1F">
        <w:rPr>
          <w:rFonts w:ascii="Calibri" w:hAnsi="Calibri" w:cs="Calibri"/>
          <w:sz w:val="22"/>
          <w:szCs w:val="22"/>
          <w:lang w:val="en-GB"/>
        </w:rPr>
        <w:t xml:space="preserve">Comparator calculation (which </w:t>
      </w:r>
      <w:r w:rsidR="00CC2362">
        <w:rPr>
          <w:rFonts w:ascii="Calibri" w:hAnsi="Calibri" w:cs="Calibri"/>
          <w:sz w:val="22"/>
          <w:szCs w:val="22"/>
          <w:lang w:val="en-GB"/>
        </w:rPr>
        <w:t>ESCo</w:t>
      </w:r>
      <w:r w:rsidRPr="00507F1F">
        <w:rPr>
          <w:rFonts w:ascii="Calibri" w:hAnsi="Calibri" w:cs="Calibri"/>
          <w:sz w:val="22"/>
          <w:szCs w:val="22"/>
          <w:lang w:val="en-GB"/>
        </w:rPr>
        <w:t xml:space="preserve"> shall provide to the Developer with supporting documentation) shall be as follows:</w:t>
      </w:r>
    </w:p>
    <w:p w14:paraId="0881E49C" w14:textId="77777777" w:rsidR="00E61534" w:rsidRPr="00507F1F" w:rsidRDefault="00E61534" w:rsidP="00904A97">
      <w:pPr>
        <w:pStyle w:val="Level3"/>
        <w:widowControl w:val="0"/>
        <w:numPr>
          <w:ilvl w:val="2"/>
          <w:numId w:val="15"/>
        </w:numPr>
        <w:rPr>
          <w:rFonts w:ascii="Calibri" w:hAnsi="Calibri" w:cs="Arial"/>
          <w:sz w:val="22"/>
          <w:szCs w:val="22"/>
        </w:rPr>
      </w:pPr>
      <w:r w:rsidRPr="00507F1F">
        <w:rPr>
          <w:rFonts w:ascii="Calibri" w:hAnsi="Calibri" w:cs="Arial"/>
          <w:sz w:val="22"/>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642459" w14:paraId="7BD6EEDA"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7A2BDE8E"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1 Bed</w:t>
            </w:r>
            <w:r w:rsidRPr="00642459">
              <w:rPr>
                <w:rFonts w:ascii="Calibri" w:hAnsi="Calibri"/>
                <w:sz w:val="22"/>
                <w:szCs w:val="22"/>
              </w:rPr>
              <w:t xml:space="preserve">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0005DC09" w14:textId="77777777" w:rsidR="00E61534" w:rsidRPr="00642459" w:rsidRDefault="00E61534" w:rsidP="00904A97">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E61534" w:rsidRPr="00642459" w14:paraId="7BDF9C9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961A21"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3C755235" w14:textId="77777777" w:rsidR="00E61534" w:rsidRPr="00642459" w:rsidRDefault="00E61534" w:rsidP="00904A97">
            <w:pPr>
              <w:widowControl w:val="0"/>
              <w:rPr>
                <w:szCs w:val="22"/>
              </w:rPr>
            </w:pPr>
            <w:r w:rsidRPr="00642459">
              <w:rPr>
                <w:szCs w:val="22"/>
              </w:rPr>
              <w:t xml:space="preserve">[   ] </w:t>
            </w:r>
          </w:p>
        </w:tc>
      </w:tr>
      <w:tr w:rsidR="00E61534" w:rsidRPr="00642459" w14:paraId="3AA2F916"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4C86FE75"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1DCB1EE" w14:textId="77777777" w:rsidR="00E61534" w:rsidRPr="00642459" w:rsidRDefault="00E61534" w:rsidP="00904A97">
            <w:pPr>
              <w:widowControl w:val="0"/>
              <w:rPr>
                <w:szCs w:val="22"/>
              </w:rPr>
            </w:pPr>
            <w:r w:rsidRPr="00642459">
              <w:rPr>
                <w:szCs w:val="22"/>
              </w:rPr>
              <w:t xml:space="preserve">[   ] </w:t>
            </w:r>
          </w:p>
        </w:tc>
      </w:tr>
      <w:tr w:rsidR="00E61534" w:rsidRPr="00642459" w14:paraId="012DA98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193AA420" w14:textId="77777777" w:rsidR="00E61534" w:rsidRDefault="00E61534" w:rsidP="00904A97">
            <w:pPr>
              <w:pStyle w:val="Body"/>
              <w:widowControl w:val="0"/>
              <w:spacing w:before="120" w:after="120"/>
              <w:rPr>
                <w:rFonts w:ascii="Calibri" w:hAnsi="Calibri"/>
                <w:sz w:val="22"/>
                <w:szCs w:val="22"/>
              </w:rPr>
            </w:pPr>
            <w:r>
              <w:rPr>
                <w:rFonts w:ascii="Calibri" w:hAnsi="Calibri"/>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9B71F03" w14:textId="77777777" w:rsidR="00E61534" w:rsidRPr="00642459" w:rsidRDefault="00E61534" w:rsidP="00904A97">
            <w:pPr>
              <w:widowControl w:val="0"/>
              <w:rPr>
                <w:szCs w:val="22"/>
              </w:rPr>
            </w:pPr>
            <w:r w:rsidRPr="00642459">
              <w:rPr>
                <w:szCs w:val="22"/>
              </w:rPr>
              <w:t>[   ]</w:t>
            </w:r>
          </w:p>
        </w:tc>
      </w:tr>
    </w:tbl>
    <w:p w14:paraId="4FCE82FA" w14:textId="77777777" w:rsidR="00784F7F" w:rsidRDefault="00784F7F" w:rsidP="00904A97">
      <w:pPr>
        <w:pStyle w:val="Level3"/>
        <w:widowControl w:val="0"/>
        <w:numPr>
          <w:ilvl w:val="0"/>
          <w:numId w:val="0"/>
        </w:numPr>
        <w:ind w:left="1702"/>
        <w:rPr>
          <w:rFonts w:ascii="Calibri" w:hAnsi="Calibri" w:cs="Arial"/>
          <w:sz w:val="22"/>
          <w:szCs w:val="22"/>
        </w:rPr>
      </w:pPr>
    </w:p>
    <w:p w14:paraId="40839B38" w14:textId="77777777" w:rsidR="00784F7F" w:rsidRPr="00784F7F" w:rsidRDefault="00784F7F" w:rsidP="00F50E23">
      <w:pPr>
        <w:pStyle w:val="Level3"/>
        <w:widowControl w:val="0"/>
        <w:numPr>
          <w:ilvl w:val="2"/>
          <w:numId w:val="27"/>
        </w:numPr>
        <w:rPr>
          <w:rFonts w:ascii="Calibri" w:hAnsi="Calibri" w:cs="Arial"/>
          <w:i/>
          <w:iCs/>
          <w:sz w:val="22"/>
          <w:szCs w:val="22"/>
        </w:rPr>
      </w:pPr>
      <w:r>
        <w:rPr>
          <w:rFonts w:ascii="Calibri" w:hAnsi="Calibri" w:cs="Arial"/>
          <w:i/>
          <w:iCs/>
          <w:sz w:val="22"/>
          <w:szCs w:val="22"/>
          <w:lang w:val="en-GB"/>
        </w:rPr>
        <w:t xml:space="preserve">[Include details of </w:t>
      </w:r>
      <w:r w:rsidR="00767D76">
        <w:rPr>
          <w:rFonts w:ascii="Calibri" w:hAnsi="Calibri" w:cs="Arial"/>
          <w:i/>
          <w:iCs/>
          <w:sz w:val="22"/>
          <w:szCs w:val="22"/>
          <w:lang w:val="en-GB"/>
        </w:rPr>
        <w:t xml:space="preserve">Residential </w:t>
      </w:r>
      <w:r>
        <w:rPr>
          <w:rFonts w:ascii="Calibri" w:hAnsi="Calibri" w:cs="Arial"/>
          <w:i/>
          <w:iCs/>
          <w:sz w:val="22"/>
          <w:szCs w:val="22"/>
          <w:lang w:val="en-GB"/>
        </w:rPr>
        <w:t>Comparator]</w:t>
      </w:r>
    </w:p>
    <w:p w14:paraId="13E695F4" w14:textId="77777777" w:rsidR="00E61534" w:rsidRPr="00642459" w:rsidRDefault="00E61534" w:rsidP="00904A97">
      <w:pPr>
        <w:widowControl w:val="0"/>
        <w:rPr>
          <w:szCs w:val="22"/>
          <w:highlight w:val="yellow"/>
        </w:rPr>
      </w:pPr>
    </w:p>
    <w:p w14:paraId="1013669E" w14:textId="0DC2F8B5" w:rsidR="00281AFA" w:rsidRDefault="00281AFA">
      <w:pPr>
        <w:spacing w:before="0" w:after="0"/>
        <w:jc w:val="left"/>
        <w:rPr>
          <w:szCs w:val="22"/>
        </w:rPr>
      </w:pPr>
      <w:r>
        <w:rPr>
          <w:szCs w:val="22"/>
        </w:rPr>
        <w:br w:type="page"/>
      </w:r>
    </w:p>
    <w:p w14:paraId="0BCBF127" w14:textId="77777777" w:rsidR="00E61534" w:rsidRPr="00642459" w:rsidRDefault="00E61534" w:rsidP="00904A97">
      <w:pPr>
        <w:widowControl w:val="0"/>
        <w:rPr>
          <w:szCs w:val="22"/>
        </w:rPr>
      </w:pPr>
    </w:p>
    <w:p w14:paraId="53547EFC" w14:textId="77777777" w:rsidR="00E61534" w:rsidRDefault="00E61534" w:rsidP="00904A97">
      <w:pPr>
        <w:pStyle w:val="Part0"/>
        <w:keepNext w:val="0"/>
        <w:widowControl w:val="0"/>
      </w:pPr>
      <w:bookmarkStart w:id="462" w:name="_Toc4858242"/>
      <w:bookmarkStart w:id="463" w:name="_Toc14950161"/>
      <w:r>
        <w:t>- Commercial Charges</w:t>
      </w:r>
      <w:bookmarkEnd w:id="462"/>
      <w:bookmarkEnd w:id="463"/>
    </w:p>
    <w:p w14:paraId="6B985D3D" w14:textId="77777777" w:rsidR="00784F7F" w:rsidRPr="00784F7F" w:rsidRDefault="00784F7F" w:rsidP="00904A97">
      <w:pPr>
        <w:pStyle w:val="Sch1Heading"/>
        <w:keepNext w:val="0"/>
        <w:widowControl w:val="0"/>
        <w:rPr>
          <w:lang w:val="x-none"/>
        </w:rPr>
      </w:pPr>
      <w:r w:rsidRPr="00784F7F">
        <w:t>CHARGES</w:t>
      </w:r>
    </w:p>
    <w:p w14:paraId="4F3DE93E" w14:textId="77777777" w:rsidR="00877580" w:rsidRPr="00877580" w:rsidRDefault="00877580" w:rsidP="00904A97">
      <w:pPr>
        <w:pStyle w:val="Sch2Number"/>
        <w:widowControl w:val="0"/>
        <w:rPr>
          <w:b/>
        </w:rPr>
      </w:pPr>
      <w:r>
        <w:rPr>
          <w:b/>
        </w:rPr>
        <w:t>Heat Charges</w:t>
      </w:r>
    </w:p>
    <w:p w14:paraId="1529C193" w14:textId="77777777" w:rsidR="00784F7F" w:rsidRPr="00784F7F" w:rsidRDefault="00784F7F" w:rsidP="00904A97">
      <w:pPr>
        <w:pStyle w:val="Sch3Number"/>
        <w:widowControl w:val="0"/>
        <w:rPr>
          <w:b/>
        </w:rPr>
      </w:pPr>
      <w:r w:rsidRPr="00784F7F">
        <w:t>The Heat Charges at the Effective Date shall be [   ]:</w:t>
      </w:r>
    </w:p>
    <w:p w14:paraId="7DF3D3E7" w14:textId="77777777" w:rsidR="00784F7F" w:rsidRPr="00784F7F" w:rsidRDefault="00784F7F" w:rsidP="00904A97">
      <w:pPr>
        <w:pStyle w:val="Sch3Number"/>
        <w:widowControl w:val="0"/>
        <w:rPr>
          <w:b/>
        </w:rPr>
      </w:pPr>
      <w:r w:rsidRPr="00784F7F">
        <w:t>The Heat Charges shall comprise:</w:t>
      </w:r>
    </w:p>
    <w:p w14:paraId="0E154B45" w14:textId="77777777" w:rsidR="00784F7F" w:rsidRPr="00784F7F" w:rsidRDefault="00784F7F" w:rsidP="00904A97">
      <w:pPr>
        <w:pStyle w:val="Sch4Number"/>
        <w:widowControl w:val="0"/>
        <w:rPr>
          <w:b/>
        </w:rPr>
      </w:pPr>
      <w:r w:rsidRPr="00784F7F">
        <w:t xml:space="preserve">[a </w:t>
      </w:r>
      <w:r w:rsidRPr="00784F7F">
        <w:rPr>
          <w:lang w:val="en-US"/>
        </w:rPr>
        <w:t>Standing Charge]</w:t>
      </w:r>
    </w:p>
    <w:p w14:paraId="61F53D67" w14:textId="77777777" w:rsidR="00784F7F" w:rsidRPr="00784F7F" w:rsidRDefault="00784F7F" w:rsidP="00904A97">
      <w:pPr>
        <w:pStyle w:val="Sch4Number"/>
        <w:widowControl w:val="0"/>
        <w:rPr>
          <w:b/>
        </w:rPr>
      </w:pPr>
      <w:r w:rsidRPr="00784F7F">
        <w:rPr>
          <w:lang w:val="en-US"/>
        </w:rPr>
        <w:t xml:space="preserve">[a Variable Charge] </w:t>
      </w:r>
    </w:p>
    <w:p w14:paraId="1841801F" w14:textId="77777777" w:rsidR="00877580" w:rsidRPr="00877580" w:rsidRDefault="00877580" w:rsidP="00904A97">
      <w:pPr>
        <w:pStyle w:val="Sch2Number"/>
        <w:widowControl w:val="0"/>
        <w:rPr>
          <w:b/>
          <w:bCs/>
          <w:lang w:val="x-none"/>
        </w:rPr>
      </w:pPr>
      <w:r w:rsidRPr="00877580">
        <w:rPr>
          <w:b/>
          <w:bCs/>
          <w:lang w:val="x-none"/>
        </w:rPr>
        <w:t xml:space="preserve">[Electricity Charges] </w:t>
      </w:r>
    </w:p>
    <w:p w14:paraId="23DCE7BA" w14:textId="77777777" w:rsidR="00877580" w:rsidRPr="00877580" w:rsidRDefault="00877580" w:rsidP="00904A97">
      <w:pPr>
        <w:pStyle w:val="Sch3Number"/>
        <w:widowControl w:val="0"/>
      </w:pPr>
      <w:r w:rsidRPr="00877580">
        <w:t>The Electricity Charge at the Effective Date shall be [   ].</w:t>
      </w:r>
    </w:p>
    <w:p w14:paraId="6CB28277" w14:textId="77777777" w:rsidR="00877580" w:rsidRPr="00877580" w:rsidRDefault="00877580" w:rsidP="00904A97">
      <w:pPr>
        <w:pStyle w:val="Sch3Number"/>
        <w:widowControl w:val="0"/>
      </w:pPr>
      <w:r w:rsidRPr="00877580">
        <w:t xml:space="preserve">The Electricity Charge for each month shall be calculated as follows: </w:t>
      </w:r>
    </w:p>
    <w:p w14:paraId="1743FC67" w14:textId="77777777" w:rsidR="00877580" w:rsidRDefault="00877580" w:rsidP="00904A97">
      <w:pPr>
        <w:pStyle w:val="Sch3Number"/>
        <w:widowControl w:val="0"/>
        <w:numPr>
          <w:ilvl w:val="0"/>
          <w:numId w:val="0"/>
        </w:numPr>
        <w:ind w:left="1418"/>
      </w:pPr>
      <w:r w:rsidRPr="00877580">
        <w:t xml:space="preserve">[      </w:t>
      </w:r>
      <w:r>
        <w:t>]</w:t>
      </w:r>
    </w:p>
    <w:p w14:paraId="2636C7EC" w14:textId="7E3FB59C" w:rsidR="00767D76" w:rsidRPr="00877580" w:rsidRDefault="00CC2362" w:rsidP="00904A97">
      <w:pPr>
        <w:pStyle w:val="Sch2Number"/>
        <w:widowControl w:val="0"/>
        <w:rPr>
          <w:lang w:val="x-none"/>
        </w:rPr>
      </w:pPr>
      <w:r>
        <w:rPr>
          <w:lang w:val="x-none"/>
        </w:rPr>
        <w:t>ESCo</w:t>
      </w:r>
      <w:r w:rsidR="00784F7F" w:rsidRPr="00877580">
        <w:rPr>
          <w:lang w:val="x-none"/>
        </w:rPr>
        <w:t xml:space="preserve"> shall be entitled to amend or change the Charges charged to </w:t>
      </w:r>
      <w:r w:rsidR="00767D76" w:rsidRPr="00877580">
        <w:rPr>
          <w:lang w:val="x-none"/>
        </w:rPr>
        <w:t>Commercial</w:t>
      </w:r>
      <w:r w:rsidR="00784F7F" w:rsidRPr="00877580">
        <w:rPr>
          <w:lang w:val="x-none"/>
        </w:rPr>
        <w:t xml:space="preserve"> Customers:</w:t>
      </w:r>
      <w:r w:rsidR="00767D76" w:rsidRPr="00877580">
        <w:rPr>
          <w:lang w:val="x-none"/>
        </w:rPr>
        <w:t xml:space="preserve"> </w:t>
      </w:r>
    </w:p>
    <w:p w14:paraId="1EA06DAC" w14:textId="3E2D4395" w:rsidR="00767D76" w:rsidRPr="00767D76" w:rsidRDefault="00767D76" w:rsidP="00904A97">
      <w:pPr>
        <w:pStyle w:val="Sch3Number"/>
        <w:widowControl w:val="0"/>
        <w:rPr>
          <w:b/>
        </w:rPr>
      </w:pPr>
      <w:r w:rsidRPr="00767D76">
        <w:t xml:space="preserve">if there is a </w:t>
      </w:r>
      <w:r w:rsidR="009A76BD">
        <w:t xml:space="preserve">Change </w:t>
      </w:r>
      <w:r w:rsidRPr="00767D76">
        <w:t xml:space="preserve">in Law, taxation or government levies which directly affects or applies to the Heat </w:t>
      </w:r>
      <w:r w:rsidR="00877580">
        <w:t>Supply [or Electricity Supply]</w:t>
      </w:r>
      <w:r w:rsidRPr="00767D76">
        <w:t xml:space="preserve"> or the method by which it is generated; or</w:t>
      </w:r>
    </w:p>
    <w:p w14:paraId="0B9C1729" w14:textId="36004EEA" w:rsidR="00767D76" w:rsidRPr="00767D76" w:rsidRDefault="00767D76" w:rsidP="00904A97">
      <w:pPr>
        <w:pStyle w:val="Sch3Number"/>
        <w:widowControl w:val="0"/>
        <w:rPr>
          <w:b/>
        </w:rPr>
      </w:pPr>
      <w:r w:rsidRPr="00767D76">
        <w:t>in accordance with the Price Review in paragraphs 2</w:t>
      </w:r>
      <w:r w:rsidR="00E73E4A">
        <w:t xml:space="preserve">, </w:t>
      </w:r>
      <w:r w:rsidRPr="00767D76">
        <w:t>3</w:t>
      </w:r>
      <w:r w:rsidR="00E73E4A">
        <w:t xml:space="preserve"> and 5</w:t>
      </w:r>
      <w:r w:rsidRPr="00767D76">
        <w:t xml:space="preserve"> of this </w:t>
      </w:r>
      <w:r w:rsidRPr="00767D76">
        <w:rPr>
          <w:lang w:val="en-US"/>
        </w:rPr>
        <w:fldChar w:fldCharType="begin"/>
      </w:r>
      <w:r w:rsidRPr="00767D76">
        <w:rPr>
          <w:lang w:val="en-US"/>
        </w:rPr>
        <w:instrText xml:space="preserve"> REF _Ref4842136 \w \h </w:instrText>
      </w:r>
      <w:r w:rsidRPr="00767D76">
        <w:rPr>
          <w:lang w:val="en-US"/>
        </w:rPr>
      </w:r>
      <w:r w:rsidRPr="00767D76">
        <w:rPr>
          <w:lang w:val="en-US"/>
        </w:rPr>
        <w:fldChar w:fldCharType="separate"/>
      </w:r>
      <w:r w:rsidR="007A792F">
        <w:rPr>
          <w:lang w:val="en-US"/>
        </w:rPr>
        <w:t>Schedule 7</w:t>
      </w:r>
      <w:r w:rsidRPr="00767D76">
        <w:fldChar w:fldCharType="end"/>
      </w:r>
      <w:r w:rsidRPr="00767D76">
        <w:rPr>
          <w:lang w:val="en-US"/>
        </w:rPr>
        <w:t xml:space="preserve">, </w:t>
      </w:r>
      <w:r w:rsidRPr="00767D76">
        <w:t>Part 1.</w:t>
      </w:r>
      <w:r w:rsidR="009A76BD">
        <w:t xml:space="preserve"> </w:t>
      </w:r>
      <w:r w:rsidR="009A76BD" w:rsidRPr="00AB42C8">
        <w:rPr>
          <w:color w:val="000000" w:themeColor="text1"/>
        </w:rPr>
        <w:t>.</w:t>
      </w:r>
      <w:r w:rsidR="009A76BD" w:rsidRPr="00824B11">
        <w:rPr>
          <w:i/>
          <w:iCs/>
        </w:rPr>
        <w:t xml:space="preserve"> </w:t>
      </w:r>
      <w:r w:rsidR="009A76BD">
        <w:rPr>
          <w:i/>
          <w:iCs/>
        </w:rPr>
        <w:t>[Drafting Note: Changes</w:t>
      </w:r>
      <w:r w:rsidR="009A76BD"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w:t>
      </w:r>
      <w:r w:rsidR="009A76BD">
        <w:rPr>
          <w:i/>
          <w:iCs/>
        </w:rPr>
        <w:t>roduced.]</w:t>
      </w:r>
    </w:p>
    <w:p w14:paraId="7E3131CB" w14:textId="77777777" w:rsidR="00767D76" w:rsidRDefault="00767D76" w:rsidP="00904A97">
      <w:pPr>
        <w:pStyle w:val="Sch1Heading"/>
        <w:keepNext w:val="0"/>
        <w:widowControl w:val="0"/>
      </w:pPr>
      <w:r>
        <w:t xml:space="preserve">VARIABLE CHARGE CALCULATION AND REVIEW  </w:t>
      </w:r>
    </w:p>
    <w:p w14:paraId="405037E6" w14:textId="6E7D1BED" w:rsidR="00767D76" w:rsidRDefault="00CC2362" w:rsidP="00904A97">
      <w:pPr>
        <w:pStyle w:val="Sch2Number"/>
        <w:widowControl w:val="0"/>
      </w:pPr>
      <w:r>
        <w:t>ESCo</w:t>
      </w:r>
      <w:r w:rsidR="00767D76">
        <w:t xml:space="preserve"> shall review the </w:t>
      </w:r>
      <w:r w:rsidR="009A76BD">
        <w:t xml:space="preserve">Variable Charge </w:t>
      </w:r>
      <w:r w:rsidR="00767D76">
        <w:t>on [1 April] of each Contract Year during the term of this Agreement (the Commercial Heat Charge Review Date).</w:t>
      </w:r>
    </w:p>
    <w:p w14:paraId="607D55D5" w14:textId="5DE831B7" w:rsidR="00767D76" w:rsidRDefault="00767D76" w:rsidP="00904A97">
      <w:pPr>
        <w:pStyle w:val="Sch2Number"/>
        <w:widowControl w:val="0"/>
      </w:pPr>
      <w:r>
        <w:t xml:space="preserve">One month prior to the Commercial Heat Charge Review Date, </w:t>
      </w:r>
      <w:r w:rsidR="00CC2362">
        <w:t>ESCo</w:t>
      </w:r>
      <w:r>
        <w:t xml:space="preserve"> shall propose to the Developer a Variable Charge to be applicable for the 12 months following the Heat Charge Review Date (the Contract Year). </w:t>
      </w:r>
    </w:p>
    <w:p w14:paraId="4352C011" w14:textId="77777777" w:rsidR="00767D76" w:rsidRDefault="00767D76" w:rsidP="00904A97">
      <w:pPr>
        <w:pStyle w:val="Sch2Number"/>
        <w:widowControl w:val="0"/>
      </w:pPr>
      <w:r>
        <w:t>[The Variable Charge proposed for any Contract Year shall  always be [set as against comparison forms of heating   ] as  set out under paragraph 4, and shall be calculated as follows] :</w:t>
      </w:r>
    </w:p>
    <w:p w14:paraId="589F3766" w14:textId="77777777" w:rsidR="00767D76" w:rsidRDefault="00767D76" w:rsidP="00904A97">
      <w:pPr>
        <w:pStyle w:val="Sch1Heading"/>
        <w:keepNext w:val="0"/>
        <w:widowControl w:val="0"/>
        <w:numPr>
          <w:ilvl w:val="0"/>
          <w:numId w:val="0"/>
        </w:numPr>
        <w:ind w:left="850"/>
      </w:pPr>
      <w:r>
        <w:t>[             ]</w:t>
      </w:r>
    </w:p>
    <w:p w14:paraId="6F1D1B1E" w14:textId="292147E5" w:rsidR="00767D76" w:rsidRDefault="00767D76" w:rsidP="00904A97">
      <w:pPr>
        <w:pStyle w:val="Sch2Number"/>
        <w:widowControl w:val="0"/>
      </w:pPr>
      <w:r>
        <w:t xml:space="preserve">[In the event that the Developer does not agree that the Variable Charge complies with the </w:t>
      </w:r>
      <w:r w:rsidR="0092452A">
        <w:t xml:space="preserve">Commercial </w:t>
      </w:r>
      <w:r>
        <w:t xml:space="preserve">Comparator or that the </w:t>
      </w:r>
      <w:r w:rsidR="0092452A">
        <w:t xml:space="preserve">Commercial </w:t>
      </w:r>
      <w:r>
        <w:t xml:space="preserve">Comparator calculation has been undertaken correctly, the Developer shall be entitled within 30 Business Days of receipt of the </w:t>
      </w:r>
      <w:r w:rsidR="0092452A">
        <w:t xml:space="preserve">Commercial </w:t>
      </w:r>
      <w:r>
        <w:t xml:space="preserve">Comparator calculation from </w:t>
      </w:r>
      <w:r w:rsidR="00CC2362">
        <w:t>ESCo</w:t>
      </w:r>
      <w:r>
        <w:t>, to refer the matter to Expert Determination].</w:t>
      </w:r>
    </w:p>
    <w:p w14:paraId="4AA650A6" w14:textId="4E3E83AF" w:rsidR="0092452A" w:rsidRDefault="00767D76" w:rsidP="00904A97">
      <w:pPr>
        <w:pStyle w:val="Sch2Number"/>
        <w:widowControl w:val="0"/>
      </w:pPr>
      <w:r>
        <w:lastRenderedPageBreak/>
        <w:t xml:space="preserve">[If the Parties then agree (or it is determined by an Expert) that the Variable Charge proposed pursuant to paragraph 2.2 did not comply with the </w:t>
      </w:r>
      <w:r w:rsidR="0092452A">
        <w:t xml:space="preserve">Commercial </w:t>
      </w:r>
      <w:r>
        <w:t xml:space="preserve">Comparator or that the calculation had been undertaken incorrectly, </w:t>
      </w:r>
      <w:r w:rsidR="00CC2362">
        <w:t>ESCo</w:t>
      </w:r>
      <w:r>
        <w:t xml:space="preserve"> shall revise the Variable Charge as soon as reasonably practicable and issue affected </w:t>
      </w:r>
      <w:r w:rsidR="0092452A">
        <w:t xml:space="preserve">Commercial </w:t>
      </w:r>
      <w:r>
        <w:t>Customers with a rebate as soon as reasonably practicable].</w:t>
      </w:r>
    </w:p>
    <w:p w14:paraId="6970C8CB" w14:textId="77777777" w:rsidR="00767D76" w:rsidRDefault="0092452A" w:rsidP="00904A97">
      <w:pPr>
        <w:pStyle w:val="Sch1Heading"/>
        <w:keepNext w:val="0"/>
        <w:widowControl w:val="0"/>
      </w:pPr>
      <w:r>
        <w:t xml:space="preserve"> </w:t>
      </w:r>
      <w:r w:rsidR="00767D76">
        <w:t xml:space="preserve">STANDING CHARGES CALCULATION AND REVIEW  </w:t>
      </w:r>
    </w:p>
    <w:p w14:paraId="26D40171" w14:textId="77777777" w:rsidR="00767D76" w:rsidRDefault="00767D76" w:rsidP="00904A97">
      <w:pPr>
        <w:pStyle w:val="Sch2Number"/>
        <w:widowControl w:val="0"/>
      </w:pPr>
      <w:r>
        <w:t xml:space="preserve">In addition to commodity charges for Heat, the </w:t>
      </w:r>
      <w:r w:rsidR="0092452A">
        <w:t xml:space="preserve">Commercial </w:t>
      </w:r>
      <w:r>
        <w:t xml:space="preserve">Customers will also be charged Standing Charges. These charges are a share of the fixed costs (i.e. non commodity charges) associated with the operation and maintenance of the </w:t>
      </w:r>
      <w:r w:rsidR="00D52AB1">
        <w:t>Energy System</w:t>
      </w:r>
      <w:r>
        <w:t xml:space="preserve"> .</w:t>
      </w:r>
    </w:p>
    <w:p w14:paraId="2E4822E5" w14:textId="77777777" w:rsidR="00937B68" w:rsidRDefault="00937B68" w:rsidP="00904A97">
      <w:pPr>
        <w:pStyle w:val="Sch2Number"/>
        <w:widowControl w:val="0"/>
      </w:pPr>
      <w:r w:rsidRPr="00937B68">
        <w:t xml:space="preserve">The charges also cover a share in the costs of any plant replacement during the term of the Concession. </w:t>
      </w:r>
    </w:p>
    <w:p w14:paraId="206F72AD" w14:textId="77777777" w:rsidR="00767D76" w:rsidRDefault="00767D76" w:rsidP="00904A97">
      <w:pPr>
        <w:pStyle w:val="Sch2Number"/>
        <w:widowControl w:val="0"/>
      </w:pPr>
      <w:r>
        <w:t>The Standing Charge will be calculated in accordance with the following formula:</w:t>
      </w:r>
    </w:p>
    <w:p w14:paraId="6E8F1543" w14:textId="77777777" w:rsidR="00767D76" w:rsidRDefault="00767D76" w:rsidP="00904A97">
      <w:pPr>
        <w:pStyle w:val="Sch1Heading"/>
        <w:keepNext w:val="0"/>
        <w:widowControl w:val="0"/>
        <w:numPr>
          <w:ilvl w:val="0"/>
          <w:numId w:val="0"/>
        </w:numPr>
        <w:ind w:left="850"/>
      </w:pPr>
      <w:r>
        <w:t>[           ]</w:t>
      </w:r>
    </w:p>
    <w:p w14:paraId="022F90F2" w14:textId="77777777" w:rsidR="00767D76" w:rsidRDefault="00767D76" w:rsidP="00904A97">
      <w:pPr>
        <w:pStyle w:val="Sch2Number"/>
        <w:widowControl w:val="0"/>
      </w:pPr>
      <w:r>
        <w:t xml:space="preserve">subject to an annual inflationary increase of RPIx each Contract Year [and subject to not exceeding the equivalent pricing set out in the </w:t>
      </w:r>
      <w:r w:rsidR="0092452A">
        <w:t xml:space="preserve">Commercial </w:t>
      </w:r>
      <w:r>
        <w:t xml:space="preserve">Comparator below].   </w:t>
      </w:r>
    </w:p>
    <w:p w14:paraId="75D85313" w14:textId="77777777" w:rsidR="00767D76" w:rsidRDefault="00767D76" w:rsidP="00904A97">
      <w:pPr>
        <w:pStyle w:val="Sch2Number"/>
        <w:widowControl w:val="0"/>
      </w:pPr>
      <w:r>
        <w:t xml:space="preserve">[The Standing Charge shall not exceed the cost to maintain and replace [   ]] .  </w:t>
      </w:r>
    </w:p>
    <w:p w14:paraId="06F804D5" w14:textId="77777777" w:rsidR="00767D76" w:rsidRDefault="0092452A" w:rsidP="00904A97">
      <w:pPr>
        <w:pStyle w:val="Sch1Heading"/>
        <w:keepNext w:val="0"/>
        <w:widowControl w:val="0"/>
      </w:pPr>
      <w:r>
        <w:t xml:space="preserve">Commercial </w:t>
      </w:r>
      <w:r w:rsidR="00767D76">
        <w:t xml:space="preserve">COMPARATOR </w:t>
      </w:r>
    </w:p>
    <w:p w14:paraId="73DE0C68" w14:textId="1AC0D598" w:rsidR="00767D76" w:rsidRDefault="00767D76" w:rsidP="00904A97">
      <w:pPr>
        <w:pStyle w:val="Sch2Number"/>
        <w:widowControl w:val="0"/>
      </w:pPr>
      <w:r>
        <w:t xml:space="preserve">The basis of the </w:t>
      </w:r>
      <w:r w:rsidR="0092452A">
        <w:t xml:space="preserve">Commercial </w:t>
      </w:r>
      <w:r>
        <w:t xml:space="preserve">Comparator calculation (which </w:t>
      </w:r>
      <w:r w:rsidR="00CC2362">
        <w:t>ESCo</w:t>
      </w:r>
      <w:r>
        <w:t xml:space="preserve"> shall provide to the Developer with supporting documentation) shall be as follows:</w:t>
      </w:r>
    </w:p>
    <w:p w14:paraId="288EF85B" w14:textId="77777777" w:rsidR="00767D76" w:rsidRDefault="00767D76" w:rsidP="00904A97">
      <w:pPr>
        <w:pStyle w:val="Sch2Number"/>
        <w:widowControl w:val="0"/>
      </w:pPr>
      <w:r>
        <w:t>The energy demand will be based on the following table (figures expressed in kWh/m2);</w:t>
      </w:r>
    </w:p>
    <w:p w14:paraId="0FDA773B" w14:textId="77777777" w:rsidR="0092452A" w:rsidRDefault="0092452A" w:rsidP="00904A97">
      <w:pPr>
        <w:pStyle w:val="Sch2Number"/>
        <w:widowControl w:val="0"/>
        <w:numPr>
          <w:ilvl w:val="0"/>
          <w:numId w:val="0"/>
        </w:numPr>
        <w:ind w:left="850"/>
      </w:pPr>
    </w:p>
    <w:tbl>
      <w:tblPr>
        <w:tblW w:w="7155" w:type="dxa"/>
        <w:tblInd w:w="1244" w:type="dxa"/>
        <w:tblLayout w:type="fixed"/>
        <w:tblLook w:val="04A0" w:firstRow="1" w:lastRow="0" w:firstColumn="1" w:lastColumn="0" w:noHBand="0" w:noVBand="1"/>
      </w:tblPr>
      <w:tblGrid>
        <w:gridCol w:w="4879"/>
        <w:gridCol w:w="2276"/>
      </w:tblGrid>
      <w:tr w:rsidR="0092452A" w:rsidRPr="00642459" w14:paraId="514BC3CC"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4B1CC070"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90F76C2"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92452A" w:rsidRPr="00642459" w14:paraId="108B358B"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62A34259"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2C3536FC" w14:textId="77777777" w:rsidR="0092452A" w:rsidRPr="00642459" w:rsidRDefault="0092452A" w:rsidP="00904A97">
            <w:pPr>
              <w:widowControl w:val="0"/>
              <w:rPr>
                <w:szCs w:val="22"/>
              </w:rPr>
            </w:pPr>
            <w:r w:rsidRPr="00642459">
              <w:rPr>
                <w:szCs w:val="22"/>
              </w:rPr>
              <w:t xml:space="preserve">[   ] </w:t>
            </w:r>
          </w:p>
        </w:tc>
      </w:tr>
      <w:tr w:rsidR="0092452A" w:rsidRPr="00642459" w14:paraId="04A34CB9"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4791E0B9"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2670122" w14:textId="77777777" w:rsidR="0092452A" w:rsidRPr="00642459" w:rsidRDefault="0092452A" w:rsidP="00904A97">
            <w:pPr>
              <w:widowControl w:val="0"/>
              <w:rPr>
                <w:szCs w:val="22"/>
              </w:rPr>
            </w:pPr>
            <w:r w:rsidRPr="00642459">
              <w:rPr>
                <w:szCs w:val="22"/>
              </w:rPr>
              <w:t xml:space="preserve">[   ] </w:t>
            </w:r>
          </w:p>
        </w:tc>
      </w:tr>
    </w:tbl>
    <w:p w14:paraId="07C300BE" w14:textId="77777777" w:rsidR="00767D76" w:rsidRDefault="00767D76" w:rsidP="00904A97">
      <w:pPr>
        <w:pStyle w:val="Sch1Heading"/>
        <w:keepNext w:val="0"/>
        <w:widowControl w:val="0"/>
        <w:numPr>
          <w:ilvl w:val="0"/>
          <w:numId w:val="0"/>
        </w:numPr>
        <w:ind w:left="850"/>
      </w:pPr>
    </w:p>
    <w:p w14:paraId="5F0040F4" w14:textId="77777777" w:rsidR="00767D76" w:rsidRDefault="00767D76" w:rsidP="00904A97">
      <w:pPr>
        <w:pStyle w:val="Sch2Number"/>
        <w:widowControl w:val="0"/>
        <w:rPr>
          <w:i/>
          <w:iCs/>
        </w:rPr>
      </w:pPr>
      <w:r w:rsidRPr="00F8641B">
        <w:rPr>
          <w:i/>
          <w:iCs/>
        </w:rPr>
        <w:t>[Include details of Comparator]</w:t>
      </w:r>
    </w:p>
    <w:p w14:paraId="27C8B8DE" w14:textId="77777777" w:rsidR="00E73E4A" w:rsidRDefault="00E73E4A" w:rsidP="00904A97">
      <w:pPr>
        <w:pStyle w:val="Sch1Heading"/>
        <w:keepNext w:val="0"/>
        <w:widowControl w:val="0"/>
      </w:pPr>
      <w:r>
        <w:t>[electricity charge review</w:t>
      </w:r>
      <w:r>
        <w:rPr>
          <w:rStyle w:val="FootnoteReference"/>
        </w:rPr>
        <w:footnoteReference w:id="52"/>
      </w:r>
      <w:r>
        <w:t>]</w:t>
      </w:r>
    </w:p>
    <w:p w14:paraId="5A68E986" w14:textId="77777777" w:rsidR="00E73E4A" w:rsidRPr="00E73E4A" w:rsidRDefault="00E73E4A" w:rsidP="00904A97">
      <w:pPr>
        <w:pStyle w:val="Sch2Number"/>
        <w:widowControl w:val="0"/>
        <w:rPr>
          <w:i/>
          <w:iCs/>
        </w:rPr>
      </w:pPr>
      <w:r>
        <w:t>[      ]</w:t>
      </w:r>
    </w:p>
    <w:p w14:paraId="05D3A176" w14:textId="77777777" w:rsidR="00E73E4A" w:rsidRPr="00F8641B" w:rsidRDefault="00106032" w:rsidP="00106032">
      <w:pPr>
        <w:spacing w:before="0" w:after="0"/>
        <w:jc w:val="left"/>
        <w:rPr>
          <w:i/>
          <w:iCs/>
        </w:rPr>
      </w:pPr>
      <w:r>
        <w:rPr>
          <w:i/>
          <w:iCs/>
        </w:rPr>
        <w:br w:type="page"/>
      </w:r>
    </w:p>
    <w:p w14:paraId="22E5CEF0" w14:textId="77777777" w:rsidR="00B33CDF" w:rsidRDefault="007213BD" w:rsidP="00904A97">
      <w:pPr>
        <w:pStyle w:val="Schedule0"/>
        <w:keepNext w:val="0"/>
        <w:pageBreakBefore w:val="0"/>
        <w:widowControl w:val="0"/>
      </w:pPr>
      <w:bookmarkStart w:id="464" w:name="a133156"/>
      <w:bookmarkStart w:id="465" w:name="_Ref1848571"/>
      <w:bookmarkStart w:id="466" w:name="_Toc4858246"/>
      <w:bookmarkStart w:id="467" w:name="_Toc14950162"/>
      <w:r>
        <w:lastRenderedPageBreak/>
        <w:t>- Data Processing</w:t>
      </w:r>
      <w:bookmarkEnd w:id="464"/>
      <w:bookmarkEnd w:id="465"/>
      <w:bookmarkEnd w:id="466"/>
      <w:bookmarkEnd w:id="467"/>
    </w:p>
    <w:p w14:paraId="654080F6" w14:textId="77777777" w:rsidR="00E73E4A" w:rsidRPr="00E73E4A" w:rsidRDefault="00E73E4A" w:rsidP="00904A97">
      <w:pPr>
        <w:pStyle w:val="Part0"/>
        <w:keepNext w:val="0"/>
        <w:widowControl w:val="0"/>
        <w:numPr>
          <w:ilvl w:val="0"/>
          <w:numId w:val="0"/>
        </w:numPr>
        <w:jc w:val="both"/>
      </w:pPr>
    </w:p>
    <w:p w14:paraId="76A04AE9" w14:textId="77777777" w:rsidR="007216A6" w:rsidRPr="0050276C" w:rsidRDefault="007216A6" w:rsidP="00904A97">
      <w:pPr>
        <w:pStyle w:val="Sch1Heading"/>
        <w:keepNext w:val="0"/>
        <w:widowControl w:val="0"/>
      </w:pPr>
      <w:bookmarkStart w:id="468" w:name="_Ref4838883"/>
      <w:r w:rsidRPr="007216A6">
        <w:t>DEFINITIONS  </w:t>
      </w:r>
    </w:p>
    <w:p w14:paraId="7E66BBE9" w14:textId="50A54EBB" w:rsidR="007216A6" w:rsidRPr="007216A6" w:rsidRDefault="007216A6" w:rsidP="00904A97">
      <w:pPr>
        <w:pStyle w:val="Sch2Number"/>
        <w:widowControl w:val="0"/>
      </w:pPr>
      <w:r w:rsidRPr="007216A6">
        <w:t xml:space="preserve">In addition to the definitions set out elsewhere in this Agreement, in this </w:t>
      </w:r>
      <w:r w:rsidR="009A76BD">
        <w:t xml:space="preserve">Schedule </w:t>
      </w:r>
      <w:r w:rsidRPr="007216A6">
        <w:t>the following words shall have the following meaning:</w:t>
      </w:r>
    </w:p>
    <w:p w14:paraId="4643CFCE" w14:textId="70CA2AAE" w:rsidR="007216A6" w:rsidRPr="007216A6" w:rsidRDefault="007216A6" w:rsidP="00904A97">
      <w:pPr>
        <w:widowControl w:val="0"/>
        <w:ind w:left="850"/>
        <w:rPr>
          <w:szCs w:val="22"/>
          <w:lang w:val="en-US"/>
        </w:rPr>
      </w:pPr>
      <w:r w:rsidRPr="007216A6">
        <w:rPr>
          <w:b/>
          <w:bCs/>
          <w:szCs w:val="22"/>
          <w:lang w:val="en-US"/>
        </w:rPr>
        <w:t xml:space="preserve">Agreed Purposes: </w:t>
      </w:r>
      <w:r w:rsidRPr="007216A6">
        <w:rPr>
          <w:szCs w:val="22"/>
          <w:lang w:val="en-US"/>
        </w:rPr>
        <w:t>for</w:t>
      </w:r>
      <w:r>
        <w:rPr>
          <w:szCs w:val="22"/>
          <w:lang w:val="en-US"/>
        </w:rPr>
        <w:t xml:space="preserve"> </w:t>
      </w:r>
      <w:r w:rsidR="00CC2362">
        <w:rPr>
          <w:szCs w:val="22"/>
          <w:lang w:val="en-US"/>
        </w:rPr>
        <w:t>ESCo</w:t>
      </w:r>
      <w:r>
        <w:rPr>
          <w:szCs w:val="22"/>
          <w:lang w:val="en-US"/>
        </w:rPr>
        <w:t xml:space="preserve"> </w:t>
      </w:r>
      <w:r w:rsidRPr="007216A6">
        <w:rPr>
          <w:szCs w:val="22"/>
          <w:lang w:val="en-US"/>
        </w:rPr>
        <w:t xml:space="preserve">shall be </w:t>
      </w:r>
      <w:r w:rsidRPr="007216A6">
        <w:rPr>
          <w:szCs w:val="22"/>
        </w:rPr>
        <w:t>to identify, and set up and manage accounts for, tenants of Units, including</w:t>
      </w:r>
      <w:r w:rsidRPr="007216A6">
        <w:rPr>
          <w:szCs w:val="22"/>
          <w:lang w:val="en-US"/>
        </w:rPr>
        <w:t>:</w:t>
      </w:r>
    </w:p>
    <w:p w14:paraId="3287FCE9" w14:textId="77777777" w:rsidR="007216A6" w:rsidRPr="007216A6" w:rsidRDefault="007216A6" w:rsidP="00904A97">
      <w:pPr>
        <w:pStyle w:val="Sch4Number"/>
        <w:widowControl w:val="0"/>
      </w:pPr>
      <w:r w:rsidRPr="007216A6">
        <w:t>setting up tenants of Unit's accounts and making any changes to the terms of providing the services;</w:t>
      </w:r>
    </w:p>
    <w:p w14:paraId="25FE3FC7" w14:textId="77777777" w:rsidR="007216A6" w:rsidRPr="007216A6" w:rsidRDefault="007216A6" w:rsidP="00904A97">
      <w:pPr>
        <w:pStyle w:val="Sch4Number"/>
        <w:widowControl w:val="0"/>
      </w:pPr>
      <w:r w:rsidRPr="007216A6">
        <w:t>identifying tenants of Units when tenants of Relevant Units makes enquiries;</w:t>
      </w:r>
    </w:p>
    <w:p w14:paraId="25E1738F" w14:textId="16D451BF" w:rsidR="007216A6" w:rsidRPr="007216A6" w:rsidRDefault="007216A6" w:rsidP="00904A97">
      <w:pPr>
        <w:pStyle w:val="Sch4Number"/>
        <w:widowControl w:val="0"/>
      </w:pPr>
      <w:r w:rsidRPr="007216A6">
        <w:t xml:space="preserve">market research and providing tenants of Units with up-to-date information on the services </w:t>
      </w:r>
      <w:r w:rsidR="009A76BD">
        <w:t xml:space="preserve">which </w:t>
      </w:r>
      <w:r w:rsidR="00CC2362">
        <w:t>ESCo</w:t>
      </w:r>
      <w:r w:rsidRPr="007216A6">
        <w:t xml:space="preserve"> provides;</w:t>
      </w:r>
    </w:p>
    <w:p w14:paraId="551B0C9D" w14:textId="445D3084" w:rsidR="007216A6" w:rsidRPr="007216A6" w:rsidRDefault="007216A6" w:rsidP="00904A97">
      <w:pPr>
        <w:pStyle w:val="Sch4Number"/>
        <w:widowControl w:val="0"/>
      </w:pPr>
      <w:r w:rsidRPr="007216A6">
        <w:t xml:space="preserve">providing information to tenants of Units about other relevant services </w:t>
      </w:r>
      <w:r w:rsidR="009A76BD">
        <w:t xml:space="preserve">provided by </w:t>
      </w:r>
      <w:r w:rsidR="00CC2362">
        <w:t>ESCo</w:t>
      </w:r>
      <w:r w:rsidRPr="007216A6">
        <w:t xml:space="preserve"> and any Affiliate of </w:t>
      </w:r>
      <w:r w:rsidR="00CC2362">
        <w:t>ESCo</w:t>
      </w:r>
      <w:r w:rsidRPr="007216A6">
        <w:t>;</w:t>
      </w:r>
    </w:p>
    <w:p w14:paraId="09BFD0CF" w14:textId="77777777" w:rsidR="007216A6" w:rsidRPr="007216A6" w:rsidRDefault="007216A6" w:rsidP="00904A97">
      <w:pPr>
        <w:pStyle w:val="Sch4Number"/>
        <w:widowControl w:val="0"/>
      </w:pPr>
      <w:r w:rsidRPr="007216A6">
        <w:t>billing and debt recovery;</w:t>
      </w:r>
    </w:p>
    <w:p w14:paraId="1EBA4CA6" w14:textId="77777777" w:rsidR="007216A6" w:rsidRPr="007216A6" w:rsidRDefault="007216A6" w:rsidP="00904A97">
      <w:pPr>
        <w:pStyle w:val="Sch4Number"/>
        <w:widowControl w:val="0"/>
      </w:pPr>
      <w:r w:rsidRPr="007216A6">
        <w:t>prevention of fraud or loss;</w:t>
      </w:r>
    </w:p>
    <w:p w14:paraId="6C1B3FAA" w14:textId="77777777" w:rsidR="007216A6" w:rsidRPr="007216A6" w:rsidRDefault="007216A6" w:rsidP="00904A97">
      <w:pPr>
        <w:pStyle w:val="Sch4Number"/>
        <w:widowControl w:val="0"/>
      </w:pPr>
      <w:r w:rsidRPr="007216A6">
        <w:t>quality assurance (including recording communications with tenants of Units);</w:t>
      </w:r>
    </w:p>
    <w:p w14:paraId="6C6641E9" w14:textId="77777777" w:rsidR="007216A6" w:rsidRPr="007216A6" w:rsidRDefault="007216A6" w:rsidP="00904A97">
      <w:pPr>
        <w:pStyle w:val="Sch4Number"/>
        <w:widowControl w:val="0"/>
      </w:pPr>
      <w:r w:rsidRPr="007216A6">
        <w:t>checks with credit reference agencies (who will keep a record of the search); and</w:t>
      </w:r>
    </w:p>
    <w:p w14:paraId="29FB69E1" w14:textId="461B1790" w:rsidR="007216A6" w:rsidRPr="007216A6" w:rsidRDefault="007216A6" w:rsidP="00904A97">
      <w:pPr>
        <w:pStyle w:val="Sch4Number"/>
        <w:widowControl w:val="0"/>
      </w:pPr>
      <w:r w:rsidRPr="007216A6">
        <w:t xml:space="preserve">identifying any vulnerable customers for the purposes of registration on </w:t>
      </w:r>
      <w:r w:rsidR="00CC2362">
        <w:t>ESCo</w:t>
      </w:r>
      <w:r>
        <w:t>’s</w:t>
      </w:r>
      <w:r w:rsidRPr="007216A6">
        <w:t xml:space="preserve"> priority Services Register and access to support services and help.</w:t>
      </w:r>
    </w:p>
    <w:p w14:paraId="2D199550" w14:textId="77777777" w:rsidR="007216A6" w:rsidRDefault="007216A6" w:rsidP="00904A97">
      <w:pPr>
        <w:widowControl w:val="0"/>
        <w:ind w:left="850"/>
        <w:rPr>
          <w:szCs w:val="22"/>
          <w:lang w:val="en-US"/>
        </w:rPr>
      </w:pPr>
      <w:r w:rsidRPr="007216A6">
        <w:rPr>
          <w:b/>
          <w:bCs/>
          <w:szCs w:val="22"/>
          <w:lang w:val="en-US"/>
        </w:rPr>
        <w:t>Agreed Purposes</w:t>
      </w:r>
      <w:r w:rsidRPr="007216A6">
        <w:rPr>
          <w:szCs w:val="22"/>
          <w:lang w:val="en-US"/>
        </w:rPr>
        <w:t xml:space="preserve">: for the </w:t>
      </w:r>
      <w:r>
        <w:rPr>
          <w:szCs w:val="22"/>
          <w:lang w:val="en-US"/>
        </w:rPr>
        <w:t>Developer</w:t>
      </w:r>
      <w:r w:rsidRPr="007216A6">
        <w:rPr>
          <w:szCs w:val="22"/>
          <w:lang w:val="en-US"/>
        </w:rPr>
        <w:t xml:space="preserve"> shall be</w:t>
      </w:r>
      <w:r>
        <w:rPr>
          <w:szCs w:val="22"/>
          <w:lang w:val="en-US"/>
        </w:rPr>
        <w:t>:</w:t>
      </w:r>
    </w:p>
    <w:p w14:paraId="4981D6DC" w14:textId="77777777" w:rsidR="007216A6" w:rsidRDefault="007216A6" w:rsidP="00F50E23">
      <w:pPr>
        <w:pStyle w:val="Sch4Number"/>
        <w:widowControl w:val="0"/>
        <w:numPr>
          <w:ilvl w:val="6"/>
          <w:numId w:val="42"/>
        </w:numPr>
      </w:pPr>
      <w:r w:rsidRPr="007216A6">
        <w:t xml:space="preserve">to enable the </w:t>
      </w:r>
      <w:r>
        <w:t>Developer</w:t>
      </w:r>
      <w:r w:rsidRPr="007216A6">
        <w:t xml:space="preserve"> to discharge its obligations under this Agreement; </w:t>
      </w:r>
    </w:p>
    <w:p w14:paraId="151C83A0" w14:textId="1863C076" w:rsidR="007216A6" w:rsidRDefault="007216A6" w:rsidP="00F50E23">
      <w:pPr>
        <w:pStyle w:val="Sch4Number"/>
        <w:widowControl w:val="0"/>
        <w:numPr>
          <w:ilvl w:val="6"/>
          <w:numId w:val="42"/>
        </w:numPr>
      </w:pPr>
      <w:r w:rsidRPr="007216A6">
        <w:t xml:space="preserve">to enable </w:t>
      </w:r>
      <w:r w:rsidR="00CC2362">
        <w:t>ESCo</w:t>
      </w:r>
      <w:r w:rsidRPr="007216A6">
        <w:t xml:space="preserve"> to connect the Unit to the </w:t>
      </w:r>
      <w:r w:rsidR="009C1CEB">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01F25277" w14:textId="06E04C2F" w:rsidR="007216A6" w:rsidRPr="007216A6" w:rsidRDefault="007216A6" w:rsidP="00F50E23">
      <w:pPr>
        <w:pStyle w:val="Sch4Number"/>
        <w:widowControl w:val="0"/>
        <w:numPr>
          <w:ilvl w:val="6"/>
          <w:numId w:val="42"/>
        </w:numPr>
      </w:pPr>
      <w:r w:rsidRPr="007216A6">
        <w:t xml:space="preserve">to enable the </w:t>
      </w:r>
      <w:r>
        <w:t>C</w:t>
      </w:r>
      <w:r w:rsidRPr="007216A6">
        <w:t xml:space="preserve">ustomer occupying the Unit to comply with the terms of </w:t>
      </w:r>
      <w:r w:rsidR="00D45C07">
        <w:t xml:space="preserve">its </w:t>
      </w:r>
      <w:r w:rsidRPr="007216A6">
        <w:t xml:space="preserve">agreement with the Customer and the terms of their Residential </w:t>
      </w:r>
      <w:r>
        <w:t xml:space="preserve">Heat </w:t>
      </w:r>
      <w:r w:rsidRPr="007216A6">
        <w:t xml:space="preserve">Supply Agreement with </w:t>
      </w:r>
      <w:r w:rsidR="00CC2362">
        <w:t>ESCo</w:t>
      </w:r>
      <w:r w:rsidRPr="007216A6">
        <w:t>.</w:t>
      </w:r>
    </w:p>
    <w:p w14:paraId="485261B1" w14:textId="77777777" w:rsidR="007216A6" w:rsidRDefault="007216A6" w:rsidP="00904A97">
      <w:pPr>
        <w:widowControl w:val="0"/>
        <w:ind w:left="850"/>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shall have the meanings given to them in the Data Protection Legislation in force at the time.</w:t>
      </w:r>
    </w:p>
    <w:p w14:paraId="1B7AA191" w14:textId="65D749D7" w:rsidR="007216A6" w:rsidRPr="007216A6" w:rsidRDefault="007216A6" w:rsidP="00904A97">
      <w:pPr>
        <w:widowControl w:val="0"/>
        <w:ind w:left="850"/>
        <w:rPr>
          <w:szCs w:val="22"/>
          <w:lang w:val="en-US"/>
        </w:rPr>
      </w:pPr>
      <w:r w:rsidRPr="007216A6">
        <w:rPr>
          <w:b/>
          <w:bCs/>
          <w:szCs w:val="22"/>
          <w:lang w:val="en-US"/>
        </w:rPr>
        <w:t xml:space="preserve">Permitted </w:t>
      </w:r>
      <w:proofErr w:type="gramStart"/>
      <w:r w:rsidRPr="007216A6">
        <w:rPr>
          <w:b/>
          <w:bCs/>
          <w:szCs w:val="22"/>
          <w:lang w:val="en-US"/>
        </w:rPr>
        <w:t>Recipients</w:t>
      </w:r>
      <w:r>
        <w:rPr>
          <w:b/>
          <w:bCs/>
          <w:szCs w:val="22"/>
          <w:lang w:val="en-US"/>
        </w:rPr>
        <w:t>:</w:t>
      </w:r>
      <w:proofErr w:type="gramEnd"/>
      <w:r w:rsidRPr="007216A6">
        <w:rPr>
          <w:b/>
          <w:bCs/>
          <w:szCs w:val="22"/>
          <w:lang w:val="en-US"/>
        </w:rPr>
        <w:t xml:space="preserve">  </w:t>
      </w:r>
      <w:r w:rsidRPr="007216A6">
        <w:rPr>
          <w:szCs w:val="22"/>
          <w:lang w:val="en-US"/>
        </w:rPr>
        <w:t xml:space="preserve">means the </w:t>
      </w:r>
      <w:r w:rsidR="00F33069">
        <w:rPr>
          <w:szCs w:val="22"/>
          <w:lang w:val="en-US"/>
        </w:rPr>
        <w:t xml:space="preserve">Parties </w:t>
      </w:r>
      <w:r w:rsidRPr="007216A6">
        <w:rPr>
          <w:szCs w:val="22"/>
          <w:lang w:val="en-US"/>
        </w:rPr>
        <w:t>to this Agreement, any Affiliates of each Party, the employees and contract workers of each Party, any third parties engaged by each Party to perform obligations in connection with this Agreement and credit reference and fraud prevention agencies.</w:t>
      </w:r>
    </w:p>
    <w:p w14:paraId="4A94EF1F" w14:textId="0F38A1BD" w:rsidR="007216A6" w:rsidRPr="007216A6" w:rsidRDefault="007216A6" w:rsidP="00904A97">
      <w:pPr>
        <w:widowControl w:val="0"/>
        <w:ind w:left="850"/>
        <w:rPr>
          <w:b/>
          <w:bCs/>
          <w:szCs w:val="22"/>
          <w:lang w:val="en-US"/>
        </w:rPr>
      </w:pPr>
      <w:r w:rsidRPr="007216A6">
        <w:rPr>
          <w:b/>
          <w:bCs/>
          <w:szCs w:val="22"/>
          <w:lang w:val="en-US"/>
        </w:rPr>
        <w:t>Shared Personal Data</w:t>
      </w:r>
      <w:r>
        <w:rPr>
          <w:b/>
          <w:bCs/>
          <w:szCs w:val="22"/>
          <w:lang w:val="en-US"/>
        </w:rPr>
        <w:t>:</w:t>
      </w:r>
      <w:r w:rsidRPr="007216A6">
        <w:rPr>
          <w:b/>
          <w:bCs/>
          <w:szCs w:val="22"/>
          <w:lang w:val="en-US"/>
        </w:rPr>
        <w:t xml:space="preserve"> </w:t>
      </w:r>
      <w:r w:rsidRPr="007216A6">
        <w:rPr>
          <w:szCs w:val="22"/>
          <w:lang w:val="en-US"/>
        </w:rPr>
        <w:t xml:space="preserve">means the Personal Data that may be shared between the </w:t>
      </w:r>
      <w:r w:rsidR="00F33069">
        <w:rPr>
          <w:szCs w:val="22"/>
          <w:lang w:val="en-US"/>
        </w:rPr>
        <w:t xml:space="preserve">Parties </w:t>
      </w:r>
      <w:r w:rsidRPr="007216A6">
        <w:rPr>
          <w:szCs w:val="22"/>
          <w:lang w:val="en-US"/>
        </w:rPr>
        <w:t>under this Agreement, which shall be confined to the following categories of information relevant to the following categories of data subject:</w:t>
      </w:r>
    </w:p>
    <w:p w14:paraId="4EA661FC" w14:textId="77777777" w:rsidR="007216A6" w:rsidRPr="007216A6" w:rsidRDefault="007216A6" w:rsidP="00F50E23">
      <w:pPr>
        <w:pStyle w:val="Sch4Number"/>
        <w:widowControl w:val="0"/>
        <w:numPr>
          <w:ilvl w:val="6"/>
          <w:numId w:val="43"/>
        </w:numPr>
      </w:pPr>
      <w:r w:rsidRPr="007216A6">
        <w:lastRenderedPageBreak/>
        <w:t>Category of data subject: Individuals occupying the Units – including freehold, leasehold and shared ownership tenants (current and outgoing tenants);</w:t>
      </w:r>
    </w:p>
    <w:p w14:paraId="76BDE61B" w14:textId="58F1668F" w:rsidR="0050276C" w:rsidRPr="0050276C" w:rsidRDefault="007216A6" w:rsidP="00F50E23">
      <w:pPr>
        <w:pStyle w:val="Sch4Number"/>
        <w:widowControl w:val="0"/>
        <w:numPr>
          <w:ilvl w:val="6"/>
          <w:numId w:val="42"/>
        </w:numPr>
      </w:pPr>
      <w:r w:rsidRPr="007216A6">
        <w:t>Types of personal data: name, address, phone number, heat use data, KYC data (e.g. recent utility bills/ council tax bills).</w:t>
      </w:r>
    </w:p>
    <w:p w14:paraId="6E319118" w14:textId="77777777" w:rsidR="007216A6" w:rsidRPr="0050276C" w:rsidRDefault="007216A6" w:rsidP="00904A97">
      <w:pPr>
        <w:pStyle w:val="Sch1Heading"/>
        <w:keepNext w:val="0"/>
        <w:widowControl w:val="0"/>
      </w:pPr>
      <w:r w:rsidRPr="0050276C">
        <w:t>Shared Personal Data</w:t>
      </w:r>
    </w:p>
    <w:p w14:paraId="7E982626" w14:textId="0AA180F7" w:rsidR="0050276C" w:rsidRDefault="007216A6" w:rsidP="00904A97">
      <w:pPr>
        <w:pStyle w:val="Sch2Number"/>
        <w:widowControl w:val="0"/>
      </w:pPr>
      <w:r w:rsidRPr="0050276C">
        <w:t xml:space="preserve">This paragraph sets out the framework for the sharing of Personal Data between the </w:t>
      </w:r>
      <w:r w:rsidR="00F33069">
        <w:t xml:space="preserve">Parties </w:t>
      </w:r>
      <w:r w:rsidRPr="0050276C">
        <w:t xml:space="preserve">as data controllers.  </w:t>
      </w:r>
    </w:p>
    <w:p w14:paraId="2DFC7751" w14:textId="3CED5769" w:rsidR="007216A6" w:rsidRPr="0050276C" w:rsidRDefault="007216A6" w:rsidP="00904A97">
      <w:pPr>
        <w:pStyle w:val="Sch2Number"/>
        <w:widowControl w:val="0"/>
      </w:pPr>
      <w:r w:rsidRPr="0050276C">
        <w:t xml:space="preserve">Each Party acknowledges that from time to time one Party will need to disclose Shared Personal Data to the other Party as data controller for the Agreed Purposes. The </w:t>
      </w:r>
      <w:r w:rsidR="00F33069">
        <w:t xml:space="preserve">Parties </w:t>
      </w:r>
      <w:r w:rsidRPr="0050276C">
        <w:t xml:space="preserve">acknowledge that as at the date of this Agreement the </w:t>
      </w:r>
      <w:r w:rsidR="00F33069">
        <w:t xml:space="preserve">Parties </w:t>
      </w:r>
      <w:r w:rsidRPr="0050276C">
        <w:t xml:space="preserve">do not consider that either of them acts as data processor for the other, and if that changes during the term of this Agreement then they will need to agree a separate data processing agreement as required by Data Protection Legislation.  </w:t>
      </w:r>
      <w:r w:rsidR="006E22E0">
        <w:rPr>
          <w:i/>
          <w:iCs/>
        </w:rPr>
        <w:t>[Drafting Note: Parties may want to consider provisions regarding control of shared personal data and also the appointment of third party data processors</w:t>
      </w:r>
      <w:r w:rsidR="006E22E0">
        <w:rPr>
          <w:i/>
          <w:iCs/>
        </w:rPr>
        <w:t>.]</w:t>
      </w:r>
    </w:p>
    <w:p w14:paraId="497A2D7A" w14:textId="77777777" w:rsidR="007216A6" w:rsidRPr="0050276C" w:rsidRDefault="007216A6" w:rsidP="00904A97">
      <w:pPr>
        <w:pStyle w:val="Sch1Heading"/>
        <w:keepNext w:val="0"/>
        <w:widowControl w:val="0"/>
      </w:pPr>
      <w:r w:rsidRPr="0050276C">
        <w:t>Particular obligations relating to data sharing</w:t>
      </w:r>
    </w:p>
    <w:p w14:paraId="6F2F6CFF" w14:textId="77777777" w:rsidR="0050276C" w:rsidRDefault="007216A6" w:rsidP="00904A97">
      <w:pPr>
        <w:pStyle w:val="Sch2Number"/>
        <w:widowControl w:val="0"/>
      </w:pPr>
      <w:r w:rsidRPr="0050276C">
        <w:t>Each Party shall:</w:t>
      </w:r>
    </w:p>
    <w:p w14:paraId="09755E03" w14:textId="479B0DA5" w:rsidR="0050276C" w:rsidRPr="0050276C" w:rsidRDefault="007216A6" w:rsidP="00904A97">
      <w:pPr>
        <w:pStyle w:val="Sch3Number"/>
        <w:widowControl w:val="0"/>
      </w:pPr>
      <w:r w:rsidRPr="0050276C">
        <w:rPr>
          <w:lang w:val="en-US"/>
        </w:rPr>
        <w:t>ensure that it has any necessary notices and consents in place to enable lawful transfer of the Shared Personal Data to the other Party and their Permitted Recipients for the Agreed Purposes;</w:t>
      </w:r>
    </w:p>
    <w:p w14:paraId="76A457CD" w14:textId="77777777" w:rsidR="0050276C" w:rsidRPr="0050276C" w:rsidRDefault="007216A6" w:rsidP="00904A97">
      <w:pPr>
        <w:pStyle w:val="Sch3Number"/>
        <w:widowControl w:val="0"/>
      </w:pPr>
      <w:r w:rsidRPr="0050276C">
        <w:rPr>
          <w:szCs w:val="22"/>
          <w:lang w:val="en-US"/>
        </w:rPr>
        <w:t>process the Shared Personal Data only for the Agreed Purposes;</w:t>
      </w:r>
    </w:p>
    <w:p w14:paraId="19C954F4" w14:textId="77777777" w:rsidR="0050276C" w:rsidRPr="0050276C" w:rsidRDefault="007216A6" w:rsidP="00904A97">
      <w:pPr>
        <w:pStyle w:val="Sch3Number"/>
        <w:widowControl w:val="0"/>
      </w:pPr>
      <w:r w:rsidRPr="0050276C">
        <w:rPr>
          <w:szCs w:val="22"/>
          <w:lang w:val="en-US"/>
        </w:rPr>
        <w:t>not disclose or allow access to the Shared Personal Data to anyone other than the Permitted Recipients;</w:t>
      </w:r>
    </w:p>
    <w:p w14:paraId="5BCCC352" w14:textId="22675BFE" w:rsidR="0050276C" w:rsidRPr="0050276C" w:rsidRDefault="007216A6" w:rsidP="00904A97">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D45C07">
        <w:rPr>
          <w:szCs w:val="22"/>
          <w:lang w:val="en-US"/>
        </w:rPr>
        <w:t>A</w:t>
      </w:r>
      <w:r w:rsidRPr="0050276C">
        <w:rPr>
          <w:szCs w:val="22"/>
          <w:lang w:val="en-US"/>
        </w:rPr>
        <w:t>greement;</w:t>
      </w:r>
    </w:p>
    <w:p w14:paraId="596E00D9" w14:textId="7240EC12" w:rsidR="0050276C" w:rsidRPr="0050276C" w:rsidRDefault="007216A6" w:rsidP="00904A97">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r w:rsidR="006E2C95">
        <w:rPr>
          <w:szCs w:val="22"/>
          <w:lang w:val="en-US"/>
        </w:rPr>
        <w:t>; and</w:t>
      </w:r>
      <w:bookmarkStart w:id="469" w:name="co_anchor_a835129_1"/>
      <w:bookmarkEnd w:id="469"/>
    </w:p>
    <w:p w14:paraId="6C23596C" w14:textId="5C227916" w:rsidR="007216A6" w:rsidRPr="00F119E3" w:rsidRDefault="007216A6" w:rsidP="00904A97">
      <w:pPr>
        <w:pStyle w:val="Sch3Number"/>
        <w:widowControl w:val="0"/>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3956C1">
        <w:rPr>
          <w:szCs w:val="22"/>
          <w:lang w:val="en-US"/>
        </w:rPr>
        <w:t xml:space="preserve"> </w:t>
      </w:r>
      <w:r w:rsidR="003956C1">
        <w:rPr>
          <w:i/>
          <w:iCs/>
          <w:szCs w:val="22"/>
          <w:lang w:val="en-US"/>
        </w:rPr>
        <w:t>[Drafting Note:  Parties may want to consider additional obligations regarding</w:t>
      </w:r>
      <w:r w:rsidR="003956C1">
        <w:rPr>
          <w:i/>
          <w:iCs/>
          <w:szCs w:val="22"/>
          <w:lang w:val="en-US"/>
        </w:rPr>
        <w:t xml:space="preserve"> data sharing.]</w:t>
      </w:r>
      <w:bookmarkStart w:id="470" w:name="_GoBack"/>
      <w:bookmarkEnd w:id="470"/>
    </w:p>
    <w:p w14:paraId="232A8736" w14:textId="77777777" w:rsidR="007216A6" w:rsidRPr="00D25096" w:rsidRDefault="007216A6" w:rsidP="00904A97">
      <w:pPr>
        <w:pStyle w:val="Sch1Heading"/>
        <w:keepNext w:val="0"/>
        <w:widowControl w:val="0"/>
      </w:pPr>
      <w:r w:rsidRPr="00D25096">
        <w:t>Mutual assistance</w:t>
      </w:r>
    </w:p>
    <w:p w14:paraId="3191E993" w14:textId="77777777" w:rsidR="00D25096" w:rsidRDefault="007216A6" w:rsidP="00904A97">
      <w:pPr>
        <w:pStyle w:val="Sch2Number"/>
        <w:widowControl w:val="0"/>
      </w:pPr>
      <w:r w:rsidRPr="00D25096">
        <w:t>Each Party shall assist the other in complying with all applicable requirements of the Data Protection Legislation. In particular, each Party shall:</w:t>
      </w:r>
    </w:p>
    <w:p w14:paraId="45BA86C4" w14:textId="77777777" w:rsidR="007216A6" w:rsidRPr="00D25096" w:rsidRDefault="007216A6" w:rsidP="00904A97">
      <w:pPr>
        <w:pStyle w:val="Sch3Number"/>
        <w:widowControl w:val="0"/>
      </w:pPr>
      <w:r w:rsidRPr="00D25096">
        <w:rPr>
          <w:lang w:val="en-US"/>
        </w:rPr>
        <w:t>promptly inform the other Party about the receipt of any data subject access request in relation to Shared Personal Data received from the other Party</w:t>
      </w:r>
      <w:r w:rsidR="00D25096">
        <w:rPr>
          <w:lang w:val="en-US"/>
        </w:rPr>
        <w:t>;</w:t>
      </w:r>
    </w:p>
    <w:p w14:paraId="1FD0E94B" w14:textId="77777777" w:rsidR="007216A6" w:rsidRPr="00D25096" w:rsidRDefault="007216A6" w:rsidP="00904A97">
      <w:pPr>
        <w:pStyle w:val="Sch3Number"/>
        <w:widowControl w:val="0"/>
        <w:rPr>
          <w:lang w:val="en-US"/>
        </w:rPr>
      </w:pPr>
      <w:r w:rsidRPr="00D25096">
        <w:rPr>
          <w:lang w:val="en-US"/>
        </w:rPr>
        <w:t xml:space="preserve">provide the other Party with reasonable assistance in complying with any data subject access </w:t>
      </w:r>
      <w:r w:rsidRPr="00D25096">
        <w:rPr>
          <w:lang w:val="en-US"/>
        </w:rPr>
        <w:lastRenderedPageBreak/>
        <w:t>request in relation to Share</w:t>
      </w:r>
      <w:r w:rsidR="00D25096">
        <w:rPr>
          <w:lang w:val="en-US"/>
        </w:rPr>
        <w:t>d</w:t>
      </w:r>
      <w:r w:rsidRPr="00D25096">
        <w:rPr>
          <w:lang w:val="en-US"/>
        </w:rPr>
        <w:t xml:space="preserve"> Personal Data received from that other Party;</w:t>
      </w:r>
    </w:p>
    <w:p w14:paraId="2C929ECA" w14:textId="77777777" w:rsidR="007216A6" w:rsidRPr="00D25096" w:rsidRDefault="007216A6" w:rsidP="00904A97">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0FE27C3C" w14:textId="77777777" w:rsidR="007216A6" w:rsidRPr="00D25096" w:rsidRDefault="007216A6" w:rsidP="00904A97">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7EC4BCE5" w14:textId="77777777" w:rsidR="007216A6" w:rsidRPr="00D25096" w:rsidRDefault="007216A6" w:rsidP="00904A97">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5C8F98BF" w14:textId="77777777" w:rsidR="007216A6" w:rsidRPr="00F119E3" w:rsidRDefault="007216A6" w:rsidP="00904A97">
      <w:pPr>
        <w:pStyle w:val="Sch3Number"/>
        <w:widowControl w:val="0"/>
        <w:rPr>
          <w:lang w:val="en-US"/>
        </w:rPr>
      </w:pPr>
      <w:r w:rsidRPr="00D25096">
        <w:rPr>
          <w:lang w:val="en-US"/>
        </w:rPr>
        <w:t xml:space="preserve">maintain complete and accurate records and information to demonstrate its compliance with this </w:t>
      </w:r>
      <w:r w:rsidR="00D25096">
        <w:rPr>
          <w:lang w:val="en-US"/>
        </w:rPr>
        <w:t>Schedule.</w:t>
      </w:r>
    </w:p>
    <w:p w14:paraId="0BE3C576" w14:textId="77777777" w:rsidR="00D25096" w:rsidRDefault="007216A6" w:rsidP="00904A97">
      <w:pPr>
        <w:pStyle w:val="Sch1Heading"/>
        <w:keepNext w:val="0"/>
        <w:widowControl w:val="0"/>
      </w:pPr>
      <w:r w:rsidRPr="00D25096">
        <w:t>Indemnity</w:t>
      </w:r>
    </w:p>
    <w:p w14:paraId="3C1AECD3" w14:textId="7C8994AA" w:rsidR="007216A6" w:rsidRPr="00D25096" w:rsidRDefault="007216A6" w:rsidP="00904A97">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all </w:t>
      </w:r>
      <w:r w:rsidR="006E2C95">
        <w:rPr>
          <w:lang w:val="en-US"/>
        </w:rPr>
        <w:t xml:space="preserve"> Losses </w:t>
      </w:r>
      <w:r w:rsidRPr="00D25096">
        <w:rPr>
          <w:lang w:val="en-US"/>
        </w:rPr>
        <w:t xml:space="preserve">suffered or incurred by the other Party and arising out of or in connection with any breach by that Party or any sub-contractors of this </w:t>
      </w:r>
      <w:r w:rsidR="00D25096">
        <w:rPr>
          <w:lang w:val="en-US"/>
        </w:rPr>
        <w:t>Schedule</w:t>
      </w:r>
      <w:r w:rsidRPr="00D25096">
        <w:rPr>
          <w:lang w:val="en-US"/>
        </w:rPr>
        <w:t>.</w:t>
      </w:r>
    </w:p>
    <w:p w14:paraId="6FFC33E4" w14:textId="77777777" w:rsidR="007216A6" w:rsidRPr="007216A6" w:rsidRDefault="00106032" w:rsidP="00106032">
      <w:pPr>
        <w:spacing w:before="0" w:after="0"/>
        <w:jc w:val="left"/>
        <w:rPr>
          <w:szCs w:val="22"/>
        </w:rPr>
      </w:pPr>
      <w:r>
        <w:rPr>
          <w:szCs w:val="22"/>
        </w:rPr>
        <w:br w:type="page"/>
      </w:r>
    </w:p>
    <w:p w14:paraId="395F987B" w14:textId="77777777" w:rsidR="0055238B" w:rsidRDefault="0055238B" w:rsidP="00904A97">
      <w:pPr>
        <w:pStyle w:val="Schedule0"/>
        <w:keepNext w:val="0"/>
        <w:pageBreakBefore w:val="0"/>
        <w:widowControl w:val="0"/>
      </w:pPr>
      <w:bookmarkStart w:id="471" w:name="_Toc4858247"/>
      <w:bookmarkStart w:id="472" w:name="_Ref11235457"/>
      <w:bookmarkStart w:id="473" w:name="_Ref12028975"/>
      <w:bookmarkStart w:id="474" w:name="_Toc14950163"/>
      <w:r>
        <w:lastRenderedPageBreak/>
        <w:t>- Marketing and Public Relations</w:t>
      </w:r>
      <w:r w:rsidR="00D40318">
        <w:rPr>
          <w:rStyle w:val="FootnoteReference"/>
        </w:rPr>
        <w:footnoteReference w:id="53"/>
      </w:r>
      <w:bookmarkEnd w:id="468"/>
      <w:bookmarkEnd w:id="471"/>
      <w:bookmarkEnd w:id="472"/>
      <w:bookmarkEnd w:id="473"/>
      <w:bookmarkEnd w:id="474"/>
    </w:p>
    <w:p w14:paraId="23697AD5" w14:textId="77777777" w:rsidR="009D2EA2" w:rsidRDefault="009D2EA2" w:rsidP="00904A97">
      <w:pPr>
        <w:pStyle w:val="Sch1Heading"/>
        <w:keepNext w:val="0"/>
        <w:widowControl w:val="0"/>
        <w:numPr>
          <w:ilvl w:val="0"/>
          <w:numId w:val="0"/>
        </w:numPr>
      </w:pPr>
    </w:p>
    <w:p w14:paraId="2099F02F" w14:textId="77777777" w:rsidR="00E25206" w:rsidRDefault="00E25206" w:rsidP="00904A97">
      <w:pPr>
        <w:pStyle w:val="Sch1Heading"/>
        <w:keepNext w:val="0"/>
        <w:widowControl w:val="0"/>
      </w:pPr>
      <w:bookmarkStart w:id="475" w:name="_Ref382990888"/>
      <w:bookmarkStart w:id="476" w:name="_Toc438194876"/>
      <w:r>
        <w:t>Marketing and public relations activities</w:t>
      </w:r>
    </w:p>
    <w:p w14:paraId="4C9FF465" w14:textId="77777777" w:rsidR="009D2EA2" w:rsidRDefault="009D2EA2" w:rsidP="00904A97">
      <w:pPr>
        <w:pStyle w:val="Sch2Number"/>
        <w:widowControl w:val="0"/>
      </w:pPr>
      <w:r w:rsidRPr="009D2EA2">
        <w:t>The Parties agree that to enhance the public perception of the energy provision arrangements for the Development a series of marketing and public relations activities should be carried out for mutual benefit.</w:t>
      </w:r>
      <w:bookmarkEnd w:id="475"/>
      <w:bookmarkEnd w:id="476"/>
    </w:p>
    <w:p w14:paraId="2F6F9ECF" w14:textId="67057A74" w:rsidR="00B96752" w:rsidRDefault="00B96752" w:rsidP="00904A97">
      <w:pPr>
        <w:pStyle w:val="Sch2Number"/>
        <w:widowControl w:val="0"/>
      </w:pPr>
      <w:bookmarkStart w:id="477" w:name="_Ref382990899"/>
      <w:bookmarkStart w:id="478" w:name="_Toc438194880"/>
      <w:r>
        <w:t xml:space="preserve">The Parties shall comply with their obligations under this </w:t>
      </w:r>
      <w:r w:rsidR="00E73E4A">
        <w:fldChar w:fldCharType="begin"/>
      </w:r>
      <w:r w:rsidR="00E73E4A">
        <w:instrText xml:space="preserve"> REF _Ref11235457 \r \h </w:instrText>
      </w:r>
      <w:r w:rsidR="00E73E4A">
        <w:fldChar w:fldCharType="separate"/>
      </w:r>
      <w:r w:rsidR="007A792F">
        <w:t>Schedule 9</w:t>
      </w:r>
      <w:r w:rsidR="00E73E4A">
        <w:fldChar w:fldCharType="end"/>
      </w:r>
      <w:r w:rsidR="00E73E4A">
        <w:t xml:space="preserve"> </w:t>
      </w:r>
      <w:r>
        <w:t xml:space="preserve">so as to </w:t>
      </w:r>
      <w:r w:rsidRPr="00560CE2">
        <w:t xml:space="preserve">so as to maximise the marketing opportunities arising in relation to the </w:t>
      </w:r>
      <w:r w:rsidR="00D52AB1">
        <w:t>Energy System</w:t>
      </w:r>
      <w:r w:rsidRPr="00560CE2">
        <w:t>.</w:t>
      </w:r>
    </w:p>
    <w:p w14:paraId="682C360D" w14:textId="6B33EF78" w:rsidR="00B96752" w:rsidRPr="009D2EA2" w:rsidRDefault="00B96752" w:rsidP="00904A97">
      <w:pPr>
        <w:pStyle w:val="Sch2Number"/>
        <w:widowControl w:val="0"/>
      </w:pPr>
      <w:r w:rsidRPr="00B96752">
        <w:t xml:space="preserve">Each of the Parties is to be responsible for the costs of complying with its own obligations contained in this </w:t>
      </w:r>
      <w:bookmarkEnd w:id="477"/>
      <w:bookmarkEnd w:id="478"/>
      <w:r w:rsidR="00EE7248">
        <w:fldChar w:fldCharType="begin"/>
      </w:r>
      <w:r w:rsidR="00EE7248">
        <w:instrText xml:space="preserve"> REF _Ref11235457 \r \h </w:instrText>
      </w:r>
      <w:r w:rsidR="00EE7248">
        <w:fldChar w:fldCharType="separate"/>
      </w:r>
      <w:r w:rsidR="007A792F">
        <w:t>Schedule 9</w:t>
      </w:r>
      <w:r w:rsidR="00EE7248">
        <w:fldChar w:fldCharType="end"/>
      </w:r>
      <w:r w:rsidR="00EE7248">
        <w:t>.</w:t>
      </w:r>
    </w:p>
    <w:p w14:paraId="03227C2D" w14:textId="77777777" w:rsidR="00E25206" w:rsidRDefault="00E25206" w:rsidP="00904A97">
      <w:pPr>
        <w:pStyle w:val="Sch1Heading"/>
        <w:keepNext w:val="0"/>
        <w:widowControl w:val="0"/>
      </w:pPr>
      <w:bookmarkStart w:id="479" w:name="_Ref382990889"/>
      <w:bookmarkStart w:id="480" w:name="_Toc438194877"/>
      <w:bookmarkStart w:id="481" w:name="_Ref382990890"/>
      <w:r>
        <w:t xml:space="preserve">activities </w:t>
      </w:r>
    </w:p>
    <w:p w14:paraId="5D026997" w14:textId="77777777" w:rsidR="00077D48" w:rsidRDefault="009D2EA2" w:rsidP="00904A97">
      <w:pPr>
        <w:pStyle w:val="Sch2Number"/>
        <w:widowControl w:val="0"/>
      </w:pPr>
      <w:r w:rsidRPr="009D2EA2">
        <w:t>Such activities shall include:</w:t>
      </w:r>
      <w:bookmarkEnd w:id="479"/>
      <w:r w:rsidRPr="009D2EA2">
        <w:t>-</w:t>
      </w:r>
      <w:bookmarkEnd w:id="480"/>
      <w:bookmarkEnd w:id="481"/>
    </w:p>
    <w:p w14:paraId="4099BC3F" w14:textId="771ADDD2" w:rsidR="00CD6563" w:rsidRDefault="00CC2362" w:rsidP="00904A97">
      <w:pPr>
        <w:pStyle w:val="Sch3Number"/>
        <w:widowControl w:val="0"/>
      </w:pPr>
      <w:r>
        <w:t>ESCo</w:t>
      </w:r>
      <w:r w:rsidR="009D2EA2" w:rsidRPr="009D2EA2">
        <w:t xml:space="preserve"> to provide the </w:t>
      </w:r>
      <w:r w:rsidR="00077D48">
        <w:t>[</w:t>
      </w:r>
      <w:r w:rsidR="00077D48">
        <w:rPr>
          <w:i/>
          <w:iCs/>
        </w:rPr>
        <w:t xml:space="preserve">insert details of general publicity/ overview information provided by </w:t>
      </w:r>
      <w:r>
        <w:rPr>
          <w:i/>
          <w:iCs/>
        </w:rPr>
        <w:t>ESCo</w:t>
      </w:r>
      <w:r w:rsidR="00077D48">
        <w:rPr>
          <w:i/>
          <w:iCs/>
        </w:rPr>
        <w:t xml:space="preserve"> to Customers]</w:t>
      </w:r>
      <w:r w:rsidR="009D2EA2" w:rsidRPr="009D2EA2">
        <w:t xml:space="preserve"> and guidance notes to new purchasers of </w:t>
      </w:r>
      <w:r w:rsidR="00077D48">
        <w:t>Residential</w:t>
      </w:r>
      <w:r w:rsidR="00CD6563">
        <w:t xml:space="preserve"> Units and Commercial Units </w:t>
      </w:r>
      <w:r w:rsidR="009D2EA2" w:rsidRPr="009D2EA2">
        <w:t>on the Development.</w:t>
      </w:r>
      <w:bookmarkStart w:id="482" w:name="_Ref382990892"/>
      <w:r w:rsidR="00077D48" w:rsidRPr="00077D48">
        <w:t xml:space="preserve"> </w:t>
      </w:r>
    </w:p>
    <w:p w14:paraId="64D78710" w14:textId="4DEAEC74" w:rsidR="00CD6563" w:rsidRDefault="00CC2362" w:rsidP="00904A97">
      <w:pPr>
        <w:pStyle w:val="Sch3Number"/>
        <w:widowControl w:val="0"/>
      </w:pPr>
      <w:r>
        <w:t>ESCo</w:t>
      </w:r>
      <w:r w:rsidR="00077D48" w:rsidRPr="00077D48">
        <w:t xml:space="preserve"> to provide at its cost (and keep updated) presentation materials, for use within the Developer's show homes / show suites, demonstrating that the cost of heating and providing hot water to a new </w:t>
      </w:r>
      <w:r w:rsidR="00CD6563">
        <w:t>homes is [</w:t>
      </w:r>
      <w:r w:rsidR="00CD6563">
        <w:rPr>
          <w:i/>
          <w:iCs/>
        </w:rPr>
        <w:t>insert details of relevant comparator/ carbon credentials of energy supplied etc]</w:t>
      </w:r>
      <w:r w:rsidR="00077D48" w:rsidRPr="00077D48">
        <w:t>.</w:t>
      </w:r>
      <w:bookmarkStart w:id="483" w:name="_Ref382990893"/>
      <w:bookmarkEnd w:id="482"/>
    </w:p>
    <w:p w14:paraId="3B656A46" w14:textId="77777777" w:rsidR="00CD6563" w:rsidRPr="00CD6563" w:rsidRDefault="00077D48" w:rsidP="00904A97">
      <w:pPr>
        <w:pStyle w:val="Sch3Number"/>
        <w:widowControl w:val="0"/>
      </w:pPr>
      <w:r w:rsidRPr="00CD6563">
        <w:rPr>
          <w:rFonts w:cs="Arial"/>
          <w:szCs w:val="22"/>
        </w:rPr>
        <w:t xml:space="preserve">The Parties to work together to deliver positive PR through local media channels highlighting the benefits and "green" credentials of the </w:t>
      </w:r>
      <w:r w:rsidR="00D52AB1">
        <w:rPr>
          <w:rFonts w:cs="Arial"/>
          <w:szCs w:val="22"/>
        </w:rPr>
        <w:t>Energy System</w:t>
      </w:r>
      <w:r w:rsidRPr="00CD6563">
        <w:rPr>
          <w:rFonts w:cs="Arial"/>
          <w:szCs w:val="22"/>
        </w:rPr>
        <w:t>, including, where appropriate, the use of local news media to highlight the benefits of the development to the local community.</w:t>
      </w:r>
      <w:bookmarkStart w:id="484" w:name="_Ref382990895"/>
      <w:bookmarkEnd w:id="483"/>
    </w:p>
    <w:p w14:paraId="3CAAC3C4" w14:textId="77777777" w:rsidR="00077D48" w:rsidRPr="00CD6563" w:rsidRDefault="00077D48" w:rsidP="00904A97">
      <w:pPr>
        <w:pStyle w:val="Sch3Number"/>
        <w:widowControl w:val="0"/>
      </w:pPr>
      <w:r w:rsidRPr="00CD6563">
        <w:rPr>
          <w:rFonts w:cs="Arial"/>
          <w:szCs w:val="22"/>
        </w:rPr>
        <w:t>The Parties to work together to deliver positive PR through appropriate trade publications.</w:t>
      </w:r>
      <w:bookmarkEnd w:id="484"/>
    </w:p>
    <w:p w14:paraId="7E2502DA" w14:textId="77777777" w:rsidR="00CD6563" w:rsidRDefault="005341B1" w:rsidP="00904A97">
      <w:pPr>
        <w:pStyle w:val="Sch1Heading"/>
        <w:keepNext w:val="0"/>
        <w:widowControl w:val="0"/>
      </w:pPr>
      <w:r>
        <w:t xml:space="preserve">Approval of marketing materials </w:t>
      </w:r>
    </w:p>
    <w:p w14:paraId="6CEB5E6D" w14:textId="673A9B27" w:rsidR="00517091" w:rsidRDefault="005341B1" w:rsidP="00904A97">
      <w:pPr>
        <w:pStyle w:val="Sch2Number"/>
        <w:widowControl w:val="0"/>
      </w:pPr>
      <w:bookmarkStart w:id="485" w:name="_Ref338155554"/>
      <w:r w:rsidRPr="005341B1">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Pr="005341B1">
        <w:noBreakHyphen/>
        <w:t xml:space="preserve">ordinated with and approved in the first instance by the Developer Representative(s) and </w:t>
      </w:r>
      <w:r w:rsidR="00CC2362">
        <w:t>ESCo</w:t>
      </w:r>
      <w:r w:rsidR="0062453C">
        <w:t>’s</w:t>
      </w:r>
      <w:r w:rsidRPr="005341B1">
        <w:t xml:space="preserve"> Representative(s) prior to release.  Such consent shall not be unreasonably withheld or delayed and shall be deemed to have been given by any Party which fails to Notify the other Parties of its refusal to grant approval within ten (10) Business Days.</w:t>
      </w:r>
      <w:bookmarkStart w:id="486" w:name="_Ref338155555"/>
      <w:bookmarkEnd w:id="485"/>
    </w:p>
    <w:p w14:paraId="1C9277E8" w14:textId="34539E61" w:rsidR="00517091" w:rsidRPr="00517091" w:rsidRDefault="00517091" w:rsidP="00904A97">
      <w:pPr>
        <w:pStyle w:val="Sch2Number"/>
        <w:widowControl w:val="0"/>
      </w:pPr>
      <w:bookmarkStart w:id="487" w:name="_Toc438194879"/>
      <w:r w:rsidRPr="00517091">
        <w:t xml:space="preserve">The Developer shall be entitled to use images and marketing literature developed by </w:t>
      </w:r>
      <w:r w:rsidR="00CC2362">
        <w:t>ESCo</w:t>
      </w:r>
      <w:r w:rsidRPr="00517091">
        <w:t xml:space="preserve"> for marketing purposes subject to written agreement in each case, such agreement not to be unreasonably withheld.</w:t>
      </w:r>
      <w:bookmarkEnd w:id="487"/>
    </w:p>
    <w:p w14:paraId="3A0EBFF2" w14:textId="4D191779" w:rsidR="00106032" w:rsidRDefault="005341B1" w:rsidP="00904A97">
      <w:pPr>
        <w:pStyle w:val="Sch2Number"/>
        <w:widowControl w:val="0"/>
      </w:pPr>
      <w:r w:rsidRPr="005341B1">
        <w:lastRenderedPageBreak/>
        <w:t xml:space="preserve">For the avoidance of doubt, nothing in this </w:t>
      </w:r>
      <w:r w:rsidR="00EE7248">
        <w:fldChar w:fldCharType="begin"/>
      </w:r>
      <w:r w:rsidR="00EE7248">
        <w:instrText xml:space="preserve"> REF _Ref11235457 \r \h </w:instrText>
      </w:r>
      <w:r w:rsidR="00EE7248">
        <w:fldChar w:fldCharType="separate"/>
      </w:r>
      <w:r w:rsidR="007A792F">
        <w:t>Schedule 9</w:t>
      </w:r>
      <w:r w:rsidR="00EE7248">
        <w:fldChar w:fldCharType="end"/>
      </w:r>
      <w:r w:rsidR="00EE7248">
        <w:t xml:space="preserve"> </w:t>
      </w:r>
      <w:r w:rsidRPr="005341B1">
        <w:t xml:space="preserve">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CC2362">
        <w:t>ESCo</w:t>
      </w:r>
      <w:r w:rsidRPr="005341B1">
        <w:t>, otherwise than in accordance with</w:t>
      </w:r>
      <w:r w:rsidR="00CF4856">
        <w:t xml:space="preserve"> this</w:t>
      </w:r>
      <w:r w:rsidRPr="005341B1">
        <w:t xml:space="preserve"> </w:t>
      </w:r>
      <w:bookmarkEnd w:id="486"/>
      <w:r w:rsidR="00EE7248">
        <w:fldChar w:fldCharType="begin"/>
      </w:r>
      <w:r w:rsidR="00EE7248">
        <w:instrText xml:space="preserve"> REF _Ref11235457 \r \h </w:instrText>
      </w:r>
      <w:r w:rsidR="00EE7248">
        <w:fldChar w:fldCharType="separate"/>
      </w:r>
      <w:r w:rsidR="007A792F">
        <w:t>Schedule 9</w:t>
      </w:r>
      <w:r w:rsidR="00EE7248">
        <w:fldChar w:fldCharType="end"/>
      </w:r>
      <w:r w:rsidR="00EE7248">
        <w:t>.</w:t>
      </w:r>
    </w:p>
    <w:p w14:paraId="62E67763" w14:textId="77777777" w:rsidR="009D2EA2" w:rsidRPr="009D2EA2" w:rsidRDefault="00106032" w:rsidP="00106032">
      <w:pPr>
        <w:pStyle w:val="BodyText"/>
      </w:pPr>
      <w:r>
        <w:br w:type="page"/>
      </w:r>
    </w:p>
    <w:p w14:paraId="3E7EEDF4" w14:textId="77777777" w:rsidR="0055238B" w:rsidRDefault="0055238B" w:rsidP="00904A97">
      <w:pPr>
        <w:pStyle w:val="Schedule0"/>
        <w:keepNext w:val="0"/>
        <w:pageBreakBefore w:val="0"/>
        <w:widowControl w:val="0"/>
      </w:pPr>
      <w:bookmarkStart w:id="488" w:name="_Ref4841204"/>
      <w:bookmarkStart w:id="489" w:name="_Ref4855430"/>
      <w:bookmarkStart w:id="490" w:name="_Toc4858248"/>
      <w:bookmarkStart w:id="491" w:name="_Toc14950164"/>
      <w:r>
        <w:lastRenderedPageBreak/>
        <w:t>- Governance, Monitoring and Reporting</w:t>
      </w:r>
      <w:bookmarkEnd w:id="488"/>
      <w:bookmarkEnd w:id="489"/>
      <w:bookmarkEnd w:id="490"/>
      <w:bookmarkEnd w:id="491"/>
    </w:p>
    <w:p w14:paraId="267B6D14" w14:textId="77777777" w:rsidR="004662DC" w:rsidRPr="004662DC" w:rsidRDefault="004662DC" w:rsidP="00904A97">
      <w:pPr>
        <w:pStyle w:val="Part0"/>
        <w:keepNext w:val="0"/>
        <w:widowControl w:val="0"/>
      </w:pPr>
      <w:bookmarkStart w:id="492" w:name="_Toc4858249"/>
      <w:bookmarkStart w:id="493" w:name="_Toc14950165"/>
      <w:r>
        <w:t>- Monitoring and Reporting</w:t>
      </w:r>
      <w:bookmarkEnd w:id="492"/>
      <w:bookmarkEnd w:id="493"/>
      <w:r>
        <w:t xml:space="preserve"> </w:t>
      </w:r>
    </w:p>
    <w:p w14:paraId="68145E06" w14:textId="77777777" w:rsidR="00D35248" w:rsidRDefault="00D35248" w:rsidP="00904A97">
      <w:pPr>
        <w:pStyle w:val="Part0"/>
        <w:keepNext w:val="0"/>
        <w:widowControl w:val="0"/>
        <w:numPr>
          <w:ilvl w:val="0"/>
          <w:numId w:val="0"/>
        </w:numPr>
        <w:jc w:val="both"/>
      </w:pPr>
    </w:p>
    <w:p w14:paraId="7067EA23" w14:textId="77777777" w:rsidR="00A5028F" w:rsidRPr="00894DA0" w:rsidRDefault="00A5028F" w:rsidP="00F50E23">
      <w:pPr>
        <w:pStyle w:val="Level1"/>
        <w:widowControl w:val="0"/>
        <w:numPr>
          <w:ilvl w:val="0"/>
          <w:numId w:val="44"/>
        </w:numPr>
        <w:rPr>
          <w:rFonts w:ascii="Calibri" w:hAnsi="Calibri" w:cs="Calibri"/>
          <w:b/>
          <w:caps/>
          <w:sz w:val="22"/>
          <w:szCs w:val="22"/>
        </w:rPr>
      </w:pPr>
      <w:r w:rsidRPr="00EE7248">
        <w:rPr>
          <w:rFonts w:ascii="Calibri" w:hAnsi="Calibri"/>
          <w:b/>
          <w:caps/>
          <w:sz w:val="22"/>
        </w:rPr>
        <w:t xml:space="preserve">Annual </w:t>
      </w:r>
      <w:r w:rsidRPr="00894DA0">
        <w:rPr>
          <w:rFonts w:ascii="Calibri" w:hAnsi="Calibri" w:cs="Calibri"/>
          <w:b/>
          <w:caps/>
          <w:sz w:val="22"/>
          <w:szCs w:val="22"/>
        </w:rPr>
        <w:t>Report</w:t>
      </w:r>
      <w:r w:rsidR="002320B7">
        <w:rPr>
          <w:rStyle w:val="FootnoteReference"/>
          <w:rFonts w:ascii="Calibri" w:hAnsi="Calibri" w:cs="Calibri"/>
          <w:b/>
          <w:caps/>
          <w:sz w:val="22"/>
          <w:szCs w:val="22"/>
        </w:rPr>
        <w:footnoteReference w:id="54"/>
      </w:r>
    </w:p>
    <w:p w14:paraId="341597DD" w14:textId="265A6CA7" w:rsidR="00A5028F" w:rsidRPr="00281AFA" w:rsidRDefault="00CC2362" w:rsidP="00281AFA">
      <w:pPr>
        <w:pStyle w:val="Level2"/>
        <w:widowControl w:val="0"/>
        <w:numPr>
          <w:ilvl w:val="1"/>
          <w:numId w:val="15"/>
        </w:numPr>
      </w:pPr>
      <w:r>
        <w:rPr>
          <w:rFonts w:ascii="Calibri" w:hAnsi="Calibri" w:cs="Calibri"/>
          <w:sz w:val="22"/>
          <w:szCs w:val="22"/>
        </w:rPr>
        <w:t>ESCo</w:t>
      </w:r>
      <w:r w:rsidR="00A5028F" w:rsidRPr="00894DA0">
        <w:rPr>
          <w:rFonts w:ascii="Calibri" w:hAnsi="Calibri" w:cs="Calibri"/>
          <w:sz w:val="22"/>
          <w:szCs w:val="22"/>
        </w:rPr>
        <w:t xml:space="preserve"> shall, by 30 April each year during the term of this Agreement, provide the Developer with an annual </w:t>
      </w:r>
      <w:r w:rsidR="00A5028F" w:rsidRPr="00EE7248">
        <w:rPr>
          <w:rFonts w:ascii="Calibri" w:hAnsi="Calibri"/>
          <w:sz w:val="22"/>
        </w:rPr>
        <w:t>report</w:t>
      </w:r>
      <w:r w:rsidR="00A5028F" w:rsidRPr="00894DA0">
        <w:rPr>
          <w:rFonts w:ascii="Calibri" w:hAnsi="Calibri" w:cs="Calibri"/>
          <w:sz w:val="22"/>
          <w:szCs w:val="22"/>
        </w:rPr>
        <w:t xml:space="preserve"> containing details of the following matters for the previous year, that year being the period from 1 April in the preceding calendar year to 31 March in the current calendar year</w:t>
      </w:r>
      <w:r w:rsidR="00281AFA">
        <w:rPr>
          <w:rFonts w:cs="Calibri"/>
          <w:szCs w:val="22"/>
          <w:lang w:val="en-GB"/>
        </w:rPr>
        <w:t>:</w:t>
      </w:r>
    </w:p>
    <w:p w14:paraId="3B6FBCB9"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 number of current Customers who are</w:t>
      </w:r>
      <w:r w:rsidRPr="00EE7248">
        <w:t xml:space="preserve"> subject to </w:t>
      </w:r>
      <w:r w:rsidR="00EE7248">
        <w:rPr>
          <w:rFonts w:cs="Calibri"/>
          <w:szCs w:val="22"/>
        </w:rPr>
        <w:t>Residential Heat Supply Agreement</w:t>
      </w:r>
      <w:r w:rsidRPr="00894DA0">
        <w:rPr>
          <w:rFonts w:cs="Calibri"/>
          <w:szCs w:val="22"/>
        </w:rPr>
        <w:t xml:space="preserve">s and </w:t>
      </w:r>
      <w:r w:rsidR="00EE7248">
        <w:rPr>
          <w:rFonts w:cs="Calibri"/>
          <w:szCs w:val="22"/>
        </w:rPr>
        <w:t>Commercial Heat Supply Agreement</w:t>
      </w:r>
      <w:r w:rsidRPr="00894DA0">
        <w:rPr>
          <w:rFonts w:cs="Calibri"/>
          <w:szCs w:val="22"/>
        </w:rPr>
        <w:t>s;</w:t>
      </w:r>
    </w:p>
    <w:p w14:paraId="48A7CAF7" w14:textId="65A32682"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 total annual Heat consumption and the split between Residential Customers and Commercial Customers;</w:t>
      </w:r>
      <w:r w:rsidR="006E2C95">
        <w:rPr>
          <w:rFonts w:cs="Calibri"/>
          <w:szCs w:val="22"/>
        </w:rPr>
        <w:t xml:space="preserve"> and</w:t>
      </w:r>
    </w:p>
    <w:p w14:paraId="43AC3830" w14:textId="5F37A656" w:rsidR="00A5028F" w:rsidRPr="0024722D" w:rsidRDefault="00A5028F" w:rsidP="0024722D">
      <w:pPr>
        <w:pStyle w:val="StyleLevel3LatinCalibri11pt"/>
        <w:keepNext w:val="0"/>
        <w:keepLines w:val="0"/>
        <w:widowControl w:val="0"/>
        <w:numPr>
          <w:ilvl w:val="2"/>
          <w:numId w:val="14"/>
        </w:numPr>
        <w:rPr>
          <w:rFonts w:cs="Calibri"/>
          <w:szCs w:val="22"/>
        </w:rPr>
      </w:pPr>
      <w:r w:rsidRPr="00894DA0">
        <w:rPr>
          <w:rFonts w:cs="Calibri"/>
          <w:szCs w:val="22"/>
        </w:rPr>
        <w:t>the peak demand for the year</w:t>
      </w:r>
      <w:r w:rsidRPr="0024722D">
        <w:rPr>
          <w:rFonts w:cs="Calibri"/>
          <w:szCs w:val="22"/>
        </w:rPr>
        <w:t>.</w:t>
      </w:r>
    </w:p>
    <w:p w14:paraId="40F46706" w14:textId="77777777" w:rsidR="00A5028F" w:rsidRPr="00894DA0" w:rsidRDefault="00A5028F" w:rsidP="00904A97">
      <w:pPr>
        <w:pStyle w:val="Level1"/>
        <w:widowControl w:val="0"/>
        <w:numPr>
          <w:ilvl w:val="0"/>
          <w:numId w:val="15"/>
        </w:numPr>
        <w:rPr>
          <w:rFonts w:ascii="Calibri" w:hAnsi="Calibri" w:cs="Calibri"/>
          <w:b/>
          <w:caps/>
          <w:sz w:val="22"/>
          <w:szCs w:val="22"/>
        </w:rPr>
      </w:pPr>
      <w:bookmarkStart w:id="494" w:name="_Toc438194871"/>
      <w:r w:rsidRPr="00894DA0">
        <w:rPr>
          <w:rFonts w:ascii="Calibri" w:hAnsi="Calibri" w:cs="Calibri"/>
          <w:b/>
          <w:caps/>
          <w:sz w:val="22"/>
          <w:szCs w:val="22"/>
        </w:rPr>
        <w:t>QUARTERLY PERFORMANCE REPORT</w:t>
      </w:r>
      <w:bookmarkEnd w:id="494"/>
    </w:p>
    <w:p w14:paraId="7B2125FF" w14:textId="090BA258" w:rsidR="00A5028F" w:rsidRPr="00894DA0" w:rsidRDefault="00CC2362" w:rsidP="00904A97">
      <w:pPr>
        <w:pStyle w:val="Level2"/>
        <w:widowControl w:val="0"/>
        <w:numPr>
          <w:ilvl w:val="1"/>
          <w:numId w:val="15"/>
        </w:numPr>
        <w:rPr>
          <w:rFonts w:ascii="Calibri" w:hAnsi="Calibri" w:cs="Calibri"/>
          <w:sz w:val="22"/>
          <w:szCs w:val="22"/>
        </w:rPr>
      </w:pPr>
      <w:bookmarkStart w:id="495" w:name="_Ref438117039"/>
      <w:r>
        <w:rPr>
          <w:rFonts w:ascii="Calibri" w:hAnsi="Calibri" w:cs="Calibri"/>
          <w:sz w:val="22"/>
          <w:szCs w:val="22"/>
        </w:rPr>
        <w:t>ESCo</w:t>
      </w:r>
      <w:r w:rsidR="00A5028F" w:rsidRPr="00894DA0">
        <w:rPr>
          <w:rFonts w:ascii="Calibri" w:hAnsi="Calibri" w:cs="Calibri"/>
          <w:sz w:val="22"/>
          <w:szCs w:val="22"/>
        </w:rPr>
        <w:t xml:space="preserve"> shall compile and submit in writing each quarter a performance report that contains as a minimum the following information for the preceding calendar quarter in relation to the </w:t>
      </w:r>
      <w:r w:rsidR="00D52AB1">
        <w:rPr>
          <w:rFonts w:ascii="Calibri" w:hAnsi="Calibri" w:cs="Calibri"/>
          <w:sz w:val="22"/>
          <w:szCs w:val="22"/>
        </w:rPr>
        <w:t>Energy System</w:t>
      </w:r>
      <w:r w:rsidR="00A5028F" w:rsidRPr="00894DA0">
        <w:rPr>
          <w:rFonts w:ascii="Calibri" w:hAnsi="Calibri" w:cs="Calibri"/>
          <w:sz w:val="22"/>
          <w:szCs w:val="22"/>
        </w:rPr>
        <w:t>:</w:t>
      </w:r>
      <w:bookmarkEnd w:id="495"/>
    </w:p>
    <w:p w14:paraId="41BB9927" w14:textId="40E7B919" w:rsidR="00A5028F" w:rsidRPr="00894DA0" w:rsidRDefault="00A5028F" w:rsidP="00904A97">
      <w:pPr>
        <w:pStyle w:val="StyleLevel3LatinCalibri11pt"/>
        <w:keepNext w:val="0"/>
        <w:keepLines w:val="0"/>
        <w:widowControl w:val="0"/>
        <w:numPr>
          <w:ilvl w:val="2"/>
          <w:numId w:val="14"/>
        </w:numPr>
        <w:rPr>
          <w:szCs w:val="22"/>
        </w:rPr>
      </w:pPr>
      <w:r w:rsidRPr="00894DA0">
        <w:rPr>
          <w:rFonts w:cs="Calibri"/>
          <w:szCs w:val="22"/>
        </w:rPr>
        <w:t xml:space="preserve">A graph plotting hourly Heat </w:t>
      </w:r>
      <w:r w:rsidRPr="002320B7">
        <w:t xml:space="preserve">Supply </w:t>
      </w:r>
      <w:r w:rsidRPr="00894DA0">
        <w:rPr>
          <w:rFonts w:cs="Calibri"/>
          <w:szCs w:val="22"/>
        </w:rPr>
        <w:t>against plant capacity availabl</w:t>
      </w:r>
      <w:r w:rsidR="008F318A">
        <w:rPr>
          <w:rFonts w:cs="Calibri"/>
          <w:szCs w:val="22"/>
        </w:rPr>
        <w:t>e</w:t>
      </w:r>
      <w:r w:rsidR="0024722D">
        <w:rPr>
          <w:rFonts w:cs="Calibri"/>
          <w:szCs w:val="22"/>
        </w:rPr>
        <w:t>;</w:t>
      </w:r>
    </w:p>
    <w:p w14:paraId="54EF4E33" w14:textId="567350A3"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each of the </w:t>
      </w:r>
      <w:r w:rsidR="00894DA0">
        <w:rPr>
          <w:rFonts w:cs="Calibri"/>
          <w:szCs w:val="22"/>
        </w:rPr>
        <w:t>Connections</w:t>
      </w:r>
      <w:r w:rsidRPr="00894DA0">
        <w:rPr>
          <w:rFonts w:cs="Calibri"/>
          <w:szCs w:val="22"/>
        </w:rPr>
        <w:t xml:space="preserve"> on the Development</w:t>
      </w:r>
      <w:r w:rsidR="0024722D">
        <w:rPr>
          <w:rFonts w:cs="Calibri"/>
          <w:szCs w:val="22"/>
        </w:rPr>
        <w:t>;</w:t>
      </w:r>
    </w:p>
    <w:p w14:paraId="67349E72" w14:textId="564D73D5"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a record of any complaints received from Customers, and of the action taken in respons</w:t>
      </w:r>
      <w:r w:rsidR="00063F1B">
        <w:rPr>
          <w:rFonts w:cs="Calibri"/>
          <w:szCs w:val="22"/>
        </w:rPr>
        <w:t>e</w:t>
      </w:r>
      <w:r w:rsidR="008F318A">
        <w:rPr>
          <w:rFonts w:cs="Calibri"/>
          <w:szCs w:val="22"/>
        </w:rPr>
        <w:t>;</w:t>
      </w:r>
    </w:p>
    <w:p w14:paraId="68AF5E2B" w14:textId="30DFF05A"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number of instances in which </w:t>
      </w:r>
      <w:r w:rsidR="00CC2362">
        <w:rPr>
          <w:rFonts w:cs="Calibri"/>
          <w:szCs w:val="22"/>
        </w:rPr>
        <w:t>ESCo</w:t>
      </w:r>
      <w:r w:rsidRPr="00894DA0">
        <w:rPr>
          <w:rFonts w:cs="Calibri"/>
          <w:szCs w:val="22"/>
        </w:rPr>
        <w:t xml:space="preserve"> has failed to respond to the Customer fault reports within the required time period under the Customer Supply Agreements; and</w:t>
      </w:r>
    </w:p>
    <w:p w14:paraId="2ABC80E6"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percentage of Customers whose Heat </w:t>
      </w:r>
      <w:r w:rsidR="00894DA0">
        <w:rPr>
          <w:rFonts w:cs="Calibri"/>
          <w:szCs w:val="22"/>
        </w:rPr>
        <w:t>S</w:t>
      </w:r>
      <w:r w:rsidRPr="00894DA0">
        <w:rPr>
          <w:rFonts w:cs="Calibri"/>
          <w:szCs w:val="22"/>
        </w:rPr>
        <w:t>upply was suspended due to non-payment.</w:t>
      </w:r>
    </w:p>
    <w:p w14:paraId="1CA9B2E6" w14:textId="77777777" w:rsidR="00A5028F" w:rsidRPr="00894DA0" w:rsidRDefault="00A5028F" w:rsidP="00904A97">
      <w:pPr>
        <w:pStyle w:val="StyleLevel3LatinCalibri11pt"/>
        <w:keepNext w:val="0"/>
        <w:keepLines w:val="0"/>
        <w:widowControl w:val="0"/>
        <w:numPr>
          <w:ilvl w:val="0"/>
          <w:numId w:val="0"/>
        </w:numPr>
        <w:ind w:left="1702"/>
        <w:rPr>
          <w:rFonts w:cs="Calibri"/>
          <w:szCs w:val="22"/>
        </w:rPr>
      </w:pPr>
    </w:p>
    <w:p w14:paraId="3540F600" w14:textId="77777777" w:rsidR="00A5028F" w:rsidRPr="00894DA0" w:rsidRDefault="00A5028F" w:rsidP="00904A97">
      <w:pPr>
        <w:pStyle w:val="Level1"/>
        <w:widowControl w:val="0"/>
        <w:numPr>
          <w:ilvl w:val="0"/>
          <w:numId w:val="15"/>
        </w:numPr>
        <w:rPr>
          <w:rFonts w:ascii="Calibri" w:hAnsi="Calibri" w:cs="Calibri"/>
          <w:b/>
          <w:caps/>
          <w:sz w:val="22"/>
          <w:szCs w:val="22"/>
        </w:rPr>
      </w:pPr>
      <w:bookmarkStart w:id="496" w:name="_Toc438194872"/>
      <w:r w:rsidRPr="00894DA0">
        <w:rPr>
          <w:rFonts w:ascii="Calibri" w:hAnsi="Calibri" w:cs="Calibri"/>
          <w:b/>
          <w:caps/>
          <w:sz w:val="22"/>
          <w:szCs w:val="22"/>
        </w:rPr>
        <w:t>MONTHLY KPI REPORT</w:t>
      </w:r>
    </w:p>
    <w:p w14:paraId="182A2CAD" w14:textId="4922A1D6" w:rsidR="00A5028F" w:rsidRPr="00894DA0" w:rsidRDefault="00CC2362" w:rsidP="00904A97">
      <w:pPr>
        <w:pStyle w:val="Level2"/>
        <w:widowControl w:val="0"/>
        <w:numPr>
          <w:ilvl w:val="1"/>
          <w:numId w:val="15"/>
        </w:numPr>
        <w:rPr>
          <w:rFonts w:ascii="Calibri" w:hAnsi="Calibri" w:cs="Calibri"/>
          <w:sz w:val="22"/>
          <w:szCs w:val="22"/>
        </w:rPr>
      </w:pPr>
      <w:r>
        <w:rPr>
          <w:rFonts w:ascii="Calibri" w:hAnsi="Calibri" w:cs="Calibri"/>
          <w:sz w:val="22"/>
          <w:szCs w:val="22"/>
        </w:rPr>
        <w:t>ESCo</w:t>
      </w:r>
      <w:r w:rsidR="00A5028F" w:rsidRPr="00894DA0">
        <w:rPr>
          <w:rFonts w:ascii="Calibri" w:hAnsi="Calibri" w:cs="Calibri"/>
          <w:sz w:val="22"/>
          <w:szCs w:val="22"/>
        </w:rPr>
        <w:t xml:space="preserve"> shall compile and submit in writing each month a performance report that contains such data as is reasonably required to establish performance as against the Key Performance Indicators as detailed in </w:t>
      </w:r>
      <w:r w:rsidR="00894DA0">
        <w:rPr>
          <w:rFonts w:ascii="Calibri" w:hAnsi="Calibri" w:cs="Calibri"/>
          <w:sz w:val="22"/>
          <w:szCs w:val="22"/>
        </w:rPr>
        <w:fldChar w:fldCharType="begin"/>
      </w:r>
      <w:r w:rsidR="00894DA0">
        <w:rPr>
          <w:rFonts w:ascii="Calibri" w:hAnsi="Calibri" w:cs="Calibri"/>
          <w:sz w:val="22"/>
          <w:szCs w:val="22"/>
        </w:rPr>
        <w:instrText xml:space="preserve"> REF _Ref4845954 \r \h </w:instrText>
      </w:r>
      <w:r w:rsidR="00894DA0">
        <w:rPr>
          <w:rFonts w:ascii="Calibri" w:hAnsi="Calibri" w:cs="Calibri"/>
          <w:sz w:val="22"/>
          <w:szCs w:val="22"/>
        </w:rPr>
      </w:r>
      <w:r w:rsidR="00894DA0">
        <w:rPr>
          <w:rFonts w:ascii="Calibri" w:hAnsi="Calibri" w:cs="Calibri"/>
          <w:sz w:val="22"/>
          <w:szCs w:val="22"/>
        </w:rPr>
        <w:fldChar w:fldCharType="separate"/>
      </w:r>
      <w:r w:rsidR="007A792F">
        <w:rPr>
          <w:rFonts w:ascii="Calibri" w:hAnsi="Calibri" w:cs="Calibri"/>
          <w:sz w:val="22"/>
          <w:szCs w:val="22"/>
        </w:rPr>
        <w:t>Schedule 11</w:t>
      </w:r>
      <w:r w:rsidR="00894DA0">
        <w:rPr>
          <w:rFonts w:ascii="Calibri" w:hAnsi="Calibri" w:cs="Calibri"/>
          <w:sz w:val="22"/>
          <w:szCs w:val="22"/>
        </w:rPr>
        <w:fldChar w:fldCharType="end"/>
      </w:r>
      <w:r w:rsidR="00894DA0">
        <w:rPr>
          <w:rFonts w:ascii="Calibri" w:hAnsi="Calibri" w:cs="Calibri"/>
          <w:sz w:val="22"/>
          <w:szCs w:val="22"/>
          <w:lang w:val="en-GB"/>
        </w:rPr>
        <w:t xml:space="preserve"> (Key Performance Indicators). </w:t>
      </w:r>
    </w:p>
    <w:p w14:paraId="2500B80D" w14:textId="77777777" w:rsidR="00A5028F" w:rsidRPr="00894DA0" w:rsidRDefault="00A5028F" w:rsidP="00904A97">
      <w:pPr>
        <w:pStyle w:val="Level1"/>
        <w:widowControl w:val="0"/>
        <w:numPr>
          <w:ilvl w:val="0"/>
          <w:numId w:val="15"/>
        </w:numPr>
        <w:rPr>
          <w:rFonts w:ascii="Calibri" w:hAnsi="Calibri" w:cs="Calibri"/>
          <w:b/>
          <w:caps/>
          <w:sz w:val="22"/>
          <w:szCs w:val="22"/>
        </w:rPr>
      </w:pPr>
      <w:r w:rsidRPr="00894DA0">
        <w:rPr>
          <w:rFonts w:ascii="Calibri" w:hAnsi="Calibri" w:cs="Calibri"/>
          <w:b/>
          <w:caps/>
          <w:sz w:val="22"/>
          <w:szCs w:val="22"/>
        </w:rPr>
        <w:t>Performance Forecast</w:t>
      </w:r>
      <w:bookmarkEnd w:id="496"/>
    </w:p>
    <w:p w14:paraId="27A17DFA" w14:textId="5F60E838" w:rsidR="00A5028F" w:rsidRPr="002320B7" w:rsidRDefault="00CC2362" w:rsidP="00904A97">
      <w:pPr>
        <w:pStyle w:val="Level2"/>
        <w:widowControl w:val="0"/>
        <w:numPr>
          <w:ilvl w:val="1"/>
          <w:numId w:val="15"/>
        </w:numPr>
        <w:rPr>
          <w:rFonts w:ascii="Calibri" w:hAnsi="Calibri" w:cs="Calibri"/>
          <w:sz w:val="22"/>
          <w:szCs w:val="22"/>
        </w:rPr>
      </w:pPr>
      <w:bookmarkStart w:id="497" w:name="_Ref438096428"/>
      <w:r>
        <w:rPr>
          <w:rFonts w:ascii="Calibri" w:hAnsi="Calibri" w:cs="Calibri"/>
          <w:sz w:val="22"/>
          <w:szCs w:val="22"/>
        </w:rPr>
        <w:t>ESCo</w:t>
      </w:r>
      <w:r w:rsidR="00A5028F" w:rsidRPr="002320B7">
        <w:rPr>
          <w:rFonts w:ascii="Calibri" w:hAnsi="Calibri" w:cs="Calibri"/>
          <w:sz w:val="22"/>
          <w:szCs w:val="22"/>
        </w:rPr>
        <w:t xml:space="preserve"> shall, by 30 April each year during the term of this Agreement, provide the Developer with</w:t>
      </w:r>
      <w:r w:rsidR="002320B7" w:rsidRPr="002320B7">
        <w:rPr>
          <w:rFonts w:ascii="Calibri" w:hAnsi="Calibri" w:cs="Calibri"/>
          <w:sz w:val="22"/>
          <w:szCs w:val="22"/>
          <w:lang w:val="en-GB"/>
        </w:rPr>
        <w:t xml:space="preserve"> a forecast</w:t>
      </w:r>
      <w:r w:rsidR="00A5028F" w:rsidRPr="002320B7">
        <w:rPr>
          <w:rFonts w:ascii="Calibri" w:hAnsi="Calibri" w:cs="Calibri"/>
          <w:sz w:val="22"/>
          <w:szCs w:val="22"/>
        </w:rPr>
        <w:t xml:space="preserve"> (the "</w:t>
      </w:r>
      <w:r w:rsidR="00A5028F" w:rsidRPr="002320B7">
        <w:rPr>
          <w:rFonts w:ascii="Calibri" w:hAnsi="Calibri" w:cs="Calibri"/>
          <w:b/>
          <w:sz w:val="22"/>
          <w:szCs w:val="22"/>
        </w:rPr>
        <w:t>Performance Forecast</w:t>
      </w:r>
      <w:r w:rsidR="00A5028F" w:rsidRPr="002320B7">
        <w:rPr>
          <w:rFonts w:ascii="Calibri" w:hAnsi="Calibri" w:cs="Calibri"/>
          <w:sz w:val="22"/>
          <w:szCs w:val="22"/>
        </w:rPr>
        <w:t>") of the following matters for the next financial year, being 1 May until the following 30 April:-</w:t>
      </w:r>
      <w:bookmarkEnd w:id="497"/>
    </w:p>
    <w:p w14:paraId="0A060C40" w14:textId="187C1996" w:rsidR="00A5028F" w:rsidRPr="002320B7" w:rsidRDefault="00A5028F" w:rsidP="00904A97">
      <w:pPr>
        <w:pStyle w:val="StyleLevel3LatinCalibri11pt"/>
        <w:keepNext w:val="0"/>
        <w:keepLines w:val="0"/>
        <w:widowControl w:val="0"/>
        <w:numPr>
          <w:ilvl w:val="2"/>
          <w:numId w:val="14"/>
        </w:numPr>
        <w:rPr>
          <w:rFonts w:cs="Calibri"/>
          <w:szCs w:val="22"/>
        </w:rPr>
      </w:pPr>
      <w:r w:rsidRPr="002320B7">
        <w:rPr>
          <w:rFonts w:cs="Calibri"/>
          <w:szCs w:val="22"/>
        </w:rPr>
        <w:lastRenderedPageBreak/>
        <w:t xml:space="preserve">the expected number of Customers which will be subject to </w:t>
      </w:r>
      <w:r w:rsidR="00EE7248" w:rsidRPr="002320B7">
        <w:rPr>
          <w:rFonts w:cs="Calibri"/>
          <w:szCs w:val="22"/>
        </w:rPr>
        <w:t>Residential Heat Supply Agreement</w:t>
      </w:r>
      <w:r w:rsidRPr="002320B7">
        <w:rPr>
          <w:rFonts w:cs="Calibri"/>
          <w:szCs w:val="22"/>
        </w:rPr>
        <w:t xml:space="preserve">s and </w:t>
      </w:r>
      <w:r w:rsidR="00EE7248" w:rsidRPr="002320B7">
        <w:rPr>
          <w:rFonts w:cs="Calibri"/>
          <w:szCs w:val="22"/>
        </w:rPr>
        <w:t>Commercial Heat Supply Agreement</w:t>
      </w:r>
      <w:r w:rsidRPr="002320B7">
        <w:rPr>
          <w:rFonts w:cs="Calibri"/>
          <w:szCs w:val="22"/>
        </w:rPr>
        <w:t>s;</w:t>
      </w:r>
      <w:r w:rsidR="00CF52D9">
        <w:rPr>
          <w:rFonts w:cs="Calibri"/>
          <w:szCs w:val="22"/>
        </w:rPr>
        <w:t xml:space="preserve"> and</w:t>
      </w:r>
    </w:p>
    <w:p w14:paraId="08F614F9" w14:textId="2EEAD180"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w:t>
      </w:r>
      <w:r w:rsidRPr="002320B7">
        <w:t xml:space="preserve"> expected </w:t>
      </w:r>
      <w:r w:rsidRPr="00894DA0">
        <w:rPr>
          <w:rFonts w:cs="Calibri"/>
          <w:szCs w:val="22"/>
        </w:rPr>
        <w:t xml:space="preserve">Heat </w:t>
      </w:r>
      <w:r w:rsidR="00894DA0">
        <w:rPr>
          <w:rFonts w:cs="Calibri"/>
          <w:szCs w:val="22"/>
        </w:rPr>
        <w:t xml:space="preserve">Supply </w:t>
      </w:r>
      <w:r w:rsidRPr="00894DA0">
        <w:rPr>
          <w:rFonts w:cs="Calibri"/>
          <w:szCs w:val="22"/>
        </w:rPr>
        <w:t>demand for the following year split between Residential Customers and Commercial Customers</w:t>
      </w:r>
      <w:r w:rsidR="00CF52D9">
        <w:rPr>
          <w:rFonts w:cs="Calibri"/>
          <w:szCs w:val="22"/>
        </w:rPr>
        <w:t>.</w:t>
      </w:r>
    </w:p>
    <w:p w14:paraId="60B3EC8E" w14:textId="77777777" w:rsidR="00A5028F" w:rsidRPr="002320B7" w:rsidRDefault="00A5028F" w:rsidP="00904A97">
      <w:pPr>
        <w:pStyle w:val="Level1"/>
        <w:widowControl w:val="0"/>
        <w:numPr>
          <w:ilvl w:val="0"/>
          <w:numId w:val="15"/>
        </w:numPr>
        <w:rPr>
          <w:b/>
          <w:caps/>
        </w:rPr>
      </w:pPr>
      <w:bookmarkStart w:id="498" w:name="_Toc438194873"/>
      <w:r w:rsidRPr="002320B7">
        <w:rPr>
          <w:rFonts w:ascii="Calibri" w:hAnsi="Calibri"/>
          <w:b/>
          <w:caps/>
          <w:sz w:val="22"/>
        </w:rPr>
        <w:t xml:space="preserve">Developer </w:t>
      </w:r>
      <w:r w:rsidRPr="00894DA0">
        <w:rPr>
          <w:rFonts w:ascii="Calibri" w:hAnsi="Calibri" w:cs="Calibri"/>
          <w:b/>
          <w:caps/>
          <w:sz w:val="22"/>
          <w:szCs w:val="22"/>
        </w:rPr>
        <w:t>Forecast</w:t>
      </w:r>
      <w:bookmarkEnd w:id="498"/>
    </w:p>
    <w:p w14:paraId="7186FEEA" w14:textId="39F22C7F" w:rsidR="00A5028F" w:rsidRPr="00894DA0" w:rsidRDefault="00A5028F" w:rsidP="00904A97">
      <w:pPr>
        <w:pStyle w:val="Level2"/>
        <w:widowControl w:val="0"/>
        <w:numPr>
          <w:ilvl w:val="1"/>
          <w:numId w:val="15"/>
        </w:numPr>
        <w:rPr>
          <w:rFonts w:ascii="Calibri" w:hAnsi="Calibri" w:cs="Calibri"/>
          <w:sz w:val="22"/>
          <w:szCs w:val="22"/>
        </w:rPr>
      </w:pPr>
      <w:r w:rsidRPr="00894DA0">
        <w:rPr>
          <w:rFonts w:ascii="Calibri" w:hAnsi="Calibri" w:cs="Calibri"/>
          <w:sz w:val="22"/>
          <w:szCs w:val="22"/>
        </w:rPr>
        <w:t xml:space="preserve">The Developer shall by 30 April each year during the term of this Agreement, provide </w:t>
      </w:r>
      <w:r w:rsidR="00CC2362">
        <w:rPr>
          <w:rFonts w:ascii="Calibri" w:hAnsi="Calibri" w:cs="Calibri"/>
          <w:sz w:val="22"/>
          <w:szCs w:val="22"/>
        </w:rPr>
        <w:t>ESCo</w:t>
      </w:r>
      <w:r w:rsidRPr="00894DA0">
        <w:rPr>
          <w:rFonts w:ascii="Calibri" w:hAnsi="Calibri" w:cs="Calibri"/>
          <w:sz w:val="22"/>
          <w:szCs w:val="22"/>
        </w:rPr>
        <w:t xml:space="preserve"> with a forecast of the following matters for the next financial year, being 1 May until the following 30 April:</w:t>
      </w:r>
    </w:p>
    <w:p w14:paraId="62EE5676"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expected programme of Unit sales and/or development; </w:t>
      </w:r>
    </w:p>
    <w:p w14:paraId="6C77C5A8" w14:textId="6BAFBB0A" w:rsidR="00A5028F" w:rsidRPr="002320B7" w:rsidRDefault="00A5028F" w:rsidP="00904A97">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r w:rsidR="006E2C95">
        <w:rPr>
          <w:rFonts w:cs="Calibri"/>
          <w:szCs w:val="22"/>
        </w:rPr>
        <w:t xml:space="preserve"> and</w:t>
      </w:r>
    </w:p>
    <w:p w14:paraId="49E6A13C" w14:textId="0E8EA0F4"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CF52D9">
        <w:rPr>
          <w:rFonts w:cs="Calibri"/>
          <w:szCs w:val="22"/>
        </w:rPr>
        <w:t>Energy System</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0FBDC270" w14:textId="7DD8ECCB" w:rsidR="00AF5929" w:rsidRPr="00894DA0" w:rsidRDefault="00CF361F" w:rsidP="00CF361F">
      <w:pPr>
        <w:spacing w:before="0" w:after="0"/>
        <w:jc w:val="left"/>
        <w:rPr>
          <w:szCs w:val="22"/>
        </w:rPr>
      </w:pPr>
      <w:r>
        <w:rPr>
          <w:szCs w:val="22"/>
        </w:rPr>
        <w:br w:type="page"/>
      </w:r>
    </w:p>
    <w:p w14:paraId="1CC4224D" w14:textId="77777777" w:rsidR="004662DC" w:rsidRPr="00894DA0" w:rsidRDefault="004662DC" w:rsidP="00904A97">
      <w:pPr>
        <w:pStyle w:val="Part0"/>
        <w:keepNext w:val="0"/>
        <w:widowControl w:val="0"/>
        <w:rPr>
          <w:szCs w:val="22"/>
        </w:rPr>
      </w:pPr>
      <w:bookmarkStart w:id="499" w:name="_Toc4858250"/>
      <w:bookmarkStart w:id="500" w:name="_Toc14950166"/>
      <w:r w:rsidRPr="00894DA0">
        <w:rPr>
          <w:szCs w:val="22"/>
        </w:rPr>
        <w:lastRenderedPageBreak/>
        <w:t>- Governance</w:t>
      </w:r>
      <w:r w:rsidR="00D75ED9" w:rsidRPr="00894DA0">
        <w:rPr>
          <w:rStyle w:val="FootnoteReference"/>
          <w:szCs w:val="22"/>
        </w:rPr>
        <w:footnoteReference w:id="55"/>
      </w:r>
      <w:bookmarkEnd w:id="499"/>
      <w:bookmarkEnd w:id="500"/>
      <w:r w:rsidRPr="00894DA0">
        <w:rPr>
          <w:szCs w:val="22"/>
        </w:rPr>
        <w:t xml:space="preserve"> </w:t>
      </w:r>
    </w:p>
    <w:p w14:paraId="2B64944E" w14:textId="77777777" w:rsidR="004662DC" w:rsidRPr="00894DA0" w:rsidRDefault="004662DC" w:rsidP="00904A97">
      <w:pPr>
        <w:pStyle w:val="Sch2Number"/>
        <w:widowControl w:val="0"/>
        <w:numPr>
          <w:ilvl w:val="0"/>
          <w:numId w:val="0"/>
        </w:numPr>
        <w:ind w:left="850" w:hanging="850"/>
        <w:rPr>
          <w:szCs w:val="22"/>
        </w:rPr>
      </w:pPr>
    </w:p>
    <w:p w14:paraId="4C9A2DE1" w14:textId="77777777" w:rsidR="004662DC" w:rsidRPr="004662DC" w:rsidRDefault="004662DC" w:rsidP="00904A97">
      <w:pPr>
        <w:pStyle w:val="Sch1Heading"/>
        <w:keepNext w:val="0"/>
        <w:widowControl w:val="0"/>
      </w:pPr>
      <w:bookmarkStart w:id="501" w:name="_Toc438194874"/>
      <w:r w:rsidRPr="004662DC">
        <w:t>Meetings</w:t>
      </w:r>
      <w:bookmarkEnd w:id="501"/>
    </w:p>
    <w:p w14:paraId="5FDFE316" w14:textId="339D46D6" w:rsidR="004662DC" w:rsidRPr="004662DC" w:rsidRDefault="00CC2362" w:rsidP="00CF361F">
      <w:pPr>
        <w:pStyle w:val="Sch2Number"/>
        <w:widowControl w:val="0"/>
      </w:pPr>
      <w:r>
        <w:t>ESCo</w:t>
      </w:r>
      <w:r w:rsidR="0062453C">
        <w:t>’s</w:t>
      </w:r>
      <w:r w:rsidR="004662DC" w:rsidRPr="004662DC">
        <w:t xml:space="preserve"> Representative(s) and the Developer Representative(s) shall schedule and attend a meeting not less than once every </w:t>
      </w:r>
      <w:r w:rsidR="004662DC">
        <w:t>[six</w:t>
      </w:r>
      <w:r w:rsidR="004662DC" w:rsidRPr="004662DC">
        <w:t xml:space="preserve"> </w:t>
      </w:r>
      <w:r w:rsidR="004662DC">
        <w:t>(6)]</w:t>
      </w:r>
      <w:r w:rsidR="004662DC" w:rsidRPr="004662DC">
        <w:t xml:space="preserve"> months during the Term.</w:t>
      </w:r>
    </w:p>
    <w:p w14:paraId="2B17A47A" w14:textId="77777777" w:rsidR="004662DC" w:rsidRPr="004662DC" w:rsidRDefault="004662DC" w:rsidP="00904A97">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14:paraId="450D9BDC" w14:textId="77777777" w:rsidR="004662DC" w:rsidRPr="004662DC" w:rsidRDefault="004662DC" w:rsidP="00904A97">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362121F6" w14:textId="77777777" w:rsidR="004662DC" w:rsidRPr="004662DC" w:rsidRDefault="004662DC" w:rsidP="00904A97">
      <w:pPr>
        <w:pStyle w:val="Sch1Heading"/>
        <w:keepNext w:val="0"/>
        <w:widowControl w:val="0"/>
      </w:pPr>
      <w:bookmarkStart w:id="502" w:name="_Toc438194875"/>
      <w:r w:rsidRPr="004662DC">
        <w:t>LIAISON COMMITTEE</w:t>
      </w:r>
      <w:bookmarkEnd w:id="502"/>
    </w:p>
    <w:p w14:paraId="3020A872" w14:textId="33B341FB" w:rsidR="004662DC" w:rsidRPr="004662DC" w:rsidRDefault="00CC2362" w:rsidP="00904A97">
      <w:pPr>
        <w:pStyle w:val="Sch2Number"/>
        <w:widowControl w:val="0"/>
      </w:pPr>
      <w:r>
        <w:t>ESCo</w:t>
      </w:r>
      <w:r w:rsidR="004662DC" w:rsidRPr="004662DC">
        <w:t xml:space="preserve"> and the Developer shall establish and maintain throughout the Concession a joint liaison committee that will have the following functions:</w:t>
      </w:r>
    </w:p>
    <w:p w14:paraId="6FEADB3A" w14:textId="77777777" w:rsidR="004662DC" w:rsidRPr="00A0161A" w:rsidRDefault="004662DC" w:rsidP="00904A97">
      <w:pPr>
        <w:pStyle w:val="Sch3Number"/>
        <w:widowControl w:val="0"/>
      </w:pPr>
      <w:r w:rsidRPr="00A0161A">
        <w:t xml:space="preserve">to provide a means for the joint review of issues relating to all day to day aspects of the performance of the Agreement; </w:t>
      </w:r>
    </w:p>
    <w:p w14:paraId="1FE93AA8" w14:textId="7EF70389" w:rsidR="004662DC" w:rsidRPr="00A0161A" w:rsidRDefault="004662DC" w:rsidP="00904A97">
      <w:pPr>
        <w:pStyle w:val="Sch3Number"/>
        <w:widowControl w:val="0"/>
      </w:pPr>
      <w:r w:rsidRPr="00A0161A">
        <w:t xml:space="preserve">to provide a forum for joint strategic decisions including considering actual and anticipated changes to the market of </w:t>
      </w:r>
      <w:r w:rsidR="00CC2362">
        <w:t>ESCo</w:t>
      </w:r>
      <w:r w:rsidRPr="00A0161A">
        <w:t xml:space="preserve"> and Developer and to consider possible variations to the Agreement to reflect those changes; and</w:t>
      </w:r>
    </w:p>
    <w:p w14:paraId="517BF8CD" w14:textId="4C0822DA" w:rsidR="004662DC" w:rsidRDefault="004662DC" w:rsidP="00904A97">
      <w:pPr>
        <w:pStyle w:val="Sch3Number"/>
        <w:widowControl w:val="0"/>
      </w:pPr>
      <w:r w:rsidRPr="00A0161A">
        <w:t xml:space="preserve">in certain circumstances, pursuant </w:t>
      </w:r>
      <w:r w:rsidRPr="009A4FB9">
        <w:t xml:space="preserve">to </w:t>
      </w:r>
      <w:r>
        <w:t xml:space="preserve">Clause </w:t>
      </w:r>
      <w:r w:rsidR="006E2C95">
        <w:t xml:space="preserve">26 </w:t>
      </w:r>
      <w:r w:rsidRPr="001971B4">
        <w:t xml:space="preserve">(Dispute Resolution) to provide a means of resolving disputes or disagreements between the </w:t>
      </w:r>
      <w:r w:rsidR="00F33069">
        <w:t xml:space="preserve">Parties </w:t>
      </w:r>
      <w:r w:rsidRPr="001971B4">
        <w:t>amicably.</w:t>
      </w:r>
    </w:p>
    <w:p w14:paraId="1C04AC0A" w14:textId="77777777" w:rsidR="00106032" w:rsidRDefault="00106032">
      <w:pPr>
        <w:spacing w:before="0" w:after="0"/>
        <w:jc w:val="left"/>
      </w:pPr>
      <w:r>
        <w:br w:type="page"/>
      </w:r>
    </w:p>
    <w:p w14:paraId="7A48ADC2" w14:textId="77777777" w:rsidR="00106032" w:rsidRPr="001971B4" w:rsidRDefault="00106032" w:rsidP="00106032">
      <w:pPr>
        <w:pStyle w:val="Sch3Number"/>
        <w:widowControl w:val="0"/>
        <w:numPr>
          <w:ilvl w:val="0"/>
          <w:numId w:val="0"/>
        </w:numPr>
        <w:ind w:left="1418"/>
      </w:pPr>
    </w:p>
    <w:p w14:paraId="513ED92C" w14:textId="77777777" w:rsidR="0055238B" w:rsidRDefault="0055238B" w:rsidP="00904A97">
      <w:pPr>
        <w:pStyle w:val="Schedule0"/>
        <w:keepNext w:val="0"/>
        <w:pageBreakBefore w:val="0"/>
        <w:widowControl w:val="0"/>
      </w:pPr>
      <w:bookmarkStart w:id="503" w:name="_Ref4845954"/>
      <w:bookmarkStart w:id="504" w:name="_Ref4854863"/>
      <w:bookmarkStart w:id="505" w:name="_Ref4855028"/>
      <w:bookmarkStart w:id="506" w:name="_Toc4858251"/>
      <w:bookmarkStart w:id="507" w:name="_Toc14950167"/>
      <w:r>
        <w:t>- Key Performance Indicators</w:t>
      </w:r>
      <w:bookmarkEnd w:id="503"/>
      <w:bookmarkEnd w:id="504"/>
      <w:bookmarkEnd w:id="505"/>
      <w:bookmarkEnd w:id="506"/>
      <w:r w:rsidR="00707866">
        <w:rPr>
          <w:rStyle w:val="FootnoteReference"/>
        </w:rPr>
        <w:footnoteReference w:id="56"/>
      </w:r>
      <w:bookmarkEnd w:id="507"/>
    </w:p>
    <w:p w14:paraId="731E43D3" w14:textId="77777777" w:rsidR="00153B51" w:rsidRDefault="00153B51" w:rsidP="00904A97">
      <w:pPr>
        <w:pStyle w:val="Part0"/>
        <w:keepNext w:val="0"/>
        <w:widowControl w:val="0"/>
        <w:numPr>
          <w:ilvl w:val="0"/>
          <w:numId w:val="0"/>
        </w:numPr>
        <w:jc w:val="both"/>
      </w:pPr>
    </w:p>
    <w:p w14:paraId="6B1CE37F" w14:textId="48C36997" w:rsidR="00153B51" w:rsidRPr="001F6490" w:rsidRDefault="00153B51" w:rsidP="00F50E23">
      <w:pPr>
        <w:pStyle w:val="Level1"/>
        <w:widowControl w:val="0"/>
        <w:numPr>
          <w:ilvl w:val="0"/>
          <w:numId w:val="28"/>
        </w:numPr>
        <w:rPr>
          <w:rFonts w:ascii="Calibri" w:hAnsi="Calibri"/>
          <w:sz w:val="22"/>
          <w:szCs w:val="22"/>
        </w:rPr>
      </w:pPr>
      <w:bookmarkStart w:id="508" w:name="_Toc438194861"/>
      <w:bookmarkStart w:id="509"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r w:rsidRPr="001F6490">
        <w:rPr>
          <w:rFonts w:ascii="Calibri" w:hAnsi="Calibri"/>
          <w:sz w:val="22"/>
          <w:szCs w:val="22"/>
        </w:rPr>
        <w:t>lause</w:t>
      </w:r>
      <w:r w:rsidRPr="001F6490">
        <w:rPr>
          <w:rFonts w:ascii="Calibri" w:hAnsi="Calibri"/>
          <w:sz w:val="22"/>
          <w:szCs w:val="22"/>
          <w:lang w:val="en-GB"/>
        </w:rPr>
        <w:t xml:space="preserve"> </w:t>
      </w:r>
      <w:r w:rsidR="006E2C95">
        <w:rPr>
          <w:rFonts w:ascii="Calibri" w:hAnsi="Calibri"/>
          <w:sz w:val="22"/>
          <w:szCs w:val="22"/>
          <w:lang w:val="en-GB"/>
        </w:rPr>
        <w:t xml:space="preserve">24 </w:t>
      </w:r>
      <w:r w:rsidRPr="001F6490">
        <w:rPr>
          <w:rFonts w:ascii="Calibri" w:hAnsi="Calibri"/>
          <w:sz w:val="22"/>
          <w:szCs w:val="22"/>
        </w:rPr>
        <w:t>(</w:t>
      </w:r>
      <w:r w:rsidR="006E2C95">
        <w:rPr>
          <w:rFonts w:ascii="Calibri" w:hAnsi="Calibri"/>
          <w:sz w:val="22"/>
          <w:szCs w:val="22"/>
          <w:lang w:val="en-GB"/>
        </w:rPr>
        <w:t xml:space="preserve">Default, Cure and Termination </w:t>
      </w:r>
      <w:r w:rsidRPr="001F6490">
        <w:rPr>
          <w:rFonts w:ascii="Calibri" w:hAnsi="Calibri"/>
          <w:sz w:val="22"/>
          <w:szCs w:val="22"/>
        </w:rPr>
        <w:t>), be the Developer's sole remedy in respect of such Failure Event.</w:t>
      </w:r>
      <w:bookmarkEnd w:id="508"/>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0247A0" w:rsidRPr="00B8743A" w14:paraId="07B51089" w14:textId="77777777" w:rsidTr="00EA7E42">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4E506411" w14:textId="77777777" w:rsidR="000247A0" w:rsidRPr="00B8743A" w:rsidRDefault="000247A0" w:rsidP="00904A97">
            <w:pPr>
              <w:widowControl w:val="0"/>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7D1BAD6C" w14:textId="77777777" w:rsidR="000247A0" w:rsidRPr="00B8743A" w:rsidRDefault="000247A0" w:rsidP="00904A97">
            <w:pPr>
              <w:widowControl w:val="0"/>
              <w:ind w:left="-10"/>
              <w:rPr>
                <w:b/>
                <w:szCs w:val="22"/>
              </w:rPr>
            </w:pPr>
            <w:r w:rsidRPr="00B8743A">
              <w:rPr>
                <w:b/>
                <w:szCs w:val="22"/>
              </w:rPr>
              <w:t>Failure Event</w:t>
            </w:r>
            <w:r>
              <w:rPr>
                <w:rStyle w:val="FootnoteReference"/>
                <w:b/>
                <w:szCs w:val="22"/>
              </w:rPr>
              <w:footnoteReference w:id="57"/>
            </w:r>
            <w:r w:rsidRPr="00B8743A">
              <w:rPr>
                <w:b/>
                <w:szCs w:val="22"/>
              </w:rPr>
              <w:tab/>
            </w:r>
          </w:p>
        </w:tc>
        <w:tc>
          <w:tcPr>
            <w:tcW w:w="1654" w:type="pct"/>
            <w:tcBorders>
              <w:top w:val="single" w:sz="4" w:space="0" w:color="auto"/>
              <w:left w:val="single" w:sz="4" w:space="0" w:color="auto"/>
              <w:bottom w:val="single" w:sz="4" w:space="0" w:color="auto"/>
              <w:right w:val="single" w:sz="4" w:space="0" w:color="auto"/>
            </w:tcBorders>
            <w:shd w:val="clear" w:color="auto" w:fill="C5E0B3"/>
            <w:hideMark/>
          </w:tcPr>
          <w:p w14:paraId="29D912DA" w14:textId="77777777" w:rsidR="000247A0" w:rsidRPr="00B8743A" w:rsidRDefault="000247A0" w:rsidP="00904A97">
            <w:pPr>
              <w:widowControl w:val="0"/>
              <w:rPr>
                <w:b/>
                <w:szCs w:val="22"/>
              </w:rPr>
            </w:pPr>
            <w:r w:rsidRPr="00B8743A">
              <w:rPr>
                <w:b/>
                <w:szCs w:val="22"/>
              </w:rPr>
              <w:t>Service Failure Points</w:t>
            </w:r>
            <w:r>
              <w:rPr>
                <w:rStyle w:val="FootnoteReference"/>
                <w:b/>
                <w:szCs w:val="22"/>
              </w:rPr>
              <w:footnoteReference w:id="58"/>
            </w:r>
          </w:p>
        </w:tc>
      </w:tr>
      <w:tr w:rsidR="000247A0" w:rsidRPr="00B8743A" w14:paraId="0663076E"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48481B5B" w14:textId="77777777" w:rsidR="000247A0" w:rsidRPr="00B8743A" w:rsidRDefault="000247A0" w:rsidP="00904A97">
            <w:pPr>
              <w:pStyle w:val="Sch1Heading"/>
              <w:keepNext w:val="0"/>
              <w:widowControl w:val="0"/>
            </w:pPr>
            <w:r w:rsidRPr="00B8743A">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114E45C2" w14:textId="508071FC" w:rsidR="000247A0" w:rsidRPr="00D55178" w:rsidRDefault="000247A0" w:rsidP="00904A97">
            <w:pPr>
              <w:widowControl w:val="0"/>
              <w:overflowPunct w:val="0"/>
              <w:autoSpaceDE w:val="0"/>
              <w:autoSpaceDN w:val="0"/>
              <w:spacing w:after="240"/>
              <w:textAlignment w:val="baseline"/>
              <w:rPr>
                <w:i/>
                <w:szCs w:val="22"/>
              </w:rPr>
            </w:pPr>
            <w:r w:rsidRPr="00B8743A">
              <w:rPr>
                <w:szCs w:val="22"/>
              </w:rPr>
              <w:t xml:space="preserve">Failure to provide Heat </w:t>
            </w:r>
            <w:r>
              <w:rPr>
                <w:szCs w:val="22"/>
              </w:rPr>
              <w:t xml:space="preserve">Supply </w:t>
            </w:r>
            <w:r w:rsidRPr="00B8743A">
              <w:rPr>
                <w:szCs w:val="22"/>
              </w:rPr>
              <w:t xml:space="preserve">to the capacity required for </w:t>
            </w:r>
            <w:r>
              <w:rPr>
                <w:szCs w:val="22"/>
              </w:rPr>
              <w:t>[    )]</w:t>
            </w:r>
            <w:r w:rsidRPr="00B8743A">
              <w:rPr>
                <w:szCs w:val="22"/>
              </w:rPr>
              <w:t xml:space="preserve"> hours (unless </w:t>
            </w:r>
            <w:r w:rsidR="00CC2362">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r>
              <w:rPr>
                <w:i/>
                <w:szCs w:val="22"/>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02D6D2D6" w14:textId="77777777" w:rsidR="000247A0" w:rsidRPr="00B8743A" w:rsidRDefault="000247A0" w:rsidP="00904A97">
            <w:pPr>
              <w:widowControl w:val="0"/>
              <w:rPr>
                <w:szCs w:val="22"/>
              </w:rPr>
            </w:pPr>
            <w:r>
              <w:rPr>
                <w:szCs w:val="22"/>
              </w:rPr>
              <w:t>[   ]</w:t>
            </w:r>
            <w:r w:rsidRPr="00B8743A">
              <w:rPr>
                <w:szCs w:val="22"/>
              </w:rPr>
              <w:t xml:space="preserve"> points per Commercial Unit</w:t>
            </w:r>
            <w:r>
              <w:rPr>
                <w:szCs w:val="22"/>
              </w:rPr>
              <w:t xml:space="preserve"> affected per [  ] hour period</w:t>
            </w:r>
          </w:p>
        </w:tc>
      </w:tr>
      <w:tr w:rsidR="000247A0" w:rsidRPr="00B8743A" w14:paraId="74A45038" w14:textId="77777777" w:rsidTr="00EA7E42">
        <w:tc>
          <w:tcPr>
            <w:tcW w:w="319" w:type="pct"/>
            <w:tcBorders>
              <w:top w:val="single" w:sz="4" w:space="0" w:color="auto"/>
              <w:left w:val="single" w:sz="4" w:space="0" w:color="auto"/>
              <w:bottom w:val="single" w:sz="4" w:space="0" w:color="auto"/>
              <w:right w:val="single" w:sz="4" w:space="0" w:color="auto"/>
            </w:tcBorders>
          </w:tcPr>
          <w:p w14:paraId="2020B678" w14:textId="77777777" w:rsidR="000247A0" w:rsidRPr="00B8743A" w:rsidRDefault="000247A0" w:rsidP="00904A97">
            <w:pPr>
              <w:pStyle w:val="Sch1Heading"/>
              <w:keepNext w:val="0"/>
              <w:widowControl w:val="0"/>
            </w:pPr>
          </w:p>
        </w:tc>
        <w:tc>
          <w:tcPr>
            <w:tcW w:w="3028" w:type="pct"/>
            <w:tcBorders>
              <w:top w:val="single" w:sz="4" w:space="0" w:color="auto"/>
              <w:left w:val="single" w:sz="4" w:space="0" w:color="auto"/>
              <w:bottom w:val="single" w:sz="4" w:space="0" w:color="auto"/>
              <w:right w:val="single" w:sz="4" w:space="0" w:color="auto"/>
            </w:tcBorders>
          </w:tcPr>
          <w:p w14:paraId="2204EA36" w14:textId="58517B48" w:rsidR="000247A0" w:rsidRPr="00B8743A" w:rsidRDefault="000247A0" w:rsidP="00904A97">
            <w:pPr>
              <w:widowControl w:val="0"/>
              <w:overflowPunct w:val="0"/>
              <w:autoSpaceDE w:val="0"/>
              <w:autoSpaceDN w:val="0"/>
              <w:spacing w:after="240"/>
              <w:textAlignment w:val="baseline"/>
              <w:rPr>
                <w:szCs w:val="22"/>
              </w:rPr>
            </w:pPr>
            <w:r w:rsidRPr="00B8743A">
              <w:rPr>
                <w:szCs w:val="22"/>
              </w:rPr>
              <w:t xml:space="preserve">Failure to provide </w:t>
            </w:r>
            <w:r>
              <w:rPr>
                <w:szCs w:val="22"/>
              </w:rPr>
              <w:t>Electricity Supply</w:t>
            </w:r>
            <w:r w:rsidRPr="00B8743A">
              <w:rPr>
                <w:szCs w:val="22"/>
              </w:rPr>
              <w:t xml:space="preserve"> to a </w:t>
            </w:r>
            <w:r>
              <w:rPr>
                <w:szCs w:val="22"/>
              </w:rPr>
              <w:t xml:space="preserve">Commercial Customer </w:t>
            </w:r>
            <w:r w:rsidRPr="00B8743A">
              <w:rPr>
                <w:szCs w:val="22"/>
              </w:rPr>
              <w:t xml:space="preserve">for </w:t>
            </w:r>
            <w:r>
              <w:rPr>
                <w:szCs w:val="22"/>
              </w:rPr>
              <w:t>[    )]</w:t>
            </w:r>
            <w:r w:rsidRPr="00B8743A">
              <w:rPr>
                <w:szCs w:val="22"/>
              </w:rPr>
              <w:t xml:space="preserve"> hours (unless </w:t>
            </w:r>
            <w:r w:rsidR="00CC2362">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p>
        </w:tc>
        <w:tc>
          <w:tcPr>
            <w:tcW w:w="1654" w:type="pct"/>
            <w:tcBorders>
              <w:top w:val="single" w:sz="4" w:space="0" w:color="auto"/>
              <w:left w:val="single" w:sz="4" w:space="0" w:color="auto"/>
              <w:bottom w:val="single" w:sz="4" w:space="0" w:color="auto"/>
              <w:right w:val="single" w:sz="4" w:space="0" w:color="auto"/>
            </w:tcBorders>
          </w:tcPr>
          <w:p w14:paraId="3199CEEE" w14:textId="77777777" w:rsidR="000247A0" w:rsidRDefault="000247A0" w:rsidP="00904A97">
            <w:pPr>
              <w:widowControl w:val="0"/>
              <w:rPr>
                <w:szCs w:val="22"/>
              </w:rPr>
            </w:pPr>
            <w:r>
              <w:rPr>
                <w:szCs w:val="22"/>
              </w:rPr>
              <w:t>[   ]</w:t>
            </w:r>
            <w:r w:rsidRPr="00B8743A">
              <w:rPr>
                <w:szCs w:val="22"/>
              </w:rPr>
              <w:t xml:space="preserve"> points per Commercial Unit</w:t>
            </w:r>
            <w:r>
              <w:rPr>
                <w:szCs w:val="22"/>
              </w:rPr>
              <w:t xml:space="preserve"> or Commercial Building affected per [  ] hour period</w:t>
            </w:r>
          </w:p>
        </w:tc>
      </w:tr>
      <w:tr w:rsidR="000247A0" w:rsidRPr="00B8743A" w14:paraId="31161B7A" w14:textId="77777777" w:rsidTr="00EA7E42">
        <w:tc>
          <w:tcPr>
            <w:tcW w:w="319" w:type="pct"/>
            <w:tcBorders>
              <w:top w:val="single" w:sz="4" w:space="0" w:color="auto"/>
              <w:left w:val="single" w:sz="4" w:space="0" w:color="auto"/>
              <w:bottom w:val="single" w:sz="4" w:space="0" w:color="auto"/>
              <w:right w:val="single" w:sz="4" w:space="0" w:color="auto"/>
            </w:tcBorders>
          </w:tcPr>
          <w:p w14:paraId="5EA66F0A" w14:textId="77777777" w:rsidR="000247A0" w:rsidRPr="00ED42EB" w:rsidRDefault="000247A0" w:rsidP="00904A97">
            <w:pPr>
              <w:pStyle w:val="Sch1Heading"/>
              <w:keepNext w:val="0"/>
              <w:widowControl w:val="0"/>
              <w:rPr>
                <w:szCs w:val="22"/>
              </w:rPr>
            </w:pPr>
          </w:p>
        </w:tc>
        <w:tc>
          <w:tcPr>
            <w:tcW w:w="3028" w:type="pct"/>
            <w:tcBorders>
              <w:top w:val="single" w:sz="4" w:space="0" w:color="auto"/>
              <w:left w:val="single" w:sz="4" w:space="0" w:color="auto"/>
              <w:bottom w:val="single" w:sz="4" w:space="0" w:color="auto"/>
              <w:right w:val="single" w:sz="4" w:space="0" w:color="auto"/>
            </w:tcBorders>
          </w:tcPr>
          <w:p w14:paraId="31FEAA13" w14:textId="77777777" w:rsidR="000247A0" w:rsidRPr="00447BC1" w:rsidRDefault="000247A0" w:rsidP="00904A97">
            <w:pPr>
              <w:widowControl w:val="0"/>
              <w:rPr>
                <w:szCs w:val="22"/>
              </w:rPr>
            </w:pPr>
            <w:r w:rsidRPr="00B8743A">
              <w:rPr>
                <w:szCs w:val="22"/>
              </w:rPr>
              <w:t xml:space="preserve">Failure to provide Heat to the capacity required by a </w:t>
            </w:r>
            <w:r>
              <w:rPr>
                <w:szCs w:val="22"/>
              </w:rPr>
              <w:t>Residential</w:t>
            </w:r>
            <w:r w:rsidRPr="00B8743A">
              <w:rPr>
                <w:szCs w:val="22"/>
              </w:rPr>
              <w:t xml:space="preserve"> </w:t>
            </w:r>
            <w:r>
              <w:rPr>
                <w:szCs w:val="22"/>
              </w:rPr>
              <w:t>Heat Supply</w:t>
            </w:r>
            <w:r w:rsidRPr="00B8743A">
              <w:rPr>
                <w:szCs w:val="22"/>
              </w:rPr>
              <w:t xml:space="preserve"> Agreement for </w:t>
            </w:r>
            <w:r>
              <w:rPr>
                <w:szCs w:val="22"/>
              </w:rPr>
              <w:t>[    )]</w:t>
            </w:r>
            <w:r w:rsidRPr="00B8743A">
              <w:rPr>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11CF73C5" w14:textId="77777777" w:rsidR="000247A0" w:rsidRDefault="000247A0" w:rsidP="00904A97">
            <w:pPr>
              <w:widowControl w:val="0"/>
              <w:rPr>
                <w:szCs w:val="22"/>
              </w:rPr>
            </w:pPr>
            <w:r>
              <w:rPr>
                <w:szCs w:val="22"/>
              </w:rPr>
              <w:t>[   ]</w:t>
            </w:r>
            <w:r w:rsidRPr="00B8743A">
              <w:rPr>
                <w:szCs w:val="22"/>
              </w:rPr>
              <w:t xml:space="preserve"> points per </w:t>
            </w:r>
            <w:r>
              <w:rPr>
                <w:szCs w:val="22"/>
              </w:rPr>
              <w:t>Residential</w:t>
            </w:r>
            <w:r w:rsidRPr="00B8743A">
              <w:rPr>
                <w:szCs w:val="22"/>
              </w:rPr>
              <w:t xml:space="preserve"> Unit</w:t>
            </w:r>
            <w:r>
              <w:rPr>
                <w:szCs w:val="22"/>
              </w:rPr>
              <w:t xml:space="preserve"> affected per [  ] hour period </w:t>
            </w:r>
          </w:p>
          <w:p w14:paraId="5E991060" w14:textId="77777777" w:rsidR="000247A0" w:rsidRPr="00B8743A" w:rsidRDefault="000247A0" w:rsidP="00904A97">
            <w:pPr>
              <w:widowControl w:val="0"/>
              <w:rPr>
                <w:szCs w:val="22"/>
              </w:rPr>
            </w:pPr>
          </w:p>
        </w:tc>
      </w:tr>
      <w:tr w:rsidR="000247A0" w:rsidRPr="00B8743A" w14:paraId="46980CCB"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3828E0AD" w14:textId="77777777" w:rsidR="000247A0" w:rsidRPr="00B8743A" w:rsidRDefault="000247A0" w:rsidP="00904A97">
            <w:pPr>
              <w:pStyle w:val="Sch1Heading"/>
              <w:keepNext w:val="0"/>
              <w:widowControl w:val="0"/>
              <w:rPr>
                <w:szCs w:val="22"/>
              </w:rPr>
            </w:pPr>
            <w:r w:rsidRPr="00B8743A">
              <w:rPr>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13402005" w14:textId="77777777" w:rsidR="000247A0" w:rsidRPr="00B8743A" w:rsidRDefault="000247A0" w:rsidP="00904A97">
            <w:pPr>
              <w:widowControl w:val="0"/>
              <w:rPr>
                <w:szCs w:val="22"/>
              </w:rPr>
            </w:pPr>
            <w:r w:rsidRPr="00B8743A">
              <w:rPr>
                <w:szCs w:val="22"/>
              </w:rPr>
              <w:t xml:space="preserve">Failure to provide </w:t>
            </w:r>
            <w:r>
              <w:rPr>
                <w:szCs w:val="22"/>
              </w:rPr>
              <w:t xml:space="preserve">temporary heaters to  Vulnerable Residential Customers where required as per the terms of the </w:t>
            </w:r>
            <w:r w:rsidRPr="00B8743A">
              <w:rPr>
                <w:szCs w:val="22"/>
              </w:rPr>
              <w:t xml:space="preserve">Residential </w:t>
            </w:r>
            <w:r>
              <w:rPr>
                <w:szCs w:val="22"/>
              </w:rPr>
              <w:t>Heat Supply</w:t>
            </w:r>
            <w:r w:rsidRPr="00B8743A">
              <w:rPr>
                <w:szCs w:val="22"/>
              </w:rPr>
              <w:t xml:space="preserve"> Agreement </w:t>
            </w:r>
            <w:r>
              <w:rPr>
                <w:szCs w:val="22"/>
              </w:rPr>
              <w:t>within [   ]</w:t>
            </w:r>
            <w:r w:rsidRPr="00B8743A">
              <w:rPr>
                <w:szCs w:val="22"/>
              </w:rPr>
              <w:t xml:space="preserve"> hours </w:t>
            </w:r>
            <w:r>
              <w:rPr>
                <w:szCs w:val="22"/>
              </w:rPr>
              <w:t>of notification of the unplanned heat discontinuance or interruption</w:t>
            </w:r>
          </w:p>
        </w:tc>
        <w:tc>
          <w:tcPr>
            <w:tcW w:w="1654" w:type="pct"/>
            <w:tcBorders>
              <w:top w:val="single" w:sz="4" w:space="0" w:color="auto"/>
              <w:left w:val="single" w:sz="4" w:space="0" w:color="auto"/>
              <w:bottom w:val="single" w:sz="4" w:space="0" w:color="auto"/>
              <w:right w:val="single" w:sz="4" w:space="0" w:color="auto"/>
            </w:tcBorders>
            <w:hideMark/>
          </w:tcPr>
          <w:p w14:paraId="1E192B1F" w14:textId="77777777" w:rsidR="000247A0" w:rsidRPr="00B8743A" w:rsidRDefault="000247A0" w:rsidP="00904A97">
            <w:pPr>
              <w:widowControl w:val="0"/>
              <w:rPr>
                <w:szCs w:val="22"/>
              </w:rPr>
            </w:pPr>
            <w:r>
              <w:rPr>
                <w:szCs w:val="22"/>
              </w:rPr>
              <w:t>For every [    ] hour the failure remains unresolved: [   ]</w:t>
            </w:r>
            <w:r w:rsidRPr="00B8743A">
              <w:rPr>
                <w:szCs w:val="22"/>
              </w:rPr>
              <w:t xml:space="preserve"> points per </w:t>
            </w:r>
            <w:r>
              <w:rPr>
                <w:szCs w:val="22"/>
              </w:rPr>
              <w:t xml:space="preserve">Vulnerable </w:t>
            </w:r>
            <w:r w:rsidRPr="00B8743A">
              <w:rPr>
                <w:szCs w:val="22"/>
              </w:rPr>
              <w:t xml:space="preserve">Residential </w:t>
            </w:r>
            <w:r>
              <w:rPr>
                <w:szCs w:val="22"/>
              </w:rPr>
              <w:t xml:space="preserve">Customer affected </w:t>
            </w:r>
          </w:p>
        </w:tc>
      </w:tr>
      <w:tr w:rsidR="000247A0" w:rsidRPr="00B8743A" w14:paraId="3BBF01B0"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522F9AFE" w14:textId="77777777" w:rsidR="000247A0" w:rsidRPr="00B8743A" w:rsidRDefault="000247A0" w:rsidP="00904A97">
            <w:pPr>
              <w:pStyle w:val="Sch1Heading"/>
              <w:keepNext w:val="0"/>
              <w:widowControl w:val="0"/>
              <w:rPr>
                <w:szCs w:val="22"/>
              </w:rPr>
            </w:pPr>
            <w:r w:rsidRPr="00B8743A">
              <w:rPr>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0759D48C" w14:textId="77777777" w:rsidR="000247A0" w:rsidRPr="00B8743A" w:rsidRDefault="000247A0" w:rsidP="00904A97">
            <w:pPr>
              <w:widowControl w:val="0"/>
              <w:rPr>
                <w:szCs w:val="22"/>
              </w:rPr>
            </w:pPr>
            <w:r>
              <w:rPr>
                <w:szCs w:val="22"/>
              </w:rPr>
              <w:t>Failure to respond substantially to a substantiated complaint made in accordance with the Residential Heat Supply Agreement.</w:t>
            </w:r>
          </w:p>
        </w:tc>
        <w:tc>
          <w:tcPr>
            <w:tcW w:w="1654" w:type="pct"/>
            <w:tcBorders>
              <w:top w:val="single" w:sz="4" w:space="0" w:color="auto"/>
              <w:left w:val="single" w:sz="4" w:space="0" w:color="auto"/>
              <w:bottom w:val="single" w:sz="4" w:space="0" w:color="auto"/>
              <w:right w:val="single" w:sz="4" w:space="0" w:color="auto"/>
            </w:tcBorders>
            <w:hideMark/>
          </w:tcPr>
          <w:p w14:paraId="1C3BC345" w14:textId="77777777" w:rsidR="000247A0" w:rsidRPr="00B8743A" w:rsidRDefault="000247A0" w:rsidP="00904A97">
            <w:pPr>
              <w:widowControl w:val="0"/>
              <w:rPr>
                <w:szCs w:val="22"/>
              </w:rPr>
            </w:pPr>
            <w:r>
              <w:rPr>
                <w:szCs w:val="22"/>
              </w:rPr>
              <w:t>[   ]</w:t>
            </w:r>
            <w:r w:rsidRPr="00B8743A">
              <w:rPr>
                <w:szCs w:val="22"/>
              </w:rPr>
              <w:t xml:space="preserve"> point per complaint</w:t>
            </w:r>
          </w:p>
        </w:tc>
      </w:tr>
      <w:tr w:rsidR="000247A0" w:rsidRPr="00B8743A" w14:paraId="4E52478D" w14:textId="77777777" w:rsidTr="00EA7E42">
        <w:tc>
          <w:tcPr>
            <w:tcW w:w="319" w:type="pct"/>
            <w:tcBorders>
              <w:top w:val="single" w:sz="4" w:space="0" w:color="auto"/>
              <w:left w:val="single" w:sz="4" w:space="0" w:color="auto"/>
              <w:bottom w:val="single" w:sz="4" w:space="0" w:color="auto"/>
              <w:right w:val="single" w:sz="4" w:space="0" w:color="auto"/>
            </w:tcBorders>
          </w:tcPr>
          <w:p w14:paraId="29B08BB0" w14:textId="77777777" w:rsidR="000247A0" w:rsidRPr="00B8743A" w:rsidRDefault="000247A0" w:rsidP="00904A97">
            <w:pPr>
              <w:pStyle w:val="Sch1Heading"/>
              <w:keepNext w:val="0"/>
              <w:widowControl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74EBB51A" w14:textId="4401AFAB" w:rsidR="000247A0" w:rsidRPr="00153B51" w:rsidRDefault="000247A0" w:rsidP="00904A97">
            <w:pPr>
              <w:widowControl w:val="0"/>
              <w:rPr>
                <w:rFonts w:eastAsia="Times New Roman"/>
                <w:color w:val="000000"/>
                <w:szCs w:val="22"/>
              </w:rPr>
            </w:pPr>
            <w:r w:rsidRPr="00153B51">
              <w:rPr>
                <w:rFonts w:eastAsia="Times New Roman"/>
                <w:color w:val="000000"/>
                <w:szCs w:val="22"/>
              </w:rPr>
              <w:t xml:space="preserve">Failure to meet the minimum flow temperatures (+/- </w:t>
            </w:r>
            <w:r>
              <w:rPr>
                <w:rFonts w:eastAsia="Times New Roman"/>
                <w:color w:val="000000"/>
                <w:szCs w:val="22"/>
              </w:rPr>
              <w:t xml:space="preserve">[  ] </w:t>
            </w:r>
            <w:r w:rsidRPr="00153B51">
              <w:rPr>
                <w:rFonts w:eastAsia="Times New Roman"/>
                <w:color w:val="000000"/>
                <w:szCs w:val="22"/>
              </w:rPr>
              <w:t>C) at a</w:t>
            </w:r>
            <w:r>
              <w:rPr>
                <w:rFonts w:eastAsia="Times New Roman"/>
                <w:color w:val="000000"/>
                <w:szCs w:val="22"/>
              </w:rPr>
              <w:t xml:space="preserve"> [Customer Meter] </w:t>
            </w:r>
            <w:r w:rsidRPr="00153B51">
              <w:rPr>
                <w:rFonts w:eastAsia="Times New Roman"/>
                <w:color w:val="000000"/>
                <w:szCs w:val="22"/>
              </w:rPr>
              <w:t xml:space="preserve">in accordance with the design of the </w:t>
            </w:r>
            <w:r>
              <w:rPr>
                <w:rFonts w:eastAsia="Times New Roman"/>
                <w:color w:val="000000"/>
                <w:szCs w:val="22"/>
              </w:rPr>
              <w:t>Energy System</w:t>
            </w:r>
            <w:r w:rsidRPr="00153B51">
              <w:rPr>
                <w:rFonts w:eastAsia="Times New Roman"/>
                <w:color w:val="000000"/>
                <w:szCs w:val="22"/>
              </w:rPr>
              <w:t xml:space="preserve"> as set out under </w:t>
            </w:r>
            <w:r>
              <w:rPr>
                <w:rFonts w:eastAsia="Times New Roman"/>
                <w:color w:val="000000"/>
                <w:szCs w:val="22"/>
              </w:rPr>
              <w:fldChar w:fldCharType="begin"/>
            </w:r>
            <w:r>
              <w:rPr>
                <w:rFonts w:eastAsia="Times New Roman"/>
                <w:color w:val="000000"/>
                <w:szCs w:val="22"/>
              </w:rPr>
              <w:instrText xml:space="preserve"> REF _Ref4840976 \w \h </w:instrText>
            </w:r>
            <w:r>
              <w:rPr>
                <w:rFonts w:eastAsia="Times New Roman"/>
                <w:color w:val="000000"/>
                <w:szCs w:val="22"/>
              </w:rPr>
            </w:r>
            <w:r>
              <w:rPr>
                <w:rFonts w:eastAsia="Times New Roman"/>
                <w:color w:val="000000"/>
                <w:szCs w:val="22"/>
              </w:rPr>
              <w:fldChar w:fldCharType="separate"/>
            </w:r>
            <w:r w:rsidR="007A792F">
              <w:rPr>
                <w:rFonts w:eastAsia="Times New Roman"/>
                <w:color w:val="000000"/>
                <w:szCs w:val="22"/>
              </w:rPr>
              <w:t>Schedule 3</w:t>
            </w:r>
            <w:r>
              <w:rPr>
                <w:rFonts w:eastAsia="Times New Roman"/>
                <w:color w:val="000000"/>
                <w:szCs w:val="22"/>
              </w:rPr>
              <w:fldChar w:fldCharType="end"/>
            </w:r>
            <w:r>
              <w:rPr>
                <w:rFonts w:eastAsia="Times New Roman"/>
                <w:color w:val="000000"/>
                <w:szCs w:val="22"/>
              </w:rPr>
              <w:t xml:space="preserve"> (Technical Specifications)</w:t>
            </w:r>
            <w:r w:rsidRPr="00153B51">
              <w:rPr>
                <w:rFonts w:eastAsia="Times New Roman"/>
                <w:color w:val="000000"/>
                <w:szCs w:val="22"/>
              </w:rPr>
              <w:t xml:space="preserve">, for a period of more than </w:t>
            </w:r>
            <w:r>
              <w:rPr>
                <w:rFonts w:eastAsia="Times New Roman"/>
                <w:color w:val="000000"/>
                <w:szCs w:val="22"/>
              </w:rPr>
              <w:t>[   ]</w:t>
            </w:r>
            <w:r w:rsidRPr="00153B51">
              <w:rPr>
                <w:rFonts w:eastAsia="Times New Roman"/>
                <w:color w:val="000000"/>
                <w:szCs w:val="22"/>
              </w:rPr>
              <w:t xml:space="preserve"> </w:t>
            </w:r>
            <w:r w:rsidRPr="00153B51">
              <w:rPr>
                <w:rFonts w:eastAsia="Times New Roman"/>
                <w:color w:val="000000"/>
                <w:szCs w:val="22"/>
              </w:rPr>
              <w:lastRenderedPageBreak/>
              <w:t>hours</w:t>
            </w:r>
          </w:p>
        </w:tc>
        <w:tc>
          <w:tcPr>
            <w:tcW w:w="1654" w:type="pct"/>
            <w:tcBorders>
              <w:top w:val="single" w:sz="4" w:space="0" w:color="auto"/>
              <w:left w:val="single" w:sz="4" w:space="0" w:color="auto"/>
              <w:bottom w:val="single" w:sz="4" w:space="0" w:color="auto"/>
              <w:right w:val="single" w:sz="4" w:space="0" w:color="auto"/>
            </w:tcBorders>
          </w:tcPr>
          <w:p w14:paraId="118FA24E" w14:textId="77777777" w:rsidR="000247A0" w:rsidRPr="00B8743A" w:rsidRDefault="000247A0" w:rsidP="00904A97">
            <w:pPr>
              <w:widowControl w:val="0"/>
              <w:rPr>
                <w:szCs w:val="22"/>
              </w:rPr>
            </w:pPr>
            <w:r>
              <w:rPr>
                <w:szCs w:val="22"/>
              </w:rPr>
              <w:lastRenderedPageBreak/>
              <w:t xml:space="preserve">For each [   ] period of failure: [  ] points, </w:t>
            </w:r>
          </w:p>
        </w:tc>
      </w:tr>
      <w:tr w:rsidR="000247A0" w:rsidRPr="00B8743A" w14:paraId="5C31E87A"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458FD56C" w14:textId="77777777" w:rsidR="000247A0" w:rsidRPr="00B8743A" w:rsidRDefault="000247A0" w:rsidP="00904A97">
            <w:pPr>
              <w:widowControl w:val="0"/>
              <w:rPr>
                <w:szCs w:val="22"/>
              </w:rPr>
            </w:pPr>
            <w:r>
              <w:rPr>
                <w:szCs w:val="22"/>
              </w:rPr>
              <w:t>6</w:t>
            </w:r>
            <w:r w:rsidRPr="00B8743A">
              <w:rPr>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39FB6AF9" w14:textId="77777777" w:rsidR="000247A0" w:rsidRDefault="000247A0" w:rsidP="00904A97">
            <w:pPr>
              <w:widowControl w:val="0"/>
              <w:rPr>
                <w:szCs w:val="22"/>
              </w:rPr>
            </w:pPr>
            <w:r w:rsidRPr="00B8743A">
              <w:rPr>
                <w:szCs w:val="22"/>
              </w:rPr>
              <w:t xml:space="preserve">Failure to remedy a leak </w:t>
            </w:r>
            <w:r>
              <w:rPr>
                <w:szCs w:val="22"/>
              </w:rPr>
              <w:t xml:space="preserve">from the Heat Distribution Network </w:t>
            </w:r>
            <w:r w:rsidRPr="00B8743A">
              <w:rPr>
                <w:szCs w:val="22"/>
              </w:rPr>
              <w:t xml:space="preserve">in a Residential Unit or Commercial Unit </w:t>
            </w:r>
            <w:r w:rsidRPr="00D81BD4">
              <w:rPr>
                <w:szCs w:val="22"/>
              </w:rPr>
              <w:t xml:space="preserve">that is causing material interference or material physical damage to the Unit </w:t>
            </w:r>
            <w:r w:rsidRPr="00B8743A">
              <w:rPr>
                <w:szCs w:val="22"/>
              </w:rPr>
              <w:t xml:space="preserve">within </w:t>
            </w:r>
            <w:r>
              <w:rPr>
                <w:szCs w:val="22"/>
              </w:rPr>
              <w:t>[   ]</w:t>
            </w:r>
            <w:r w:rsidRPr="00B8743A">
              <w:rPr>
                <w:szCs w:val="22"/>
              </w:rPr>
              <w:t xml:space="preserve"> hours of notificatio</w:t>
            </w:r>
            <w:r>
              <w:rPr>
                <w:szCs w:val="22"/>
              </w:rPr>
              <w:t>n.</w:t>
            </w:r>
          </w:p>
          <w:p w14:paraId="7D43AB05" w14:textId="77777777" w:rsidR="000247A0" w:rsidRPr="00B8743A" w:rsidRDefault="000247A0" w:rsidP="00904A97">
            <w:pPr>
              <w:widowControl w:val="0"/>
              <w:rPr>
                <w:szCs w:val="22"/>
              </w:rPr>
            </w:pPr>
          </w:p>
        </w:tc>
        <w:tc>
          <w:tcPr>
            <w:tcW w:w="1654" w:type="pct"/>
            <w:tcBorders>
              <w:top w:val="single" w:sz="4" w:space="0" w:color="auto"/>
              <w:left w:val="single" w:sz="4" w:space="0" w:color="auto"/>
              <w:bottom w:val="single" w:sz="4" w:space="0" w:color="auto"/>
              <w:right w:val="single" w:sz="4" w:space="0" w:color="auto"/>
            </w:tcBorders>
            <w:hideMark/>
          </w:tcPr>
          <w:p w14:paraId="2804D37B" w14:textId="77777777" w:rsidR="000247A0" w:rsidRPr="00B8743A" w:rsidRDefault="000247A0" w:rsidP="00904A97">
            <w:pPr>
              <w:widowControl w:val="0"/>
              <w:rPr>
                <w:szCs w:val="22"/>
              </w:rPr>
            </w:pPr>
            <w:r>
              <w:rPr>
                <w:szCs w:val="22"/>
              </w:rPr>
              <w:t>[   ]</w:t>
            </w:r>
            <w:r w:rsidRPr="00B8743A">
              <w:rPr>
                <w:szCs w:val="22"/>
              </w:rPr>
              <w:t xml:space="preserve"> points per Unit</w:t>
            </w:r>
            <w:r>
              <w:rPr>
                <w:szCs w:val="22"/>
              </w:rPr>
              <w:t xml:space="preserve"> affected</w:t>
            </w:r>
          </w:p>
        </w:tc>
      </w:tr>
      <w:tr w:rsidR="000247A0" w:rsidRPr="00B8743A" w14:paraId="2479E306"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01B08583" w14:textId="77777777" w:rsidR="000247A0" w:rsidRPr="00B8743A" w:rsidRDefault="000247A0" w:rsidP="00904A97">
            <w:pPr>
              <w:widowControl w:val="0"/>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6BFEA95C" w14:textId="0BB696A2" w:rsidR="000247A0" w:rsidRDefault="000247A0" w:rsidP="00904A97">
            <w:pPr>
              <w:widowControl w:val="0"/>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to the building, 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CC2362">
              <w:rPr>
                <w:color w:val="000000"/>
                <w:szCs w:val="22"/>
              </w:rPr>
              <w:t>ESCo</w:t>
            </w:r>
            <w:r>
              <w:rPr>
                <w:color w:val="000000"/>
                <w:szCs w:val="22"/>
              </w:rPr>
              <w:t>’s failure.</w:t>
            </w:r>
          </w:p>
          <w:p w14:paraId="23B42629" w14:textId="77777777" w:rsidR="000247A0" w:rsidRPr="00B8743A" w:rsidRDefault="000247A0" w:rsidP="00904A97">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5128C77D" w14:textId="77777777" w:rsidR="000247A0" w:rsidRPr="00B8743A" w:rsidRDefault="000247A0" w:rsidP="00904A97">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0247A0" w:rsidRPr="00B8743A" w14:paraId="21B6EF72"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hideMark/>
          </w:tcPr>
          <w:p w14:paraId="73072422" w14:textId="77777777" w:rsidR="000247A0" w:rsidRPr="00B8743A" w:rsidRDefault="000247A0" w:rsidP="00904A97">
            <w:pPr>
              <w:widowControl w:val="0"/>
              <w:rPr>
                <w:color w:val="000000"/>
                <w:szCs w:val="22"/>
              </w:rPr>
            </w:pPr>
            <w:r>
              <w:rPr>
                <w:color w:val="000000"/>
                <w:szCs w:val="22"/>
              </w:rPr>
              <w:t>8</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74022D13" w14:textId="76BD70FB" w:rsidR="000247A0" w:rsidRDefault="000247A0" w:rsidP="00904A97">
            <w:pPr>
              <w:widowControl w:val="0"/>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or physical damage to the public realm and/or infrastructure 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CC2362">
              <w:rPr>
                <w:color w:val="000000"/>
                <w:szCs w:val="22"/>
              </w:rPr>
              <w:t>ESCo</w:t>
            </w:r>
            <w:r>
              <w:rPr>
                <w:color w:val="000000"/>
                <w:szCs w:val="22"/>
              </w:rPr>
              <w:t>’s failure.</w:t>
            </w:r>
          </w:p>
          <w:p w14:paraId="12883481" w14:textId="77777777" w:rsidR="000247A0" w:rsidRPr="00B8743A" w:rsidRDefault="000247A0" w:rsidP="00904A97">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0E53036C" w14:textId="77777777" w:rsidR="000247A0" w:rsidRPr="00B8743A" w:rsidRDefault="000247A0" w:rsidP="00904A97">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0247A0" w:rsidRPr="00B8743A" w14:paraId="5ADB3BBC"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020CBE83" w14:textId="77777777" w:rsidR="000247A0" w:rsidRPr="00B8743A" w:rsidRDefault="000247A0" w:rsidP="00904A97">
            <w:pPr>
              <w:widowControl w:val="0"/>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3DF54FC0" w14:textId="5CA44CDC" w:rsidR="000247A0" w:rsidRPr="00B8743A" w:rsidRDefault="000247A0" w:rsidP="00904A97">
            <w:pPr>
              <w:widowControl w:val="0"/>
              <w:rPr>
                <w:color w:val="000000"/>
                <w:szCs w:val="22"/>
              </w:rPr>
            </w:pPr>
            <w:r>
              <w:rPr>
                <w:color w:val="000000"/>
                <w:szCs w:val="22"/>
              </w:rPr>
              <w:t xml:space="preserve">Failure to provide a report (and/or </w:t>
            </w:r>
            <w:proofErr w:type="gramStart"/>
            <w:r>
              <w:rPr>
                <w:color w:val="000000"/>
                <w:szCs w:val="22"/>
              </w:rPr>
              <w:t>reasonable</w:t>
            </w:r>
            <w:proofErr w:type="gramEnd"/>
            <w:r>
              <w:rPr>
                <w:color w:val="000000"/>
                <w:szCs w:val="22"/>
              </w:rPr>
              <w:t xml:space="preserve"> adequate details within such reports) as required under </w:t>
            </w:r>
            <w:r>
              <w:rPr>
                <w:color w:val="000000"/>
                <w:szCs w:val="22"/>
              </w:rPr>
              <w:fldChar w:fldCharType="begin"/>
            </w:r>
            <w:r>
              <w:rPr>
                <w:color w:val="000000"/>
                <w:szCs w:val="22"/>
              </w:rPr>
              <w:instrText xml:space="preserve"> REF _Ref4841204 \w \h </w:instrText>
            </w:r>
            <w:r>
              <w:rPr>
                <w:color w:val="000000"/>
                <w:szCs w:val="22"/>
              </w:rPr>
            </w:r>
            <w:r>
              <w:rPr>
                <w:color w:val="000000"/>
                <w:szCs w:val="22"/>
              </w:rPr>
              <w:fldChar w:fldCharType="separate"/>
            </w:r>
            <w:r w:rsidR="007A792F">
              <w:rPr>
                <w:color w:val="000000"/>
                <w:szCs w:val="22"/>
              </w:rPr>
              <w:t>Schedule 10</w:t>
            </w:r>
            <w:r>
              <w:rPr>
                <w:color w:val="000000"/>
                <w:szCs w:val="22"/>
              </w:rPr>
              <w:fldChar w:fldCharType="end"/>
            </w:r>
            <w:r>
              <w:rPr>
                <w:color w:val="000000"/>
                <w:szCs w:val="22"/>
              </w:rPr>
              <w:t xml:space="preserve"> (Governance, Monitoring and Reporting), following not less than [15] Business Days’ notice of such failure to </w:t>
            </w:r>
            <w:r w:rsidR="00CC2362">
              <w:rPr>
                <w:color w:val="000000"/>
                <w:szCs w:val="22"/>
              </w:rPr>
              <w:t>ESCo</w:t>
            </w:r>
            <w:r>
              <w:rPr>
                <w:color w:val="000000"/>
                <w:szCs w:val="22"/>
              </w:rPr>
              <w:t>.</w:t>
            </w:r>
          </w:p>
        </w:tc>
        <w:tc>
          <w:tcPr>
            <w:tcW w:w="1654" w:type="pct"/>
            <w:tcBorders>
              <w:top w:val="single" w:sz="4" w:space="0" w:color="auto"/>
              <w:left w:val="single" w:sz="4" w:space="0" w:color="auto"/>
              <w:bottom w:val="single" w:sz="4" w:space="0" w:color="auto"/>
              <w:right w:val="single" w:sz="4" w:space="0" w:color="auto"/>
            </w:tcBorders>
          </w:tcPr>
          <w:p w14:paraId="07016062" w14:textId="77777777" w:rsidR="000247A0" w:rsidRPr="00B8743A" w:rsidRDefault="000247A0" w:rsidP="00904A97">
            <w:pPr>
              <w:widowControl w:val="0"/>
              <w:rPr>
                <w:color w:val="000000"/>
                <w:szCs w:val="22"/>
              </w:rPr>
            </w:pPr>
            <w:r>
              <w:rPr>
                <w:color w:val="000000"/>
                <w:szCs w:val="22"/>
              </w:rPr>
              <w:t>[  ] points for each failure</w:t>
            </w:r>
          </w:p>
        </w:tc>
      </w:tr>
      <w:tr w:rsidR="000247A0" w:rsidRPr="00B8743A" w14:paraId="4840ABDD"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278F749D" w14:textId="77777777" w:rsidR="000247A0" w:rsidRDefault="000247A0" w:rsidP="00904A97">
            <w:pPr>
              <w:widowControl w:val="0"/>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4579724B" w14:textId="77777777" w:rsidR="000247A0" w:rsidRDefault="000247A0" w:rsidP="00904A97">
            <w:pPr>
              <w:widowControl w:val="0"/>
              <w:rPr>
                <w:color w:val="000000"/>
                <w:szCs w:val="22"/>
              </w:rPr>
            </w:pPr>
            <w:r>
              <w:rPr>
                <w:color w:val="000000"/>
                <w:szCs w:val="22"/>
              </w:rPr>
              <w:t xml:space="preserve">Faulty Heat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5F22771E" w14:textId="77777777" w:rsidR="000247A0" w:rsidRDefault="000247A0" w:rsidP="00904A97">
            <w:pPr>
              <w:widowControl w:val="0"/>
              <w:rPr>
                <w:color w:val="000000"/>
                <w:szCs w:val="22"/>
              </w:rPr>
            </w:pPr>
            <w:r>
              <w:rPr>
                <w:color w:val="000000"/>
                <w:szCs w:val="22"/>
              </w:rPr>
              <w:t>[  ] points for each failure</w:t>
            </w:r>
          </w:p>
        </w:tc>
      </w:tr>
      <w:tr w:rsidR="000247A0" w:rsidRPr="00B8743A" w14:paraId="7CEFBBAF"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740E21B0" w14:textId="77777777" w:rsidR="000247A0" w:rsidRDefault="000247A0" w:rsidP="00904A97">
            <w:pPr>
              <w:widowControl w:val="0"/>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5D2F460F" w14:textId="77777777" w:rsidR="000247A0" w:rsidRDefault="000247A0" w:rsidP="00904A97">
            <w:pPr>
              <w:widowControl w:val="0"/>
              <w:rPr>
                <w:color w:val="000000"/>
                <w:szCs w:val="22"/>
              </w:rPr>
            </w:pPr>
            <w:r>
              <w:rPr>
                <w:color w:val="000000"/>
                <w:szCs w:val="22"/>
              </w:rPr>
              <w:t xml:space="preserve">Faulty Electricity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799FA7A7" w14:textId="77777777" w:rsidR="000247A0" w:rsidRDefault="000247A0" w:rsidP="00904A97">
            <w:pPr>
              <w:widowControl w:val="0"/>
              <w:rPr>
                <w:color w:val="000000"/>
                <w:szCs w:val="22"/>
              </w:rPr>
            </w:pPr>
            <w:r>
              <w:rPr>
                <w:color w:val="000000"/>
                <w:szCs w:val="22"/>
              </w:rPr>
              <w:t>[  ] points for each failure</w:t>
            </w:r>
          </w:p>
        </w:tc>
      </w:tr>
    </w:tbl>
    <w:p w14:paraId="140018E5" w14:textId="77777777" w:rsidR="00153B51" w:rsidRDefault="00153B51" w:rsidP="00904A97">
      <w:pPr>
        <w:pStyle w:val="Level1"/>
        <w:widowControl w:val="0"/>
        <w:numPr>
          <w:ilvl w:val="0"/>
          <w:numId w:val="0"/>
        </w:numPr>
        <w:ind w:left="851"/>
        <w:rPr>
          <w:rFonts w:ascii="Calibri" w:hAnsi="Calibri" w:cs="Arial"/>
          <w:sz w:val="22"/>
          <w:szCs w:val="22"/>
        </w:rPr>
      </w:pPr>
    </w:p>
    <w:p w14:paraId="62C7C774" w14:textId="7007F7C9" w:rsidR="00153B51" w:rsidRPr="00B8743A" w:rsidRDefault="00153B51" w:rsidP="00904A97">
      <w:pPr>
        <w:pStyle w:val="Level1"/>
        <w:widowControl w:val="0"/>
        <w:numPr>
          <w:ilvl w:val="0"/>
          <w:numId w:val="15"/>
        </w:numPr>
        <w:rPr>
          <w:rFonts w:ascii="Calibri" w:hAnsi="Calibri" w:cs="Arial"/>
          <w:sz w:val="22"/>
          <w:szCs w:val="22"/>
        </w:rPr>
      </w:pPr>
      <w:r w:rsidRPr="00B8743A">
        <w:rPr>
          <w:rFonts w:ascii="Calibri" w:hAnsi="Calibri" w:cs="Arial"/>
          <w:sz w:val="22"/>
          <w:szCs w:val="22"/>
        </w:rPr>
        <w:t xml:space="preserve">The timescales set out in the table above shall be subject to </w:t>
      </w:r>
      <w:r w:rsidR="00CC2362">
        <w:rPr>
          <w:rFonts w:ascii="Calibri" w:hAnsi="Calibri" w:cs="Arial"/>
          <w:sz w:val="22"/>
          <w:szCs w:val="22"/>
        </w:rPr>
        <w:t>ESCo</w:t>
      </w:r>
      <w:r w:rsidRPr="00B8743A">
        <w:rPr>
          <w:rFonts w:ascii="Calibri" w:hAnsi="Calibri" w:cs="Arial"/>
          <w:sz w:val="22"/>
          <w:szCs w:val="22"/>
        </w:rPr>
        <w:t xml:space="preserve"> being granted the necessary access by the </w:t>
      </w:r>
      <w:r>
        <w:rPr>
          <w:rFonts w:ascii="Calibri" w:hAnsi="Calibri" w:cs="Arial"/>
          <w:sz w:val="22"/>
          <w:szCs w:val="22"/>
          <w:lang w:val="en-GB"/>
        </w:rPr>
        <w:t>Developer or</w:t>
      </w:r>
      <w:r w:rsidRPr="00B8743A">
        <w:rPr>
          <w:rFonts w:ascii="Calibri" w:hAnsi="Calibri" w:cs="Arial"/>
          <w:sz w:val="22"/>
          <w:szCs w:val="22"/>
        </w:rPr>
        <w:t xml:space="preserve"> Customer</w:t>
      </w:r>
      <w:r w:rsidRPr="00B8743A">
        <w:rPr>
          <w:rFonts w:ascii="Calibri" w:hAnsi="Calibri" w:cs="Arial"/>
          <w:sz w:val="22"/>
          <w:szCs w:val="22"/>
          <w:lang w:val="en-GB"/>
        </w:rPr>
        <w:t xml:space="preserve"> or tenant or authorised agent of the Customer.</w:t>
      </w:r>
      <w:bookmarkEnd w:id="509"/>
    </w:p>
    <w:p w14:paraId="253BAB2C" w14:textId="487E1826" w:rsidR="00153B51" w:rsidRPr="00DD4238" w:rsidRDefault="00CC2362" w:rsidP="00904A97">
      <w:pPr>
        <w:pStyle w:val="Level1"/>
        <w:widowControl w:val="0"/>
        <w:numPr>
          <w:ilvl w:val="0"/>
          <w:numId w:val="15"/>
        </w:numPr>
        <w:rPr>
          <w:rFonts w:ascii="Calibri" w:hAnsi="Calibri" w:cs="Arial"/>
          <w:sz w:val="22"/>
          <w:szCs w:val="22"/>
        </w:rPr>
      </w:pPr>
      <w:bookmarkStart w:id="510" w:name="_Toc438194863"/>
      <w:r>
        <w:rPr>
          <w:rFonts w:ascii="Calibri" w:hAnsi="Calibri" w:cs="Arial"/>
          <w:sz w:val="22"/>
          <w:szCs w:val="22"/>
        </w:rPr>
        <w:t>ESCo</w:t>
      </w:r>
      <w:r w:rsidR="00153B51" w:rsidRPr="00DD4238">
        <w:rPr>
          <w:rFonts w:ascii="Calibri" w:hAnsi="Calibri" w:cs="Arial"/>
          <w:sz w:val="22"/>
          <w:szCs w:val="22"/>
        </w:rPr>
        <w:t xml:space="preserve"> shall inform the Developer of </w:t>
      </w:r>
      <w:r w:rsidR="00153B51">
        <w:rPr>
          <w:rFonts w:ascii="Calibri" w:hAnsi="Calibri" w:cs="Arial"/>
          <w:sz w:val="22"/>
          <w:szCs w:val="22"/>
          <w:lang w:val="en-GB"/>
        </w:rPr>
        <w:t>all</w:t>
      </w:r>
      <w:r w:rsidR="00153B51" w:rsidRPr="00DD4238">
        <w:rPr>
          <w:rFonts w:ascii="Calibri" w:hAnsi="Calibri" w:cs="Arial"/>
          <w:sz w:val="22"/>
          <w:szCs w:val="22"/>
        </w:rPr>
        <w:t xml:space="preserve"> Failure Event</w:t>
      </w:r>
      <w:r w:rsidR="00153B51">
        <w:rPr>
          <w:rFonts w:ascii="Calibri" w:hAnsi="Calibri" w:cs="Arial"/>
          <w:sz w:val="22"/>
          <w:szCs w:val="22"/>
          <w:lang w:val="en-GB"/>
        </w:rPr>
        <w:t>s</w:t>
      </w:r>
      <w:r w:rsidR="00F64A08">
        <w:rPr>
          <w:rFonts w:ascii="Calibri" w:hAnsi="Calibri" w:cs="Arial"/>
          <w:sz w:val="22"/>
          <w:szCs w:val="22"/>
          <w:lang w:val="en-GB"/>
        </w:rPr>
        <w:t xml:space="preserve"> in accordance with </w:t>
      </w:r>
      <w:r w:rsidR="00153B51" w:rsidRPr="00DD4238">
        <w:rPr>
          <w:rFonts w:ascii="Calibri" w:hAnsi="Calibri" w:cs="Arial"/>
          <w:sz w:val="22"/>
          <w:szCs w:val="22"/>
        </w:rPr>
        <w:t xml:space="preserve"> </w:t>
      </w:r>
      <w:bookmarkEnd w:id="510"/>
      <w:r w:rsidR="00F64A08" w:rsidRPr="00F64A08">
        <w:rPr>
          <w:rFonts w:ascii="Calibri" w:hAnsi="Calibri" w:cs="Arial"/>
          <w:sz w:val="22"/>
          <w:szCs w:val="22"/>
          <w:lang w:val="en-GB"/>
        </w:rPr>
        <w:fldChar w:fldCharType="begin"/>
      </w:r>
      <w:r w:rsidR="00F64A08" w:rsidRPr="00F64A08">
        <w:rPr>
          <w:rFonts w:ascii="Calibri" w:hAnsi="Calibri" w:cs="Arial"/>
          <w:sz w:val="22"/>
          <w:szCs w:val="22"/>
          <w:lang w:val="en-GB"/>
        </w:rPr>
        <w:instrText xml:space="preserve"> REF _Ref4841204 \w \h </w:instrText>
      </w:r>
      <w:r w:rsidR="00F64A08" w:rsidRPr="00F64A08">
        <w:rPr>
          <w:rFonts w:ascii="Calibri" w:hAnsi="Calibri" w:cs="Arial"/>
          <w:sz w:val="22"/>
          <w:szCs w:val="22"/>
          <w:lang w:val="en-GB"/>
        </w:rPr>
      </w:r>
      <w:r w:rsidR="00F64A08" w:rsidRPr="00F64A08">
        <w:rPr>
          <w:rFonts w:ascii="Calibri" w:hAnsi="Calibri" w:cs="Arial"/>
          <w:sz w:val="22"/>
          <w:szCs w:val="22"/>
          <w:lang w:val="en-GB"/>
        </w:rPr>
        <w:fldChar w:fldCharType="separate"/>
      </w:r>
      <w:r w:rsidR="007A792F">
        <w:rPr>
          <w:rFonts w:ascii="Calibri" w:hAnsi="Calibri" w:cs="Arial"/>
          <w:sz w:val="22"/>
          <w:szCs w:val="22"/>
          <w:lang w:val="en-GB"/>
        </w:rPr>
        <w:t>Schedule 10</w:t>
      </w:r>
      <w:r w:rsidR="00F64A08" w:rsidRPr="00F64A08">
        <w:rPr>
          <w:rFonts w:ascii="Calibri" w:hAnsi="Calibri" w:cs="Arial"/>
          <w:sz w:val="22"/>
          <w:szCs w:val="22"/>
        </w:rPr>
        <w:fldChar w:fldCharType="end"/>
      </w:r>
      <w:r w:rsidR="00F64A08" w:rsidRPr="00F64A08">
        <w:rPr>
          <w:rFonts w:ascii="Calibri" w:hAnsi="Calibri" w:cs="Arial"/>
          <w:sz w:val="22"/>
          <w:szCs w:val="22"/>
          <w:lang w:val="en-GB"/>
        </w:rPr>
        <w:t xml:space="preserve"> (Governance, Monitoring and Reporting)</w:t>
      </w:r>
      <w:r w:rsidR="00F64A08">
        <w:rPr>
          <w:rFonts w:ascii="Calibri" w:hAnsi="Calibri" w:cs="Arial"/>
          <w:sz w:val="22"/>
          <w:szCs w:val="22"/>
          <w:lang w:val="en-GB"/>
        </w:rPr>
        <w:t>.</w:t>
      </w:r>
    </w:p>
    <w:p w14:paraId="7D227E63" w14:textId="55AC32FB" w:rsidR="00153B51" w:rsidRDefault="00153B51" w:rsidP="00904A97">
      <w:pPr>
        <w:pStyle w:val="Level1"/>
        <w:widowControl w:val="0"/>
        <w:numPr>
          <w:ilvl w:val="0"/>
          <w:numId w:val="15"/>
        </w:numPr>
        <w:rPr>
          <w:rFonts w:ascii="Calibri" w:hAnsi="Calibri" w:cs="Arial"/>
          <w:sz w:val="22"/>
          <w:szCs w:val="22"/>
        </w:rPr>
      </w:pPr>
      <w:bookmarkStart w:id="511" w:name="_Toc438194864"/>
      <w:r w:rsidRPr="00B8743A">
        <w:rPr>
          <w:rFonts w:ascii="Calibri" w:hAnsi="Calibri" w:cs="Arial"/>
          <w:sz w:val="22"/>
          <w:szCs w:val="22"/>
        </w:rPr>
        <w:t xml:space="preserve">If </w:t>
      </w:r>
      <w:r w:rsidR="00CC2362">
        <w:rPr>
          <w:rFonts w:ascii="Calibri" w:hAnsi="Calibri" w:cs="Arial"/>
          <w:sz w:val="22"/>
          <w:szCs w:val="22"/>
        </w:rPr>
        <w:t>ESCo</w:t>
      </w:r>
      <w:r w:rsidRPr="00B8743A">
        <w:rPr>
          <w:rFonts w:ascii="Calibri" w:hAnsi="Calibri" w:cs="Arial"/>
          <w:sz w:val="22"/>
          <w:szCs w:val="22"/>
        </w:rPr>
        <w:t xml:space="preserve">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511"/>
    </w:p>
    <w:p w14:paraId="2F57A024" w14:textId="6C4CEAD9" w:rsidR="00153B51" w:rsidRPr="00FE4866" w:rsidRDefault="00153B51" w:rsidP="00904A97">
      <w:pPr>
        <w:pStyle w:val="Level1"/>
        <w:widowControl w:val="0"/>
        <w:numPr>
          <w:ilvl w:val="0"/>
          <w:numId w:val="15"/>
        </w:numPr>
        <w:rPr>
          <w:rFonts w:ascii="Calibri" w:hAnsi="Calibri" w:cs="Arial"/>
          <w:sz w:val="22"/>
          <w:szCs w:val="22"/>
        </w:rPr>
      </w:pPr>
      <w:r>
        <w:rPr>
          <w:rFonts w:ascii="Calibri" w:hAnsi="Calibri" w:cs="Arial"/>
          <w:sz w:val="22"/>
          <w:szCs w:val="22"/>
          <w:lang w:val="en-GB"/>
        </w:rPr>
        <w:t xml:space="preserve">Where a Monthly Service Failure has not been triggered, but </w:t>
      </w:r>
      <w:r w:rsidR="00CC2362">
        <w:rPr>
          <w:rFonts w:ascii="Calibri" w:hAnsi="Calibri" w:cs="Arial"/>
          <w:sz w:val="22"/>
          <w:szCs w:val="22"/>
          <w:lang w:val="en-GB"/>
        </w:rPr>
        <w:t>ESCo</w:t>
      </w:r>
      <w:r>
        <w:rPr>
          <w:rFonts w:ascii="Calibri" w:hAnsi="Calibri" w:cs="Arial"/>
          <w:sz w:val="22"/>
          <w:szCs w:val="22"/>
          <w:lang w:val="en-GB"/>
        </w:rPr>
        <w:t xml:space="preserve">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have occurred</w:t>
      </w:r>
      <w:r w:rsidR="00F64A08">
        <w:rPr>
          <w:rStyle w:val="FootnoteReference"/>
          <w:rFonts w:ascii="Calibri" w:hAnsi="Calibri" w:cs="Arial"/>
          <w:sz w:val="22"/>
          <w:szCs w:val="22"/>
          <w:lang w:val="en-GB"/>
        </w:rPr>
        <w:footnoteReference w:id="59"/>
      </w:r>
      <w:r>
        <w:rPr>
          <w:rFonts w:ascii="Calibri" w:hAnsi="Calibri" w:cs="Arial"/>
          <w:sz w:val="22"/>
          <w:szCs w:val="22"/>
          <w:lang w:val="en-GB"/>
        </w:rPr>
        <w:t xml:space="preserve">.  </w:t>
      </w:r>
    </w:p>
    <w:p w14:paraId="4FA74870" w14:textId="1F1A2875" w:rsidR="00153B51" w:rsidRPr="00B8743A" w:rsidRDefault="00CC2362" w:rsidP="00904A97">
      <w:pPr>
        <w:pStyle w:val="Level1"/>
        <w:widowControl w:val="0"/>
        <w:numPr>
          <w:ilvl w:val="0"/>
          <w:numId w:val="15"/>
        </w:numPr>
        <w:rPr>
          <w:rFonts w:ascii="Calibri" w:hAnsi="Calibri" w:cs="Arial"/>
          <w:sz w:val="22"/>
          <w:szCs w:val="22"/>
        </w:rPr>
      </w:pPr>
      <w:bookmarkStart w:id="512" w:name="_Toc438194865"/>
      <w:r>
        <w:rPr>
          <w:rFonts w:ascii="Calibri" w:hAnsi="Calibri" w:cs="Arial"/>
          <w:sz w:val="22"/>
          <w:szCs w:val="22"/>
        </w:rPr>
        <w:t>ESCo</w:t>
      </w:r>
      <w:r w:rsidR="00153B51" w:rsidRPr="00B8743A">
        <w:rPr>
          <w:rFonts w:ascii="Calibri" w:hAnsi="Calibri" w:cs="Arial"/>
          <w:sz w:val="22"/>
          <w:szCs w:val="22"/>
        </w:rPr>
        <w:t xml:space="preserve"> shall within </w:t>
      </w:r>
      <w:r w:rsidR="00153B51">
        <w:rPr>
          <w:rFonts w:ascii="Calibri" w:hAnsi="Calibri" w:cs="Arial"/>
          <w:sz w:val="22"/>
          <w:szCs w:val="22"/>
        </w:rPr>
        <w:t>[ten (</w:t>
      </w:r>
      <w:r w:rsidR="00153B51" w:rsidRPr="00B8743A">
        <w:rPr>
          <w:rFonts w:ascii="Calibri" w:hAnsi="Calibri" w:cs="Arial"/>
          <w:sz w:val="22"/>
          <w:szCs w:val="22"/>
        </w:rPr>
        <w:t>10</w:t>
      </w:r>
      <w:r w:rsidR="00153B51">
        <w:rPr>
          <w:rFonts w:ascii="Calibri" w:hAnsi="Calibri" w:cs="Arial"/>
          <w:sz w:val="22"/>
          <w:szCs w:val="22"/>
        </w:rPr>
        <w:t>)]</w:t>
      </w:r>
      <w:r w:rsidR="00153B51" w:rsidRPr="00B8743A">
        <w:rPr>
          <w:rFonts w:ascii="Calibri" w:hAnsi="Calibri" w:cs="Arial"/>
          <w:sz w:val="22"/>
          <w:szCs w:val="22"/>
        </w:rPr>
        <w:t xml:space="preserve"> Business Days of the end of a month in which a Monthly Service Failure </w:t>
      </w:r>
      <w:r w:rsidR="00153B51">
        <w:rPr>
          <w:rFonts w:ascii="Calibri" w:hAnsi="Calibri" w:cs="Arial"/>
          <w:sz w:val="22"/>
          <w:szCs w:val="22"/>
          <w:lang w:val="en-GB"/>
        </w:rPr>
        <w:lastRenderedPageBreak/>
        <w:t xml:space="preserve">or Aggregated Service Failure </w:t>
      </w:r>
      <w:r w:rsidR="00153B51" w:rsidRPr="00B8743A">
        <w:rPr>
          <w:rFonts w:ascii="Calibri" w:hAnsi="Calibri" w:cs="Arial"/>
          <w:sz w:val="22"/>
          <w:szCs w:val="22"/>
        </w:rPr>
        <w:t>has occurred, provide to the Developer a rectification plan for the purpose of rectifying the Failure Event(s) which shall include the steps to be taken to rectify the Failure Event(s) and the timetable for rectification.</w:t>
      </w:r>
      <w:bookmarkEnd w:id="512"/>
    </w:p>
    <w:p w14:paraId="5F92D5D7" w14:textId="77777777" w:rsidR="00153B51" w:rsidRPr="00B8743A" w:rsidRDefault="00153B51" w:rsidP="00904A97">
      <w:pPr>
        <w:pStyle w:val="Level1"/>
        <w:widowControl w:val="0"/>
        <w:numPr>
          <w:ilvl w:val="0"/>
          <w:numId w:val="15"/>
        </w:numPr>
        <w:rPr>
          <w:rFonts w:ascii="Calibri" w:hAnsi="Calibri" w:cs="Arial"/>
          <w:sz w:val="22"/>
          <w:szCs w:val="22"/>
        </w:rPr>
      </w:pPr>
      <w:bookmarkStart w:id="513" w:name="_Toc438194866"/>
      <w:r w:rsidRPr="00B8743A">
        <w:rPr>
          <w:rFonts w:ascii="Calibri" w:hAnsi="Calibri" w:cs="Arial"/>
          <w:bCs/>
          <w:sz w:val="22"/>
          <w:szCs w:val="22"/>
        </w:rPr>
        <w:t>The Developer shall be entitled to review and provide reasonable amendments to the rectification plan provided such amendments are proportionate in the context of the relevant Failure Event(s).</w:t>
      </w:r>
      <w:bookmarkEnd w:id="513"/>
    </w:p>
    <w:p w14:paraId="1F227B30" w14:textId="6BF20DD0" w:rsidR="00153B51" w:rsidRPr="00B8743A" w:rsidRDefault="00153B51" w:rsidP="00904A97">
      <w:pPr>
        <w:pStyle w:val="Level1"/>
        <w:widowControl w:val="0"/>
        <w:numPr>
          <w:ilvl w:val="0"/>
          <w:numId w:val="15"/>
        </w:numPr>
        <w:rPr>
          <w:rFonts w:ascii="Calibri" w:hAnsi="Calibri" w:cs="Arial"/>
          <w:sz w:val="22"/>
          <w:szCs w:val="22"/>
        </w:rPr>
      </w:pPr>
      <w:bookmarkStart w:id="514" w:name="_Toc438194867"/>
      <w:r w:rsidRPr="00B8743A">
        <w:rPr>
          <w:rFonts w:ascii="Calibri" w:hAnsi="Calibri" w:cs="Arial"/>
          <w:bCs/>
          <w:sz w:val="22"/>
          <w:szCs w:val="22"/>
        </w:rPr>
        <w:t xml:space="preserve">If </w:t>
      </w:r>
      <w:r w:rsidR="00CC2362">
        <w:rPr>
          <w:rFonts w:ascii="Calibri" w:hAnsi="Calibri" w:cs="Arial"/>
          <w:bCs/>
          <w:sz w:val="22"/>
          <w:szCs w:val="22"/>
        </w:rPr>
        <w:t>ESCo</w:t>
      </w:r>
      <w:r w:rsidRPr="00B8743A">
        <w:rPr>
          <w:rFonts w:ascii="Calibri" w:hAnsi="Calibri" w:cs="Arial"/>
          <w:bCs/>
          <w:sz w:val="22"/>
          <w:szCs w:val="22"/>
        </w:rPr>
        <w:t xml:space="preserve"> and the Developer are unable to agree whether any amendments proposed by the Developer are reasonable either Party shall be entitled to refer the matter for resolution pursuant to the provisions of </w:t>
      </w:r>
      <w:r w:rsidR="00543457">
        <w:rPr>
          <w:rFonts w:ascii="Calibri" w:hAnsi="Calibri" w:cs="Arial"/>
          <w:bCs/>
          <w:sz w:val="22"/>
          <w:szCs w:val="22"/>
          <w:lang w:val="en-GB"/>
        </w:rPr>
        <w:t xml:space="preserve">26 </w:t>
      </w:r>
      <w:r>
        <w:rPr>
          <w:rFonts w:ascii="Calibri" w:hAnsi="Calibri"/>
          <w:sz w:val="22"/>
          <w:szCs w:val="22"/>
        </w:rPr>
        <w:t>(Dispute Resolution)</w:t>
      </w:r>
      <w:r w:rsidRPr="00B8743A">
        <w:rPr>
          <w:rFonts w:ascii="Calibri" w:hAnsi="Calibri" w:cs="Arial"/>
          <w:bCs/>
          <w:sz w:val="22"/>
          <w:szCs w:val="22"/>
        </w:rPr>
        <w:t>.</w:t>
      </w:r>
      <w:bookmarkEnd w:id="514"/>
    </w:p>
    <w:p w14:paraId="08DCB15D" w14:textId="78AA3BC6" w:rsidR="00F64A08" w:rsidRPr="00F64A08" w:rsidRDefault="00153B51" w:rsidP="00904A97">
      <w:pPr>
        <w:pStyle w:val="Level1"/>
        <w:widowControl w:val="0"/>
        <w:numPr>
          <w:ilvl w:val="0"/>
          <w:numId w:val="15"/>
        </w:numPr>
        <w:rPr>
          <w:rFonts w:ascii="Calibri" w:hAnsi="Calibri" w:cs="Arial"/>
          <w:sz w:val="22"/>
          <w:szCs w:val="22"/>
        </w:rPr>
      </w:pPr>
      <w:bookmarkStart w:id="515" w:name="_Toc438194868"/>
      <w:r w:rsidRPr="00B8743A">
        <w:rPr>
          <w:rFonts w:ascii="Calibri" w:hAnsi="Calibri" w:cs="Arial"/>
          <w:bCs/>
          <w:sz w:val="22"/>
          <w:szCs w:val="22"/>
        </w:rPr>
        <w:t xml:space="preserve">If </w:t>
      </w:r>
      <w:r w:rsidR="00CC2362">
        <w:rPr>
          <w:rFonts w:ascii="Calibri" w:hAnsi="Calibri" w:cs="Arial"/>
          <w:bCs/>
          <w:sz w:val="22"/>
          <w:szCs w:val="22"/>
        </w:rPr>
        <w:t>ESCo</w:t>
      </w:r>
      <w:r w:rsidRPr="00B8743A">
        <w:rPr>
          <w:rFonts w:ascii="Calibri" w:hAnsi="Calibri" w:cs="Arial"/>
          <w:bCs/>
          <w:sz w:val="22"/>
          <w:szCs w:val="22"/>
        </w:rPr>
        <w:t xml:space="preserve"> rectifies the Failure Event(s) in accordance with the agreed or determined rectification programme no further action shall be taken by the Developer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516" w:name="_Toc438194869"/>
      <w:bookmarkEnd w:id="515"/>
      <w:r w:rsidR="00F64A08">
        <w:rPr>
          <w:rFonts w:ascii="Calibri" w:hAnsi="Calibri" w:cs="Arial"/>
          <w:bCs/>
          <w:sz w:val="22"/>
          <w:szCs w:val="22"/>
          <w:lang w:val="en-GB"/>
        </w:rPr>
        <w:t>.</w:t>
      </w:r>
    </w:p>
    <w:p w14:paraId="158CF6DC" w14:textId="77777777" w:rsidR="00153B51" w:rsidRPr="00F64A08" w:rsidRDefault="00153B51" w:rsidP="00904A97">
      <w:pPr>
        <w:pStyle w:val="Level1"/>
        <w:widowControl w:val="0"/>
        <w:numPr>
          <w:ilvl w:val="0"/>
          <w:numId w:val="15"/>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5BE700A1" w14:textId="77777777" w:rsidR="00153B51" w:rsidRPr="00F64A08" w:rsidRDefault="00F64A08" w:rsidP="00904A97">
      <w:pPr>
        <w:pStyle w:val="Level2"/>
        <w:widowControl w:val="0"/>
        <w:numPr>
          <w:ilvl w:val="1"/>
          <w:numId w:val="15"/>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48100EDC" w14:textId="77777777" w:rsidR="00153B51" w:rsidRPr="00F64A08" w:rsidRDefault="00153B51" w:rsidP="00904A97">
      <w:pPr>
        <w:pStyle w:val="Level2"/>
        <w:widowControl w:val="0"/>
        <w:numPr>
          <w:ilvl w:val="1"/>
          <w:numId w:val="15"/>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2B16D6C1" w14:textId="09683483" w:rsidR="00153B51" w:rsidRPr="00F64A08" w:rsidRDefault="00153B51" w:rsidP="00904A97">
      <w:pPr>
        <w:pStyle w:val="Level2"/>
        <w:widowControl w:val="0"/>
        <w:numPr>
          <w:ilvl w:val="0"/>
          <w:numId w:val="0"/>
        </w:numPr>
        <w:ind w:left="851"/>
        <w:rPr>
          <w:rFonts w:ascii="Calibri" w:hAnsi="Calibri" w:cs="Arial"/>
          <w:sz w:val="22"/>
          <w:szCs w:val="22"/>
        </w:rPr>
      </w:pPr>
      <w:r w:rsidRPr="00F64A08">
        <w:rPr>
          <w:rFonts w:ascii="Calibri" w:hAnsi="Calibri" w:cs="Arial"/>
          <w:sz w:val="22"/>
          <w:szCs w:val="22"/>
        </w:rPr>
        <w:t>a Major Default shall be deemed to have occurred and the provisions of</w:t>
      </w:r>
      <w:r w:rsidR="00F64A08">
        <w:rPr>
          <w:rFonts w:ascii="Calibri" w:hAnsi="Calibri" w:cs="Arial"/>
          <w:sz w:val="22"/>
          <w:szCs w:val="22"/>
          <w:lang w:val="en-GB"/>
        </w:rPr>
        <w:t xml:space="preserve"> Clause</w:t>
      </w:r>
      <w:r w:rsidRPr="00F64A08">
        <w:rPr>
          <w:rFonts w:ascii="Calibri" w:hAnsi="Calibri" w:cs="Arial"/>
          <w:sz w:val="22"/>
          <w:szCs w:val="22"/>
        </w:rPr>
        <w:t xml:space="preserve"> </w:t>
      </w:r>
      <w:r w:rsidR="00F64A08">
        <w:rPr>
          <w:rFonts w:ascii="Calibri" w:hAnsi="Calibri" w:cs="Arial"/>
          <w:sz w:val="22"/>
          <w:szCs w:val="22"/>
          <w:lang w:val="en-GB"/>
        </w:rPr>
        <w:t xml:space="preserve"> </w:t>
      </w:r>
      <w:r w:rsidR="00543457">
        <w:rPr>
          <w:rFonts w:ascii="Calibri" w:hAnsi="Calibri" w:cs="Arial"/>
          <w:sz w:val="22"/>
          <w:szCs w:val="22"/>
          <w:lang w:val="en-GB"/>
        </w:rPr>
        <w:t xml:space="preserve">24 </w:t>
      </w:r>
      <w:r w:rsidRPr="00F64A08">
        <w:rPr>
          <w:rFonts w:ascii="Calibri" w:hAnsi="Calibri" w:cs="Arial"/>
          <w:sz w:val="22"/>
          <w:szCs w:val="22"/>
        </w:rPr>
        <w:t>(</w:t>
      </w:r>
      <w:r w:rsidR="00543457">
        <w:rPr>
          <w:rFonts w:ascii="Calibri" w:hAnsi="Calibri" w:cs="Arial"/>
          <w:sz w:val="22"/>
          <w:szCs w:val="22"/>
          <w:lang w:val="en-GB"/>
        </w:rPr>
        <w:t xml:space="preserve">Default, Cure and </w:t>
      </w:r>
      <w:r w:rsidRPr="00F64A08">
        <w:rPr>
          <w:rFonts w:ascii="Calibri" w:hAnsi="Calibri" w:cs="Arial"/>
          <w:sz w:val="22"/>
          <w:szCs w:val="22"/>
        </w:rPr>
        <w:t>Termination) shall apply.</w:t>
      </w:r>
      <w:bookmarkEnd w:id="516"/>
    </w:p>
    <w:p w14:paraId="263972DF" w14:textId="77777777" w:rsidR="00153B51" w:rsidRPr="00106032" w:rsidRDefault="00106032" w:rsidP="00106032">
      <w:pPr>
        <w:spacing w:before="0" w:after="0"/>
        <w:jc w:val="left"/>
        <w:rPr>
          <w:b/>
          <w:caps/>
          <w:lang w:val="x-none"/>
        </w:rPr>
      </w:pPr>
      <w:r>
        <w:rPr>
          <w:lang w:val="x-none"/>
        </w:rPr>
        <w:br w:type="page"/>
      </w:r>
    </w:p>
    <w:p w14:paraId="04F896CD" w14:textId="77777777" w:rsidR="0055238B" w:rsidRDefault="0055238B" w:rsidP="00904A97">
      <w:pPr>
        <w:pStyle w:val="Schedule0"/>
        <w:keepNext w:val="0"/>
        <w:pageBreakBefore w:val="0"/>
        <w:widowControl w:val="0"/>
      </w:pPr>
      <w:bookmarkStart w:id="517" w:name="_Ref4855487"/>
      <w:bookmarkStart w:id="518" w:name="_Toc4858252"/>
      <w:bookmarkStart w:id="519" w:name="_Toc14950168"/>
      <w:r>
        <w:lastRenderedPageBreak/>
        <w:t>- Insurances</w:t>
      </w:r>
      <w:bookmarkEnd w:id="517"/>
      <w:bookmarkEnd w:id="518"/>
      <w:bookmarkEnd w:id="519"/>
    </w:p>
    <w:p w14:paraId="4FBDFC61" w14:textId="77777777" w:rsidR="0055238B" w:rsidRPr="0055238B" w:rsidRDefault="0055238B" w:rsidP="00904A97">
      <w:pPr>
        <w:pStyle w:val="Part0"/>
        <w:keepNext w:val="0"/>
        <w:widowControl w:val="0"/>
        <w:numPr>
          <w:ilvl w:val="0"/>
          <w:numId w:val="0"/>
        </w:numPr>
        <w:jc w:val="both"/>
      </w:pPr>
    </w:p>
    <w:p w14:paraId="46880123" w14:textId="77777777" w:rsidR="0055238B" w:rsidRDefault="0055238B" w:rsidP="00904A97">
      <w:pPr>
        <w:pStyle w:val="Part0"/>
        <w:keepNext w:val="0"/>
        <w:widowControl w:val="0"/>
      </w:pPr>
      <w:bookmarkStart w:id="520" w:name="_Toc14950169"/>
      <w:bookmarkStart w:id="521" w:name="_Toc4858253"/>
      <w:r>
        <w:t xml:space="preserve">- </w:t>
      </w:r>
      <w:r w:rsidR="00DE14C5">
        <w:t>DEVELOPER INSURANCES</w:t>
      </w:r>
      <w:bookmarkEnd w:id="520"/>
    </w:p>
    <w:p w14:paraId="6AA064C5" w14:textId="77777777" w:rsidR="00DE14C5" w:rsidRPr="00DE14C5" w:rsidRDefault="00DE14C5" w:rsidP="00904A97">
      <w:pPr>
        <w:pStyle w:val="Sch1Heading"/>
        <w:keepNext w:val="0"/>
        <w:widowControl w:val="0"/>
        <w:numPr>
          <w:ilvl w:val="0"/>
          <w:numId w:val="0"/>
        </w:numPr>
        <w:ind w:left="850"/>
        <w:rPr>
          <w:szCs w:val="22"/>
        </w:rPr>
      </w:pPr>
    </w:p>
    <w:bookmarkEnd w:id="521"/>
    <w:p w14:paraId="2646B73B" w14:textId="77777777" w:rsidR="00DE14C5" w:rsidRPr="00DE14C5" w:rsidRDefault="00DE14C5" w:rsidP="00F50E23">
      <w:pPr>
        <w:pStyle w:val="Level1"/>
        <w:widowControl w:val="0"/>
        <w:numPr>
          <w:ilvl w:val="0"/>
          <w:numId w:val="41"/>
        </w:numPr>
        <w:adjustRightInd/>
        <w:rPr>
          <w:rFonts w:ascii="Calibri" w:hAnsi="Calibri" w:cs="Calibri"/>
          <w:b/>
          <w:caps/>
          <w:sz w:val="22"/>
          <w:szCs w:val="22"/>
        </w:rPr>
      </w:pPr>
      <w:r w:rsidRPr="00DE14C5">
        <w:rPr>
          <w:rFonts w:ascii="Calibri" w:hAnsi="Calibri" w:cs="Calibri"/>
          <w:b/>
          <w:caps/>
          <w:sz w:val="22"/>
          <w:szCs w:val="22"/>
        </w:rPr>
        <w:t xml:space="preserve">Third party </w:t>
      </w:r>
      <w:r w:rsidRPr="00DE14C5">
        <w:rPr>
          <w:rFonts w:ascii="Calibri" w:hAnsi="Calibri" w:cs="Calibri"/>
          <w:b/>
          <w:caps/>
          <w:sz w:val="22"/>
          <w:szCs w:val="22"/>
          <w:lang w:val="en-GB"/>
        </w:rPr>
        <w:t xml:space="preserve">LIABILITY </w:t>
      </w:r>
      <w:r w:rsidRPr="00DE14C5">
        <w:rPr>
          <w:rFonts w:ascii="Calibri" w:hAnsi="Calibri" w:cs="Calibri"/>
          <w:b/>
          <w:caps/>
          <w:sz w:val="22"/>
          <w:szCs w:val="22"/>
        </w:rPr>
        <w:t>insurance (during operational Period)</w:t>
      </w:r>
    </w:p>
    <w:p w14:paraId="01F007DD"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14:paraId="706A49F4" w14:textId="77777777" w:rsidR="00DE14C5" w:rsidRPr="00DE14C5" w:rsidRDefault="00DE14C5" w:rsidP="00904A97">
      <w:pPr>
        <w:pStyle w:val="StyleBody2LatinCalibri11pt"/>
        <w:keepNext w:val="0"/>
        <w:keepLines w:val="0"/>
        <w:widowControl w:val="0"/>
        <w:rPr>
          <w:rFonts w:cs="Calibri"/>
          <w:szCs w:val="22"/>
        </w:rPr>
      </w:pPr>
      <w:r w:rsidRPr="00DE14C5">
        <w:rPr>
          <w:rFonts w:cs="Calibri"/>
          <w:szCs w:val="22"/>
        </w:rPr>
        <w:t>The Developer</w:t>
      </w:r>
    </w:p>
    <w:p w14:paraId="38A3F6FA"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14:paraId="05469D6E" w14:textId="77777777" w:rsidR="00DE14C5" w:rsidRPr="00DE14C5" w:rsidRDefault="00DE14C5" w:rsidP="00F50E23">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Death and personal injury of third parties.</w:t>
      </w:r>
    </w:p>
    <w:p w14:paraId="011238D1" w14:textId="5D674568" w:rsidR="00DE14C5" w:rsidRPr="00DE14C5" w:rsidRDefault="00543457" w:rsidP="00F50E23">
      <w:pPr>
        <w:pStyle w:val="Level3"/>
        <w:widowControl w:val="0"/>
        <w:numPr>
          <w:ilvl w:val="2"/>
          <w:numId w:val="41"/>
        </w:numPr>
        <w:adjustRightInd/>
        <w:rPr>
          <w:rFonts w:ascii="Calibri" w:hAnsi="Calibri" w:cs="Calibri"/>
          <w:sz w:val="22"/>
          <w:szCs w:val="22"/>
        </w:rPr>
      </w:pPr>
      <w:r>
        <w:rPr>
          <w:rFonts w:ascii="Calibri" w:hAnsi="Calibri" w:cs="Calibri"/>
          <w:sz w:val="22"/>
          <w:szCs w:val="22"/>
          <w:lang w:val="en-GB"/>
        </w:rPr>
        <w:t xml:space="preserve">Damage or loss </w:t>
      </w:r>
      <w:r w:rsidR="00DE14C5" w:rsidRPr="00DE14C5">
        <w:rPr>
          <w:rFonts w:ascii="Calibri" w:hAnsi="Calibri" w:cs="Calibri"/>
          <w:sz w:val="22"/>
          <w:szCs w:val="22"/>
        </w:rPr>
        <w:t>to third party property.</w:t>
      </w:r>
    </w:p>
    <w:p w14:paraId="331A51B7" w14:textId="77777777" w:rsidR="00DE14C5" w:rsidRPr="00DE14C5" w:rsidRDefault="00DE14C5" w:rsidP="00F50E23">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Legal risks (e</w:t>
      </w:r>
      <w:r w:rsidRPr="00DE14C5">
        <w:rPr>
          <w:rFonts w:ascii="Calibri" w:hAnsi="Calibri" w:cs="Calibri"/>
          <w:sz w:val="22"/>
          <w:szCs w:val="22"/>
          <w:lang w:val="en-GB"/>
        </w:rPr>
        <w:t>.</w:t>
      </w:r>
      <w:r w:rsidRPr="00DE14C5">
        <w:rPr>
          <w:rFonts w:ascii="Calibri" w:hAnsi="Calibri" w:cs="Calibri"/>
          <w:sz w:val="22"/>
          <w:szCs w:val="22"/>
        </w:rPr>
        <w:t>g</w:t>
      </w:r>
      <w:r w:rsidRPr="00DE14C5">
        <w:rPr>
          <w:rFonts w:ascii="Calibri" w:hAnsi="Calibri" w:cs="Calibri"/>
          <w:sz w:val="22"/>
          <w:szCs w:val="22"/>
          <w:lang w:val="en-GB"/>
        </w:rPr>
        <w:t>.</w:t>
      </w:r>
      <w:r w:rsidRPr="00DE14C5">
        <w:rPr>
          <w:rFonts w:ascii="Calibri" w:hAnsi="Calibri" w:cs="Calibri"/>
          <w:sz w:val="22"/>
          <w:szCs w:val="22"/>
        </w:rPr>
        <w:t xml:space="preserve"> nuisance claims).</w:t>
      </w:r>
    </w:p>
    <w:p w14:paraId="13BD9E45"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14:paraId="6C6D724D" w14:textId="77777777" w:rsidR="00DE14C5" w:rsidRPr="00DE14C5" w:rsidRDefault="00DE14C5" w:rsidP="00904A97">
      <w:pPr>
        <w:pStyle w:val="StyleBody2LatinCalibri11pt"/>
        <w:keepNext w:val="0"/>
        <w:keepLines w:val="0"/>
        <w:widowControl w:val="0"/>
        <w:rPr>
          <w:rFonts w:cs="Calibri"/>
          <w:szCs w:val="22"/>
        </w:rPr>
      </w:pPr>
      <w:r w:rsidRPr="00DE14C5">
        <w:rPr>
          <w:rFonts w:cs="Calibri"/>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14:paraId="3DC6E321"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14:paraId="1204417B" w14:textId="77777777" w:rsidR="00DE14C5" w:rsidRPr="00DE14C5" w:rsidRDefault="00DE14C5" w:rsidP="00904A97">
      <w:pPr>
        <w:pStyle w:val="StyleBody2LatinCalibri11pt"/>
        <w:keepNext w:val="0"/>
        <w:keepLines w:val="0"/>
        <w:widowControl w:val="0"/>
        <w:rPr>
          <w:rFonts w:cs="Calibri"/>
          <w:szCs w:val="22"/>
        </w:rPr>
      </w:pPr>
      <w:r w:rsidRPr="00DE14C5">
        <w:rPr>
          <w:rFonts w:cs="Calibri"/>
          <w:szCs w:val="22"/>
        </w:rPr>
        <w:t>[    ] (£[    )] for each and every claim arising out of any one occurrence or series of occurrences.</w:t>
      </w:r>
    </w:p>
    <w:p w14:paraId="4850D304"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14:paraId="5FBC174B" w14:textId="3E8A3FA9" w:rsidR="00DE14C5" w:rsidRPr="00DE14C5" w:rsidRDefault="00DE14C5" w:rsidP="00904A97">
      <w:pPr>
        <w:pStyle w:val="StyleBody2LatinCalibri11pt"/>
        <w:keepNext w:val="0"/>
        <w:keepLines w:val="0"/>
        <w:widowControl w:val="0"/>
        <w:rPr>
          <w:rFonts w:cs="Calibri"/>
          <w:szCs w:val="22"/>
        </w:rPr>
      </w:pPr>
      <w:r w:rsidRPr="00DE14C5">
        <w:rPr>
          <w:rFonts w:cs="Calibri"/>
          <w:szCs w:val="22"/>
        </w:rPr>
        <w:t xml:space="preserve">From the date of </w:t>
      </w:r>
      <w:r w:rsidR="00B01F36">
        <w:rPr>
          <w:rFonts w:cs="Calibri"/>
          <w:szCs w:val="22"/>
        </w:rPr>
        <w:t>Service Readiness</w:t>
      </w:r>
      <w:r w:rsidRPr="00DE14C5">
        <w:rPr>
          <w:rFonts w:cs="Calibri"/>
          <w:szCs w:val="22"/>
        </w:rPr>
        <w:t xml:space="preserve"> until the Expiry or Termination of this Agreement.</w:t>
      </w:r>
    </w:p>
    <w:p w14:paraId="4DD68617" w14:textId="77777777" w:rsidR="00DE14C5" w:rsidRPr="00DE14C5" w:rsidRDefault="00DE14C5" w:rsidP="00F50E23">
      <w:pPr>
        <w:pStyle w:val="Level1"/>
        <w:widowControl w:val="0"/>
        <w:numPr>
          <w:ilvl w:val="0"/>
          <w:numId w:val="41"/>
        </w:numPr>
        <w:adjustRightInd/>
        <w:rPr>
          <w:rFonts w:ascii="Calibri" w:hAnsi="Calibri" w:cs="Calibri"/>
          <w:b/>
          <w:caps/>
          <w:sz w:val="22"/>
          <w:szCs w:val="22"/>
        </w:rPr>
      </w:pPr>
      <w:r w:rsidRPr="00DE14C5">
        <w:rPr>
          <w:rFonts w:ascii="Calibri" w:hAnsi="Calibri" w:cs="Calibri"/>
          <w:b/>
          <w:caps/>
          <w:sz w:val="22"/>
          <w:szCs w:val="22"/>
        </w:rPr>
        <w:t>professional indemnity insurance (during OPERATIONAL PHASE)</w:t>
      </w:r>
    </w:p>
    <w:p w14:paraId="39E30522"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14:paraId="5548CEF4" w14:textId="77777777" w:rsidR="00DE14C5" w:rsidRPr="00DE14C5" w:rsidRDefault="00DE14C5" w:rsidP="00904A97">
      <w:pPr>
        <w:pStyle w:val="StyleBody2LatinCalibri11pt"/>
        <w:keepNext w:val="0"/>
        <w:keepLines w:val="0"/>
        <w:widowControl w:val="0"/>
        <w:rPr>
          <w:rFonts w:cs="Calibri"/>
          <w:szCs w:val="22"/>
        </w:rPr>
      </w:pPr>
      <w:r w:rsidRPr="00DE14C5">
        <w:rPr>
          <w:rFonts w:cs="Calibri"/>
          <w:szCs w:val="22"/>
        </w:rPr>
        <w:t>Developer.</w:t>
      </w:r>
    </w:p>
    <w:p w14:paraId="65384C2B"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14:paraId="3BCEEC2E" w14:textId="77777777" w:rsidR="00DE14C5" w:rsidRPr="00DE14C5" w:rsidRDefault="00DE14C5" w:rsidP="00904A97">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or services which are the responsibility of the Developer</w:t>
      </w:r>
    </w:p>
    <w:p w14:paraId="0C478365"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14:paraId="2E8875A3" w14:textId="77777777" w:rsidR="00DE14C5" w:rsidRPr="00DE14C5" w:rsidRDefault="00DE14C5" w:rsidP="00904A97">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or services which are the responsibility of the Developer</w:t>
      </w:r>
    </w:p>
    <w:p w14:paraId="4415ADAE"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14:paraId="0EB4C049" w14:textId="77777777" w:rsidR="00DE14C5" w:rsidRPr="00DE14C5" w:rsidRDefault="00DE14C5" w:rsidP="00904A97">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47415C5A" w14:textId="77777777" w:rsidR="00DE14C5" w:rsidRPr="00DE14C5" w:rsidRDefault="00DE14C5" w:rsidP="00F50E23">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14:paraId="3180CC80" w14:textId="6F35B83A" w:rsidR="00DE14C5" w:rsidRPr="00DE14C5" w:rsidRDefault="00DE14C5" w:rsidP="00904A97">
      <w:pPr>
        <w:pStyle w:val="StyleBody2LatinCalibri11pt"/>
        <w:keepNext w:val="0"/>
        <w:keepLines w:val="0"/>
        <w:widowControl w:val="0"/>
        <w:rPr>
          <w:rFonts w:cs="Calibri"/>
          <w:szCs w:val="22"/>
        </w:rPr>
      </w:pPr>
      <w:r w:rsidRPr="00DE14C5">
        <w:rPr>
          <w:rFonts w:cs="Calibri"/>
          <w:szCs w:val="22"/>
        </w:rPr>
        <w:lastRenderedPageBreak/>
        <w:t xml:space="preserve">From the date of </w:t>
      </w:r>
      <w:r w:rsidR="00B01F36">
        <w:rPr>
          <w:rFonts w:cs="Calibri"/>
          <w:szCs w:val="22"/>
        </w:rPr>
        <w:t>Service Readiness</w:t>
      </w:r>
      <w:r w:rsidRPr="00DE14C5">
        <w:rPr>
          <w:rFonts w:cs="Calibri"/>
          <w:szCs w:val="22"/>
        </w:rPr>
        <w:t xml:space="preserve"> until Expiry or Termination of this Agreement.</w:t>
      </w:r>
    </w:p>
    <w:p w14:paraId="3532223E" w14:textId="77777777" w:rsidR="00CF4856" w:rsidRPr="00DE14C5" w:rsidRDefault="00DE14C5" w:rsidP="00904A97">
      <w:pPr>
        <w:pStyle w:val="Sch1Heading"/>
        <w:keepNext w:val="0"/>
        <w:widowControl w:val="0"/>
        <w:numPr>
          <w:ilvl w:val="0"/>
          <w:numId w:val="0"/>
        </w:numPr>
        <w:ind w:left="850"/>
        <w:rPr>
          <w:szCs w:val="22"/>
        </w:rPr>
      </w:pPr>
      <w:r w:rsidRPr="00DE14C5">
        <w:rPr>
          <w:szCs w:val="22"/>
        </w:rPr>
        <w:br w:type="page"/>
      </w:r>
    </w:p>
    <w:p w14:paraId="5F5872E6" w14:textId="349AE078" w:rsidR="0055238B" w:rsidRDefault="00DE14C5" w:rsidP="00904A97">
      <w:pPr>
        <w:pStyle w:val="Part0"/>
        <w:keepNext w:val="0"/>
        <w:widowControl w:val="0"/>
        <w:rPr>
          <w:szCs w:val="22"/>
        </w:rPr>
      </w:pPr>
      <w:bookmarkStart w:id="522" w:name="_Toc14950170"/>
      <w:r w:rsidRPr="00DE14C5">
        <w:rPr>
          <w:szCs w:val="22"/>
        </w:rPr>
        <w:lastRenderedPageBreak/>
        <w:t xml:space="preserve">- </w:t>
      </w:r>
      <w:r w:rsidR="00CC2362">
        <w:rPr>
          <w:szCs w:val="22"/>
        </w:rPr>
        <w:t>ESCo</w:t>
      </w:r>
      <w:r w:rsidRPr="00DE14C5">
        <w:rPr>
          <w:szCs w:val="22"/>
        </w:rPr>
        <w:t xml:space="preserve"> INSURANCES</w:t>
      </w:r>
      <w:bookmarkEnd w:id="522"/>
    </w:p>
    <w:p w14:paraId="5F3CBB3E" w14:textId="77777777" w:rsidR="00DE14C5" w:rsidRPr="00DE14C5" w:rsidRDefault="00DE14C5" w:rsidP="00904A97">
      <w:pPr>
        <w:pStyle w:val="Sch1Heading"/>
        <w:keepNext w:val="0"/>
        <w:widowControl w:val="0"/>
        <w:numPr>
          <w:ilvl w:val="0"/>
          <w:numId w:val="0"/>
        </w:numPr>
        <w:ind w:left="850"/>
      </w:pPr>
    </w:p>
    <w:p w14:paraId="37E8239F" w14:textId="77777777" w:rsidR="00DE14C5" w:rsidRPr="000247A0" w:rsidRDefault="00DE14C5" w:rsidP="00F50E23">
      <w:pPr>
        <w:pStyle w:val="Level1"/>
        <w:widowControl w:val="0"/>
        <w:numPr>
          <w:ilvl w:val="0"/>
          <w:numId w:val="71"/>
        </w:numPr>
        <w:rPr>
          <w:rFonts w:ascii="Calibri" w:hAnsi="Calibri" w:cs="Calibri"/>
          <w:b/>
          <w:caps/>
          <w:sz w:val="22"/>
          <w:szCs w:val="22"/>
        </w:rPr>
      </w:pPr>
      <w:bookmarkStart w:id="523" w:name="_Toc438194831"/>
      <w:r w:rsidRPr="000247A0">
        <w:rPr>
          <w:rFonts w:ascii="Calibri" w:hAnsi="Calibri" w:cs="Calibri"/>
          <w:b/>
          <w:caps/>
          <w:sz w:val="22"/>
          <w:szCs w:val="22"/>
        </w:rPr>
        <w:t>Third party insurance (during operational Period)</w:t>
      </w:r>
      <w:bookmarkEnd w:id="523"/>
    </w:p>
    <w:p w14:paraId="5FAB6C64" w14:textId="77777777" w:rsidR="00DE14C5" w:rsidRPr="00DE14C5" w:rsidRDefault="00DE14C5" w:rsidP="00904A97">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4E6A2C2B" w14:textId="21A71B2E" w:rsidR="00DE14C5" w:rsidRPr="00DE14C5" w:rsidRDefault="00CC2362" w:rsidP="00904A97">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5A2D406A" w14:textId="77777777" w:rsidR="00DE14C5" w:rsidRPr="00DE14C5" w:rsidRDefault="00DE14C5" w:rsidP="00904A97">
      <w:pPr>
        <w:pStyle w:val="Level2"/>
        <w:widowControl w:val="0"/>
        <w:numPr>
          <w:ilvl w:val="1"/>
          <w:numId w:val="15"/>
        </w:numPr>
        <w:rPr>
          <w:rStyle w:val="Level2asHeadingtext"/>
          <w:rFonts w:ascii="Calibri" w:hAnsi="Calibri" w:cs="Calibri"/>
          <w:bCs w:val="0"/>
          <w:sz w:val="22"/>
          <w:szCs w:val="22"/>
        </w:rPr>
      </w:pPr>
      <w:r w:rsidRPr="00DE14C5">
        <w:rPr>
          <w:rStyle w:val="Level2asHeadingtext"/>
          <w:rFonts w:ascii="Calibri" w:hAnsi="Calibri" w:cs="Calibri"/>
          <w:sz w:val="22"/>
          <w:szCs w:val="22"/>
        </w:rPr>
        <w:t>Additional insureds</w:t>
      </w:r>
    </w:p>
    <w:p w14:paraId="150D17B3" w14:textId="77777777" w:rsidR="00DE14C5" w:rsidRPr="00DE14C5" w:rsidRDefault="00DE14C5" w:rsidP="00904A97">
      <w:pPr>
        <w:pStyle w:val="StyleBody2LatinCalibri11pt"/>
        <w:keepNext w:val="0"/>
        <w:keepLines w:val="0"/>
        <w:widowControl w:val="0"/>
        <w:rPr>
          <w:rStyle w:val="Level2asHeadingtext"/>
          <w:rFonts w:cs="Calibri"/>
          <w:b w:val="0"/>
          <w:bCs w:val="0"/>
          <w:szCs w:val="22"/>
        </w:rPr>
      </w:pPr>
      <w:r w:rsidRPr="00DE14C5">
        <w:rPr>
          <w:rStyle w:val="Level2asHeadingtext"/>
          <w:rFonts w:cs="Calibri"/>
          <w:szCs w:val="22"/>
        </w:rPr>
        <w:t>The Developer.</w:t>
      </w:r>
    </w:p>
    <w:p w14:paraId="3252E4CD" w14:textId="77777777" w:rsidR="00DE14C5" w:rsidRPr="00DE14C5" w:rsidRDefault="00DE14C5" w:rsidP="00904A97">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14:paraId="31205DD9" w14:textId="77777777" w:rsidR="00DE14C5" w:rsidRPr="00DE14C5" w:rsidRDefault="00DE14C5" w:rsidP="00904A97">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41BD0B59" w14:textId="5DDE8138" w:rsidR="00DE14C5" w:rsidRPr="00DE14C5" w:rsidRDefault="00543457" w:rsidP="00904A97">
      <w:pPr>
        <w:pStyle w:val="StyleLevel3LatinCalibri11pt"/>
        <w:keepNext w:val="0"/>
        <w:keepLines w:val="0"/>
        <w:widowControl w:val="0"/>
        <w:numPr>
          <w:ilvl w:val="2"/>
          <w:numId w:val="14"/>
        </w:numPr>
        <w:rPr>
          <w:rFonts w:cs="Calibri"/>
          <w:szCs w:val="22"/>
        </w:rPr>
      </w:pPr>
      <w:r>
        <w:rPr>
          <w:rFonts w:cs="Calibri"/>
          <w:szCs w:val="22"/>
        </w:rPr>
        <w:t xml:space="preserve">Damage or loss </w:t>
      </w:r>
      <w:r w:rsidR="00DE14C5" w:rsidRPr="00DE14C5">
        <w:rPr>
          <w:rFonts w:cs="Calibri"/>
          <w:szCs w:val="22"/>
        </w:rPr>
        <w:t>to third party property.</w:t>
      </w:r>
    </w:p>
    <w:p w14:paraId="0C69340B" w14:textId="77777777" w:rsidR="00DE14C5" w:rsidRPr="00DE14C5" w:rsidRDefault="00DE14C5" w:rsidP="00904A97">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14:paraId="3AFE5440" w14:textId="77777777" w:rsidR="00DE14C5" w:rsidRPr="00DE14C5" w:rsidRDefault="00DE14C5" w:rsidP="00904A97">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49F2F550" w14:textId="4BB4394A" w:rsidR="00DE14C5" w:rsidRPr="00DE14C5" w:rsidRDefault="00DE14C5" w:rsidP="00904A97">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CC2362">
        <w:rPr>
          <w:rFonts w:cs="Calibri"/>
          <w:szCs w:val="22"/>
        </w:rPr>
        <w:t>ESCo</w:t>
      </w:r>
      <w:r w:rsidRPr="00DE14C5">
        <w:rPr>
          <w:rFonts w:cs="Calibri"/>
          <w:szCs w:val="22"/>
        </w:rPr>
        <w:t>, its sub-contractors, agents or any party authorised by it under  this Agreement or the Project Agreements save for property insured under the Property Damage Policy.</w:t>
      </w:r>
    </w:p>
    <w:p w14:paraId="08B9E4A5" w14:textId="77777777" w:rsidR="00DE14C5" w:rsidRPr="00DE14C5" w:rsidRDefault="00DE14C5" w:rsidP="00904A97">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14:paraId="5E85349A" w14:textId="77777777" w:rsidR="00DE14C5" w:rsidRPr="00DE14C5" w:rsidRDefault="00477802" w:rsidP="00904A97">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373FEDA9" w14:textId="77777777" w:rsidR="00DE14C5" w:rsidRPr="00DE14C5" w:rsidRDefault="00DE14C5" w:rsidP="00904A97">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14:paraId="2A8D2D95" w14:textId="2690136A" w:rsidR="00DE14C5" w:rsidRPr="00DE14C5" w:rsidRDefault="00DE14C5" w:rsidP="00904A97">
      <w:pPr>
        <w:pStyle w:val="StyleBody2LatinCalibri11pt"/>
        <w:keepNext w:val="0"/>
        <w:keepLines w:val="0"/>
        <w:widowControl w:val="0"/>
        <w:rPr>
          <w:rFonts w:cs="Calibri"/>
          <w:szCs w:val="22"/>
        </w:rPr>
      </w:pPr>
      <w:r w:rsidRPr="00DE14C5">
        <w:rPr>
          <w:rFonts w:cs="Calibri"/>
          <w:szCs w:val="22"/>
        </w:rPr>
        <w:t xml:space="preserve">From the date of </w:t>
      </w:r>
      <w:r w:rsidR="00B01F36">
        <w:rPr>
          <w:rFonts w:cs="Calibri"/>
          <w:szCs w:val="22"/>
        </w:rPr>
        <w:t>Service Readiness</w:t>
      </w:r>
      <w:r w:rsidRPr="00DE14C5">
        <w:rPr>
          <w:rFonts w:cs="Calibri"/>
          <w:szCs w:val="22"/>
        </w:rPr>
        <w:t xml:space="preserve"> until the expiry or early termination of this Agreement.</w:t>
      </w:r>
    </w:p>
    <w:p w14:paraId="051A8805" w14:textId="77777777" w:rsidR="003E4881" w:rsidRPr="00106032" w:rsidRDefault="00106032" w:rsidP="00106032">
      <w:pPr>
        <w:spacing w:before="0" w:after="0"/>
        <w:jc w:val="left"/>
        <w:rPr>
          <w:b/>
        </w:rPr>
      </w:pPr>
      <w:r>
        <w:br w:type="page"/>
      </w:r>
    </w:p>
    <w:p w14:paraId="65E0E7F4" w14:textId="77777777" w:rsidR="0055238B" w:rsidRDefault="0055238B" w:rsidP="00904A97">
      <w:pPr>
        <w:pStyle w:val="Schedule0"/>
        <w:keepNext w:val="0"/>
        <w:pageBreakBefore w:val="0"/>
        <w:widowControl w:val="0"/>
      </w:pPr>
      <w:bookmarkStart w:id="524" w:name="_Ref4853938"/>
      <w:bookmarkStart w:id="525" w:name="_Ref4855472"/>
      <w:bookmarkStart w:id="526" w:name="_Toc4858256"/>
      <w:bookmarkStart w:id="527" w:name="_Toc14950171"/>
      <w:r>
        <w:lastRenderedPageBreak/>
        <w:t>- Change Procedure</w:t>
      </w:r>
      <w:bookmarkEnd w:id="524"/>
      <w:bookmarkEnd w:id="525"/>
      <w:bookmarkEnd w:id="526"/>
      <w:bookmarkEnd w:id="527"/>
    </w:p>
    <w:p w14:paraId="002F6811" w14:textId="77777777" w:rsidR="006E0893" w:rsidRDefault="006E0893" w:rsidP="00904A97">
      <w:pPr>
        <w:pStyle w:val="Part0"/>
        <w:keepNext w:val="0"/>
        <w:widowControl w:val="0"/>
      </w:pPr>
      <w:bookmarkStart w:id="528" w:name="_Toc4858257"/>
      <w:bookmarkStart w:id="529" w:name="_Toc14950172"/>
      <w:r>
        <w:t xml:space="preserve">- </w:t>
      </w:r>
      <w:r w:rsidR="005F4D80">
        <w:t>Variation</w:t>
      </w:r>
      <w:r w:rsidR="00E81486">
        <w:t xml:space="preserve"> Requests</w:t>
      </w:r>
      <w:bookmarkEnd w:id="528"/>
      <w:bookmarkEnd w:id="529"/>
    </w:p>
    <w:p w14:paraId="35B80149" w14:textId="77777777" w:rsidR="005F4D80" w:rsidRPr="005F4D80" w:rsidRDefault="005F4D80" w:rsidP="00904A97">
      <w:pPr>
        <w:pStyle w:val="Sch1Heading"/>
        <w:keepNext w:val="0"/>
        <w:widowControl w:val="0"/>
        <w:numPr>
          <w:ilvl w:val="0"/>
          <w:numId w:val="0"/>
        </w:numPr>
        <w:ind w:left="850"/>
        <w:rPr>
          <w:color w:val="000000" w:themeColor="text1"/>
        </w:rPr>
      </w:pPr>
    </w:p>
    <w:p w14:paraId="6F160E55" w14:textId="77777777" w:rsidR="005F4D80" w:rsidRPr="005F4D80" w:rsidRDefault="005F4D80" w:rsidP="00904A97">
      <w:pPr>
        <w:pStyle w:val="ScheduleHeading1"/>
        <w:widowControl w:val="0"/>
        <w:rPr>
          <w:color w:val="000000" w:themeColor="text1"/>
        </w:rPr>
      </w:pPr>
      <w:r w:rsidRPr="005F4D80">
        <w:rPr>
          <w:color w:val="000000" w:themeColor="text1"/>
        </w:rPr>
        <w:t>DEFINITIONS</w:t>
      </w:r>
    </w:p>
    <w:p w14:paraId="3C30BFAD" w14:textId="19B61FB7" w:rsidR="005F4D80" w:rsidRPr="005F4D80" w:rsidRDefault="005F4D80" w:rsidP="00904A97">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7A792F">
        <w:rPr>
          <w:b w:val="0"/>
          <w:color w:val="000000" w:themeColor="text1"/>
        </w:rPr>
        <w:t>Schedule 13</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14:paraId="48239E7E" w14:textId="77777777" w:rsidTr="005F4D80">
        <w:trPr>
          <w:cantSplit/>
        </w:trPr>
        <w:tc>
          <w:tcPr>
            <w:tcW w:w="3544" w:type="dxa"/>
          </w:tcPr>
          <w:p w14:paraId="35361FCC" w14:textId="77777777" w:rsidR="005F4D80" w:rsidRPr="005F4D80" w:rsidRDefault="005F4D80" w:rsidP="00904A97">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14:paraId="786EA7AD" w14:textId="52A4E02E" w:rsidR="005F4D80" w:rsidRPr="005F4D80" w:rsidRDefault="005F4D80" w:rsidP="00904A97">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2.7.11</w:t>
            </w:r>
            <w:r w:rsidRPr="005F4D80">
              <w:rPr>
                <w:color w:val="000000" w:themeColor="text1"/>
              </w:rPr>
              <w:fldChar w:fldCharType="end"/>
            </w:r>
            <w:r w:rsidRPr="005F4D80">
              <w:rPr>
                <w:color w:val="000000" w:themeColor="text1"/>
              </w:rPr>
              <w:t>;</w:t>
            </w:r>
          </w:p>
        </w:tc>
      </w:tr>
      <w:tr w:rsidR="00B0006F" w:rsidRPr="005F4D80" w14:paraId="6888B9CA" w14:textId="77777777" w:rsidTr="005F4D80">
        <w:trPr>
          <w:cantSplit/>
        </w:trPr>
        <w:tc>
          <w:tcPr>
            <w:tcW w:w="3544" w:type="dxa"/>
          </w:tcPr>
          <w:p w14:paraId="2053C580" w14:textId="2A741771"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14:paraId="48CC8149" w14:textId="1EB17DBD"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7A792F">
              <w:rPr>
                <w:color w:val="000000" w:themeColor="text1"/>
              </w:rPr>
              <w:t>2.1</w:t>
            </w:r>
            <w:r w:rsidRPr="005F4D80">
              <w:rPr>
                <w:color w:val="000000" w:themeColor="text1"/>
              </w:rPr>
              <w:fldChar w:fldCharType="end"/>
            </w:r>
            <w:r w:rsidRPr="005F4D80">
              <w:rPr>
                <w:color w:val="000000" w:themeColor="text1"/>
              </w:rPr>
              <w:t>;</w:t>
            </w:r>
          </w:p>
        </w:tc>
      </w:tr>
      <w:tr w:rsidR="00B0006F" w:rsidRPr="005F4D80" w14:paraId="211F6F8F" w14:textId="77777777" w:rsidTr="005F4D80">
        <w:trPr>
          <w:cantSplit/>
        </w:trPr>
        <w:tc>
          <w:tcPr>
            <w:tcW w:w="3544" w:type="dxa"/>
          </w:tcPr>
          <w:p w14:paraId="45DD9B61" w14:textId="327143A6"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14:paraId="619EB8AB" w14:textId="77F9C6EF" w:rsidR="00B0006F" w:rsidRPr="005F4D80" w:rsidRDefault="00B0006F" w:rsidP="00B0006F">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w:t>
            </w:r>
            <w:r w:rsidRPr="005F4D80">
              <w:rPr>
                <w:color w:val="000000" w:themeColor="text1"/>
              </w:rPr>
              <w:fldChar w:fldCharType="end"/>
            </w:r>
            <w:r w:rsidRPr="005F4D80">
              <w:rPr>
                <w:color w:val="000000" w:themeColor="text1"/>
              </w:rPr>
              <w:t>;</w:t>
            </w:r>
          </w:p>
        </w:tc>
      </w:tr>
      <w:tr w:rsidR="00B0006F" w:rsidRPr="005F4D80" w14:paraId="70A99182" w14:textId="77777777" w:rsidTr="005F4D80">
        <w:trPr>
          <w:cantSplit/>
        </w:trPr>
        <w:tc>
          <w:tcPr>
            <w:tcW w:w="3544" w:type="dxa"/>
          </w:tcPr>
          <w:p w14:paraId="28AEB3FB" w14:textId="449FCE74"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14:paraId="513B72A2" w14:textId="0B65ABF9"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2.3.1</w:t>
            </w:r>
            <w:r w:rsidRPr="005F4D80">
              <w:rPr>
                <w:color w:val="000000" w:themeColor="text1"/>
              </w:rPr>
              <w:fldChar w:fldCharType="end"/>
            </w:r>
            <w:r w:rsidRPr="005F4D80">
              <w:rPr>
                <w:color w:val="000000" w:themeColor="text1"/>
              </w:rPr>
              <w:t>;</w:t>
            </w:r>
          </w:p>
        </w:tc>
      </w:tr>
      <w:tr w:rsidR="00B0006F" w:rsidRPr="005F4D80" w14:paraId="53F54983" w14:textId="77777777" w:rsidTr="005F4D80">
        <w:trPr>
          <w:cantSplit/>
        </w:trPr>
        <w:tc>
          <w:tcPr>
            <w:tcW w:w="3544" w:type="dxa"/>
          </w:tcPr>
          <w:p w14:paraId="3D41FE34" w14:textId="017E7059"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14:paraId="27C1E184" w14:textId="75E38AE0"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(a)</w:t>
            </w:r>
            <w:r w:rsidRPr="005F4D80">
              <w:rPr>
                <w:color w:val="000000" w:themeColor="text1"/>
              </w:rPr>
              <w:fldChar w:fldCharType="end"/>
            </w:r>
            <w:r w:rsidRPr="005F4D80">
              <w:rPr>
                <w:color w:val="000000" w:themeColor="text1"/>
              </w:rPr>
              <w:t>;</w:t>
            </w:r>
          </w:p>
        </w:tc>
      </w:tr>
      <w:tr w:rsidR="00B0006F" w:rsidRPr="005F4D80" w14:paraId="0649B730" w14:textId="77777777" w:rsidTr="005F4D80">
        <w:trPr>
          <w:cantSplit/>
        </w:trPr>
        <w:tc>
          <w:tcPr>
            <w:tcW w:w="3544" w:type="dxa"/>
          </w:tcPr>
          <w:p w14:paraId="1984315A" w14:textId="044D3030" w:rsidR="00B0006F" w:rsidRPr="005F4D80" w:rsidRDefault="00B0006F" w:rsidP="00B0006F">
            <w:pPr>
              <w:widowControl w:val="0"/>
              <w:spacing w:after="240"/>
              <w:rPr>
                <w:color w:val="000000" w:themeColor="text1"/>
              </w:rPr>
            </w:pPr>
            <w:r w:rsidRPr="005F4D80">
              <w:rPr>
                <w:color w:val="000000" w:themeColor="text1"/>
              </w:rPr>
              <w:t>"</w:t>
            </w:r>
            <w:r w:rsidR="00CC2362">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14:paraId="7F65FA8C" w14:textId="6684AD71"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3.1</w:t>
            </w:r>
            <w:r w:rsidRPr="005F4D80">
              <w:rPr>
                <w:color w:val="000000" w:themeColor="text1"/>
              </w:rPr>
              <w:fldChar w:fldCharType="end"/>
            </w:r>
            <w:r w:rsidRPr="005F4D80">
              <w:rPr>
                <w:color w:val="000000" w:themeColor="text1"/>
              </w:rPr>
              <w:t>;</w:t>
            </w:r>
          </w:p>
        </w:tc>
      </w:tr>
      <w:tr w:rsidR="00B0006F" w:rsidRPr="005F4D80" w14:paraId="0D3DAB99" w14:textId="77777777" w:rsidTr="005F4D80">
        <w:trPr>
          <w:cantSplit/>
        </w:trPr>
        <w:tc>
          <w:tcPr>
            <w:tcW w:w="3544" w:type="dxa"/>
          </w:tcPr>
          <w:p w14:paraId="55055652" w14:textId="1174D062" w:rsidR="00B0006F" w:rsidRPr="005F4D80" w:rsidRDefault="00B0006F" w:rsidP="00B0006F">
            <w:pPr>
              <w:widowControl w:val="0"/>
              <w:spacing w:after="240"/>
              <w:rPr>
                <w:color w:val="000000" w:themeColor="text1"/>
              </w:rPr>
            </w:pPr>
            <w:r w:rsidRPr="005F4D80">
              <w:rPr>
                <w:color w:val="000000" w:themeColor="text1"/>
              </w:rPr>
              <w:t>"</w:t>
            </w:r>
            <w:r w:rsidR="00CC2362">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14:paraId="48CD763C" w14:textId="65D79686" w:rsidR="00B0006F" w:rsidRPr="005F4D80" w:rsidRDefault="00B0006F" w:rsidP="00B0006F">
            <w:pPr>
              <w:widowControl w:val="0"/>
              <w:spacing w:after="240"/>
              <w:rPr>
                <w:color w:val="000000" w:themeColor="text1"/>
              </w:rPr>
            </w:pPr>
            <w:r w:rsidRPr="005F4D80">
              <w:rPr>
                <w:color w:val="000000" w:themeColor="text1"/>
              </w:rPr>
              <w:t xml:space="preserve">means any Project Variation proposed by </w:t>
            </w:r>
            <w:r w:rsidR="00CC2362">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3</w:t>
            </w:r>
            <w:r w:rsidRPr="005F4D80">
              <w:rPr>
                <w:color w:val="000000" w:themeColor="text1"/>
              </w:rPr>
              <w:fldChar w:fldCharType="end"/>
            </w:r>
            <w:r w:rsidRPr="005F4D80">
              <w:rPr>
                <w:color w:val="000000" w:themeColor="text1"/>
              </w:rPr>
              <w:t>; and</w:t>
            </w:r>
          </w:p>
        </w:tc>
      </w:tr>
      <w:tr w:rsidR="00B0006F" w:rsidRPr="005F4D80" w14:paraId="6DB0249C" w14:textId="77777777" w:rsidTr="005F4D80">
        <w:trPr>
          <w:cantSplit/>
        </w:trPr>
        <w:tc>
          <w:tcPr>
            <w:tcW w:w="3544" w:type="dxa"/>
          </w:tcPr>
          <w:p w14:paraId="11ECD138"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14:paraId="45231381" w14:textId="6882CFA7" w:rsidR="00B0006F" w:rsidRPr="005F4D80" w:rsidRDefault="00B0006F" w:rsidP="00B0006F">
            <w:pPr>
              <w:widowControl w:val="0"/>
              <w:spacing w:after="240"/>
              <w:rPr>
                <w:color w:val="000000" w:themeColor="text1"/>
              </w:rPr>
            </w:pPr>
            <w:r w:rsidRPr="005F4D80">
              <w:rPr>
                <w:color w:val="000000" w:themeColor="text1"/>
              </w:rPr>
              <w:t xml:space="preserve">means the aggregate of any estimated additional costs to be incurred by </w:t>
            </w:r>
            <w:r w:rsidR="00CC2362">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B0006F" w:rsidRPr="005F4D80" w14:paraId="6F438056" w14:textId="77777777" w:rsidTr="005F4D80">
        <w:trPr>
          <w:cantSplit/>
        </w:trPr>
        <w:tc>
          <w:tcPr>
            <w:tcW w:w="3544" w:type="dxa"/>
          </w:tcPr>
          <w:p w14:paraId="19797254"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14:paraId="6323CB84" w14:textId="2CA9B15F" w:rsidR="00B0006F" w:rsidRPr="005F4D80" w:rsidRDefault="00B0006F" w:rsidP="00B0006F">
            <w:pPr>
              <w:widowControl w:val="0"/>
              <w:spacing w:after="240"/>
              <w:rPr>
                <w:color w:val="000000" w:themeColor="text1"/>
              </w:rPr>
            </w:pPr>
            <w:r w:rsidRPr="005F4D80">
              <w:rPr>
                <w:color w:val="000000" w:themeColor="text1"/>
              </w:rPr>
              <w:t xml:space="preserve">means the aggregate of any estimated reduction in </w:t>
            </w:r>
            <w:r w:rsidR="00CC2362">
              <w:rPr>
                <w:color w:val="000000" w:themeColor="text1"/>
              </w:rPr>
              <w:t>ESCo</w:t>
            </w:r>
            <w:r w:rsidRPr="005F4D80">
              <w:rPr>
                <w:color w:val="000000" w:themeColor="text1"/>
              </w:rPr>
              <w:t>'s expected financial return in connection with this Agreement and the Customer Supply Agreements (including, without limitation, any decrease in revenue receivable by way of Heat Charges [or Electricity Charges]);</w:t>
            </w:r>
          </w:p>
        </w:tc>
      </w:tr>
      <w:tr w:rsidR="00B0006F" w:rsidRPr="005F4D80" w14:paraId="5DF07CCD" w14:textId="77777777" w:rsidTr="005F4D80">
        <w:trPr>
          <w:cantSplit/>
        </w:trPr>
        <w:tc>
          <w:tcPr>
            <w:tcW w:w="3544" w:type="dxa"/>
          </w:tcPr>
          <w:p w14:paraId="0B9F46FA"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14:paraId="78728F4D" w14:textId="6667B9B7" w:rsidR="00B0006F" w:rsidRPr="005F4D80" w:rsidRDefault="00B0006F" w:rsidP="00B0006F">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CC2362">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7A792F">
              <w:rPr>
                <w:bCs/>
                <w:color w:val="000000" w:themeColor="text1"/>
              </w:rPr>
              <w:t>Schedule 13</w:t>
            </w:r>
            <w:r w:rsidRPr="005F4D80">
              <w:rPr>
                <w:bCs/>
                <w:color w:val="000000" w:themeColor="text1"/>
              </w:rPr>
              <w:fldChar w:fldCharType="end"/>
            </w:r>
            <w:r w:rsidRPr="005F4D80">
              <w:rPr>
                <w:color w:val="000000" w:themeColor="text1"/>
              </w:rPr>
              <w:t xml:space="preserve"> or determined pursuant to the Dispute Resolution Procedure;</w:t>
            </w:r>
          </w:p>
        </w:tc>
      </w:tr>
      <w:tr w:rsidR="00B0006F" w:rsidRPr="005F4D80" w14:paraId="21D11866" w14:textId="77777777" w:rsidTr="005F4D80">
        <w:trPr>
          <w:cantSplit/>
        </w:trPr>
        <w:tc>
          <w:tcPr>
            <w:tcW w:w="3544" w:type="dxa"/>
          </w:tcPr>
          <w:p w14:paraId="6DF099D0" w14:textId="77777777" w:rsidR="00B0006F" w:rsidRPr="005F4D80" w:rsidRDefault="00B0006F" w:rsidP="00B0006F">
            <w:pPr>
              <w:widowControl w:val="0"/>
              <w:spacing w:after="240"/>
              <w:rPr>
                <w:color w:val="000000" w:themeColor="text1"/>
              </w:rPr>
            </w:pPr>
            <w:r w:rsidRPr="005F4D80">
              <w:rPr>
                <w:color w:val="000000" w:themeColor="text1"/>
              </w:rPr>
              <w:lastRenderedPageBreak/>
              <w:t>"</w:t>
            </w:r>
            <w:r w:rsidRPr="005F4D80">
              <w:rPr>
                <w:b/>
                <w:color w:val="000000" w:themeColor="text1"/>
              </w:rPr>
              <w:t>Outline Proposal</w:t>
            </w:r>
            <w:r w:rsidRPr="005F4D80">
              <w:rPr>
                <w:color w:val="000000" w:themeColor="text1"/>
              </w:rPr>
              <w:t>"</w:t>
            </w:r>
          </w:p>
        </w:tc>
        <w:tc>
          <w:tcPr>
            <w:tcW w:w="4819" w:type="dxa"/>
          </w:tcPr>
          <w:p w14:paraId="4249BC7E" w14:textId="782347EE"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2.5</w:t>
            </w:r>
            <w:r w:rsidRPr="005F4D80">
              <w:rPr>
                <w:color w:val="000000" w:themeColor="text1"/>
              </w:rPr>
              <w:fldChar w:fldCharType="end"/>
            </w:r>
            <w:r w:rsidRPr="005F4D80">
              <w:rPr>
                <w:color w:val="000000" w:themeColor="text1"/>
              </w:rPr>
              <w:t>;</w:t>
            </w:r>
          </w:p>
        </w:tc>
      </w:tr>
      <w:tr w:rsidR="00B0006F" w:rsidRPr="005F4D80" w14:paraId="52623729" w14:textId="77777777" w:rsidTr="005F4D80">
        <w:trPr>
          <w:cantSplit/>
        </w:trPr>
        <w:tc>
          <w:tcPr>
            <w:tcW w:w="3544" w:type="dxa"/>
          </w:tcPr>
          <w:p w14:paraId="6DA1C6BC"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14:paraId="725217A6" w14:textId="09315A58"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2.7.10</w:t>
            </w:r>
            <w:r w:rsidRPr="005F4D80">
              <w:rPr>
                <w:color w:val="000000" w:themeColor="text1"/>
              </w:rPr>
              <w:fldChar w:fldCharType="end"/>
            </w:r>
            <w:r w:rsidRPr="005F4D80">
              <w:rPr>
                <w:color w:val="000000" w:themeColor="text1"/>
              </w:rPr>
              <w:t>;</w:t>
            </w:r>
          </w:p>
        </w:tc>
      </w:tr>
      <w:tr w:rsidR="00B0006F" w:rsidRPr="005F4D80" w14:paraId="03B83346" w14:textId="77777777" w:rsidTr="005F4D80">
        <w:trPr>
          <w:cantSplit/>
        </w:trPr>
        <w:tc>
          <w:tcPr>
            <w:tcW w:w="3544" w:type="dxa"/>
          </w:tcPr>
          <w:p w14:paraId="1CEB037A" w14:textId="77777777" w:rsidR="00B0006F" w:rsidRPr="007B1267" w:rsidRDefault="00B0006F" w:rsidP="00B0006F">
            <w:pPr>
              <w:widowControl w:val="0"/>
              <w:spacing w:after="240"/>
              <w:rPr>
                <w:b/>
                <w:bCs/>
                <w:color w:val="000000" w:themeColor="text1"/>
              </w:rPr>
            </w:pPr>
            <w:r>
              <w:rPr>
                <w:color w:val="000000" w:themeColor="text1"/>
              </w:rPr>
              <w:t>“</w:t>
            </w:r>
            <w:r>
              <w:rPr>
                <w:b/>
                <w:bCs/>
                <w:color w:val="000000" w:themeColor="text1"/>
              </w:rPr>
              <w:t>Project Variation”</w:t>
            </w:r>
          </w:p>
        </w:tc>
        <w:tc>
          <w:tcPr>
            <w:tcW w:w="4819" w:type="dxa"/>
          </w:tcPr>
          <w:p w14:paraId="7EF12227" w14:textId="78FF8284" w:rsidR="00B0006F" w:rsidRPr="005F4D80" w:rsidRDefault="00B0006F" w:rsidP="00B0006F">
            <w:pPr>
              <w:widowControl w:val="0"/>
              <w:spacing w:after="240"/>
              <w:rPr>
                <w:color w:val="000000" w:themeColor="text1"/>
              </w:rPr>
            </w:pPr>
            <w:r>
              <w:rPr>
                <w:color w:val="000000" w:themeColor="text1"/>
              </w:rPr>
              <w:t xml:space="preserve">means </w:t>
            </w:r>
            <w:r w:rsidRPr="0041145D">
              <w:t xml:space="preserve">any change </w:t>
            </w:r>
            <w:r>
              <w:t xml:space="preserve">to anticipated heat loads, the Development Plan, the Developer Delivery Programme, any Technical Specifications, any </w:t>
            </w:r>
            <w:r w:rsidR="00CC2362">
              <w:t>ESCo</w:t>
            </w:r>
            <w:r>
              <w:t xml:space="preserve"> Works or Developer Works or any other change which has an impact on any part of the Energy System and/or the </w:t>
            </w:r>
            <w:r w:rsidR="00CC2362">
              <w:t>ESCo</w:t>
            </w:r>
            <w:r>
              <w:t xml:space="preserve"> Services.</w:t>
            </w:r>
          </w:p>
        </w:tc>
      </w:tr>
      <w:tr w:rsidR="00B0006F" w:rsidRPr="005F4D80" w14:paraId="4B998EA0" w14:textId="77777777" w:rsidTr="005F4D80">
        <w:trPr>
          <w:cantSplit/>
        </w:trPr>
        <w:tc>
          <w:tcPr>
            <w:tcW w:w="3544" w:type="dxa"/>
          </w:tcPr>
          <w:p w14:paraId="1C8210E4"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14:paraId="44CEC648" w14:textId="1920FFD0"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2.6.1</w:t>
            </w:r>
            <w:r w:rsidRPr="005F4D80">
              <w:rPr>
                <w:color w:val="000000" w:themeColor="text1"/>
              </w:rPr>
              <w:fldChar w:fldCharType="end"/>
            </w:r>
            <w:r w:rsidRPr="005F4D80">
              <w:rPr>
                <w:color w:val="000000" w:themeColor="text1"/>
              </w:rPr>
              <w:t>;</w:t>
            </w:r>
          </w:p>
        </w:tc>
      </w:tr>
      <w:tr w:rsidR="00B0006F" w:rsidRPr="005F4D80" w14:paraId="7EFF3474" w14:textId="77777777" w:rsidTr="005F4D80">
        <w:trPr>
          <w:cantSplit/>
        </w:trPr>
        <w:tc>
          <w:tcPr>
            <w:tcW w:w="3544" w:type="dxa"/>
          </w:tcPr>
          <w:p w14:paraId="5D015B20"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14:paraId="1811D403" w14:textId="75B864E6" w:rsidR="00B0006F" w:rsidRPr="005F4D80" w:rsidRDefault="00B0006F" w:rsidP="00B0006F">
            <w:pPr>
              <w:widowControl w:val="0"/>
              <w:spacing w:after="240"/>
              <w:rPr>
                <w:color w:val="000000" w:themeColor="text1"/>
              </w:rPr>
            </w:pPr>
            <w:bookmarkStart w:id="530" w:name="_BPDCI_1404"/>
            <w:r w:rsidRPr="005F4D80">
              <w:rPr>
                <w:color w:val="000000" w:themeColor="text1"/>
              </w:rPr>
              <w:t xml:space="preserve">means a variation proposed in either a Developer Notice of Variation or an </w:t>
            </w:r>
            <w:r w:rsidR="00CC2362">
              <w:rPr>
                <w:color w:val="000000" w:themeColor="text1"/>
              </w:rPr>
              <w:t>ESCo</w:t>
            </w:r>
            <w:r w:rsidRPr="005F4D80">
              <w:rPr>
                <w:color w:val="000000" w:themeColor="text1"/>
              </w:rPr>
              <w:t xml:space="preserve"> Notice of Variation (as applicable); and</w:t>
            </w:r>
            <w:bookmarkEnd w:id="530"/>
          </w:p>
        </w:tc>
      </w:tr>
      <w:tr w:rsidR="00B0006F" w:rsidRPr="005F4D80" w14:paraId="3F4C72F0" w14:textId="77777777" w:rsidTr="005F4D80">
        <w:trPr>
          <w:cantSplit/>
        </w:trPr>
        <w:tc>
          <w:tcPr>
            <w:tcW w:w="3544" w:type="dxa"/>
          </w:tcPr>
          <w:p w14:paraId="1F8C3D47"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14:paraId="62179F70" w14:textId="0524D8D7"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2.6.2</w:t>
            </w:r>
            <w:r w:rsidRPr="005F4D80">
              <w:rPr>
                <w:color w:val="000000" w:themeColor="text1"/>
              </w:rPr>
              <w:fldChar w:fldCharType="end"/>
            </w:r>
            <w:r w:rsidRPr="005F4D80">
              <w:rPr>
                <w:color w:val="000000" w:themeColor="text1"/>
              </w:rPr>
              <w:t xml:space="preserve"> (Outline Proposal/Variation </w:t>
            </w:r>
            <w:proofErr w:type="gramStart"/>
            <w:r w:rsidRPr="005F4D80">
              <w:rPr>
                <w:color w:val="000000" w:themeColor="text1"/>
              </w:rPr>
              <w:t>Report).</w:t>
            </w:r>
            <w:proofErr w:type="gramEnd"/>
          </w:p>
        </w:tc>
      </w:tr>
    </w:tbl>
    <w:p w14:paraId="72E24690" w14:textId="77777777" w:rsidR="005F4D80" w:rsidRPr="005F4D80" w:rsidRDefault="005F4D80" w:rsidP="00904A97">
      <w:pPr>
        <w:pStyle w:val="ScheduleHeading1"/>
        <w:widowControl w:val="0"/>
        <w:rPr>
          <w:color w:val="000000" w:themeColor="text1"/>
        </w:rPr>
      </w:pPr>
      <w:bookmarkStart w:id="531" w:name="_Ref413974985"/>
      <w:r w:rsidRPr="005F4D80">
        <w:rPr>
          <w:color w:val="000000" w:themeColor="text1"/>
        </w:rPr>
        <w:t>DEVELOPER VARIATION</w:t>
      </w:r>
      <w:bookmarkEnd w:id="531"/>
    </w:p>
    <w:p w14:paraId="6DB9F94C" w14:textId="77777777" w:rsidR="005F4D80" w:rsidRPr="005F4D80" w:rsidRDefault="005F4D80" w:rsidP="00904A97">
      <w:pPr>
        <w:pStyle w:val="ScheduleHeading2"/>
        <w:widowControl w:val="0"/>
        <w:rPr>
          <w:color w:val="000000" w:themeColor="text1"/>
        </w:rPr>
      </w:pPr>
      <w:bookmarkStart w:id="532"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532"/>
    </w:p>
    <w:p w14:paraId="129DC389" w14:textId="3E4DD6E0" w:rsidR="005F4D80" w:rsidRPr="005F4D80" w:rsidRDefault="005F4D80" w:rsidP="00904A97">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533"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534" w:name="_BPDCI_1412"/>
      <w:bookmarkEnd w:id="533"/>
      <w:r w:rsidRPr="005F4D80">
        <w:rPr>
          <w:color w:val="000000" w:themeColor="text1"/>
        </w:rPr>
        <w:t xml:space="preserve">(other than </w:t>
      </w:r>
      <w:bookmarkEnd w:id="534"/>
      <w:r w:rsidRPr="005F4D80">
        <w:rPr>
          <w:color w:val="000000" w:themeColor="text1"/>
        </w:rPr>
        <w:t>a</w:t>
      </w:r>
      <w:bookmarkStart w:id="535" w:name="_BPDCI_1413"/>
      <w:r w:rsidRPr="005F4D80">
        <w:rPr>
          <w:color w:val="000000" w:themeColor="text1"/>
        </w:rPr>
        <w:t xml:space="preserve">s </w:t>
      </w:r>
      <w:bookmarkStart w:id="536" w:name="_BPDCI_1414"/>
      <w:bookmarkEnd w:id="535"/>
      <w:r w:rsidRPr="005F4D80">
        <w:rPr>
          <w:color w:val="000000" w:themeColor="text1"/>
        </w:rPr>
        <w:t xml:space="preserve">a </w:t>
      </w:r>
      <w:bookmarkStart w:id="537" w:name="_BPDCI_1415"/>
      <w:bookmarkEnd w:id="536"/>
      <w:r w:rsidRPr="005F4D80">
        <w:rPr>
          <w:color w:val="000000" w:themeColor="text1"/>
        </w:rPr>
        <w:t xml:space="preserve">result </w:t>
      </w:r>
      <w:bookmarkStart w:id="538" w:name="_BPDCI_1416"/>
      <w:bookmarkEnd w:id="537"/>
      <w:r w:rsidRPr="005F4D80">
        <w:rPr>
          <w:color w:val="000000" w:themeColor="text1"/>
        </w:rPr>
        <w:t xml:space="preserve">of </w:t>
      </w:r>
      <w:bookmarkStart w:id="539" w:name="_BPDCD_1417"/>
      <w:bookmarkEnd w:id="538"/>
      <w:r w:rsidRPr="005F4D80">
        <w:rPr>
          <w:color w:val="000000" w:themeColor="text1"/>
        </w:rPr>
        <w:t xml:space="preserve">a Change </w:t>
      </w:r>
      <w:bookmarkStart w:id="540" w:name="_BPDCI_1418"/>
      <w:bookmarkEnd w:id="539"/>
      <w:r w:rsidRPr="005F4D80">
        <w:rPr>
          <w:color w:val="000000" w:themeColor="text1"/>
        </w:rPr>
        <w:t xml:space="preserve">in </w:t>
      </w:r>
      <w:bookmarkStart w:id="541" w:name="_BPDCI_1419"/>
      <w:bookmarkEnd w:id="540"/>
      <w:r w:rsidRPr="005F4D80">
        <w:rPr>
          <w:color w:val="000000" w:themeColor="text1"/>
        </w:rPr>
        <w:t>La</w:t>
      </w:r>
      <w:bookmarkEnd w:id="541"/>
      <w:r w:rsidRPr="005F4D80">
        <w:rPr>
          <w:color w:val="000000" w:themeColor="text1"/>
        </w:rPr>
        <w:t>w</w:t>
      </w:r>
      <w:bookmarkStart w:id="542" w:name="_BPDCI_1420"/>
      <w:r w:rsidRPr="005F4D80">
        <w:rPr>
          <w:color w:val="000000" w:themeColor="text1"/>
        </w:rPr>
        <w:t xml:space="preserve">, </w:t>
      </w:r>
      <w:bookmarkEnd w:id="542"/>
      <w:r w:rsidRPr="005F4D80">
        <w:rPr>
          <w:color w:val="000000" w:themeColor="text1"/>
        </w:rPr>
        <w:t>i</w:t>
      </w:r>
      <w:bookmarkStart w:id="543" w:name="_BPDCI_1421"/>
      <w:r w:rsidRPr="005F4D80">
        <w:rPr>
          <w:color w:val="000000" w:themeColor="text1"/>
        </w:rPr>
        <w:t xml:space="preserve">n </w:t>
      </w:r>
      <w:bookmarkStart w:id="544" w:name="_BPDCI_1422"/>
      <w:bookmarkEnd w:id="543"/>
      <w:r w:rsidRPr="005F4D80">
        <w:rPr>
          <w:color w:val="000000" w:themeColor="text1"/>
        </w:rPr>
        <w:t xml:space="preserve">which </w:t>
      </w:r>
      <w:bookmarkStart w:id="545" w:name="_BPDCI_1423"/>
      <w:bookmarkEnd w:id="544"/>
      <w:r w:rsidRPr="005F4D80">
        <w:rPr>
          <w:color w:val="000000" w:themeColor="text1"/>
        </w:rPr>
        <w:t xml:space="preserve">case </w:t>
      </w:r>
      <w:bookmarkStart w:id="546" w:name="_BPDCI_1424"/>
      <w:bookmarkEnd w:id="545"/>
      <w:r w:rsidRPr="005F4D80">
        <w:rPr>
          <w:color w:val="000000" w:themeColor="text1"/>
        </w:rPr>
        <w:t xml:space="preserve">the </w:t>
      </w:r>
      <w:bookmarkStart w:id="547" w:name="_BPDCI_1425"/>
      <w:bookmarkEnd w:id="546"/>
      <w:r w:rsidRPr="005F4D80">
        <w:rPr>
          <w:color w:val="000000" w:themeColor="text1"/>
        </w:rPr>
        <w:t xml:space="preserve">provisions </w:t>
      </w:r>
      <w:bookmarkStart w:id="548" w:name="_BPDCI_1426"/>
      <w:bookmarkEnd w:id="547"/>
      <w:r w:rsidRPr="005F4D80">
        <w:rPr>
          <w:color w:val="000000" w:themeColor="text1"/>
        </w:rPr>
        <w:t xml:space="preserve">of </w:t>
      </w:r>
      <w:bookmarkStart w:id="549" w:name="_BPDCD_1428"/>
      <w:bookmarkEnd w:id="548"/>
      <w:r w:rsidRPr="005F4D80">
        <w:rPr>
          <w:color w:val="000000" w:themeColor="text1"/>
        </w:rPr>
        <w:t>Part 2</w:t>
      </w:r>
      <w:r w:rsidR="00F66E8B">
        <w:rPr>
          <w:color w:val="000000" w:themeColor="text1"/>
        </w:rPr>
        <w:t xml:space="preserve"> of</w:t>
      </w:r>
      <w:r w:rsidRPr="005F4D80">
        <w:rPr>
          <w:color w:val="000000" w:themeColor="text1"/>
        </w:rPr>
        <w:t xml:space="preserve"> </w:t>
      </w:r>
      <w:bookmarkEnd w:id="549"/>
      <w:r w:rsidRPr="005F4D80">
        <w:rPr>
          <w:color w:val="000000" w:themeColor="text1"/>
        </w:rPr>
        <w:t>th</w:t>
      </w:r>
      <w:bookmarkStart w:id="550" w:name="_BPDCI_1430"/>
      <w:r w:rsidRPr="005F4D80">
        <w:rPr>
          <w:color w:val="000000" w:themeColor="text1"/>
        </w:rPr>
        <w:t xml:space="preserve">is </w:t>
      </w:r>
      <w:bookmarkStart w:id="551" w:name="_BPDCI_1432"/>
      <w:bookmarkEnd w:id="550"/>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7A792F">
        <w:rPr>
          <w:bCs/>
          <w:color w:val="000000" w:themeColor="text1"/>
        </w:rPr>
        <w:t>Schedule 13</w:t>
      </w:r>
      <w:r w:rsidRPr="005F4D80">
        <w:rPr>
          <w:bCs/>
          <w:color w:val="000000" w:themeColor="text1"/>
        </w:rPr>
        <w:fldChar w:fldCharType="end"/>
      </w:r>
      <w:r w:rsidRPr="005F4D80">
        <w:rPr>
          <w:color w:val="000000" w:themeColor="text1"/>
        </w:rPr>
        <w:t xml:space="preserve"> </w:t>
      </w:r>
      <w:bookmarkStart w:id="552" w:name="_BPDCI_1433"/>
      <w:bookmarkEnd w:id="551"/>
      <w:r w:rsidRPr="005F4D80">
        <w:rPr>
          <w:color w:val="000000" w:themeColor="text1"/>
        </w:rPr>
        <w:t xml:space="preserve">shall </w:t>
      </w:r>
      <w:bookmarkEnd w:id="552"/>
      <w:r w:rsidRPr="005F4D80">
        <w:rPr>
          <w:color w:val="000000" w:themeColor="text1"/>
        </w:rPr>
        <w:t xml:space="preserve">apply), the Developer shall serve on </w:t>
      </w:r>
      <w:r w:rsidR="00CC2362">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7A792F">
        <w:rPr>
          <w:bCs/>
          <w:color w:val="000000" w:themeColor="text1"/>
        </w:rPr>
        <w:t>Schedule 13</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CC2362">
        <w:rPr>
          <w:color w:val="000000" w:themeColor="text1"/>
        </w:rPr>
        <w:t>ESCo</w:t>
      </w:r>
      <w:r w:rsidRPr="005F4D80">
        <w:rPr>
          <w:color w:val="000000" w:themeColor="text1"/>
        </w:rPr>
        <w:t xml:space="preserve"> in a way which infringes any Law or Authorisations).</w:t>
      </w:r>
    </w:p>
    <w:p w14:paraId="49631A0A" w14:textId="77777777" w:rsidR="005F4D80" w:rsidRPr="005F4D80" w:rsidRDefault="005F4D80" w:rsidP="00904A97">
      <w:pPr>
        <w:pStyle w:val="ScheduleHeading2"/>
        <w:widowControl w:val="0"/>
        <w:rPr>
          <w:color w:val="000000" w:themeColor="text1"/>
        </w:rPr>
      </w:pPr>
      <w:bookmarkStart w:id="553" w:name="_Ref413974978"/>
      <w:r>
        <w:rPr>
          <w:color w:val="000000" w:themeColor="text1"/>
        </w:rPr>
        <w:t>Developer</w:t>
      </w:r>
      <w:r w:rsidRPr="005F4D80">
        <w:rPr>
          <w:color w:val="000000" w:themeColor="text1"/>
        </w:rPr>
        <w:t xml:space="preserve"> Notice of Variation</w:t>
      </w:r>
      <w:bookmarkEnd w:id="553"/>
    </w:p>
    <w:p w14:paraId="79EABF1B" w14:textId="0ED5523D" w:rsidR="005F4D80" w:rsidRPr="005F4D80" w:rsidRDefault="005F4D80" w:rsidP="00904A97">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CC2362">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14:paraId="3DB267F8"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004B63FF"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6747EB60" w14:textId="691D499A"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CC2362">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w:t>
      </w:r>
      <w:r w:rsidRPr="005F4D80">
        <w:rPr>
          <w:color w:val="000000" w:themeColor="text1"/>
        </w:rPr>
        <w:fldChar w:fldCharType="end"/>
      </w:r>
      <w:r w:rsidRPr="005F4D80">
        <w:rPr>
          <w:color w:val="000000" w:themeColor="text1"/>
        </w:rPr>
        <w:t>;</w:t>
      </w:r>
    </w:p>
    <w:p w14:paraId="73435C58" w14:textId="02965341" w:rsidR="006E3808" w:rsidRPr="006E3808" w:rsidRDefault="005F4D80" w:rsidP="006E3808">
      <w:pPr>
        <w:pStyle w:val="ScheduleHeading3"/>
        <w:widowControl w:val="0"/>
        <w:tabs>
          <w:tab w:val="clear" w:pos="1985"/>
          <w:tab w:val="left" w:pos="1701"/>
        </w:tabs>
        <w:ind w:left="1701" w:hanging="850"/>
        <w:rPr>
          <w:color w:val="000000" w:themeColor="text1"/>
        </w:rPr>
      </w:pPr>
      <w:bookmarkStart w:id="554" w:name="_Ref413975264"/>
      <w:r w:rsidRPr="005F4D80">
        <w:rPr>
          <w:color w:val="000000" w:themeColor="text1"/>
        </w:rPr>
        <w:t>full details of any change required to the Services or the Service Levels</w:t>
      </w:r>
      <w:r w:rsidR="00BB0F4C">
        <w:rPr>
          <w:color w:val="000000" w:themeColor="text1"/>
        </w:rPr>
        <w:t xml:space="preserve"> or </w:t>
      </w:r>
      <w:r w:rsidR="00BB0F4C" w:rsidRPr="005F4D80">
        <w:rPr>
          <w:color w:val="000000" w:themeColor="text1"/>
        </w:rPr>
        <w:t>the Connection</w:t>
      </w:r>
      <w:r w:rsidR="00BB0F4C">
        <w:rPr>
          <w:color w:val="000000" w:themeColor="text1"/>
        </w:rPr>
        <w:t xml:space="preserve"> (and if applicable, the Connection and Adoption Agreement)</w:t>
      </w:r>
      <w:r w:rsidRPr="005F4D80">
        <w:rPr>
          <w:color w:val="000000" w:themeColor="text1"/>
        </w:rPr>
        <w:t>;</w:t>
      </w:r>
      <w:bookmarkEnd w:id="554"/>
    </w:p>
    <w:p w14:paraId="352674BB" w14:textId="6B9108CB" w:rsidR="006E3808" w:rsidRDefault="006E3808" w:rsidP="00904A97">
      <w:pPr>
        <w:pStyle w:val="ScheduleHeading3"/>
        <w:widowControl w:val="0"/>
        <w:tabs>
          <w:tab w:val="clear" w:pos="1985"/>
          <w:tab w:val="left" w:pos="1701"/>
        </w:tabs>
        <w:ind w:left="1701" w:hanging="850"/>
        <w:rPr>
          <w:color w:val="000000" w:themeColor="text1"/>
        </w:rPr>
      </w:pPr>
      <w:r>
        <w:rPr>
          <w:color w:val="000000" w:themeColor="text1"/>
        </w:rPr>
        <w:t>whether the Developer Variation also constitutes a Developer Variation pursuant to the Connection and Adoption Agreement;</w:t>
      </w:r>
    </w:p>
    <w:p w14:paraId="07C86F0E" w14:textId="5C0489C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2F591C1E" w14:textId="6C8840D3"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r w:rsidR="00CC2362">
        <w:rPr>
          <w:color w:val="000000" w:themeColor="text1"/>
        </w:rPr>
        <w:t>ESCo</w:t>
      </w:r>
      <w:r w:rsidRPr="005F4D80">
        <w:rPr>
          <w:color w:val="000000" w:themeColor="text1"/>
        </w:rPr>
        <w:t xml:space="preserve"> is required to submit its Outline Proposal, being not </w:t>
      </w:r>
      <w:r w:rsidRPr="005F4D80">
        <w:rPr>
          <w:color w:val="000000" w:themeColor="text1"/>
        </w:rPr>
        <w:lastRenderedPageBreak/>
        <w:t xml:space="preserve">less than twenty (20) Business Days after the date of service of the </w:t>
      </w:r>
      <w:r>
        <w:rPr>
          <w:color w:val="000000" w:themeColor="text1"/>
        </w:rPr>
        <w:t>Developer</w:t>
      </w:r>
      <w:r w:rsidRPr="005F4D80">
        <w:rPr>
          <w:color w:val="000000" w:themeColor="text1"/>
        </w:rPr>
        <w:t xml:space="preserve"> Notice of Variation or, if </w:t>
      </w:r>
      <w:r w:rsidR="00CC2362">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08986EF0" w14:textId="7774CFB2" w:rsidR="005F4D80" w:rsidRPr="005F4D80" w:rsidRDefault="005F4D80" w:rsidP="00904A97">
      <w:pPr>
        <w:pStyle w:val="ScheduleHeading3"/>
        <w:widowControl w:val="0"/>
        <w:tabs>
          <w:tab w:val="clear" w:pos="1985"/>
          <w:tab w:val="left" w:pos="1701"/>
        </w:tabs>
        <w:ind w:left="1701" w:hanging="850"/>
        <w:rPr>
          <w:color w:val="000000" w:themeColor="text1"/>
        </w:rPr>
      </w:pPr>
      <w:bookmarkStart w:id="555"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CC2362">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555"/>
    </w:p>
    <w:p w14:paraId="5AE49DF7" w14:textId="77777777" w:rsidR="005F4D80" w:rsidRPr="005F4D80" w:rsidRDefault="005F4D80" w:rsidP="00904A97">
      <w:pPr>
        <w:pStyle w:val="ScheduleHeading2"/>
        <w:widowControl w:val="0"/>
        <w:rPr>
          <w:color w:val="000000" w:themeColor="text1"/>
        </w:rPr>
      </w:pPr>
      <w:bookmarkStart w:id="556" w:name="_Ref413975179"/>
      <w:r>
        <w:rPr>
          <w:color w:val="000000" w:themeColor="text1"/>
        </w:rPr>
        <w:t>Developer</w:t>
      </w:r>
      <w:r w:rsidRPr="005F4D80">
        <w:rPr>
          <w:color w:val="000000" w:themeColor="text1"/>
        </w:rPr>
        <w:t xml:space="preserve"> Variation Objection Notice</w:t>
      </w:r>
      <w:bookmarkEnd w:id="556"/>
    </w:p>
    <w:p w14:paraId="0F8CF017" w14:textId="5F4C1F14" w:rsidR="005F4D80" w:rsidRPr="005F4D80" w:rsidRDefault="005F4D80" w:rsidP="00904A97">
      <w:pPr>
        <w:pStyle w:val="ScheduleHeading3"/>
        <w:widowControl w:val="0"/>
        <w:tabs>
          <w:tab w:val="clear" w:pos="1985"/>
          <w:tab w:val="left" w:pos="1701"/>
        </w:tabs>
        <w:ind w:left="1701" w:hanging="850"/>
        <w:rPr>
          <w:b/>
          <w:color w:val="000000" w:themeColor="text1"/>
        </w:rPr>
      </w:pPr>
      <w:bookmarkStart w:id="557"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CC2362">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CC2362">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CC2362">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557"/>
    </w:p>
    <w:p w14:paraId="2CE3504A" w14:textId="0EFAEA82" w:rsidR="005F4D80" w:rsidRPr="005F4D80" w:rsidRDefault="005F4D80" w:rsidP="00F50E23">
      <w:pPr>
        <w:pStyle w:val="TSHeading5"/>
        <w:widowControl w:val="0"/>
        <w:numPr>
          <w:ilvl w:val="4"/>
          <w:numId w:val="70"/>
        </w:numPr>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color w:val="000000" w:themeColor="text1"/>
        </w:rPr>
        <w:t xml:space="preserve"> </w:t>
      </w:r>
      <w:r w:rsidRPr="005F4D80">
        <w:rPr>
          <w:b w:val="0"/>
          <w:color w:val="000000" w:themeColor="text1"/>
        </w:rPr>
        <w:t xml:space="preserve">Variation is not technologically feasible in the reasonable opinion of </w:t>
      </w:r>
      <w:r w:rsidR="00CC2362">
        <w:rPr>
          <w:b w:val="0"/>
          <w:color w:val="000000" w:themeColor="text1"/>
        </w:rPr>
        <w:t>ESCo</w:t>
      </w:r>
      <w:r w:rsidRPr="005F4D80">
        <w:rPr>
          <w:b w:val="0"/>
          <w:color w:val="000000" w:themeColor="text1"/>
        </w:rPr>
        <w:t>;</w:t>
      </w:r>
    </w:p>
    <w:p w14:paraId="278BE79F" w14:textId="552DF287"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contravene any Law or Authorisations or require anything to be performed by </w:t>
      </w:r>
      <w:r w:rsidR="00CC2362">
        <w:rPr>
          <w:color w:val="000000" w:themeColor="text1"/>
        </w:rPr>
        <w:t>ESCo</w:t>
      </w:r>
      <w:r w:rsidRPr="005F4D80">
        <w:rPr>
          <w:color w:val="000000" w:themeColor="text1"/>
        </w:rPr>
        <w:t xml:space="preserve"> in a manner which is inconsistent with Good Industry Practice;</w:t>
      </w:r>
    </w:p>
    <w:p w14:paraId="3D419634" w14:textId="1FC97B79"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 unacceptable health and safety risk to </w:t>
      </w:r>
      <w:r w:rsidR="00CC2362">
        <w:rPr>
          <w:color w:val="000000" w:themeColor="text1"/>
        </w:rPr>
        <w:t>ESCo</w:t>
      </w:r>
      <w:r w:rsidRPr="005F4D80">
        <w:rPr>
          <w:color w:val="000000" w:themeColor="text1"/>
        </w:rPr>
        <w:t xml:space="preserve">, an </w:t>
      </w:r>
      <w:r w:rsidR="00CC2362">
        <w:rPr>
          <w:color w:val="000000" w:themeColor="text1"/>
        </w:rPr>
        <w:t>ESCo</w:t>
      </w:r>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14:paraId="182C21C2" w14:textId="77777777"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it is not possible to implement the </w:t>
      </w:r>
      <w:r>
        <w:rPr>
          <w:color w:val="000000" w:themeColor="text1"/>
        </w:rPr>
        <w:t>Developer</w:t>
      </w:r>
      <w:r w:rsidRPr="005F4D80">
        <w:rPr>
          <w:color w:val="000000" w:themeColor="text1"/>
        </w:rPr>
        <w:t xml:space="preserve"> Variation within the period of time specified in the </w:t>
      </w:r>
      <w:r>
        <w:rPr>
          <w:color w:val="000000" w:themeColor="text1"/>
        </w:rPr>
        <w:t>Developer</w:t>
      </w:r>
      <w:r w:rsidRPr="005F4D80">
        <w:rPr>
          <w:color w:val="000000" w:themeColor="text1"/>
        </w:rPr>
        <w:t xml:space="preserve"> Notice of Variation;</w:t>
      </w:r>
    </w:p>
    <w:p w14:paraId="7017D349" w14:textId="77777777"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revoked or not renewed or unobtainable (which are not reasonably likely, on a balance of probabilities, to be capable of modification);</w:t>
      </w:r>
    </w:p>
    <w:p w14:paraId="5D11801E" w14:textId="24FEB3F2"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w:t>
      </w:r>
      <w:r w:rsidR="00CC2362">
        <w:rPr>
          <w:color w:val="000000" w:themeColor="text1"/>
        </w:rPr>
        <w:t>ESCo</w:t>
      </w:r>
      <w:r w:rsidRPr="005F4D80">
        <w:rPr>
          <w:color w:val="000000" w:themeColor="text1"/>
        </w:rPr>
        <w:t xml:space="preserve"> being in breach of, or have a material adverse effect on the ability of </w:t>
      </w:r>
      <w:r w:rsidR="00CC2362">
        <w:rPr>
          <w:color w:val="000000" w:themeColor="text1"/>
        </w:rPr>
        <w:t>ESCo</w:t>
      </w:r>
      <w:r w:rsidRPr="005F4D80">
        <w:rPr>
          <w:color w:val="000000" w:themeColor="text1"/>
        </w:rPr>
        <w:t xml:space="preserve"> to perform, its obligations under any agreement to which it is a party; and/or</w:t>
      </w:r>
    </w:p>
    <w:p w14:paraId="036CEE9F" w14:textId="3A695663"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a reduction in </w:t>
      </w:r>
      <w:r w:rsidR="00CC2362">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CC2362">
        <w:rPr>
          <w:color w:val="000000" w:themeColor="text1"/>
        </w:rPr>
        <w:t>ESCo</w:t>
      </w:r>
      <w:r w:rsidRPr="005F4D80">
        <w:rPr>
          <w:color w:val="000000" w:themeColor="text1"/>
        </w:rPr>
        <w:t xml:space="preserve"> of Lump Sum Payments, including any increase to any amounts payable by </w:t>
      </w:r>
      <w:r w:rsidR="00CC2362">
        <w:rPr>
          <w:color w:val="000000" w:themeColor="text1"/>
        </w:rPr>
        <w:t>ESCo</w:t>
      </w:r>
      <w:r w:rsidRPr="005F4D80">
        <w:rPr>
          <w:color w:val="000000" w:themeColor="text1"/>
        </w:rPr>
        <w:t xml:space="preserve"> to the Developer pursuant to this Agreement or any decrease to any amounts payable by the Developer to </w:t>
      </w:r>
      <w:r w:rsidR="00CC2362">
        <w:rPr>
          <w:color w:val="000000" w:themeColor="text1"/>
        </w:rPr>
        <w:t>ESCo</w:t>
      </w:r>
      <w:r w:rsidRPr="005F4D80">
        <w:rPr>
          <w:color w:val="000000" w:themeColor="text1"/>
        </w:rPr>
        <w:t xml:space="preserve"> pursuant to this Agreement.</w:t>
      </w:r>
    </w:p>
    <w:p w14:paraId="050AF693" w14:textId="77777777" w:rsidR="005F4D80" w:rsidRPr="005F4D80" w:rsidRDefault="005F4D80" w:rsidP="00904A97">
      <w:pPr>
        <w:pStyle w:val="ScheduleHeading2"/>
        <w:widowControl w:val="0"/>
        <w:rPr>
          <w:color w:val="000000" w:themeColor="text1"/>
        </w:rPr>
      </w:pPr>
      <w:bookmarkStart w:id="558" w:name="_Ref413975188"/>
      <w:r w:rsidRPr="005F4D80">
        <w:rPr>
          <w:color w:val="000000" w:themeColor="text1"/>
        </w:rPr>
        <w:t>Dealing with Objections</w:t>
      </w:r>
      <w:bookmarkEnd w:id="558"/>
    </w:p>
    <w:p w14:paraId="10A20A58" w14:textId="42962F1D"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CC2362">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CC2362">
        <w:rPr>
          <w:color w:val="000000" w:themeColor="text1"/>
        </w:rPr>
        <w:t>ESCo</w:t>
      </w:r>
      <w:r w:rsidRPr="005F4D80">
        <w:rPr>
          <w:color w:val="000000" w:themeColor="text1"/>
        </w:rPr>
        <w:t>'s objections remains to be agreed, either Party may refer the question of validity to the Dispute Resolution Procedure.</w:t>
      </w:r>
    </w:p>
    <w:p w14:paraId="33739A80" w14:textId="3461E835" w:rsidR="005F4D80" w:rsidRPr="005F4D80" w:rsidRDefault="005F4D80" w:rsidP="00904A97">
      <w:pPr>
        <w:pStyle w:val="ScheduleHeading3"/>
        <w:widowControl w:val="0"/>
        <w:tabs>
          <w:tab w:val="clear" w:pos="1985"/>
          <w:tab w:val="left" w:pos="1701"/>
        </w:tabs>
        <w:ind w:left="1701" w:hanging="850"/>
        <w:rPr>
          <w:color w:val="000000" w:themeColor="text1"/>
        </w:rPr>
      </w:pPr>
      <w:bookmarkStart w:id="559"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CC2362">
        <w:rPr>
          <w:color w:val="000000" w:themeColor="text1"/>
        </w:rPr>
        <w:t>ESCo</w:t>
      </w:r>
      <w:r w:rsidRPr="005F4D80">
        <w:rPr>
          <w:color w:val="000000" w:themeColor="text1"/>
        </w:rPr>
        <w:t>’s objections.</w:t>
      </w:r>
      <w:bookmarkEnd w:id="559"/>
    </w:p>
    <w:p w14:paraId="74FAF3BE"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lastRenderedPageBreak/>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5A65B8A8" w14:textId="02338445"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2.4</w:t>
      </w:r>
      <w:r w:rsidRPr="005F4D80">
        <w:rPr>
          <w:color w:val="000000" w:themeColor="text1"/>
        </w:rPr>
        <w:fldChar w:fldCharType="end"/>
      </w:r>
      <w:r w:rsidRPr="005F4D80">
        <w:rPr>
          <w:color w:val="000000" w:themeColor="text1"/>
        </w:rPr>
        <w:t>.</w:t>
      </w:r>
    </w:p>
    <w:p w14:paraId="0B69EFF5" w14:textId="77777777" w:rsidR="005F4D80" w:rsidRPr="005F4D80" w:rsidRDefault="005F4D80" w:rsidP="00904A97">
      <w:pPr>
        <w:pStyle w:val="ScheduleHeading2"/>
        <w:widowControl w:val="0"/>
        <w:rPr>
          <w:color w:val="000000" w:themeColor="text1"/>
        </w:rPr>
      </w:pPr>
      <w:bookmarkStart w:id="560" w:name="_Ref413975083"/>
      <w:r w:rsidRPr="005F4D80">
        <w:rPr>
          <w:color w:val="000000" w:themeColor="text1"/>
        </w:rPr>
        <w:t>Outline Proposal</w:t>
      </w:r>
      <w:bookmarkEnd w:id="560"/>
    </w:p>
    <w:p w14:paraId="7A274532"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4F967C09" w14:textId="1CA68EE3" w:rsidR="005F4D80" w:rsidRPr="005F4D80" w:rsidRDefault="00CC2362" w:rsidP="00F50E23">
      <w:pPr>
        <w:pStyle w:val="TSHeading5"/>
        <w:widowControl w:val="0"/>
        <w:numPr>
          <w:ilvl w:val="4"/>
          <w:numId w:val="68"/>
        </w:numPr>
        <w:tabs>
          <w:tab w:val="clear" w:pos="2977"/>
          <w:tab w:val="left" w:pos="2268"/>
        </w:tabs>
        <w:ind w:left="2268" w:hanging="567"/>
        <w:rPr>
          <w:b w:val="0"/>
          <w:color w:val="000000" w:themeColor="text1"/>
        </w:rPr>
      </w:pPr>
      <w:r>
        <w:rPr>
          <w:b w:val="0"/>
          <w:color w:val="000000" w:themeColor="text1"/>
        </w:rPr>
        <w:t>ESCo</w:t>
      </w:r>
      <w:r w:rsidR="005F4D80" w:rsidRPr="005F4D80">
        <w:rPr>
          <w:b w:val="0"/>
          <w:color w:val="000000" w:themeColor="text1"/>
        </w:rPr>
        <w:t xml:space="preserve"> does not issue a </w:t>
      </w:r>
      <w:r w:rsidR="005F4D80">
        <w:rPr>
          <w:color w:val="000000" w:themeColor="text1"/>
        </w:rPr>
        <w:t>Developer</w:t>
      </w:r>
      <w:r w:rsidR="005F4D80" w:rsidRPr="005F4D80">
        <w:rPr>
          <w:color w:val="000000" w:themeColor="text1"/>
        </w:rPr>
        <w:t xml:space="preserve"> </w:t>
      </w:r>
      <w:r w:rsidR="005F4D80" w:rsidRPr="005F4D80">
        <w:rPr>
          <w:b w:val="0"/>
          <w:color w:val="000000" w:themeColor="text1"/>
        </w:rPr>
        <w:t>Variation Objection Notice under paragraph </w:t>
      </w:r>
      <w:r w:rsidR="005F4D80" w:rsidRPr="005F4D80">
        <w:rPr>
          <w:b w:val="0"/>
          <w:color w:val="000000" w:themeColor="text1"/>
        </w:rPr>
        <w:fldChar w:fldCharType="begin"/>
      </w:r>
      <w:r w:rsidR="005F4D80" w:rsidRPr="005F4D80">
        <w:rPr>
          <w:b w:val="0"/>
          <w:color w:val="000000" w:themeColor="text1"/>
        </w:rPr>
        <w:instrText xml:space="preserve"> REF _Ref413975179 \n \h  \* MERGEFORMAT </w:instrText>
      </w:r>
      <w:r w:rsidR="005F4D80" w:rsidRPr="005F4D80">
        <w:rPr>
          <w:b w:val="0"/>
          <w:color w:val="000000" w:themeColor="text1"/>
        </w:rPr>
      </w:r>
      <w:r w:rsidR="005F4D80" w:rsidRPr="005F4D80">
        <w:rPr>
          <w:b w:val="0"/>
          <w:color w:val="000000" w:themeColor="text1"/>
        </w:rPr>
        <w:fldChar w:fldCharType="separate"/>
      </w:r>
      <w:r w:rsidR="007A792F">
        <w:rPr>
          <w:b w:val="0"/>
          <w:color w:val="000000" w:themeColor="text1"/>
        </w:rPr>
        <w:t>2.3</w:t>
      </w:r>
      <w:r w:rsidR="005F4D80" w:rsidRPr="005F4D80">
        <w:rPr>
          <w:b w:val="0"/>
          <w:color w:val="000000" w:themeColor="text1"/>
        </w:rPr>
        <w:fldChar w:fldCharType="end"/>
      </w:r>
      <w:r w:rsidR="005F4D80" w:rsidRPr="005F4D80">
        <w:rPr>
          <w:b w:val="0"/>
          <w:color w:val="000000" w:themeColor="text1"/>
        </w:rPr>
        <w:t xml:space="preserve"> within the period specified in that paragraph; or</w:t>
      </w:r>
    </w:p>
    <w:p w14:paraId="5B213C43" w14:textId="56C8B05A"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7A792F">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2511ABC3" w14:textId="7D5160E6" w:rsidR="005F4D80" w:rsidRPr="005F4D80" w:rsidRDefault="005F4D80" w:rsidP="00904A97">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r w:rsidR="00CC2362">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14:paraId="31F70E04" w14:textId="58DB2E24"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CC2362">
        <w:rPr>
          <w:color w:val="000000" w:themeColor="text1"/>
        </w:rPr>
        <w:t>ESCo</w:t>
      </w:r>
      <w:r w:rsidRPr="005F4D80">
        <w:rPr>
          <w:color w:val="000000" w:themeColor="text1"/>
        </w:rPr>
        <w:t xml:space="preserve"> to develop the Variation Report.</w:t>
      </w:r>
    </w:p>
    <w:p w14:paraId="6DE16F70" w14:textId="77777777" w:rsidR="005F4D80" w:rsidRPr="005F4D80" w:rsidRDefault="005F4D80" w:rsidP="00904A97">
      <w:pPr>
        <w:pStyle w:val="ScheduleHeading2"/>
        <w:widowControl w:val="0"/>
        <w:rPr>
          <w:color w:val="000000" w:themeColor="text1"/>
        </w:rPr>
      </w:pPr>
      <w:bookmarkStart w:id="561" w:name="_Ref413975224"/>
      <w:r w:rsidRPr="005F4D80">
        <w:rPr>
          <w:color w:val="000000" w:themeColor="text1"/>
        </w:rPr>
        <w:t>Variation Report</w:t>
      </w:r>
      <w:bookmarkEnd w:id="561"/>
    </w:p>
    <w:p w14:paraId="7C7D2088" w14:textId="08B0F54D"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2"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CC2362">
        <w:rPr>
          <w:color w:val="000000" w:themeColor="text1"/>
        </w:rPr>
        <w:t>ESCo</w:t>
      </w:r>
      <w:r w:rsidRPr="005F4D80">
        <w:rPr>
          <w:color w:val="000000" w:themeColor="text1"/>
        </w:rPr>
        <w:t xml:space="preserve"> and confirm (acting reasonably) either that the suggested budget for </w:t>
      </w:r>
      <w:r w:rsidR="00CC2362">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562"/>
    </w:p>
    <w:p w14:paraId="6756038E" w14:textId="5B59C18E"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3"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2.6.1</w:t>
      </w:r>
      <w:r w:rsidRPr="005F4D80">
        <w:rPr>
          <w:color w:val="000000" w:themeColor="text1"/>
        </w:rPr>
        <w:fldChar w:fldCharType="end"/>
      </w:r>
      <w:r w:rsidRPr="005F4D80">
        <w:rPr>
          <w:color w:val="000000" w:themeColor="text1"/>
        </w:rPr>
        <w:t xml:space="preserve">, </w:t>
      </w:r>
      <w:r w:rsidR="00CC2362">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CC2362">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CC2362">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563"/>
    </w:p>
    <w:p w14:paraId="69D34C0E" w14:textId="5C09E6BA" w:rsidR="005F4D80" w:rsidRPr="005F4D80" w:rsidRDefault="005F4D80" w:rsidP="00F50E23">
      <w:pPr>
        <w:pStyle w:val="TSHeading5"/>
        <w:widowControl w:val="0"/>
        <w:numPr>
          <w:ilvl w:val="4"/>
          <w:numId w:val="67"/>
        </w:numPr>
        <w:tabs>
          <w:tab w:val="clear" w:pos="2977"/>
          <w:tab w:val="left" w:pos="2268"/>
        </w:tabs>
        <w:ind w:left="2268" w:hanging="566"/>
        <w:rPr>
          <w:b w:val="0"/>
          <w:color w:val="000000" w:themeColor="text1"/>
        </w:rPr>
      </w:pPr>
      <w:r w:rsidRPr="005F4D80">
        <w:rPr>
          <w:b w:val="0"/>
          <w:color w:val="000000" w:themeColor="text1"/>
        </w:rPr>
        <w:t xml:space="preserve">inform </w:t>
      </w:r>
      <w:r w:rsidR="00CC2362">
        <w:rPr>
          <w:b w:val="0"/>
          <w:color w:val="000000" w:themeColor="text1"/>
        </w:rPr>
        <w:t>ESCo</w:t>
      </w:r>
      <w:r w:rsidRPr="005F4D80">
        <w:rPr>
          <w:b w:val="0"/>
          <w:color w:val="000000" w:themeColor="text1"/>
        </w:rPr>
        <w:t xml:space="preserve"> that it is increasing the amount of the Proposed Budget; or</w:t>
      </w:r>
    </w:p>
    <w:p w14:paraId="6A199D62" w14:textId="77777777" w:rsidR="005F4D80" w:rsidRPr="005F4D80" w:rsidRDefault="005F4D80" w:rsidP="00F50E23">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withdraw the request for the </w:t>
      </w:r>
      <w:r>
        <w:rPr>
          <w:color w:val="000000" w:themeColor="text1"/>
        </w:rPr>
        <w:t>Developer</w:t>
      </w:r>
      <w:r w:rsidRPr="005F4D80">
        <w:rPr>
          <w:color w:val="000000" w:themeColor="text1"/>
        </w:rPr>
        <w:t xml:space="preserve"> Variation.</w:t>
      </w:r>
    </w:p>
    <w:p w14:paraId="73B7B2CF" w14:textId="77777777" w:rsidR="005F4D80" w:rsidRPr="005F4D80" w:rsidRDefault="005F4D80" w:rsidP="00904A97">
      <w:pPr>
        <w:pStyle w:val="ScheduleHeading2"/>
        <w:widowControl w:val="0"/>
        <w:rPr>
          <w:color w:val="000000" w:themeColor="text1"/>
        </w:rPr>
      </w:pPr>
      <w:bookmarkStart w:id="564" w:name="_Ref413975151"/>
      <w:r w:rsidRPr="005F4D80">
        <w:rPr>
          <w:color w:val="000000" w:themeColor="text1"/>
        </w:rPr>
        <w:t>Contents of Variation Report</w:t>
      </w:r>
      <w:bookmarkEnd w:id="564"/>
    </w:p>
    <w:p w14:paraId="695392DA" w14:textId="77777777" w:rsidR="005F4D80" w:rsidRPr="005F4D80" w:rsidRDefault="005F4D80" w:rsidP="00904A97">
      <w:pPr>
        <w:pStyle w:val="TSBody1-2"/>
        <w:widowControl w:val="0"/>
        <w:rPr>
          <w:color w:val="000000" w:themeColor="text1"/>
        </w:rPr>
      </w:pPr>
      <w:r w:rsidRPr="005F4D80">
        <w:rPr>
          <w:color w:val="000000" w:themeColor="text1"/>
        </w:rPr>
        <w:t>The Variation Report shall include details of the following:</w:t>
      </w:r>
    </w:p>
    <w:p w14:paraId="4635A583" w14:textId="32D722F6"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5"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CC2362">
        <w:rPr>
          <w:color w:val="000000" w:themeColor="text1"/>
        </w:rPr>
        <w:t>ESCo</w:t>
      </w:r>
      <w:r w:rsidRPr="005F4D80">
        <w:rPr>
          <w:color w:val="000000" w:themeColor="text1"/>
        </w:rPr>
        <w:t xml:space="preserve"> Notice of Variation (as applicable);</w:t>
      </w:r>
      <w:bookmarkEnd w:id="565"/>
    </w:p>
    <w:p w14:paraId="131B7726" w14:textId="5A34B77D" w:rsidR="005F4D80" w:rsidRPr="005F4D80" w:rsidRDefault="00CC2362" w:rsidP="00904A97">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impact of the Proposed Variation on the date of completion of any </w:t>
      </w:r>
      <w:r w:rsidR="009E37B3">
        <w:rPr>
          <w:color w:val="000000" w:themeColor="text1"/>
        </w:rPr>
        <w:t>W</w:t>
      </w:r>
      <w:r w:rsidR="005F4D80" w:rsidRPr="005F4D80">
        <w:rPr>
          <w:color w:val="000000" w:themeColor="text1"/>
        </w:rPr>
        <w:t>orks</w:t>
      </w:r>
      <w:r w:rsidR="009E37B3">
        <w:rPr>
          <w:color w:val="000000" w:themeColor="text1"/>
        </w:rPr>
        <w:t xml:space="preserve"> (performed under the Connection and Adoption Agreement)</w:t>
      </w:r>
      <w:r w:rsidR="005F4D80" w:rsidRPr="005F4D80">
        <w:rPr>
          <w:color w:val="000000" w:themeColor="text1"/>
        </w:rPr>
        <w:t>;</w:t>
      </w:r>
    </w:p>
    <w:p w14:paraId="1FB69724" w14:textId="40CB440A" w:rsidR="005F4D80" w:rsidRPr="005F4D80" w:rsidRDefault="00CC2362" w:rsidP="00904A97">
      <w:pPr>
        <w:pStyle w:val="ScheduleHeading3"/>
        <w:widowControl w:val="0"/>
        <w:tabs>
          <w:tab w:val="clear" w:pos="1985"/>
          <w:tab w:val="left" w:pos="1701"/>
        </w:tabs>
        <w:ind w:left="1701" w:hanging="850"/>
        <w:rPr>
          <w:color w:val="000000" w:themeColor="text1"/>
        </w:rPr>
      </w:pPr>
      <w:r>
        <w:rPr>
          <w:color w:val="000000" w:themeColor="text1"/>
        </w:rPr>
        <w:lastRenderedPageBreak/>
        <w:t>ESCo</w:t>
      </w:r>
      <w:r w:rsidR="005F4D80" w:rsidRPr="005F4D80">
        <w:rPr>
          <w:color w:val="000000" w:themeColor="text1"/>
        </w:rPr>
        <w:t xml:space="preserve">'s opinion on any other anticipated impact of the Proposed Variation on any </w:t>
      </w:r>
      <w:r>
        <w:rPr>
          <w:color w:val="000000" w:themeColor="text1"/>
        </w:rPr>
        <w:t>ESCo</w:t>
      </w:r>
      <w:r w:rsidR="005F4D80" w:rsidRPr="005F4D80">
        <w:rPr>
          <w:color w:val="000000" w:themeColor="text1"/>
        </w:rPr>
        <w:t xml:space="preserve"> Services, the Heat Supply [or the Electricity Supply];</w:t>
      </w:r>
    </w:p>
    <w:p w14:paraId="3AD10B9B"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14:paraId="00B716C0"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14:paraId="0AF06446" w14:textId="77777777"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details of the derivation of the Estimated Change in Costs arising from the Proposed Variation; and</w:t>
      </w:r>
    </w:p>
    <w:p w14:paraId="43437E77" w14:textId="3F5D155A"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evidence that </w:t>
      </w:r>
      <w:r w:rsidR="00CC2362">
        <w:rPr>
          <w:b w:val="0"/>
          <w:color w:val="000000" w:themeColor="text1"/>
        </w:rPr>
        <w:t>ESCo</w:t>
      </w:r>
      <w:r w:rsidRPr="005F4D80">
        <w:rPr>
          <w:b w:val="0"/>
          <w:color w:val="000000" w:themeColor="text1"/>
        </w:rPr>
        <w:t xml:space="preserve"> and its subcontractors have used and will use reasonable endeavours to minimise any increase in costs and maximise any reduction in costs;</w:t>
      </w:r>
    </w:p>
    <w:p w14:paraId="0F576094" w14:textId="77777777"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6"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566"/>
    </w:p>
    <w:p w14:paraId="2620D88C" w14:textId="7E0D6B75" w:rsidR="005F4D80" w:rsidRPr="005F4D80" w:rsidRDefault="00CC2362" w:rsidP="00904A97">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552030F9" w14:textId="77777777" w:rsidR="005F4D80" w:rsidRPr="005F4D80" w:rsidRDefault="005F4D80" w:rsidP="00F50E23">
      <w:pPr>
        <w:pStyle w:val="TSHeading5"/>
        <w:widowControl w:val="0"/>
        <w:numPr>
          <w:ilvl w:val="4"/>
          <w:numId w:val="69"/>
        </w:numPr>
        <w:tabs>
          <w:tab w:val="clear" w:pos="2977"/>
          <w:tab w:val="left" w:pos="2268"/>
        </w:tabs>
        <w:ind w:left="2268" w:hanging="566"/>
        <w:rPr>
          <w:b w:val="0"/>
          <w:color w:val="000000" w:themeColor="text1"/>
        </w:rPr>
      </w:pPr>
      <w:r w:rsidRPr="005F4D80">
        <w:rPr>
          <w:b w:val="0"/>
          <w:color w:val="000000" w:themeColor="text1"/>
        </w:rPr>
        <w:t xml:space="preserve">reimburse the </w:t>
      </w:r>
      <w:r>
        <w:rPr>
          <w:b w:val="0"/>
          <w:bCs/>
          <w:color w:val="000000" w:themeColor="text1"/>
        </w:rPr>
        <w:t>Developer</w:t>
      </w:r>
      <w:r w:rsidRPr="005F4D80">
        <w:rPr>
          <w:b w:val="0"/>
          <w:bCs/>
          <w:color w:val="000000" w:themeColor="text1"/>
        </w:rPr>
        <w:t xml:space="preserve"> </w:t>
      </w:r>
      <w:r w:rsidRPr="005F4D80">
        <w:rPr>
          <w:b w:val="0"/>
          <w:color w:val="000000" w:themeColor="text1"/>
        </w:rPr>
        <w:t>for any Estimated Change in Costs (where the relevant costs are expected to decrease as a result of the Proposed Variation);</w:t>
      </w:r>
    </w:p>
    <w:p w14:paraId="4F03B08D" w14:textId="33985542" w:rsidR="005F4D80" w:rsidRPr="005F4D80" w:rsidRDefault="005F4D80" w:rsidP="00F50E23">
      <w:pPr>
        <w:pStyle w:val="TSHeading5"/>
        <w:widowControl w:val="0"/>
        <w:numPr>
          <w:ilvl w:val="4"/>
          <w:numId w:val="69"/>
        </w:numPr>
        <w:tabs>
          <w:tab w:val="clear" w:pos="2977"/>
          <w:tab w:val="left" w:pos="2268"/>
        </w:tabs>
        <w:ind w:left="2268" w:hanging="566"/>
        <w:rPr>
          <w:b w:val="0"/>
          <w:color w:val="000000" w:themeColor="text1"/>
        </w:rPr>
      </w:pPr>
      <w:r w:rsidRPr="005F4D80">
        <w:rPr>
          <w:b w:val="0"/>
          <w:color w:val="000000" w:themeColor="text1"/>
        </w:rPr>
        <w:t xml:space="preserve">reimburse </w:t>
      </w:r>
      <w:r w:rsidR="00CC2362">
        <w:rPr>
          <w:b w:val="0"/>
          <w:color w:val="000000" w:themeColor="text1"/>
        </w:rPr>
        <w:t>ESCo</w:t>
      </w:r>
      <w:r w:rsidRPr="005F4D80">
        <w:rPr>
          <w:b w:val="0"/>
          <w:color w:val="000000" w:themeColor="text1"/>
        </w:rPr>
        <w:t xml:space="preserve"> for any Estimated Change in Costs (where the relevant costs are expected to increase as a result of the Proposed Variation); and/or</w:t>
      </w:r>
    </w:p>
    <w:p w14:paraId="5B98E0DF" w14:textId="37BB9F62" w:rsidR="005F4D80" w:rsidRPr="005F4D80" w:rsidRDefault="005F4D80" w:rsidP="00F50E23">
      <w:pPr>
        <w:pStyle w:val="TSHeading5"/>
        <w:widowControl w:val="0"/>
        <w:numPr>
          <w:ilvl w:val="4"/>
          <w:numId w:val="69"/>
        </w:numPr>
        <w:tabs>
          <w:tab w:val="clear" w:pos="2977"/>
          <w:tab w:val="left" w:pos="2268"/>
        </w:tabs>
        <w:ind w:left="2268" w:hanging="566"/>
        <w:rPr>
          <w:b w:val="0"/>
          <w:color w:val="000000" w:themeColor="text1"/>
        </w:rPr>
      </w:pPr>
      <w:r w:rsidRPr="005F4D80">
        <w:rPr>
          <w:b w:val="0"/>
          <w:color w:val="000000" w:themeColor="text1"/>
        </w:rPr>
        <w:t xml:space="preserve">compensate </w:t>
      </w:r>
      <w:r w:rsidR="00CC2362">
        <w:rPr>
          <w:b w:val="0"/>
          <w:color w:val="000000" w:themeColor="text1"/>
        </w:rPr>
        <w:t>ESCo</w:t>
      </w:r>
      <w:r w:rsidRPr="005F4D80">
        <w:rPr>
          <w:b w:val="0"/>
          <w:color w:val="000000" w:themeColor="text1"/>
        </w:rPr>
        <w:t xml:space="preserve"> for any Estimated Change in Profit that would result from the Proposed Variation,</w:t>
      </w:r>
    </w:p>
    <w:p w14:paraId="12F7A813" w14:textId="6F4D3D92" w:rsidR="005F4D80" w:rsidRPr="005F4D80" w:rsidRDefault="005F4D80" w:rsidP="00904A97">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CC2362">
        <w:rPr>
          <w:color w:val="000000" w:themeColor="text1"/>
        </w:rPr>
        <w:t>ESCo</w:t>
      </w:r>
      <w:r w:rsidRPr="005F4D80">
        <w:rPr>
          <w:color w:val="000000" w:themeColor="text1"/>
        </w:rPr>
        <w:t xml:space="preserve"> in relation to the Proposed Variation);</w:t>
      </w:r>
    </w:p>
    <w:p w14:paraId="41F7AB4E"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14:paraId="5573B756" w14:textId="60E9C8C6"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7" w:name="_Ref413975334"/>
      <w:r w:rsidRPr="005F4D80">
        <w:rPr>
          <w:color w:val="000000" w:themeColor="text1"/>
        </w:rPr>
        <w:t xml:space="preserve">any Authorisations which, in the opinion of </w:t>
      </w:r>
      <w:r w:rsidR="00CC2362">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CC2362">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567"/>
    </w:p>
    <w:p w14:paraId="534D3C93" w14:textId="77777777"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8" w:name="_Ref490229461"/>
      <w:r w:rsidRPr="005F4D80">
        <w:rPr>
          <w:color w:val="000000" w:themeColor="text1"/>
        </w:rPr>
        <w:t>where the proposed Proposed Variation would result in a change to Heat Charges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bookmarkEnd w:id="568"/>
    </w:p>
    <w:p w14:paraId="5519C78A" w14:textId="691FF971" w:rsidR="005F4D80" w:rsidRPr="005F4D80" w:rsidRDefault="005F4D80" w:rsidP="00904A97">
      <w:pPr>
        <w:pStyle w:val="ScheduleHeading3"/>
        <w:widowControl w:val="0"/>
        <w:tabs>
          <w:tab w:val="clear" w:pos="1985"/>
          <w:tab w:val="left" w:pos="1701"/>
        </w:tabs>
        <w:ind w:left="1701" w:hanging="850"/>
        <w:rPr>
          <w:color w:val="000000" w:themeColor="text1"/>
        </w:rPr>
      </w:pPr>
      <w:bookmarkStart w:id="569"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CC2362">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2.9</w:t>
      </w:r>
      <w:r w:rsidRPr="005F4D80">
        <w:rPr>
          <w:color w:val="000000" w:themeColor="text1"/>
        </w:rPr>
        <w:fldChar w:fldCharType="end"/>
      </w:r>
      <w:r w:rsidRPr="005F4D80">
        <w:rPr>
          <w:color w:val="000000" w:themeColor="text1"/>
        </w:rPr>
        <w:t xml:space="preserve">, of the Proposed Variation, a Proposed Variation and any related Consequential Changes shall be treated as one </w:t>
      </w:r>
      <w:r w:rsidRPr="005F4D80">
        <w:rPr>
          <w:color w:val="000000" w:themeColor="text1"/>
        </w:rPr>
        <w:lastRenderedPageBreak/>
        <w:t>Proposed Variation);</w:t>
      </w:r>
      <w:bookmarkEnd w:id="569"/>
    </w:p>
    <w:p w14:paraId="5908E7CD" w14:textId="1FB400C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r w:rsidR="00CC2362">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45B1882D" w14:textId="029D7CC4"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r w:rsidR="00CC2362">
        <w:rPr>
          <w:color w:val="000000" w:themeColor="text1"/>
        </w:rPr>
        <w:t>ESCo</w:t>
      </w:r>
      <w:r w:rsidRPr="005F4D80">
        <w:rPr>
          <w:color w:val="000000" w:themeColor="text1"/>
        </w:rPr>
        <w:t xml:space="preserve"> intends to engage for the purposes of effecting the Proposed Variation.</w:t>
      </w:r>
    </w:p>
    <w:p w14:paraId="46C204FB" w14:textId="77777777" w:rsidR="005F4D80" w:rsidRPr="005F4D80" w:rsidRDefault="005F4D80" w:rsidP="00904A97">
      <w:pPr>
        <w:pStyle w:val="ScheduleHeading2"/>
        <w:widowControl w:val="0"/>
        <w:rPr>
          <w:color w:val="000000" w:themeColor="text1"/>
        </w:rPr>
      </w:pPr>
      <w:r w:rsidRPr="005F4D80">
        <w:rPr>
          <w:color w:val="000000" w:themeColor="text1"/>
        </w:rPr>
        <w:t>Additional Information</w:t>
      </w:r>
    </w:p>
    <w:p w14:paraId="1C45FAD6" w14:textId="145229DA" w:rsidR="005F4D80" w:rsidRPr="005F4D80" w:rsidRDefault="005F4D80" w:rsidP="00904A97">
      <w:pPr>
        <w:pStyle w:val="ScheduleHeading3"/>
        <w:widowControl w:val="0"/>
        <w:tabs>
          <w:tab w:val="clear" w:pos="1985"/>
          <w:tab w:val="left" w:pos="1701"/>
        </w:tabs>
        <w:ind w:left="1701" w:hanging="850"/>
        <w:rPr>
          <w:color w:val="000000" w:themeColor="text1"/>
        </w:rPr>
      </w:pPr>
      <w:bookmarkStart w:id="570"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CC2362">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570"/>
    </w:p>
    <w:p w14:paraId="43B49B90" w14:textId="68E46019" w:rsidR="005F4D80" w:rsidRPr="005F4D80" w:rsidRDefault="00CC2362" w:rsidP="00904A97">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7A792F">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02C0C985" w14:textId="77777777" w:rsidR="005F4D80" w:rsidRPr="005F4D80" w:rsidRDefault="005F4D80" w:rsidP="00904A97">
      <w:pPr>
        <w:pStyle w:val="ScheduleHeading2"/>
        <w:widowControl w:val="0"/>
        <w:rPr>
          <w:color w:val="000000" w:themeColor="text1"/>
        </w:rPr>
      </w:pPr>
      <w:bookmarkStart w:id="571" w:name="_Ref413975320"/>
      <w:r w:rsidRPr="005F4D80">
        <w:rPr>
          <w:color w:val="000000" w:themeColor="text1"/>
        </w:rPr>
        <w:t>Agreeing the Variation Report</w:t>
      </w:r>
      <w:bookmarkEnd w:id="571"/>
    </w:p>
    <w:p w14:paraId="38FF9D80" w14:textId="7D4FE365"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414A1B75" w14:textId="77777777"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530C2DD2" w14:textId="5ACCAE7E"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7A792F">
        <w:rPr>
          <w:color w:val="000000" w:themeColor="text1"/>
        </w:rPr>
        <w:t>Schedule 13</w:t>
      </w:r>
      <w:r w:rsidRPr="005F4D80">
        <w:rPr>
          <w:color w:val="000000" w:themeColor="text1"/>
        </w:rPr>
        <w:fldChar w:fldCharType="end"/>
      </w:r>
      <w:r w:rsidRPr="005F4D80">
        <w:rPr>
          <w:color w:val="000000" w:themeColor="text1"/>
        </w:rPr>
        <w:t xml:space="preserve">, including that </w:t>
      </w:r>
      <w:r w:rsidR="00CC2362">
        <w:rPr>
          <w:color w:val="000000" w:themeColor="text1"/>
        </w:rPr>
        <w:t>ESCo</w:t>
      </w:r>
      <w:r w:rsidRPr="005F4D80">
        <w:rPr>
          <w:color w:val="000000" w:themeColor="text1"/>
        </w:rPr>
        <w:t xml:space="preserve"> should be in no better or worse position in respect of Estimated Changes in Costs and Estimated Changes in Profits).</w:t>
      </w:r>
    </w:p>
    <w:p w14:paraId="1546B4B9" w14:textId="77777777" w:rsidR="005F4D80" w:rsidRPr="005F4D80" w:rsidRDefault="005F4D80" w:rsidP="00904A97">
      <w:pPr>
        <w:pStyle w:val="ScheduleHeading3"/>
        <w:widowControl w:val="0"/>
        <w:tabs>
          <w:tab w:val="clear" w:pos="1985"/>
          <w:tab w:val="left" w:pos="1701"/>
        </w:tabs>
        <w:ind w:left="1701" w:hanging="850"/>
        <w:rPr>
          <w:color w:val="000000" w:themeColor="text1"/>
        </w:rPr>
      </w:pPr>
      <w:bookmarkStart w:id="572"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572"/>
    </w:p>
    <w:p w14:paraId="548FD21B" w14:textId="5DD2BCA1" w:rsidR="005F4D80" w:rsidRPr="005F4D80" w:rsidRDefault="005F4D80" w:rsidP="00F50E23">
      <w:pPr>
        <w:pStyle w:val="TSHeading5"/>
        <w:widowControl w:val="0"/>
        <w:numPr>
          <w:ilvl w:val="4"/>
          <w:numId w:val="63"/>
        </w:numPr>
        <w:tabs>
          <w:tab w:val="clear" w:pos="2977"/>
          <w:tab w:val="left" w:pos="2268"/>
        </w:tabs>
        <w:ind w:left="2268" w:hanging="567"/>
        <w:rPr>
          <w:color w:val="000000" w:themeColor="text1"/>
        </w:rPr>
      </w:pPr>
      <w:bookmarkStart w:id="573" w:name="_Ref413980800"/>
      <w:r w:rsidRPr="005F4D80">
        <w:rPr>
          <w:b w:val="0"/>
          <w:color w:val="000000" w:themeColor="text1"/>
        </w:rPr>
        <w:t xml:space="preserve">issue to </w:t>
      </w:r>
      <w:r w:rsidR="00CC2362">
        <w:rPr>
          <w:b w:val="0"/>
          <w:color w:val="000000" w:themeColor="text1"/>
        </w:rPr>
        <w:t>ESCo</w:t>
      </w:r>
      <w:r w:rsidRPr="005F4D80">
        <w:rPr>
          <w:b w:val="0"/>
          <w:color w:val="000000" w:themeColor="text1"/>
        </w:rPr>
        <w:t xml:space="preserve"> an order (a "</w:t>
      </w:r>
      <w:r w:rsidRPr="005F4D80">
        <w:rPr>
          <w:color w:val="000000" w:themeColor="text1"/>
        </w:rPr>
        <w:t>Developer Variation Order</w:t>
      </w:r>
      <w:r w:rsidRPr="005F4D80">
        <w:rPr>
          <w:b w:val="0"/>
          <w:color w:val="000000" w:themeColor="text1"/>
        </w:rPr>
        <w:t>")</w:t>
      </w:r>
      <w:r w:rsidRPr="005F4D80">
        <w:rPr>
          <w:color w:val="000000" w:themeColor="text1"/>
        </w:rPr>
        <w:t xml:space="preserve"> </w:t>
      </w:r>
      <w:r w:rsidRPr="005F4D80">
        <w:rPr>
          <w:b w:val="0"/>
          <w:color w:val="000000" w:themeColor="text1"/>
        </w:rPr>
        <w:t xml:space="preserve">requiring </w:t>
      </w:r>
      <w:r w:rsidR="00CC2362">
        <w:rPr>
          <w:b w:val="0"/>
          <w:color w:val="000000" w:themeColor="text1"/>
        </w:rPr>
        <w:t>ESCo</w:t>
      </w:r>
      <w:r w:rsidRPr="005F4D80">
        <w:rPr>
          <w:b w:val="0"/>
          <w:color w:val="000000" w:themeColor="text1"/>
        </w:rPr>
        <w:t xml:space="preserve"> to implement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Variation Report, as agreed or determined.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and </w:t>
      </w:r>
      <w:r w:rsidR="00CC2362">
        <w:rPr>
          <w:b w:val="0"/>
          <w:color w:val="000000" w:themeColor="text1"/>
        </w:rPr>
        <w:t>ESCo</w:t>
      </w:r>
      <w:r w:rsidRPr="005F4D80">
        <w:rPr>
          <w:b w:val="0"/>
          <w:color w:val="000000" w:themeColor="text1"/>
        </w:rPr>
        <w:t xml:space="preserve"> shall comply with the terms of any such </w:t>
      </w:r>
      <w:r>
        <w:rPr>
          <w:b w:val="0"/>
          <w:bCs/>
          <w:color w:val="000000" w:themeColor="text1"/>
        </w:rPr>
        <w:t>Developer</w:t>
      </w:r>
      <w:r w:rsidRPr="005F4D80">
        <w:rPr>
          <w:b w:val="0"/>
          <w:bCs/>
          <w:color w:val="000000" w:themeColor="text1"/>
        </w:rPr>
        <w:t xml:space="preserve"> </w:t>
      </w:r>
      <w:r w:rsidRPr="005F4D80">
        <w:rPr>
          <w:b w:val="0"/>
          <w:color w:val="000000" w:themeColor="text1"/>
        </w:rPr>
        <w:t>Variation Order; or</w:t>
      </w:r>
      <w:bookmarkEnd w:id="573"/>
    </w:p>
    <w:p w14:paraId="2C7C38CA" w14:textId="58968678"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notify </w:t>
      </w:r>
      <w:r w:rsidR="00CC2362">
        <w:rPr>
          <w:b w:val="0"/>
          <w:color w:val="000000" w:themeColor="text1"/>
        </w:rPr>
        <w:t>ESCo</w:t>
      </w:r>
      <w:r w:rsidRPr="005F4D80">
        <w:rPr>
          <w:b w:val="0"/>
          <w:color w:val="000000" w:themeColor="text1"/>
        </w:rPr>
        <w:t xml:space="preserve"> that it is withdrawing the </w:t>
      </w:r>
      <w:r>
        <w:rPr>
          <w:b w:val="0"/>
          <w:bCs/>
          <w:color w:val="000000" w:themeColor="text1"/>
        </w:rPr>
        <w:t>Developer</w:t>
      </w:r>
      <w:r w:rsidRPr="005F4D80">
        <w:rPr>
          <w:b w:val="0"/>
          <w:bCs/>
          <w:color w:val="000000" w:themeColor="text1"/>
        </w:rPr>
        <w:t xml:space="preserve"> </w:t>
      </w:r>
      <w:r w:rsidRPr="005F4D80">
        <w:rPr>
          <w:b w:val="0"/>
          <w:color w:val="000000" w:themeColor="text1"/>
        </w:rPr>
        <w:t>Notice of Variation.</w:t>
      </w:r>
    </w:p>
    <w:p w14:paraId="349B7533" w14:textId="69213175"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CC2362">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4AEBFADF" w14:textId="77777777" w:rsidR="005F4D80" w:rsidRPr="005F4D80" w:rsidRDefault="005F4D80" w:rsidP="00904A97">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5A041294" w14:textId="6D08A8E3"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lastRenderedPageBreak/>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CC2362">
        <w:rPr>
          <w:color w:val="000000" w:themeColor="text1"/>
        </w:rPr>
        <w:t>ESCo</w:t>
      </w:r>
      <w:r w:rsidRPr="005F4D80">
        <w:rPr>
          <w:color w:val="000000" w:themeColor="text1"/>
        </w:rPr>
        <w:t xml:space="preserve"> shall review and confirm (by counter signature) as being in accordance with the agreed or determined Variation Report):</w:t>
      </w:r>
    </w:p>
    <w:p w14:paraId="6949A23D" w14:textId="77777777" w:rsidR="005F4D80" w:rsidRPr="005F4D80" w:rsidRDefault="005F4D80" w:rsidP="00F50E23">
      <w:pPr>
        <w:pStyle w:val="TSHeading5"/>
        <w:widowControl w:val="0"/>
        <w:numPr>
          <w:ilvl w:val="4"/>
          <w:numId w:val="64"/>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terms of the Variation Report, as agreed or determined, subject to any Authorisation being obtained where the Variation Report specifies that the implementation of the </w:t>
      </w:r>
      <w:r>
        <w:rPr>
          <w:b w:val="0"/>
          <w:bCs/>
          <w:color w:val="000000" w:themeColor="text1"/>
        </w:rPr>
        <w:t>Developer</w:t>
      </w:r>
      <w:r w:rsidR="000177BE">
        <w:rPr>
          <w:b w:val="0"/>
          <w:bCs/>
          <w:color w:val="000000" w:themeColor="text1"/>
        </w:rPr>
        <w:t xml:space="preserve"> </w:t>
      </w:r>
      <w:r w:rsidRPr="005F4D80">
        <w:rPr>
          <w:b w:val="0"/>
          <w:color w:val="000000" w:themeColor="text1"/>
        </w:rPr>
        <w:t>Variation is conditional on such Authorisation;</w:t>
      </w:r>
    </w:p>
    <w:p w14:paraId="48E1DC45" w14:textId="4A3175B3"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CC2362">
        <w:rPr>
          <w:b w:val="0"/>
          <w:color w:val="000000" w:themeColor="text1"/>
        </w:rPr>
        <w:t>ESCo</w:t>
      </w:r>
      <w:r w:rsidR="000177BE">
        <w:rPr>
          <w:b w:val="0"/>
          <w:color w:val="000000" w:themeColor="text1"/>
        </w:rPr>
        <w:t xml:space="preserve"> Services</w:t>
      </w:r>
      <w:r w:rsidRPr="005F4D80">
        <w:rPr>
          <w:b w:val="0"/>
          <w:color w:val="000000" w:themeColor="text1"/>
        </w:rPr>
        <w:t xml:space="preserve"> shall be deemed to be amended as specified in the Variation Report, as agreed or determined;</w:t>
      </w:r>
    </w:p>
    <w:p w14:paraId="1BCC224E" w14:textId="31927E2C"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this Agreement shall be deemed to be amended to the extent specified in the Variation Report</w:t>
      </w:r>
      <w:r w:rsidR="002730C0">
        <w:rPr>
          <w:b w:val="0"/>
          <w:color w:val="000000" w:themeColor="text1"/>
        </w:rPr>
        <w:t xml:space="preserve"> (including where a Developer Variation has been issued pursuant to the Connection and Adoption Agreement </w:t>
      </w:r>
      <w:r w:rsidR="002009ED">
        <w:rPr>
          <w:b w:val="0"/>
          <w:color w:val="000000" w:themeColor="text1"/>
        </w:rPr>
        <w:t xml:space="preserve">pursuant to paragraph </w:t>
      </w:r>
      <w:r w:rsidR="0091070A">
        <w:rPr>
          <w:b w:val="0"/>
          <w:color w:val="000000" w:themeColor="text1"/>
        </w:rPr>
        <w:t xml:space="preserve">2.10.1(c) of the Connection and Adoption Agreement </w:t>
      </w:r>
      <w:r w:rsidR="002730C0">
        <w:rPr>
          <w:b w:val="0"/>
          <w:color w:val="000000" w:themeColor="text1"/>
        </w:rPr>
        <w:t>which impacts on this Agreement)</w:t>
      </w:r>
      <w:r w:rsidRPr="005F4D80">
        <w:rPr>
          <w:b w:val="0"/>
          <w:color w:val="000000" w:themeColor="text1"/>
        </w:rPr>
        <w:t>, as agreed or determined;</w:t>
      </w:r>
    </w:p>
    <w:p w14:paraId="0BBB0101" w14:textId="56327FB6" w:rsidR="008756F0" w:rsidRPr="008756F0" w:rsidRDefault="008756F0" w:rsidP="008756F0">
      <w:pPr>
        <w:pStyle w:val="TSHeading5"/>
        <w:widowControl w:val="0"/>
        <w:tabs>
          <w:tab w:val="clear" w:pos="2977"/>
          <w:tab w:val="left" w:pos="2268"/>
        </w:tabs>
        <w:ind w:left="2268" w:hanging="567"/>
        <w:rPr>
          <w:b w:val="0"/>
          <w:bCs/>
          <w:color w:val="000000" w:themeColor="text1"/>
        </w:rPr>
      </w:pPr>
      <w:r w:rsidRPr="004A6516">
        <w:rPr>
          <w:b w:val="0"/>
          <w:bCs/>
          <w:color w:val="000000" w:themeColor="text1"/>
        </w:rPr>
        <w:t xml:space="preserve">(if applicable) the </w:t>
      </w:r>
      <w:r w:rsidR="00E659E7">
        <w:rPr>
          <w:b w:val="0"/>
          <w:bCs/>
          <w:color w:val="000000" w:themeColor="text1"/>
        </w:rPr>
        <w:t>Connection and Adoption</w:t>
      </w:r>
      <w:r w:rsidRPr="004A6516">
        <w:rPr>
          <w:b w:val="0"/>
          <w:bCs/>
          <w:color w:val="000000" w:themeColor="text1"/>
        </w:rPr>
        <w:t xml:space="preserve"> Agreement (pursuant to paragraph 2.10.1(</w:t>
      </w:r>
      <w:r w:rsidR="002009ED">
        <w:rPr>
          <w:b w:val="0"/>
          <w:bCs/>
          <w:color w:val="000000" w:themeColor="text1"/>
        </w:rPr>
        <w:t>b</w:t>
      </w:r>
      <w:r w:rsidRPr="004A6516">
        <w:rPr>
          <w:b w:val="0"/>
          <w:bCs/>
          <w:color w:val="000000" w:themeColor="text1"/>
        </w:rPr>
        <w:t xml:space="preserve">) of Schedule 13 (Change Procedure) of the </w:t>
      </w:r>
      <w:r w:rsidR="002009ED">
        <w:rPr>
          <w:b w:val="0"/>
          <w:bCs/>
          <w:color w:val="000000" w:themeColor="text1"/>
        </w:rPr>
        <w:t>Connection and Adoption</w:t>
      </w:r>
      <w:r w:rsidR="002009ED" w:rsidRPr="004A6516">
        <w:rPr>
          <w:b w:val="0"/>
          <w:bCs/>
          <w:color w:val="000000" w:themeColor="text1"/>
        </w:rPr>
        <w:t xml:space="preserve"> </w:t>
      </w:r>
      <w:r w:rsidRPr="004A6516">
        <w:rPr>
          <w:b w:val="0"/>
          <w:bCs/>
          <w:color w:val="000000" w:themeColor="text1"/>
        </w:rPr>
        <w:t>Agreement) shall be deemed to be amended</w:t>
      </w:r>
      <w:r>
        <w:rPr>
          <w:b w:val="0"/>
          <w:bCs/>
          <w:color w:val="000000" w:themeColor="text1"/>
        </w:rPr>
        <w:t>;</w:t>
      </w:r>
    </w:p>
    <w:p w14:paraId="014CB8A5" w14:textId="02188503"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000177BE">
        <w:rPr>
          <w:b w:val="0"/>
          <w:bCs/>
          <w:color w:val="000000" w:themeColor="text1"/>
        </w:rPr>
        <w:t xml:space="preserve"> </w:t>
      </w:r>
      <w:r w:rsidRPr="005F4D80">
        <w:rPr>
          <w:b w:val="0"/>
          <w:color w:val="000000" w:themeColor="text1"/>
        </w:rPr>
        <w:t xml:space="preserve">or </w:t>
      </w:r>
      <w:r w:rsidR="00CC2362">
        <w:rPr>
          <w:b w:val="0"/>
          <w:color w:val="000000" w:themeColor="text1"/>
        </w:rPr>
        <w:t>ESCo</w:t>
      </w:r>
      <w:r w:rsidRPr="005F4D80">
        <w:rPr>
          <w:b w:val="0"/>
          <w:color w:val="000000" w:themeColor="text1"/>
        </w:rPr>
        <w:t xml:space="preserve"> shall make any Lump Sum Payments (and any other relevant payments) in accordance with the Variation Report, as agreed or determined</w:t>
      </w:r>
      <w:r w:rsidR="00613A56">
        <w:rPr>
          <w:b w:val="0"/>
          <w:color w:val="000000" w:themeColor="text1"/>
        </w:rPr>
        <w:t xml:space="preserve"> (with no double counting to the extent that the Developer Variation is deemed an </w:t>
      </w:r>
      <w:r w:rsidR="00CC2362">
        <w:rPr>
          <w:b w:val="0"/>
          <w:color w:val="000000" w:themeColor="text1"/>
        </w:rPr>
        <w:t>ESCo</w:t>
      </w:r>
      <w:r w:rsidR="00613A56">
        <w:rPr>
          <w:b w:val="0"/>
          <w:color w:val="000000" w:themeColor="text1"/>
        </w:rPr>
        <w:t xml:space="preserve"> Variation under the Connection and Adoption Agreement)</w:t>
      </w:r>
      <w:r w:rsidRPr="005F4D80">
        <w:rPr>
          <w:b w:val="0"/>
          <w:color w:val="000000" w:themeColor="text1"/>
        </w:rPr>
        <w:t>;</w:t>
      </w:r>
      <w:r w:rsidR="00597E1C">
        <w:rPr>
          <w:b w:val="0"/>
          <w:color w:val="000000" w:themeColor="text1"/>
        </w:rPr>
        <w:t xml:space="preserve"> and</w:t>
      </w:r>
    </w:p>
    <w:p w14:paraId="77544F28" w14:textId="5781F6D9"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FF01B6">
        <w:rPr>
          <w:b w:val="0"/>
          <w:bCs/>
          <w:color w:val="000000" w:themeColor="text1"/>
        </w:rPr>
        <w:t>Developer Delivery Programme</w:t>
      </w:r>
      <w:r w:rsidRPr="005F4D80">
        <w:rPr>
          <w:b w:val="0"/>
          <w:color w:val="000000" w:themeColor="text1"/>
        </w:rPr>
        <w:t xml:space="preserve"> shall be adjusted in the manner agreed or determined.</w:t>
      </w:r>
    </w:p>
    <w:p w14:paraId="786D9ABB" w14:textId="77777777" w:rsidR="005F4D80" w:rsidRPr="005F4D80" w:rsidRDefault="005F4D80" w:rsidP="00904A97">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1FD5DE37" w14:textId="18F22434" w:rsidR="005F4D80" w:rsidRPr="005F4D80" w:rsidRDefault="005F4D80" w:rsidP="00904A97">
      <w:pPr>
        <w:pStyle w:val="TSBody1-2"/>
        <w:widowControl w:val="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reimburse </w:t>
      </w:r>
      <w:r w:rsidR="00CC2362">
        <w:rPr>
          <w:color w:val="000000" w:themeColor="text1"/>
        </w:rPr>
        <w:t>ESCo</w:t>
      </w:r>
      <w:r w:rsidRPr="005F4D80">
        <w:rPr>
          <w:color w:val="000000" w:themeColor="text1"/>
        </w:rPr>
        <w:t xml:space="preserve"> its reasonable costs properly incurred in preparing a Variation Report where the relevant </w:t>
      </w:r>
      <w:r>
        <w:rPr>
          <w:color w:val="000000" w:themeColor="text1"/>
        </w:rPr>
        <w:t>Developer</w:t>
      </w:r>
      <w:r w:rsidRPr="005F4D80">
        <w:rPr>
          <w:b/>
          <w:bCs/>
          <w:color w:val="000000" w:themeColor="text1"/>
        </w:rPr>
        <w:t xml:space="preserve"> </w:t>
      </w:r>
      <w:r w:rsidRPr="005F4D80">
        <w:rPr>
          <w:color w:val="000000" w:themeColor="text1"/>
        </w:rPr>
        <w:t xml:space="preserve">Variation is not implemented, other than where the reason for such non-implementation is that the costs of the </w:t>
      </w:r>
      <w:r>
        <w:rPr>
          <w:color w:val="000000" w:themeColor="text1"/>
        </w:rPr>
        <w:t>Developer</w:t>
      </w:r>
      <w:r w:rsidRPr="005F4D80">
        <w:rPr>
          <w:b/>
          <w:bCs/>
          <w:color w:val="000000" w:themeColor="text1"/>
        </w:rPr>
        <w:t xml:space="preserve"> </w:t>
      </w:r>
      <w:r w:rsidRPr="005F4D80">
        <w:rPr>
          <w:color w:val="000000" w:themeColor="text1"/>
        </w:rPr>
        <w:t xml:space="preserve">Variation as set out in the Variation Report are materially greater than or otherwise the timetable or methodology of the </w:t>
      </w:r>
      <w:r>
        <w:rPr>
          <w:color w:val="000000" w:themeColor="text1"/>
        </w:rPr>
        <w:t>Developer</w:t>
      </w:r>
      <w:r w:rsidRPr="005F4D80">
        <w:rPr>
          <w:b/>
          <w:bCs/>
          <w:color w:val="000000" w:themeColor="text1"/>
        </w:rPr>
        <w:t xml:space="preserve"> </w:t>
      </w:r>
      <w:r w:rsidRPr="005F4D80">
        <w:rPr>
          <w:color w:val="000000" w:themeColor="text1"/>
        </w:rPr>
        <w:t xml:space="preserve">Variation is materially different to those set out in the Outline Proposal as a result of the deliberate act or wilful default of </w:t>
      </w:r>
      <w:r w:rsidR="00CC2362">
        <w:rPr>
          <w:color w:val="000000" w:themeColor="text1"/>
        </w:rPr>
        <w:t>ESCo</w:t>
      </w:r>
      <w:r w:rsidRPr="005F4D80">
        <w:rPr>
          <w:color w:val="000000" w:themeColor="text1"/>
        </w:rPr>
        <w:t>.</w:t>
      </w:r>
    </w:p>
    <w:p w14:paraId="6ABA9535" w14:textId="371A81F8" w:rsidR="005F4D80" w:rsidRPr="005F4D80" w:rsidRDefault="00CC2362" w:rsidP="00904A97">
      <w:pPr>
        <w:pStyle w:val="ScheduleHeading1"/>
        <w:widowControl w:val="0"/>
        <w:rPr>
          <w:color w:val="000000" w:themeColor="text1"/>
        </w:rPr>
      </w:pPr>
      <w:bookmarkStart w:id="574" w:name="_Ref413974947"/>
      <w:r>
        <w:rPr>
          <w:color w:val="000000" w:themeColor="text1"/>
        </w:rPr>
        <w:t>ESCo</w:t>
      </w:r>
      <w:r w:rsidR="005F4D80" w:rsidRPr="005F4D80">
        <w:rPr>
          <w:color w:val="000000" w:themeColor="text1"/>
        </w:rPr>
        <w:t xml:space="preserve"> VARIATION</w:t>
      </w:r>
      <w:bookmarkEnd w:id="574"/>
    </w:p>
    <w:p w14:paraId="12FAF90F" w14:textId="48F89D05" w:rsidR="005F4D80" w:rsidRPr="005F4D80" w:rsidRDefault="005F4D80" w:rsidP="00904A97">
      <w:pPr>
        <w:pStyle w:val="ScheduleHeading2"/>
        <w:widowControl w:val="0"/>
        <w:rPr>
          <w:color w:val="000000" w:themeColor="text1"/>
        </w:rPr>
      </w:pPr>
      <w:bookmarkStart w:id="575" w:name="_Ref413974940"/>
      <w:r w:rsidRPr="005F4D80">
        <w:rPr>
          <w:color w:val="000000" w:themeColor="text1"/>
        </w:rPr>
        <w:t xml:space="preserve">Scope of </w:t>
      </w:r>
      <w:r w:rsidR="00CC2362">
        <w:rPr>
          <w:color w:val="000000" w:themeColor="text1"/>
        </w:rPr>
        <w:t>ESCo</w:t>
      </w:r>
      <w:r w:rsidRPr="005F4D80">
        <w:rPr>
          <w:color w:val="000000" w:themeColor="text1"/>
        </w:rPr>
        <w:t xml:space="preserve"> Variation</w:t>
      </w:r>
      <w:bookmarkEnd w:id="575"/>
    </w:p>
    <w:p w14:paraId="41317004" w14:textId="5EF41362" w:rsidR="005F4D80" w:rsidRPr="005F4D80" w:rsidRDefault="005F4D80" w:rsidP="00904A97">
      <w:pPr>
        <w:pStyle w:val="TSBody1-2"/>
        <w:widowControl w:val="0"/>
        <w:rPr>
          <w:color w:val="000000" w:themeColor="text1"/>
        </w:rPr>
      </w:pPr>
      <w:r w:rsidRPr="005F4D80">
        <w:rPr>
          <w:color w:val="000000" w:themeColor="text1"/>
        </w:rPr>
        <w:t xml:space="preserve">If </w:t>
      </w:r>
      <w:r w:rsidR="00CC2362">
        <w:rPr>
          <w:color w:val="000000" w:themeColor="text1"/>
        </w:rPr>
        <w:t>ESCo</w:t>
      </w:r>
      <w:r w:rsidRPr="005F4D80">
        <w:rPr>
          <w:color w:val="000000" w:themeColor="text1"/>
        </w:rPr>
        <w:t xml:space="preserve"> wishes to request an </w:t>
      </w:r>
      <w:r w:rsidR="00CC2362">
        <w:rPr>
          <w:color w:val="000000" w:themeColor="text1"/>
        </w:rPr>
        <w:t>ESCo</w:t>
      </w:r>
      <w:r w:rsidRPr="005F4D80">
        <w:rPr>
          <w:color w:val="000000" w:themeColor="text1"/>
        </w:rPr>
        <w:t xml:space="preserve"> Variation (other than as a result of a Change in Law in which case the provisions of </w:t>
      </w:r>
      <w:r w:rsidR="00597E1C">
        <w:rPr>
          <w:color w:val="000000" w:themeColor="text1"/>
        </w:rPr>
        <w:t xml:space="preserve">this </w:t>
      </w:r>
      <w:r w:rsidR="003F56A9">
        <w:rPr>
          <w:color w:val="000000" w:themeColor="text1"/>
        </w:rPr>
        <w:t>Part 2</w:t>
      </w:r>
      <w:r w:rsidRPr="005F4D80">
        <w:rPr>
          <w:color w:val="000000" w:themeColor="text1"/>
        </w:rPr>
        <w:t xml:space="preserve"> </w:t>
      </w:r>
      <w:r w:rsidR="00597E1C">
        <w:rPr>
          <w:color w:val="000000" w:themeColor="text1"/>
        </w:rPr>
        <w:t xml:space="preserve">Schedule 13 </w:t>
      </w:r>
      <w:r w:rsidRPr="005F4D80">
        <w:rPr>
          <w:color w:val="000000" w:themeColor="text1"/>
        </w:rPr>
        <w:t xml:space="preserve">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CC2362">
        <w:rPr>
          <w:b/>
          <w:color w:val="000000" w:themeColor="text1"/>
        </w:rPr>
        <w:t>ESCo</w:t>
      </w:r>
      <w:r w:rsidRPr="005F4D80">
        <w:rPr>
          <w:b/>
          <w:color w:val="000000" w:themeColor="text1"/>
        </w:rPr>
        <w:t xml:space="preserve"> Notice of Variation</w:t>
      </w:r>
      <w:r w:rsidRPr="005F4D80">
        <w:rPr>
          <w:color w:val="000000" w:themeColor="text1"/>
        </w:rPr>
        <w:t>").</w:t>
      </w:r>
    </w:p>
    <w:p w14:paraId="20A332CE" w14:textId="14EBA703" w:rsidR="005F4D80" w:rsidRPr="005F4D80" w:rsidRDefault="00CC2362" w:rsidP="00904A97">
      <w:pPr>
        <w:pStyle w:val="ScheduleHeading2"/>
        <w:widowControl w:val="0"/>
        <w:rPr>
          <w:color w:val="000000" w:themeColor="text1"/>
        </w:rPr>
      </w:pPr>
      <w:r>
        <w:rPr>
          <w:color w:val="000000" w:themeColor="text1"/>
        </w:rPr>
        <w:t>ESCo</w:t>
      </w:r>
      <w:r w:rsidR="005F4D80" w:rsidRPr="005F4D80">
        <w:rPr>
          <w:color w:val="000000" w:themeColor="text1"/>
        </w:rPr>
        <w:t xml:space="preserve"> Notice of Variation</w:t>
      </w:r>
    </w:p>
    <w:p w14:paraId="2FE0CB26" w14:textId="1655ED54" w:rsidR="005F4D80" w:rsidRPr="005F4D80" w:rsidRDefault="005F4D80" w:rsidP="00904A97">
      <w:pPr>
        <w:pStyle w:val="TSBody1-2"/>
        <w:widowControl w:val="0"/>
        <w:rPr>
          <w:color w:val="000000" w:themeColor="text1"/>
        </w:rPr>
      </w:pPr>
      <w:r w:rsidRPr="005F4D80">
        <w:rPr>
          <w:color w:val="000000" w:themeColor="text1"/>
        </w:rPr>
        <w:t xml:space="preserve">The </w:t>
      </w:r>
      <w:r w:rsidR="00CC2362">
        <w:rPr>
          <w:color w:val="000000" w:themeColor="text1"/>
        </w:rPr>
        <w:t>ESCo</w:t>
      </w:r>
      <w:r w:rsidRPr="005F4D80">
        <w:rPr>
          <w:color w:val="000000" w:themeColor="text1"/>
        </w:rPr>
        <w:t xml:space="preserve"> Notice of Variation shall include all the information which </w:t>
      </w:r>
      <w:r w:rsidR="00CC2362">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CC2362">
        <w:rPr>
          <w:color w:val="000000" w:themeColor="text1"/>
        </w:rPr>
        <w:t>ESCo</w:t>
      </w:r>
      <w:r w:rsidRPr="005F4D80">
        <w:rPr>
          <w:color w:val="000000" w:themeColor="text1"/>
        </w:rPr>
        <w:t xml:space="preserve"> Variation and details of the following:</w:t>
      </w:r>
    </w:p>
    <w:p w14:paraId="5DDE4120" w14:textId="63834B5F" w:rsidR="005F4D80" w:rsidRPr="005F4D80" w:rsidRDefault="00CC2362" w:rsidP="00904A97">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14:paraId="32755E0A" w14:textId="0E1CD695"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lastRenderedPageBreak/>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 xml:space="preserve">is critical; </w:t>
      </w:r>
    </w:p>
    <w:p w14:paraId="5BA5714F" w14:textId="03057D31" w:rsid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full details of any change required to the </w:t>
      </w:r>
      <w:r w:rsidR="00CC2362">
        <w:rPr>
          <w:color w:val="000000" w:themeColor="text1"/>
        </w:rPr>
        <w:t>ESCo</w:t>
      </w:r>
      <w:r w:rsidR="000177BE">
        <w:rPr>
          <w:color w:val="000000" w:themeColor="text1"/>
        </w:rPr>
        <w:t xml:space="preserve"> Services</w:t>
      </w:r>
      <w:r w:rsidR="00B450B1">
        <w:rPr>
          <w:color w:val="000000" w:themeColor="text1"/>
        </w:rPr>
        <w:t>;</w:t>
      </w:r>
      <w:r w:rsidR="00B450B1" w:rsidRPr="00B450B1">
        <w:rPr>
          <w:color w:val="000000" w:themeColor="text1"/>
        </w:rPr>
        <w:t xml:space="preserve"> </w:t>
      </w:r>
      <w:r w:rsidR="00B450B1" w:rsidRPr="005F4D80">
        <w:rPr>
          <w:color w:val="000000" w:themeColor="text1"/>
        </w:rPr>
        <w:t>and</w:t>
      </w:r>
    </w:p>
    <w:p w14:paraId="4D6D0851" w14:textId="7F379558" w:rsidR="00B450B1" w:rsidRPr="00B450B1" w:rsidRDefault="00B450B1" w:rsidP="00B450B1">
      <w:pPr>
        <w:pStyle w:val="ScheduleHeading3"/>
        <w:widowControl w:val="0"/>
        <w:tabs>
          <w:tab w:val="clear" w:pos="1985"/>
          <w:tab w:val="left" w:pos="1701"/>
        </w:tabs>
        <w:ind w:left="1701" w:hanging="850"/>
        <w:rPr>
          <w:color w:val="000000" w:themeColor="text1"/>
        </w:rPr>
      </w:pPr>
      <w:r>
        <w:rPr>
          <w:color w:val="000000" w:themeColor="text1"/>
        </w:rPr>
        <w:t xml:space="preserve">whether the </w:t>
      </w:r>
      <w:r w:rsidR="00CC2362">
        <w:rPr>
          <w:color w:val="000000" w:themeColor="text1"/>
        </w:rPr>
        <w:t>ESCo</w:t>
      </w:r>
      <w:r>
        <w:rPr>
          <w:color w:val="000000" w:themeColor="text1"/>
        </w:rPr>
        <w:t xml:space="preserve"> Variation also constitutes an </w:t>
      </w:r>
      <w:r w:rsidR="00CC2362">
        <w:rPr>
          <w:color w:val="000000" w:themeColor="text1"/>
        </w:rPr>
        <w:t>ESCo</w:t>
      </w:r>
      <w:r>
        <w:rPr>
          <w:color w:val="000000" w:themeColor="text1"/>
        </w:rPr>
        <w:t xml:space="preserve"> Variation pursuant to the Connection and Adoption Agreement</w:t>
      </w:r>
      <w:r w:rsidR="008C6A6D">
        <w:rPr>
          <w:color w:val="000000" w:themeColor="text1"/>
        </w:rPr>
        <w:t>.</w:t>
      </w:r>
    </w:p>
    <w:p w14:paraId="74F8CF12" w14:textId="6B8E7B86" w:rsidR="005F4D80" w:rsidRPr="005F4D80" w:rsidRDefault="005F4D80" w:rsidP="00904A97">
      <w:pPr>
        <w:pStyle w:val="ScheduleHeading2"/>
        <w:widowControl w:val="0"/>
        <w:rPr>
          <w:color w:val="000000" w:themeColor="text1"/>
        </w:rPr>
      </w:pPr>
      <w:bookmarkStart w:id="576" w:name="_Ref413975639"/>
      <w:r w:rsidRPr="005F4D80">
        <w:rPr>
          <w:color w:val="000000" w:themeColor="text1"/>
        </w:rPr>
        <w:t xml:space="preserve">Evaluation of the </w:t>
      </w:r>
      <w:r w:rsidR="00CC2362">
        <w:rPr>
          <w:color w:val="000000" w:themeColor="text1"/>
        </w:rPr>
        <w:t>ESCo</w:t>
      </w:r>
      <w:r w:rsidRPr="005F4D80">
        <w:rPr>
          <w:color w:val="000000" w:themeColor="text1"/>
        </w:rPr>
        <w:t xml:space="preserve"> Notice of Variation</w:t>
      </w:r>
      <w:bookmarkEnd w:id="576"/>
    </w:p>
    <w:p w14:paraId="082CCA8C" w14:textId="6CAEFB26"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CC2362">
        <w:rPr>
          <w:color w:val="000000" w:themeColor="text1"/>
        </w:rPr>
        <w:t>ESCo</w:t>
      </w:r>
      <w:r w:rsidRPr="005F4D80">
        <w:rPr>
          <w:color w:val="000000" w:themeColor="text1"/>
        </w:rPr>
        <w:t xml:space="preserve"> Notice of Variation in good faith taking into account all relevant issues, including:</w:t>
      </w:r>
    </w:p>
    <w:p w14:paraId="39630AA4" w14:textId="77777777" w:rsidR="005F4D80" w:rsidRPr="005F4D80" w:rsidRDefault="005F4D80" w:rsidP="00F50E23">
      <w:pPr>
        <w:pStyle w:val="TSHeading5"/>
        <w:widowControl w:val="0"/>
        <w:numPr>
          <w:ilvl w:val="4"/>
          <w:numId w:val="65"/>
        </w:numPr>
        <w:tabs>
          <w:tab w:val="clear" w:pos="2977"/>
          <w:tab w:val="left" w:pos="2268"/>
        </w:tabs>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14:paraId="279C0EBF" w14:textId="28B2E4D0"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CC2362">
        <w:rPr>
          <w:b w:val="0"/>
          <w:color w:val="000000" w:themeColor="text1"/>
        </w:rPr>
        <w:t>ESCo</w:t>
      </w:r>
      <w:r w:rsidRPr="005F4D80">
        <w:rPr>
          <w:b w:val="0"/>
          <w:color w:val="000000" w:themeColor="text1"/>
        </w:rPr>
        <w:t xml:space="preserve"> Variation will affect the quality, timing and/or the likelihood of successful delivery of the </w:t>
      </w:r>
      <w:r w:rsidR="00CC2362">
        <w:rPr>
          <w:b w:val="0"/>
          <w:color w:val="000000" w:themeColor="text1"/>
        </w:rPr>
        <w:t>ESCo</w:t>
      </w:r>
      <w:r w:rsidRPr="005F4D80">
        <w:rPr>
          <w:b w:val="0"/>
          <w:color w:val="000000" w:themeColor="text1"/>
        </w:rPr>
        <w:t xml:space="preserve"> Services;</w:t>
      </w:r>
    </w:p>
    <w:p w14:paraId="28EE6EB5" w14:textId="20517343"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CC2362">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14:paraId="5E19EDDE" w14:textId="25F1A293"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CC2362">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14:paraId="23C74EDE" w14:textId="42088E22" w:rsidR="005F4D80" w:rsidRPr="005F4D80" w:rsidRDefault="005F4D80" w:rsidP="00904A97">
      <w:pPr>
        <w:pStyle w:val="ScheduleHeading3"/>
        <w:widowControl w:val="0"/>
        <w:tabs>
          <w:tab w:val="clear" w:pos="1985"/>
          <w:tab w:val="left" w:pos="1701"/>
        </w:tabs>
        <w:ind w:left="1701" w:hanging="850"/>
        <w:rPr>
          <w:color w:val="000000" w:themeColor="text1"/>
        </w:rPr>
      </w:pPr>
      <w:bookmarkStart w:id="577"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CC2362">
        <w:rPr>
          <w:color w:val="000000" w:themeColor="text1"/>
        </w:rPr>
        <w:t>ESCo</w:t>
      </w:r>
      <w:r w:rsidRPr="005F4D80">
        <w:rPr>
          <w:color w:val="000000" w:themeColor="text1"/>
        </w:rPr>
        <w:t xml:space="preserve"> Notice of Variation, the Parties shall meet to discuss and attempt to agree the issues set out in the </w:t>
      </w:r>
      <w:r w:rsidR="00CC2362">
        <w:rPr>
          <w:color w:val="000000" w:themeColor="text1"/>
        </w:rPr>
        <w:t>ESCo</w:t>
      </w:r>
      <w:r w:rsidRPr="005F4D80">
        <w:rPr>
          <w:color w:val="000000" w:themeColor="text1"/>
        </w:rPr>
        <w:t xml:space="preserve"> Notice of Variation (or any modifications to it).</w:t>
      </w:r>
      <w:bookmarkEnd w:id="577"/>
    </w:p>
    <w:p w14:paraId="30295FBC" w14:textId="029125F7" w:rsidR="005F4D80" w:rsidRPr="005F4D80" w:rsidRDefault="005F4D80" w:rsidP="00904A97">
      <w:pPr>
        <w:pStyle w:val="ScheduleHeading3"/>
        <w:widowControl w:val="0"/>
        <w:tabs>
          <w:tab w:val="clear" w:pos="1985"/>
          <w:tab w:val="left" w:pos="1701"/>
        </w:tabs>
        <w:ind w:left="1701" w:hanging="850"/>
        <w:rPr>
          <w:color w:val="000000" w:themeColor="text1"/>
        </w:rPr>
      </w:pPr>
      <w:bookmarkStart w:id="578"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3.3.2</w:t>
      </w:r>
      <w:r w:rsidRPr="005F4D80">
        <w:rPr>
          <w:color w:val="000000" w:themeColor="text1"/>
        </w:rPr>
        <w:fldChar w:fldCharType="end"/>
      </w:r>
      <w:r w:rsidRPr="005F4D80">
        <w:rPr>
          <w:color w:val="000000" w:themeColor="text1"/>
        </w:rPr>
        <w:t xml:space="preserve">, </w:t>
      </w:r>
      <w:r w:rsidR="00CC2362">
        <w:rPr>
          <w:color w:val="000000" w:themeColor="text1"/>
        </w:rPr>
        <w:t>ESCo</w:t>
      </w:r>
      <w:r w:rsidRPr="005F4D80">
        <w:rPr>
          <w:color w:val="000000" w:themeColor="text1"/>
        </w:rPr>
        <w:t xml:space="preserve"> may modify the </w:t>
      </w:r>
      <w:r w:rsidR="00CC2362">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578"/>
    </w:p>
    <w:p w14:paraId="3E4A74E8" w14:textId="1308A376" w:rsidR="005F4D80" w:rsidRPr="005F4D80" w:rsidRDefault="005F4D80" w:rsidP="00904A97">
      <w:pPr>
        <w:pStyle w:val="ScheduleHeading2"/>
        <w:widowControl w:val="0"/>
        <w:rPr>
          <w:color w:val="000000" w:themeColor="text1"/>
        </w:rPr>
      </w:pPr>
      <w:r w:rsidRPr="005F4D80">
        <w:rPr>
          <w:color w:val="000000" w:themeColor="text1"/>
        </w:rPr>
        <w:t xml:space="preserve">Rejection of the </w:t>
      </w:r>
      <w:r w:rsidR="00CC2362">
        <w:rPr>
          <w:color w:val="000000" w:themeColor="text1"/>
        </w:rPr>
        <w:t>ESCo</w:t>
      </w:r>
      <w:r w:rsidRPr="005F4D80">
        <w:rPr>
          <w:color w:val="000000" w:themeColor="text1"/>
        </w:rPr>
        <w:t xml:space="preserve"> Notice of Variation</w:t>
      </w:r>
    </w:p>
    <w:p w14:paraId="4973B84E" w14:textId="060F088C" w:rsidR="005F4D80" w:rsidRPr="005F4D80" w:rsidRDefault="005F4D80" w:rsidP="00904A97">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CC2362">
        <w:rPr>
          <w:color w:val="000000" w:themeColor="text1"/>
        </w:rPr>
        <w:t>ESCo</w:t>
      </w:r>
      <w:r w:rsidRPr="005F4D80">
        <w:rPr>
          <w:color w:val="000000" w:themeColor="text1"/>
        </w:rPr>
        <w:t xml:space="preserve"> Notice of Variation by issuing a notice of objection to </w:t>
      </w:r>
      <w:r w:rsidR="00CC2362">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7A792F">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777261DF" w14:textId="34D29352" w:rsidR="005F4D80" w:rsidRPr="005F4D80" w:rsidRDefault="005F4D80" w:rsidP="00904A97">
      <w:pPr>
        <w:pStyle w:val="ScheduleHeading2"/>
        <w:widowControl w:val="0"/>
        <w:rPr>
          <w:color w:val="000000" w:themeColor="text1"/>
        </w:rPr>
      </w:pPr>
      <w:r w:rsidRPr="005F4D80">
        <w:rPr>
          <w:color w:val="000000" w:themeColor="text1"/>
        </w:rPr>
        <w:t xml:space="preserve">Acceptance of the </w:t>
      </w:r>
      <w:r w:rsidR="00CC2362">
        <w:rPr>
          <w:color w:val="000000" w:themeColor="text1"/>
        </w:rPr>
        <w:t>ESCo</w:t>
      </w:r>
      <w:r w:rsidRPr="005F4D80">
        <w:rPr>
          <w:color w:val="000000" w:themeColor="text1"/>
        </w:rPr>
        <w:t xml:space="preserve"> Notice of Variation </w:t>
      </w:r>
    </w:p>
    <w:p w14:paraId="7A21AA89" w14:textId="4BC7B16B" w:rsidR="005F4D80" w:rsidRPr="005F4D80" w:rsidRDefault="005F4D80" w:rsidP="00904A97">
      <w:pPr>
        <w:pStyle w:val="TSBody1-2"/>
        <w:widowControl w:val="0"/>
        <w:rPr>
          <w:color w:val="000000" w:themeColor="text1"/>
        </w:rPr>
      </w:pPr>
      <w:bookmarkStart w:id="579"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CC2362">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7A792F">
        <w:rPr>
          <w:color w:val="000000" w:themeColor="text1"/>
        </w:rPr>
        <w:t>3.3.3</w:t>
      </w:r>
      <w:r w:rsidRPr="005F4D80">
        <w:rPr>
          <w:color w:val="000000" w:themeColor="text1"/>
        </w:rPr>
        <w:fldChar w:fldCharType="end"/>
      </w:r>
      <w:r w:rsidRPr="005F4D80">
        <w:rPr>
          <w:color w:val="000000" w:themeColor="text1"/>
        </w:rPr>
        <w:t xml:space="preserve"> (if applicable) by notifying </w:t>
      </w:r>
      <w:r w:rsidR="00CC2362">
        <w:rPr>
          <w:color w:val="000000" w:themeColor="text1"/>
        </w:rPr>
        <w:t>ESCo</w:t>
      </w:r>
      <w:bookmarkEnd w:id="579"/>
      <w:r w:rsidRPr="005F4D80">
        <w:rPr>
          <w:color w:val="000000" w:themeColor="text1"/>
        </w:rPr>
        <w:t xml:space="preserve"> (such acceptance not to be unreasonably withheld or delayed).</w:t>
      </w:r>
    </w:p>
    <w:p w14:paraId="789833CA" w14:textId="7D49DFD4" w:rsidR="005F4D80" w:rsidRPr="005F4D80" w:rsidRDefault="005F4D80" w:rsidP="00904A97">
      <w:pPr>
        <w:pStyle w:val="ScheduleHeading2"/>
        <w:widowControl w:val="0"/>
        <w:rPr>
          <w:color w:val="000000" w:themeColor="text1"/>
        </w:rPr>
      </w:pPr>
      <w:r w:rsidRPr="005F4D80">
        <w:rPr>
          <w:color w:val="000000" w:themeColor="text1"/>
        </w:rPr>
        <w:t xml:space="preserve">Implementation of </w:t>
      </w:r>
      <w:r w:rsidR="00CC2362">
        <w:rPr>
          <w:color w:val="000000" w:themeColor="text1"/>
        </w:rPr>
        <w:t>ESCo</w:t>
      </w:r>
      <w:r w:rsidRPr="005F4D80">
        <w:rPr>
          <w:color w:val="000000" w:themeColor="text1"/>
        </w:rPr>
        <w:t xml:space="preserve"> Variation</w:t>
      </w:r>
    </w:p>
    <w:p w14:paraId="0207CD7D" w14:textId="69A1596F" w:rsidR="005F4D80" w:rsidRPr="005F4D80" w:rsidRDefault="005F4D80" w:rsidP="00904A97">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CC2362">
        <w:rPr>
          <w:color w:val="000000" w:themeColor="text1"/>
        </w:rPr>
        <w:t>ESCo</w:t>
      </w:r>
      <w:r w:rsidRPr="005F4D80">
        <w:rPr>
          <w:color w:val="000000" w:themeColor="text1"/>
        </w:rPr>
        <w:t xml:space="preserve"> Notice of Variation:</w:t>
      </w:r>
    </w:p>
    <w:p w14:paraId="0062E6B1" w14:textId="3B9D7FCC" w:rsidR="005F4D80" w:rsidRPr="005F4D80" w:rsidRDefault="005F4D80" w:rsidP="00F50E23">
      <w:pPr>
        <w:pStyle w:val="TSHeading5"/>
        <w:widowControl w:val="0"/>
        <w:numPr>
          <w:ilvl w:val="4"/>
          <w:numId w:val="66"/>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sidR="00CC2362">
        <w:rPr>
          <w:b w:val="0"/>
          <w:color w:val="000000" w:themeColor="text1"/>
        </w:rPr>
        <w:t>ESCo</w:t>
      </w:r>
      <w:r w:rsidRPr="005F4D80">
        <w:rPr>
          <w:b w:val="0"/>
          <w:color w:val="000000" w:themeColor="text1"/>
        </w:rPr>
        <w:t xml:space="preserve"> Variation in accordance with the terms of the </w:t>
      </w:r>
      <w:r w:rsidR="00CC2362">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7A792F">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CC2362">
        <w:rPr>
          <w:b w:val="0"/>
          <w:color w:val="000000" w:themeColor="text1"/>
        </w:rPr>
        <w:t>ESCo</w:t>
      </w:r>
      <w:r w:rsidRPr="005F4D80">
        <w:rPr>
          <w:b w:val="0"/>
          <w:color w:val="000000" w:themeColor="text1"/>
        </w:rPr>
        <w:t xml:space="preserve"> Notice of Variation specifies that the implementation of the </w:t>
      </w:r>
      <w:r w:rsidR="00CC2362">
        <w:rPr>
          <w:b w:val="0"/>
          <w:color w:val="000000" w:themeColor="text1"/>
        </w:rPr>
        <w:t>ESCo</w:t>
      </w:r>
      <w:r w:rsidRPr="005F4D80">
        <w:rPr>
          <w:b w:val="0"/>
          <w:color w:val="000000" w:themeColor="text1"/>
        </w:rPr>
        <w:t xml:space="preserve"> </w:t>
      </w:r>
      <w:r w:rsidRPr="005F4D80">
        <w:rPr>
          <w:b w:val="0"/>
          <w:color w:val="000000" w:themeColor="text1"/>
        </w:rPr>
        <w:lastRenderedPageBreak/>
        <w:t>Variation is conditional on such Authorisation;</w:t>
      </w:r>
    </w:p>
    <w:p w14:paraId="6D38C335" w14:textId="4172FB64"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CC2362">
        <w:rPr>
          <w:b w:val="0"/>
          <w:color w:val="000000" w:themeColor="text1"/>
        </w:rPr>
        <w:t>ESCo</w:t>
      </w:r>
      <w:r w:rsidR="000177BE">
        <w:rPr>
          <w:b w:val="0"/>
          <w:color w:val="000000" w:themeColor="text1"/>
        </w:rPr>
        <w:t xml:space="preserve"> Services</w:t>
      </w:r>
      <w:r w:rsidRPr="005F4D80">
        <w:rPr>
          <w:b w:val="0"/>
          <w:color w:val="000000" w:themeColor="text1"/>
        </w:rPr>
        <w:t xml:space="preserve"> shall be deemed to be amended as specified in the </w:t>
      </w:r>
      <w:r w:rsidR="00CC2362">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7A792F">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p>
    <w:p w14:paraId="35A5ADDA" w14:textId="208FFF8C"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this Agreement shall be deemed to be amended to the extent specified in the </w:t>
      </w:r>
      <w:r w:rsidR="00CC2362">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7A792F">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8C6A6D">
        <w:rPr>
          <w:b w:val="0"/>
          <w:color w:val="000000" w:themeColor="text1"/>
        </w:rPr>
        <w:t xml:space="preserve"> (including where an </w:t>
      </w:r>
      <w:r w:rsidR="00CC2362">
        <w:rPr>
          <w:b w:val="0"/>
          <w:color w:val="000000" w:themeColor="text1"/>
        </w:rPr>
        <w:t>ESCo</w:t>
      </w:r>
      <w:r w:rsidR="008C6A6D">
        <w:rPr>
          <w:b w:val="0"/>
          <w:color w:val="000000" w:themeColor="text1"/>
        </w:rPr>
        <w:t xml:space="preserve"> Variation has been issued pursuant </w:t>
      </w:r>
      <w:r w:rsidR="00E30FEF">
        <w:rPr>
          <w:b w:val="0"/>
          <w:color w:val="000000" w:themeColor="text1"/>
        </w:rPr>
        <w:t>to</w:t>
      </w:r>
      <w:r w:rsidR="008C6A6D">
        <w:rPr>
          <w:b w:val="0"/>
          <w:color w:val="000000" w:themeColor="text1"/>
        </w:rPr>
        <w:t xml:space="preserve"> the Connection and Adoption Agreement pursuant to paragraph 3</w:t>
      </w:r>
      <w:r w:rsidR="00EA100F">
        <w:rPr>
          <w:b w:val="0"/>
          <w:color w:val="000000" w:themeColor="text1"/>
        </w:rPr>
        <w:t>.</w:t>
      </w:r>
      <w:r w:rsidR="00E2768E">
        <w:rPr>
          <w:b w:val="0"/>
          <w:color w:val="000000" w:themeColor="text1"/>
        </w:rPr>
        <w:t>6.1(c)</w:t>
      </w:r>
      <w:r w:rsidR="00805715">
        <w:rPr>
          <w:b w:val="0"/>
          <w:color w:val="000000" w:themeColor="text1"/>
        </w:rPr>
        <w:t>)</w:t>
      </w:r>
      <w:r w:rsidRPr="005F4D80">
        <w:rPr>
          <w:b w:val="0"/>
          <w:color w:val="000000" w:themeColor="text1"/>
        </w:rPr>
        <w:t>; and</w:t>
      </w:r>
    </w:p>
    <w:p w14:paraId="130C96C7" w14:textId="7B517CF8" w:rsidR="008C6A6D" w:rsidRPr="00E30FEF" w:rsidRDefault="00E30FEF" w:rsidP="00E30FEF">
      <w:pPr>
        <w:pStyle w:val="TSHeading5"/>
        <w:widowControl w:val="0"/>
        <w:tabs>
          <w:tab w:val="clear" w:pos="2977"/>
          <w:tab w:val="left" w:pos="2268"/>
        </w:tabs>
        <w:ind w:left="2268" w:hanging="567"/>
        <w:rPr>
          <w:b w:val="0"/>
          <w:bCs/>
          <w:color w:val="000000" w:themeColor="text1"/>
        </w:rPr>
      </w:pPr>
      <w:r w:rsidRPr="004A6516">
        <w:rPr>
          <w:b w:val="0"/>
          <w:bCs/>
          <w:color w:val="000000" w:themeColor="text1"/>
        </w:rPr>
        <w:t xml:space="preserve">(if applicable) the </w:t>
      </w:r>
      <w:r>
        <w:rPr>
          <w:b w:val="0"/>
          <w:bCs/>
          <w:color w:val="000000" w:themeColor="text1"/>
        </w:rPr>
        <w:t>Connection and Adoption</w:t>
      </w:r>
      <w:r w:rsidRPr="004A6516">
        <w:rPr>
          <w:b w:val="0"/>
          <w:bCs/>
          <w:color w:val="000000" w:themeColor="text1"/>
        </w:rPr>
        <w:t xml:space="preserve"> Agreement (pursuant to paragraph </w:t>
      </w:r>
      <w:r w:rsidR="00E2768E">
        <w:rPr>
          <w:b w:val="0"/>
          <w:bCs/>
          <w:color w:val="000000" w:themeColor="text1"/>
        </w:rPr>
        <w:t>3.6.</w:t>
      </w:r>
      <w:r w:rsidR="00D10FE8">
        <w:rPr>
          <w:b w:val="0"/>
          <w:bCs/>
          <w:color w:val="000000" w:themeColor="text1"/>
        </w:rPr>
        <w:t>1</w:t>
      </w:r>
      <w:r w:rsidRPr="004A6516">
        <w:rPr>
          <w:b w:val="0"/>
          <w:bCs/>
          <w:color w:val="000000" w:themeColor="text1"/>
        </w:rPr>
        <w:t>(</w:t>
      </w:r>
      <w:r>
        <w:rPr>
          <w:b w:val="0"/>
          <w:bCs/>
          <w:color w:val="000000" w:themeColor="text1"/>
        </w:rPr>
        <w:t>b</w:t>
      </w:r>
      <w:r w:rsidRPr="004A6516">
        <w:rPr>
          <w:b w:val="0"/>
          <w:bCs/>
          <w:color w:val="000000" w:themeColor="text1"/>
        </w:rPr>
        <w:t xml:space="preserve">) of Schedule 13 (Change Procedure) of the </w:t>
      </w:r>
      <w:r>
        <w:rPr>
          <w:b w:val="0"/>
          <w:bCs/>
          <w:color w:val="000000" w:themeColor="text1"/>
        </w:rPr>
        <w:t>Connection and Adoption</w:t>
      </w:r>
      <w:r w:rsidRPr="004A6516">
        <w:rPr>
          <w:b w:val="0"/>
          <w:bCs/>
          <w:color w:val="000000" w:themeColor="text1"/>
        </w:rPr>
        <w:t xml:space="preserve"> Agreement) shall be deemed to be amended</w:t>
      </w:r>
      <w:r>
        <w:rPr>
          <w:b w:val="0"/>
          <w:bCs/>
          <w:color w:val="000000" w:themeColor="text1"/>
        </w:rPr>
        <w:t>;</w:t>
      </w:r>
    </w:p>
    <w:p w14:paraId="300B598A" w14:textId="196A8BAC" w:rsidR="005F4D80" w:rsidRPr="005F4D80" w:rsidRDefault="005F4D80" w:rsidP="00904A97">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CC2362">
        <w:rPr>
          <w:b w:val="0"/>
          <w:color w:val="000000" w:themeColor="text1"/>
        </w:rPr>
        <w:t>ESCo</w:t>
      </w:r>
      <w:r w:rsidRPr="005F4D80">
        <w:rPr>
          <w:b w:val="0"/>
          <w:color w:val="000000" w:themeColor="text1"/>
        </w:rPr>
        <w:t xml:space="preserve"> shall make any Lump Sum Payments in accordance with provisions specified in the </w:t>
      </w:r>
      <w:r w:rsidR="00CC2362">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7A792F">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98178B">
        <w:rPr>
          <w:b w:val="0"/>
          <w:color w:val="000000" w:themeColor="text1"/>
        </w:rPr>
        <w:t xml:space="preserve"> (with no double counting to the extent that the </w:t>
      </w:r>
      <w:r w:rsidR="00CC2362">
        <w:rPr>
          <w:b w:val="0"/>
          <w:color w:val="000000" w:themeColor="text1"/>
        </w:rPr>
        <w:t>ESCo</w:t>
      </w:r>
      <w:r w:rsidR="0098178B">
        <w:rPr>
          <w:b w:val="0"/>
          <w:color w:val="000000" w:themeColor="text1"/>
        </w:rPr>
        <w:t xml:space="preserve"> Variation is deemed an </w:t>
      </w:r>
      <w:r w:rsidR="00CC2362">
        <w:rPr>
          <w:b w:val="0"/>
          <w:color w:val="000000" w:themeColor="text1"/>
        </w:rPr>
        <w:t>ESCo</w:t>
      </w:r>
      <w:r w:rsidR="0098178B">
        <w:rPr>
          <w:b w:val="0"/>
          <w:color w:val="000000" w:themeColor="text1"/>
        </w:rPr>
        <w:t xml:space="preserve"> Variation under the Connection and Adoption Agreement)</w:t>
      </w:r>
      <w:r w:rsidR="0098178B" w:rsidRPr="005F4D80">
        <w:rPr>
          <w:b w:val="0"/>
          <w:color w:val="000000" w:themeColor="text1"/>
        </w:rPr>
        <w:t>.</w:t>
      </w:r>
    </w:p>
    <w:p w14:paraId="3E76D8B4" w14:textId="77777777" w:rsidR="005F4D80" w:rsidRPr="005F4D80" w:rsidRDefault="005F4D80" w:rsidP="00904A97">
      <w:pPr>
        <w:pStyle w:val="Sch1Heading"/>
        <w:keepNext w:val="0"/>
        <w:widowControl w:val="0"/>
        <w:numPr>
          <w:ilvl w:val="0"/>
          <w:numId w:val="0"/>
        </w:numPr>
        <w:ind w:left="850"/>
      </w:pPr>
    </w:p>
    <w:p w14:paraId="4F654D9C" w14:textId="77777777" w:rsidR="00E81486" w:rsidRDefault="00E81486" w:rsidP="00904A97">
      <w:pPr>
        <w:pStyle w:val="Part0"/>
        <w:keepNext w:val="0"/>
        <w:widowControl w:val="0"/>
      </w:pPr>
      <w:bookmarkStart w:id="580" w:name="_Toc4858258"/>
      <w:bookmarkStart w:id="581" w:name="_Toc14950173"/>
      <w:r>
        <w:t>- Change in Law</w:t>
      </w:r>
      <w:bookmarkEnd w:id="580"/>
      <w:bookmarkEnd w:id="581"/>
    </w:p>
    <w:p w14:paraId="7C5F38E7" w14:textId="77777777" w:rsidR="00E81486" w:rsidRPr="00E81486" w:rsidRDefault="00E81486" w:rsidP="00904A97">
      <w:pPr>
        <w:pStyle w:val="Sch1Heading"/>
        <w:keepNext w:val="0"/>
        <w:widowControl w:val="0"/>
        <w:numPr>
          <w:ilvl w:val="0"/>
          <w:numId w:val="0"/>
        </w:numPr>
        <w:ind w:left="850"/>
      </w:pPr>
    </w:p>
    <w:p w14:paraId="6C16F0F3" w14:textId="2CBB750E" w:rsidR="00E81486" w:rsidRDefault="00E81486" w:rsidP="00904A97">
      <w:pPr>
        <w:pStyle w:val="Sch1Heading"/>
        <w:keepNext w:val="0"/>
        <w:widowControl w:val="0"/>
        <w:rPr>
          <w:rStyle w:val="Level1asHeadingtext"/>
          <w:rFonts w:eastAsia="Arial" w:cs="Arial"/>
          <w:b/>
          <w:bCs w:val="0"/>
          <w:caps/>
          <w:szCs w:val="22"/>
          <w:lang w:eastAsia="en-GB"/>
        </w:rPr>
      </w:pPr>
      <w:bookmarkStart w:id="582" w:name="_Ref438117325"/>
      <w:bookmarkStart w:id="583" w:name="_Toc438194882"/>
      <w:r w:rsidRPr="00E81486">
        <w:rPr>
          <w:rStyle w:val="Level1asHeadingtext"/>
          <w:rFonts w:cs="Arial"/>
          <w:b/>
          <w:bCs w:val="0"/>
          <w:szCs w:val="22"/>
        </w:rPr>
        <w:t xml:space="preserve">CHANGE IN LAW AFFECTING </w:t>
      </w:r>
      <w:r w:rsidR="00CC2362">
        <w:rPr>
          <w:rStyle w:val="Level1asHeadingtext"/>
          <w:rFonts w:cs="Arial"/>
          <w:b/>
          <w:bCs w:val="0"/>
          <w:szCs w:val="22"/>
        </w:rPr>
        <w:t>ESCo</w:t>
      </w:r>
      <w:r w:rsidRPr="00E81486">
        <w:rPr>
          <w:rStyle w:val="Level1asHeadingtext"/>
          <w:rFonts w:cs="Arial"/>
          <w:b/>
          <w:bCs w:val="0"/>
          <w:szCs w:val="22"/>
        </w:rPr>
        <w:t xml:space="preserve"> WORKS AND/OR </w:t>
      </w:r>
      <w:r w:rsidR="00CC2362">
        <w:rPr>
          <w:rStyle w:val="Level1asHeadingtext"/>
          <w:rFonts w:cs="Arial"/>
          <w:b/>
          <w:bCs w:val="0"/>
          <w:szCs w:val="22"/>
        </w:rPr>
        <w:t>ESCo</w:t>
      </w:r>
      <w:r w:rsidRPr="00E81486">
        <w:rPr>
          <w:rStyle w:val="Level1asHeadingtext"/>
          <w:rFonts w:cs="Arial"/>
          <w:b/>
          <w:bCs w:val="0"/>
          <w:szCs w:val="22"/>
        </w:rPr>
        <w:t xml:space="preserve"> SERVICES</w:t>
      </w:r>
      <w:bookmarkEnd w:id="582"/>
      <w:bookmarkEnd w:id="583"/>
    </w:p>
    <w:p w14:paraId="02FEB4D9" w14:textId="3DC9601E" w:rsidR="00E81486" w:rsidRDefault="00E81486" w:rsidP="00D82CEB">
      <w:pPr>
        <w:pStyle w:val="Sch2Number"/>
        <w:widowControl w:val="0"/>
      </w:pPr>
      <w:bookmarkStart w:id="584" w:name="_Ref438117121"/>
      <w:r w:rsidRPr="00E81486">
        <w:rPr>
          <w:rFonts w:cs="Arial"/>
          <w:bCs/>
          <w:szCs w:val="22"/>
        </w:rPr>
        <w:t xml:space="preserve">To the extent that any Change in Law </w:t>
      </w:r>
      <w:bookmarkEnd w:id="584"/>
      <w:r w:rsidRPr="00B8743A">
        <w:t xml:space="preserve">increases the operational and/or maintenance costs of providing the </w:t>
      </w:r>
      <w:r w:rsidR="00CC2362">
        <w:t>ESCo</w:t>
      </w:r>
      <w:r w:rsidRPr="00B8743A">
        <w:t xml:space="preserve"> Services</w:t>
      </w:r>
      <w:r w:rsidR="00D82CEB">
        <w:t xml:space="preserve"> </w:t>
      </w:r>
      <w:r w:rsidRPr="00B8743A">
        <w:t xml:space="preserve">in order for the </w:t>
      </w:r>
      <w:r w:rsidR="00CC2362">
        <w:t>ESCo</w:t>
      </w:r>
      <w:r w:rsidRPr="00B8743A">
        <w:t xml:space="preserve"> Services to comply with Law, </w:t>
      </w:r>
      <w:r w:rsidR="00CC2362">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7A792F">
        <w:t>1.3.1</w:t>
      </w:r>
      <w:r w:rsidR="00774D5C">
        <w:fldChar w:fldCharType="end"/>
      </w:r>
      <w:r w:rsidRPr="00560CE2">
        <w:t>.</w:t>
      </w:r>
      <w:r w:rsidR="00597E1C">
        <w:t xml:space="preserve">  </w:t>
      </w:r>
      <w:r w:rsidR="009556E9" w:rsidRPr="009556E9">
        <w:rPr>
          <w:i/>
          <w:iCs/>
        </w:rPr>
        <w:t>[</w:t>
      </w:r>
      <w:r w:rsidR="00597E1C" w:rsidRPr="00E91253">
        <w:rPr>
          <w:i/>
          <w:iCs/>
        </w:rPr>
        <w:t>Drafting Note:  Parties to consider whether there are any circumstances when ESCo would want the right to terminate due to a change</w:t>
      </w:r>
      <w:r w:rsidR="00597E1C">
        <w:rPr>
          <w:i/>
          <w:iCs/>
        </w:rPr>
        <w:t xml:space="preserve"> in law.]</w:t>
      </w:r>
    </w:p>
    <w:p w14:paraId="1A5CA643" w14:textId="7062E7CC" w:rsidR="0039459D" w:rsidRPr="00560CE2" w:rsidRDefault="0039459D" w:rsidP="00A21228">
      <w:pPr>
        <w:pStyle w:val="Sch2Number"/>
        <w:widowControl w:val="0"/>
      </w:pPr>
      <w:r w:rsidRPr="00E81486">
        <w:rPr>
          <w:rFonts w:cs="Arial"/>
          <w:bCs/>
          <w:szCs w:val="22"/>
        </w:rPr>
        <w:t xml:space="preserve">To the extent that any Change in Law </w:t>
      </w:r>
      <w:r w:rsidRPr="00E81486">
        <w:rPr>
          <w:rFonts w:cs="Arial"/>
          <w:szCs w:val="22"/>
        </w:rPr>
        <w:t>requires</w:t>
      </w:r>
      <w:r>
        <w:rPr>
          <w:rFonts w:cs="Arial"/>
          <w:szCs w:val="22"/>
        </w:rPr>
        <w:t xml:space="preserve"> </w:t>
      </w:r>
      <w:r w:rsidRPr="00B8743A">
        <w:t xml:space="preserve">capital investment in the </w:t>
      </w:r>
      <w:r>
        <w:t>Energy System</w:t>
      </w:r>
      <w:r w:rsidR="00A21228">
        <w:t xml:space="preserve"> </w:t>
      </w:r>
      <w:r w:rsidRPr="00B8743A">
        <w:t xml:space="preserve">in order for the </w:t>
      </w:r>
      <w:r w:rsidR="00CC2362">
        <w:t>ESCo</w:t>
      </w:r>
      <w:r w:rsidRPr="00B8743A">
        <w:t xml:space="preserve"> Works and/or </w:t>
      </w:r>
      <w:r w:rsidR="00CC2362">
        <w:t>ESCo</w:t>
      </w:r>
      <w:r w:rsidRPr="00B8743A">
        <w:t xml:space="preserve"> Services to comply with Law, </w:t>
      </w:r>
      <w:r w:rsidR="00CC2362">
        <w:t>ESCo</w:t>
      </w:r>
      <w:r w:rsidRPr="00B8743A">
        <w:t xml:space="preserve"> shall </w:t>
      </w:r>
      <w:r>
        <w:t>n</w:t>
      </w:r>
      <w:r w:rsidRPr="00B8743A">
        <w:t>otify the Developer of such Change in Law</w:t>
      </w:r>
      <w:r>
        <w:t xml:space="preserve"> </w:t>
      </w:r>
      <w:r w:rsidR="00A21228">
        <w:t xml:space="preserve">pursuant to </w:t>
      </w:r>
      <w:r w:rsidR="00EB6F35">
        <w:t xml:space="preserve">paragraph 1 of </w:t>
      </w:r>
      <w:r w:rsidR="00A21228">
        <w:t xml:space="preserve"> </w:t>
      </w:r>
      <w:r w:rsidR="00EB6F35">
        <w:t xml:space="preserve">Part 2 (Change in Law) of Schedule 15 of the Connection and Adoption Agreement </w:t>
      </w:r>
      <w:r>
        <w:t>and shall provide an Impact Assessment</w:t>
      </w:r>
      <w:r w:rsidRPr="00B8743A">
        <w:t xml:space="preserve"> in accordance with paragraph </w:t>
      </w:r>
      <w:r w:rsidR="00A21228">
        <w:t xml:space="preserve">1.3.1 of Part 2 (Change in Law) of Schedule 15 of the Connection and Adoption Agreement. </w:t>
      </w:r>
    </w:p>
    <w:p w14:paraId="006C8A1B" w14:textId="77777777" w:rsidR="00E81486" w:rsidRPr="00E81486" w:rsidRDefault="00E81486" w:rsidP="00904A97">
      <w:pPr>
        <w:pStyle w:val="Sch2Number"/>
        <w:widowControl w:val="0"/>
        <w:rPr>
          <w:rFonts w:cs="Arial"/>
          <w:b/>
          <w:szCs w:val="22"/>
        </w:rPr>
      </w:pPr>
      <w:r w:rsidRPr="00E81486">
        <w:rPr>
          <w:rFonts w:cs="Arial"/>
          <w:b/>
          <w:szCs w:val="22"/>
        </w:rPr>
        <w:t>Impact Assessment</w:t>
      </w:r>
    </w:p>
    <w:p w14:paraId="5EFAD3CC" w14:textId="22F25AA8" w:rsidR="00E81486" w:rsidRPr="00E81486" w:rsidRDefault="00CC2362" w:rsidP="00904A97">
      <w:pPr>
        <w:pStyle w:val="Sch3Number"/>
        <w:widowControl w:val="0"/>
      </w:pPr>
      <w:bookmarkStart w:id="585"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7A792F">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585"/>
    </w:p>
    <w:p w14:paraId="579C2D77" w14:textId="5754B1E0" w:rsidR="00E81486" w:rsidRPr="00165EEC" w:rsidRDefault="00E81486" w:rsidP="00904A97">
      <w:pPr>
        <w:pStyle w:val="Sch4Number"/>
        <w:widowControl w:val="0"/>
      </w:pPr>
      <w:r w:rsidRPr="00165EEC">
        <w:t xml:space="preserve">details of the impact of the Change in Law on the </w:t>
      </w:r>
      <w:r w:rsidR="00CC2362">
        <w:t>ESCo</w:t>
      </w:r>
      <w:r w:rsidRPr="00165EEC">
        <w:t xml:space="preserve"> Services and </w:t>
      </w:r>
      <w:r w:rsidR="00CC2362">
        <w:t>ESCo</w:t>
      </w:r>
      <w:r w:rsidRPr="00165EEC">
        <w:t xml:space="preserve">'s ability to meet its other obligations under the Agreement and any variations that will be required as a result of that impact and including (without limitation) and on an </w:t>
      </w:r>
      <w:r w:rsidR="00597E1C">
        <w:t xml:space="preserve">open book </w:t>
      </w:r>
      <w:r w:rsidRPr="00165EEC">
        <w:t xml:space="preserve">basis:- </w:t>
      </w:r>
    </w:p>
    <w:p w14:paraId="1D891EB3" w14:textId="77777777" w:rsidR="00E81486" w:rsidRPr="00165EEC" w:rsidRDefault="00E81486" w:rsidP="00904A97">
      <w:pPr>
        <w:pStyle w:val="Sch5Number"/>
        <w:widowControl w:val="0"/>
      </w:pPr>
      <w:r w:rsidRPr="00165EEC">
        <w:t>any variation to this Agreement or the Project Agreements;</w:t>
      </w:r>
    </w:p>
    <w:p w14:paraId="306B8528" w14:textId="77777777" w:rsidR="00E81486" w:rsidRPr="00165EEC" w:rsidRDefault="00E81486" w:rsidP="00904A97">
      <w:pPr>
        <w:pStyle w:val="Sch5Number"/>
        <w:widowControl w:val="0"/>
      </w:pPr>
      <w:r w:rsidRPr="00165EEC">
        <w:lastRenderedPageBreak/>
        <w:t>any impact on the risk profile as a result of the Change in Law;</w:t>
      </w:r>
    </w:p>
    <w:p w14:paraId="27E017FD" w14:textId="77777777" w:rsidR="00E81486" w:rsidRPr="00165EEC" w:rsidRDefault="00E81486" w:rsidP="00904A97">
      <w:pPr>
        <w:pStyle w:val="Sch5Number"/>
        <w:widowControl w:val="0"/>
      </w:pPr>
      <w:r w:rsidRPr="00165EEC">
        <w:t>details of any changes to the insurance arrangements required to cover any additional (or reduced) risks associated with the Change in Law;</w:t>
      </w:r>
    </w:p>
    <w:p w14:paraId="5B051130" w14:textId="77777777" w:rsidR="00E81486" w:rsidRPr="00165EEC" w:rsidRDefault="00E81486" w:rsidP="00904A97">
      <w:pPr>
        <w:pStyle w:val="Sch5Number"/>
        <w:widowControl w:val="0"/>
      </w:pPr>
      <w:r w:rsidRPr="00165EEC">
        <w:t>details of any sub</w:t>
      </w:r>
      <w:r w:rsidRPr="00165EEC">
        <w:noBreakHyphen/>
        <w:t>contracts or any other contract arrangements or consents required as a result of the Change in Law;</w:t>
      </w:r>
    </w:p>
    <w:p w14:paraId="6C7134D4" w14:textId="77777777" w:rsidR="00E81486" w:rsidRPr="00165EEC" w:rsidRDefault="00E81486" w:rsidP="00904A97">
      <w:pPr>
        <w:pStyle w:val="Sch5Number"/>
        <w:widowControl w:val="0"/>
      </w:pPr>
      <w:r w:rsidRPr="00165EEC">
        <w:t>any capital expenditure required as a result of the Change in Law;</w:t>
      </w:r>
    </w:p>
    <w:p w14:paraId="4E04936A" w14:textId="611099F5" w:rsidR="00E81486" w:rsidRPr="00165EEC" w:rsidRDefault="00E81486" w:rsidP="00904A97">
      <w:pPr>
        <w:pStyle w:val="Sch5Number"/>
        <w:widowControl w:val="0"/>
      </w:pPr>
      <w:r w:rsidRPr="00165EEC">
        <w:t xml:space="preserve">any increase in costs of operation and/or maintenance costs of providing the </w:t>
      </w:r>
      <w:r w:rsidR="00CC2362">
        <w:t>ESCo</w:t>
      </w:r>
      <w:r w:rsidRPr="00165EEC">
        <w:t xml:space="preserve"> Services;</w:t>
      </w:r>
    </w:p>
    <w:p w14:paraId="209820A7" w14:textId="77777777" w:rsidR="00E81486" w:rsidRPr="00165EEC" w:rsidRDefault="00E81486" w:rsidP="00904A97">
      <w:pPr>
        <w:pStyle w:val="Sch5Number"/>
        <w:widowControl w:val="0"/>
      </w:pPr>
      <w:r w:rsidRPr="00165EEC">
        <w:t>any alteration to the working practices of either Party;</w:t>
      </w:r>
    </w:p>
    <w:p w14:paraId="072963AA" w14:textId="7A2BEBDB" w:rsidR="00E81486" w:rsidRPr="00165EEC" w:rsidRDefault="00E81486" w:rsidP="00904A97">
      <w:pPr>
        <w:pStyle w:val="Sch5Number"/>
        <w:widowControl w:val="0"/>
      </w:pPr>
      <w:r w:rsidRPr="00165EEC">
        <w:t xml:space="preserve">a timetable for the implementation, together with details of any impact on the </w:t>
      </w:r>
      <w:r w:rsidR="00FF01B6">
        <w:t>Developer Delivery Programme</w:t>
      </w:r>
      <w:r w:rsidRPr="00165EEC">
        <w:t xml:space="preserve"> or </w:t>
      </w:r>
      <w:r w:rsidR="00CC2362">
        <w:t>ESCo</w:t>
      </w:r>
      <w:r w:rsidRPr="00165EEC">
        <w:t xml:space="preserve"> Programme;</w:t>
      </w:r>
    </w:p>
    <w:p w14:paraId="2C632D0A" w14:textId="77777777" w:rsidR="00E81486" w:rsidRPr="00165EEC" w:rsidRDefault="00E81486" w:rsidP="00904A97">
      <w:pPr>
        <w:pStyle w:val="Sch5Number"/>
        <w:widowControl w:val="0"/>
      </w:pPr>
      <w:r w:rsidRPr="00165EEC">
        <w:t xml:space="preserve">evidence of the methods used or proposed methods to mitigate the impact of the Change in Law; </w:t>
      </w:r>
    </w:p>
    <w:p w14:paraId="73C3B012" w14:textId="6738B597" w:rsidR="00E81486" w:rsidRPr="00165EEC" w:rsidRDefault="00E81486" w:rsidP="00904A97">
      <w:pPr>
        <w:pStyle w:val="Sch5Number"/>
        <w:widowControl w:val="0"/>
      </w:pPr>
      <w:r w:rsidRPr="00165EEC">
        <w:t xml:space="preserve">details of any relief from obligations under this Agreement required by </w:t>
      </w:r>
      <w:r w:rsidR="00CC2362">
        <w:t>ESCo</w:t>
      </w:r>
      <w:r w:rsidRPr="00165EEC">
        <w:t xml:space="preserve">; </w:t>
      </w:r>
    </w:p>
    <w:p w14:paraId="3546A1C5" w14:textId="77777777" w:rsidR="00E81486" w:rsidRPr="00165EEC" w:rsidRDefault="00E81486" w:rsidP="00904A97">
      <w:pPr>
        <w:pStyle w:val="Sch5Number"/>
        <w:widowControl w:val="0"/>
      </w:pPr>
      <w:r w:rsidRPr="00165EEC">
        <w:t xml:space="preserve">any losses arising from </w:t>
      </w:r>
      <w:r w:rsidR="00D52AB1">
        <w:t>Energy System</w:t>
      </w:r>
      <w:r w:rsidRPr="00165EEC">
        <w:t xml:space="preserve"> inefficiencies directly caused by the Change in Law;</w:t>
      </w:r>
    </w:p>
    <w:p w14:paraId="71B8C686" w14:textId="77777777" w:rsidR="00E81486" w:rsidRPr="00165EEC" w:rsidRDefault="00E81486" w:rsidP="00904A97">
      <w:pPr>
        <w:pStyle w:val="Sch5Number"/>
        <w:widowControl w:val="0"/>
      </w:pPr>
      <w:r w:rsidRPr="00165EEC">
        <w:t>proposals in respect of the pass through of such costs to Customers and/or the Developer in accordance with paragraph 1.3.1; and</w:t>
      </w:r>
    </w:p>
    <w:p w14:paraId="58A4F937" w14:textId="77777777" w:rsidR="00E81486" w:rsidRPr="00165EEC" w:rsidRDefault="00E81486" w:rsidP="00904A97">
      <w:pPr>
        <w:pStyle w:val="Sch5Number"/>
        <w:widowControl w:val="0"/>
      </w:pPr>
      <w:r w:rsidRPr="00165EEC">
        <w:t>such other information as the Developer may reasonably request.</w:t>
      </w:r>
    </w:p>
    <w:p w14:paraId="4BF99A9B" w14:textId="31C650E3" w:rsidR="00E81486" w:rsidRPr="00165EEC" w:rsidRDefault="00E81486" w:rsidP="00904A97">
      <w:pPr>
        <w:pStyle w:val="Sch3Number"/>
        <w:widowControl w:val="0"/>
      </w:pPr>
      <w:bookmarkStart w:id="586" w:name="_Ref465778277"/>
      <w:r w:rsidRPr="00165EEC">
        <w:t xml:space="preserve">If the Developer considers that it requires further information regarding the Impact Assessment, then within ten (10) Business Days of receiving the Impact Assessment, it shall notify </w:t>
      </w:r>
      <w:r w:rsidR="00CC2362">
        <w:t>ESCo</w:t>
      </w:r>
      <w:r w:rsidRPr="00165EEC">
        <w:t xml:space="preserve"> of this fact and detail the further information and/or additional time that it requires.  If the Developer requests additional information, </w:t>
      </w:r>
      <w:r w:rsidR="00CC2362">
        <w:t>ESCo</w:t>
      </w:r>
      <w:r w:rsidRPr="00165EEC">
        <w:t xml:space="preserve"> shall provide such additional information within ten (10) Business Days of receiving the Developer’s request.</w:t>
      </w:r>
      <w:bookmarkEnd w:id="586"/>
      <w:r w:rsidRPr="00165EEC">
        <w:t xml:space="preserve"> </w:t>
      </w:r>
    </w:p>
    <w:p w14:paraId="41AD0E2A" w14:textId="5F4016F0" w:rsidR="00E81486" w:rsidRPr="00165EEC" w:rsidRDefault="00E81486" w:rsidP="00904A97">
      <w:pPr>
        <w:pStyle w:val="Sch3Number"/>
        <w:widowControl w:val="0"/>
      </w:pPr>
      <w:r w:rsidRPr="00165EEC">
        <w:t xml:space="preserve">For the avoidance of doubt any impact of a change in Heat demand arising from a Change in Law shall be borne by </w:t>
      </w:r>
      <w:r w:rsidR="00CC2362">
        <w:t>ESCo</w:t>
      </w:r>
      <w:r w:rsidRPr="00165EEC">
        <w:t xml:space="preserve">. </w:t>
      </w:r>
    </w:p>
    <w:p w14:paraId="270543A4" w14:textId="77777777" w:rsidR="00E81486" w:rsidRPr="00165EEC" w:rsidRDefault="00E81486" w:rsidP="00904A97">
      <w:pPr>
        <w:pStyle w:val="Sch2Number"/>
        <w:widowControl w:val="0"/>
        <w:rPr>
          <w:rFonts w:cs="Arial"/>
          <w:b/>
          <w:szCs w:val="22"/>
        </w:rPr>
      </w:pPr>
      <w:r>
        <w:rPr>
          <w:rFonts w:cs="Arial"/>
          <w:b/>
          <w:szCs w:val="22"/>
        </w:rPr>
        <w:t>Costs and impacts of the Change in Law</w:t>
      </w:r>
    </w:p>
    <w:p w14:paraId="1000B104" w14:textId="38BCDED6" w:rsidR="00E81486" w:rsidRPr="00165EEC" w:rsidRDefault="00E81486" w:rsidP="00904A97">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7A792F">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7A792F">
        <w:t>1.3.1</w:t>
      </w:r>
      <w:r w:rsidR="00AC1FD3">
        <w:fldChar w:fldCharType="end"/>
      </w:r>
      <w:r w:rsidR="00DF57EB">
        <w:t xml:space="preserve"> or pursuant to Paragraph 1.4 </w:t>
      </w:r>
      <w:r w:rsidR="004501B1">
        <w:t>of Part 2 (Change in Law) of Schedule 15 (Change Protocol) of the Connection and Agreement.</w:t>
      </w:r>
      <w:r w:rsidR="00AC1FD3">
        <w:t xml:space="preserve">, </w:t>
      </w:r>
      <w:r w:rsidRPr="00165EEC">
        <w:t>the Parties shall seek, acting reasonably and in good faith, to agree:</w:t>
      </w:r>
    </w:p>
    <w:p w14:paraId="0593900B" w14:textId="77777777" w:rsidR="0087715B" w:rsidRDefault="00E81486" w:rsidP="00904A97">
      <w:pPr>
        <w:pStyle w:val="Sch4Number"/>
        <w:widowControl w:val="0"/>
      </w:pPr>
      <w:r w:rsidRPr="00165EEC">
        <w:t>the quantum of costs evidenced by the Impact Assessment;</w:t>
      </w:r>
    </w:p>
    <w:p w14:paraId="0909A235" w14:textId="77777777" w:rsidR="0087715B" w:rsidRDefault="0087715B" w:rsidP="00904A97">
      <w:pPr>
        <w:pStyle w:val="Sch4Number"/>
        <w:widowControl w:val="0"/>
      </w:pPr>
      <w:r w:rsidRPr="0087715B">
        <w:t xml:space="preserve">Subject to the allocation of costs pursuant to paragraph </w:t>
      </w:r>
      <w:r>
        <w:t>(c)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51A0852C" w14:textId="77777777" w:rsidR="0087715B" w:rsidRDefault="0087715B" w:rsidP="00904A97">
      <w:pPr>
        <w:pStyle w:val="Sch4Number"/>
        <w:widowControl w:val="0"/>
      </w:pPr>
      <w:r w:rsidRPr="00165EEC">
        <w:t xml:space="preserve">the allocation of the agreed costs, based on the following: </w:t>
      </w:r>
    </w:p>
    <w:p w14:paraId="1621D27C" w14:textId="77777777" w:rsidR="00165EEC" w:rsidRPr="00165EEC" w:rsidRDefault="00165EEC" w:rsidP="00904A97">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3C771615"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A94AF4C" w14:textId="77777777" w:rsidR="00E81486" w:rsidRPr="00965922" w:rsidRDefault="00E81486" w:rsidP="00904A97">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515BEB1"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E415C19" w14:textId="77777777" w:rsidR="00E81486" w:rsidRPr="00965922" w:rsidRDefault="00E81486" w:rsidP="00904A97">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7F9E26A9"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3F96E5CA" w14:textId="77777777" w:rsidR="00E81486" w:rsidRPr="00A4655A" w:rsidRDefault="00E81486" w:rsidP="00904A97">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1AFA5F23" w14:textId="77777777" w:rsidR="00E81486" w:rsidRPr="00A4655A" w:rsidRDefault="00E81486" w:rsidP="00904A97">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122072A5" w14:textId="77777777" w:rsidR="00E81486" w:rsidRPr="00A4655A" w:rsidRDefault="00E81486" w:rsidP="00904A97">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01DAEEE0" w14:textId="77777777" w:rsidR="00E81486" w:rsidRPr="00A4655A" w:rsidRDefault="00E81486" w:rsidP="00904A97">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70AAD10" w14:textId="7DB5CF7E" w:rsidR="00E81486" w:rsidRPr="00A4655A" w:rsidRDefault="00CC2362" w:rsidP="00904A97">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14:paraId="256B73CF"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13E2F28" w14:textId="77777777" w:rsidR="00E81486" w:rsidRPr="00165EEC" w:rsidRDefault="00165EEC" w:rsidP="00904A97">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9A404D8"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245AC14A"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48B6003C"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0933DB2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r w:rsidR="00E81486" w14:paraId="2BA9BDF2"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2646A3B8" w14:textId="77777777" w:rsidR="00E81486" w:rsidRPr="00165EEC" w:rsidRDefault="00E81486" w:rsidP="00904A97">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F03834F"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44D17A1D"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34693A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59B8E2A"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r w:rsidR="00E81486" w14:paraId="3C7C238F"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9E8BAD7"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054A05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299852CC"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3AD1521"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2107598"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bl>
    <w:p w14:paraId="016CE88A" w14:textId="77777777" w:rsidR="00E81486" w:rsidRPr="0087715B" w:rsidRDefault="00E81486" w:rsidP="00904A97">
      <w:pPr>
        <w:pStyle w:val="Sch4Number"/>
        <w:widowControl w:val="0"/>
        <w:numPr>
          <w:ilvl w:val="0"/>
          <w:numId w:val="0"/>
        </w:numPr>
        <w:ind w:left="2268"/>
      </w:pPr>
    </w:p>
    <w:p w14:paraId="4A21A377" w14:textId="77777777" w:rsidR="0087715B" w:rsidRPr="0087715B" w:rsidRDefault="0087715B" w:rsidP="00904A97">
      <w:pPr>
        <w:pStyle w:val="Sch2Number"/>
        <w:widowControl w:val="0"/>
        <w:rPr>
          <w:rFonts w:cs="Times New Roman"/>
          <w:bCs/>
        </w:rPr>
      </w:pPr>
      <w:r>
        <w:rPr>
          <w:rFonts w:cs="Times New Roman"/>
          <w:b/>
        </w:rPr>
        <w:t>Implementing the Change in Law</w:t>
      </w:r>
    </w:p>
    <w:p w14:paraId="0788E1F4" w14:textId="0E1BDF74" w:rsidR="00E81486" w:rsidRPr="0087715B" w:rsidRDefault="00E81486" w:rsidP="00904A97">
      <w:pPr>
        <w:pStyle w:val="Sch3Number"/>
        <w:widowControl w:val="0"/>
      </w:pPr>
      <w:r w:rsidRPr="0087715B">
        <w:t xml:space="preserve">Once agreed or determined in accordance with paragraph 1.3, </w:t>
      </w:r>
      <w:r w:rsidR="00CC2362">
        <w:t>ESCo</w:t>
      </w:r>
      <w:r w:rsidRPr="0087715B">
        <w:t xml:space="preserve"> shall carry out all necessary actions to implement the relevant Change in Law and may pass any additional costs associated with Changes in Law on to Customers in accordance with their Customer Supply Agreements or to the Developer pursuant to </w:t>
      </w:r>
      <w:r w:rsidR="0087715B">
        <w:t>[</w:t>
      </w:r>
      <w:r w:rsidR="00AC1FD3">
        <w:t>a revised Connection Charge</w:t>
      </w:r>
      <w:r w:rsidR="0087715B">
        <w:t xml:space="preserve">  ]</w:t>
      </w:r>
      <w:r w:rsidR="00AC1FD3">
        <w:rPr>
          <w:rStyle w:val="FootnoteReference"/>
        </w:rPr>
        <w:footnoteReference w:id="60"/>
      </w:r>
      <w:r w:rsidRPr="0087715B">
        <w:t xml:space="preserve"> in accordance with the allocations set out at paragraph 1.3.1 above.</w:t>
      </w:r>
    </w:p>
    <w:p w14:paraId="295104CA" w14:textId="442D8B4D" w:rsidR="00E81486" w:rsidRPr="0087715B" w:rsidRDefault="00E81486" w:rsidP="00904A97">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3C290A">
        <w:t xml:space="preserve">26 </w:t>
      </w:r>
      <w:r w:rsidRPr="0087715B">
        <w:t xml:space="preserve">(Dispute Resolution). </w:t>
      </w:r>
    </w:p>
    <w:p w14:paraId="2431873C" w14:textId="73DDA0C4" w:rsidR="00E81486" w:rsidRPr="0087715B" w:rsidRDefault="00E81486" w:rsidP="00904A97">
      <w:pPr>
        <w:pStyle w:val="Sch3Number"/>
        <w:widowControl w:val="0"/>
      </w:pPr>
      <w:r w:rsidRPr="0087715B">
        <w:t xml:space="preserve">To the extent that any Change in Law or regulatory body ruling (including from the Office of Fair Trade), results in the Heat </w:t>
      </w:r>
      <w:r w:rsidR="0087715B">
        <w:t>Charges</w:t>
      </w:r>
      <w:r w:rsidRPr="0087715B">
        <w:t xml:space="preserve"> charged to Customers under the Customer Supply Agreements being considered unreasonable or the mechanism of the Comparator being required to change, </w:t>
      </w:r>
      <w:r w:rsidR="00CC2362">
        <w:t>ESCo</w:t>
      </w:r>
      <w:r w:rsidRPr="0087715B">
        <w:t xml:space="preserve">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to either to Customers under Customer Supply Agreements or to the Developer under </w:t>
      </w:r>
      <w:r w:rsidR="009D2EA2">
        <w:t xml:space="preserve">[ </w:t>
      </w:r>
      <w:r w:rsidR="00AC1FD3">
        <w:t>a revised Connection Charge</w:t>
      </w:r>
      <w:r w:rsidR="00A85AB2">
        <w:t>].</w:t>
      </w:r>
      <w:r w:rsidR="00AC1FD3">
        <w:rPr>
          <w:rStyle w:val="FootnoteReference"/>
        </w:rPr>
        <w:footnoteReference w:id="61"/>
      </w:r>
    </w:p>
    <w:p w14:paraId="1B1DD813" w14:textId="77777777" w:rsidR="00106032" w:rsidRDefault="00106032">
      <w:pPr>
        <w:spacing w:before="0" w:after="0"/>
        <w:jc w:val="left"/>
        <w:rPr>
          <w:b/>
          <w:caps/>
        </w:rPr>
      </w:pPr>
      <w:r>
        <w:br w:type="page"/>
      </w:r>
    </w:p>
    <w:p w14:paraId="62F70B1F" w14:textId="77777777" w:rsidR="00E81486" w:rsidRPr="00E81486" w:rsidRDefault="00E81486" w:rsidP="00904A97">
      <w:pPr>
        <w:pStyle w:val="Sch1Heading"/>
        <w:keepNext w:val="0"/>
        <w:widowControl w:val="0"/>
        <w:numPr>
          <w:ilvl w:val="0"/>
          <w:numId w:val="0"/>
        </w:numPr>
      </w:pPr>
    </w:p>
    <w:p w14:paraId="3A728345" w14:textId="77777777" w:rsidR="0055238B" w:rsidRDefault="0055238B" w:rsidP="00904A97">
      <w:pPr>
        <w:pStyle w:val="Schedule0"/>
        <w:keepNext w:val="0"/>
        <w:pageBreakBefore w:val="0"/>
        <w:widowControl w:val="0"/>
      </w:pPr>
      <w:bookmarkStart w:id="587" w:name="_Ref4854879"/>
      <w:bookmarkStart w:id="588" w:name="_Toc4858259"/>
      <w:bookmarkStart w:id="589" w:name="_Toc14950174"/>
      <w:r>
        <w:t>-</w:t>
      </w:r>
      <w:bookmarkStart w:id="590" w:name="_Ref4854518"/>
      <w:bookmarkStart w:id="591" w:name="_Toc4858260"/>
      <w:bookmarkEnd w:id="587"/>
      <w:bookmarkEnd w:id="588"/>
      <w:r>
        <w:t xml:space="preserve"> Disaster Recovery Plan</w:t>
      </w:r>
      <w:bookmarkEnd w:id="590"/>
      <w:bookmarkEnd w:id="591"/>
      <w:r w:rsidR="00FD1D97">
        <w:rPr>
          <w:rStyle w:val="FootnoteReference"/>
        </w:rPr>
        <w:footnoteReference w:id="62"/>
      </w:r>
      <w:bookmarkEnd w:id="589"/>
    </w:p>
    <w:p w14:paraId="5622D431" w14:textId="77777777" w:rsidR="00762720" w:rsidRDefault="00762720" w:rsidP="00904A97">
      <w:pPr>
        <w:pStyle w:val="Part0"/>
        <w:keepNext w:val="0"/>
        <w:widowControl w:val="0"/>
        <w:numPr>
          <w:ilvl w:val="0"/>
          <w:numId w:val="0"/>
        </w:numPr>
        <w:jc w:val="both"/>
      </w:pPr>
    </w:p>
    <w:p w14:paraId="11334BBF" w14:textId="3BFFA7A1" w:rsidR="00762720" w:rsidRPr="002C619F" w:rsidRDefault="00762720" w:rsidP="00904A97">
      <w:pPr>
        <w:pStyle w:val="StyleBodyLatinCalibri11pt"/>
        <w:keepNext w:val="0"/>
        <w:keepLines w:val="0"/>
        <w:widowControl w:val="0"/>
        <w:rPr>
          <w:i/>
        </w:rPr>
      </w:pPr>
      <w:r w:rsidRPr="002C619F">
        <w:rPr>
          <w:i/>
        </w:rPr>
        <w:t>[</w:t>
      </w:r>
      <w:r w:rsidR="00CC2362">
        <w:rPr>
          <w:i/>
        </w:rPr>
        <w:t>ESCo</w:t>
      </w:r>
      <w:r w:rsidRPr="002C619F">
        <w:rPr>
          <w:i/>
        </w:rPr>
        <w:t xml:space="preserve"> to provide, as minimum to include:</w:t>
      </w:r>
    </w:p>
    <w:p w14:paraId="77EDA019" w14:textId="77777777" w:rsidR="00762720" w:rsidRPr="002C619F" w:rsidRDefault="00762720" w:rsidP="00904A97">
      <w:pPr>
        <w:pStyle w:val="StyleBodyLatinCalibri11pt"/>
        <w:keepNext w:val="0"/>
        <w:keepLines w:val="0"/>
        <w:widowControl w:val="0"/>
        <w:numPr>
          <w:ilvl w:val="0"/>
          <w:numId w:val="21"/>
        </w:numPr>
        <w:rPr>
          <w:i/>
        </w:rPr>
      </w:pPr>
      <w:r w:rsidRPr="002C619F">
        <w:rPr>
          <w:i/>
        </w:rPr>
        <w:t>System Resilience and Disaster Recovery Strategy</w:t>
      </w:r>
    </w:p>
    <w:p w14:paraId="7223C462" w14:textId="77777777" w:rsidR="00762720" w:rsidRPr="002C619F" w:rsidRDefault="00762720" w:rsidP="00904A97">
      <w:pPr>
        <w:pStyle w:val="StyleBodyLatinCalibri11pt"/>
        <w:keepNext w:val="0"/>
        <w:keepLines w:val="0"/>
        <w:widowControl w:val="0"/>
        <w:numPr>
          <w:ilvl w:val="0"/>
          <w:numId w:val="21"/>
        </w:numPr>
        <w:rPr>
          <w:i/>
        </w:rPr>
      </w:pPr>
      <w:r w:rsidRPr="002C619F">
        <w:rPr>
          <w:i/>
        </w:rPr>
        <w:t xml:space="preserve">Secondary source of Heat </w:t>
      </w:r>
    </w:p>
    <w:p w14:paraId="6131D39E"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4F904384" w14:textId="77777777" w:rsidR="00762720" w:rsidRPr="002C619F" w:rsidRDefault="00762720" w:rsidP="00904A97">
      <w:pPr>
        <w:pStyle w:val="StyleBodyLatinCalibri11pt"/>
        <w:keepNext w:val="0"/>
        <w:keepLines w:val="0"/>
        <w:widowControl w:val="0"/>
        <w:numPr>
          <w:ilvl w:val="0"/>
          <w:numId w:val="22"/>
        </w:numPr>
        <w:rPr>
          <w:i/>
        </w:rPr>
      </w:pPr>
      <w:r w:rsidRPr="002C619F">
        <w:rPr>
          <w:i/>
        </w:rPr>
        <w:t>Tertiary sources of Heat</w:t>
      </w:r>
    </w:p>
    <w:p w14:paraId="6C7B071A"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(e.g. back-up thermal stores when the boiler plant  and CHP are unavailable/ temporary trailorised boiler plant/ provision of electric heating to vulnerable customers)</w:t>
      </w:r>
    </w:p>
    <w:p w14:paraId="46CC5CB7" w14:textId="77777777" w:rsidR="00762720" w:rsidRPr="002C619F" w:rsidRDefault="00762720" w:rsidP="00904A97">
      <w:pPr>
        <w:pStyle w:val="StyleBodyLatinCalibri11pt"/>
        <w:keepNext w:val="0"/>
        <w:keepLines w:val="0"/>
        <w:widowControl w:val="0"/>
        <w:numPr>
          <w:ilvl w:val="0"/>
          <w:numId w:val="22"/>
        </w:numPr>
        <w:rPr>
          <w:i/>
        </w:rPr>
      </w:pPr>
      <w:r w:rsidRPr="002C619F">
        <w:rPr>
          <w:i/>
        </w:rPr>
        <w:t xml:space="preserve">Measures to mitigate loss of plant and systems </w:t>
      </w:r>
    </w:p>
    <w:p w14:paraId="290DC474" w14:textId="77777777" w:rsidR="00762720" w:rsidRPr="002C619F" w:rsidRDefault="00762720" w:rsidP="00904A97">
      <w:pPr>
        <w:pStyle w:val="StyleBodyLatinCalibri11pt"/>
        <w:keepNext w:val="0"/>
        <w:keepLines w:val="0"/>
        <w:widowControl w:val="0"/>
        <w:numPr>
          <w:ilvl w:val="0"/>
          <w:numId w:val="22"/>
        </w:numPr>
        <w:rPr>
          <w:i/>
        </w:rPr>
      </w:pPr>
      <w:r w:rsidRPr="002C619F">
        <w:rPr>
          <w:i/>
        </w:rPr>
        <w:t xml:space="preserve">Zonal design </w:t>
      </w:r>
    </w:p>
    <w:p w14:paraId="1036662B"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11FA32CD" w14:textId="77777777" w:rsidR="00762720" w:rsidRPr="002C619F" w:rsidRDefault="00762720" w:rsidP="00904A97">
      <w:pPr>
        <w:pStyle w:val="StyleBodyLatinCalibri11pt"/>
        <w:keepNext w:val="0"/>
        <w:keepLines w:val="0"/>
        <w:widowControl w:val="0"/>
        <w:numPr>
          <w:ilvl w:val="0"/>
          <w:numId w:val="23"/>
        </w:numPr>
        <w:rPr>
          <w:i/>
        </w:rPr>
      </w:pPr>
      <w:r w:rsidRPr="002C619F">
        <w:rPr>
          <w:i/>
        </w:rPr>
        <w:t xml:space="preserve">Operation, maintenance and monitoring </w:t>
      </w:r>
    </w:p>
    <w:p w14:paraId="467B9845"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 xml:space="preserve">(e.g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0E8D78F2" w14:textId="77777777" w:rsidR="00106032" w:rsidRDefault="00106032">
      <w:pPr>
        <w:spacing w:before="0" w:after="0"/>
        <w:jc w:val="left"/>
        <w:rPr>
          <w:b/>
          <w:caps/>
        </w:rPr>
      </w:pPr>
      <w:r>
        <w:br w:type="page"/>
      </w:r>
    </w:p>
    <w:p w14:paraId="64658247" w14:textId="77777777" w:rsidR="00762720" w:rsidRPr="00762720" w:rsidRDefault="00762720" w:rsidP="00904A97">
      <w:pPr>
        <w:pStyle w:val="Sch1Heading"/>
        <w:keepNext w:val="0"/>
        <w:widowControl w:val="0"/>
        <w:numPr>
          <w:ilvl w:val="0"/>
          <w:numId w:val="0"/>
        </w:numPr>
        <w:ind w:left="850" w:hanging="850"/>
      </w:pPr>
    </w:p>
    <w:p w14:paraId="2543B7A2" w14:textId="6DF43E33" w:rsidR="0055238B" w:rsidRDefault="0055238B" w:rsidP="00904A97">
      <w:pPr>
        <w:pStyle w:val="Schedule0"/>
        <w:keepNext w:val="0"/>
        <w:pageBreakBefore w:val="0"/>
        <w:widowControl w:val="0"/>
      </w:pPr>
      <w:bookmarkStart w:id="592" w:name="_Ref4834901"/>
      <w:bookmarkStart w:id="593" w:name="_Ref4855619"/>
      <w:bookmarkStart w:id="594" w:name="_Toc4858261"/>
      <w:bookmarkStart w:id="595" w:name="_Toc14950175"/>
      <w:r>
        <w:t>- Arrangements on Termination and Expiry</w:t>
      </w:r>
      <w:bookmarkEnd w:id="592"/>
      <w:bookmarkEnd w:id="593"/>
      <w:bookmarkEnd w:id="594"/>
      <w:bookmarkEnd w:id="595"/>
    </w:p>
    <w:p w14:paraId="4E030D5B" w14:textId="77777777" w:rsidR="001546D2" w:rsidRPr="001546D2" w:rsidRDefault="001546D2" w:rsidP="001546D2">
      <w:pPr>
        <w:pStyle w:val="Part0"/>
        <w:numPr>
          <w:ilvl w:val="0"/>
          <w:numId w:val="0"/>
        </w:numPr>
        <w:ind w:left="426"/>
        <w:jc w:val="both"/>
      </w:pPr>
    </w:p>
    <w:p w14:paraId="42705512" w14:textId="1B9E2CAA" w:rsidR="0022272C" w:rsidRDefault="00EC76CF" w:rsidP="00904A97">
      <w:pPr>
        <w:pStyle w:val="Sch1Heading"/>
        <w:keepNext w:val="0"/>
        <w:widowControl w:val="0"/>
      </w:pPr>
      <w:r>
        <w:t xml:space="preserve">RENEWAL AND </w:t>
      </w:r>
      <w:r w:rsidR="0022272C">
        <w:t>Retender</w:t>
      </w:r>
      <w:r w:rsidR="002D292F">
        <w:rPr>
          <w:rStyle w:val="FootnoteReference"/>
        </w:rPr>
        <w:footnoteReference w:id="63"/>
      </w:r>
    </w:p>
    <w:p w14:paraId="30FDF5EC" w14:textId="77777777" w:rsidR="001546D2" w:rsidRDefault="00493A12" w:rsidP="001546D2">
      <w:pPr>
        <w:pStyle w:val="Sch2Number"/>
        <w:widowControl w:val="0"/>
        <w:numPr>
          <w:ilvl w:val="0"/>
          <w:numId w:val="0"/>
        </w:numPr>
        <w:ind w:left="850"/>
      </w:pPr>
      <w:r>
        <w:t xml:space="preserve">The provisions of paragraph 1 (Renewable and Retender) of Part 1 (Retender) of Schedule 16 (Arrangements on Termination and Expiry) of the Connection and Adoption Agreement shall apply to any Renewal or Retender of this Agreement. </w:t>
      </w:r>
      <w:bookmarkStart w:id="596" w:name="_Ref10303277"/>
      <w:bookmarkStart w:id="597" w:name="_Toc4858264"/>
      <w:bookmarkStart w:id="598" w:name="_Toc14950177"/>
    </w:p>
    <w:p w14:paraId="25F284E8" w14:textId="476C9629" w:rsidR="0022272C" w:rsidRDefault="0022272C" w:rsidP="001546D2">
      <w:pPr>
        <w:pStyle w:val="Sch1Heading"/>
        <w:keepNext w:val="0"/>
        <w:widowControl w:val="0"/>
      </w:pPr>
      <w:r>
        <w:t>Termination</w:t>
      </w:r>
      <w:bookmarkEnd w:id="596"/>
      <w:bookmarkEnd w:id="597"/>
      <w:bookmarkEnd w:id="598"/>
      <w:r w:rsidR="001546D2">
        <w:rPr>
          <w:rStyle w:val="FootnoteReference"/>
        </w:rPr>
        <w:footnoteReference w:id="64"/>
      </w:r>
      <w:r>
        <w:t xml:space="preserve"> </w:t>
      </w:r>
    </w:p>
    <w:p w14:paraId="63E17053" w14:textId="34D1521E" w:rsidR="00897A9A" w:rsidRDefault="001546D2" w:rsidP="001546D2">
      <w:pPr>
        <w:pStyle w:val="Sch2Number"/>
        <w:numPr>
          <w:ilvl w:val="0"/>
          <w:numId w:val="0"/>
        </w:numPr>
        <w:ind w:left="850"/>
      </w:pPr>
      <w:r>
        <w:t xml:space="preserve">The provisions of Part 2 (Termination) of Schedule 16 (Arrangements on Termination and Expiry) of the Connection and Adoption Agreement shall apply following Termination or Expiry of this Agreement. </w:t>
      </w:r>
    </w:p>
    <w:p w14:paraId="5D48146D" w14:textId="77777777" w:rsidR="003F185C" w:rsidRPr="00897A9A" w:rsidRDefault="003F185C" w:rsidP="003F185C">
      <w:pPr>
        <w:pStyle w:val="Sch2Number"/>
        <w:numPr>
          <w:ilvl w:val="0"/>
          <w:numId w:val="0"/>
        </w:numPr>
        <w:ind w:left="850" w:hanging="850"/>
      </w:pPr>
    </w:p>
    <w:p w14:paraId="136D5B37" w14:textId="77777777" w:rsidR="000F7F67" w:rsidRDefault="000F7F67">
      <w:pPr>
        <w:spacing w:before="0" w:after="0"/>
        <w:jc w:val="left"/>
      </w:pPr>
      <w:r>
        <w:br w:type="page"/>
      </w:r>
    </w:p>
    <w:p w14:paraId="6551100A" w14:textId="77777777" w:rsidR="00B33CDF" w:rsidRDefault="00B33CDF" w:rsidP="00904A97">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238DD023" w14:textId="77777777">
        <w:tc>
          <w:tcPr>
            <w:tcW w:w="4514" w:type="dxa"/>
          </w:tcPr>
          <w:p w14:paraId="71E13F46" w14:textId="77777777" w:rsidR="00B33CDF" w:rsidRDefault="007213BD" w:rsidP="00904A97">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694552FE" w14:textId="77777777" w:rsidR="00B33CDF" w:rsidRDefault="007213BD" w:rsidP="00904A97">
            <w:pPr>
              <w:pStyle w:val="XExecution"/>
              <w:widowControl w:val="0"/>
            </w:pPr>
            <w:r>
              <w:t>.......................................</w:t>
            </w:r>
          </w:p>
        </w:tc>
      </w:tr>
    </w:tbl>
    <w:p w14:paraId="12769DD8" w14:textId="77777777" w:rsidR="00B33CDF" w:rsidRDefault="007213BD" w:rsidP="00904A97">
      <w:pPr>
        <w:pStyle w:val="XExecution"/>
        <w:widowControl w:val="0"/>
      </w:pPr>
      <w:r>
        <w:t>.......................................</w:t>
      </w:r>
    </w:p>
    <w:p w14:paraId="6B9213C0" w14:textId="77777777" w:rsidR="00B33CDF" w:rsidRDefault="007213BD" w:rsidP="00904A97">
      <w:pPr>
        <w:pStyle w:val="XExecution"/>
        <w:widowControl w:val="0"/>
      </w:pPr>
      <w:r>
        <w:t>[SIGNATURE OF WITNESS]</w:t>
      </w:r>
    </w:p>
    <w:p w14:paraId="5E0C9400" w14:textId="77777777" w:rsidR="00B33CDF" w:rsidRDefault="007213BD" w:rsidP="00904A97">
      <w:pPr>
        <w:pStyle w:val="XExecution"/>
        <w:widowControl w:val="0"/>
      </w:pPr>
      <w:r>
        <w:t>[NAME, ADDRESS AND OCCUPATION OF WITNESS]</w:t>
      </w:r>
    </w:p>
    <w:p w14:paraId="2396A988" w14:textId="77777777" w:rsidR="00B33CDF" w:rsidRDefault="00B33CDF" w:rsidP="00904A97">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6224286E" w14:textId="77777777">
        <w:tc>
          <w:tcPr>
            <w:tcW w:w="4514" w:type="dxa"/>
          </w:tcPr>
          <w:p w14:paraId="65F27E9A" w14:textId="66FA0113" w:rsidR="00B33CDF" w:rsidRDefault="007213BD" w:rsidP="00904A97">
            <w:pPr>
              <w:pStyle w:val="XExecution"/>
              <w:widowControl w:val="0"/>
              <w:tabs>
                <w:tab w:val="clear" w:pos="0"/>
              </w:tabs>
              <w:ind w:left="-111"/>
            </w:pPr>
            <w:r>
              <w:t xml:space="preserve">Signed by </w:t>
            </w:r>
            <w:r w:rsidR="00CC2362">
              <w:rPr>
                <w:b/>
              </w:rPr>
              <w:t>ESCo</w:t>
            </w:r>
            <w:r>
              <w:t xml:space="preserve"> in the presence of:</w:t>
            </w:r>
          </w:p>
        </w:tc>
        <w:tc>
          <w:tcPr>
            <w:tcW w:w="4514" w:type="dxa"/>
          </w:tcPr>
          <w:p w14:paraId="22EFBCA1" w14:textId="77777777" w:rsidR="00B33CDF" w:rsidRDefault="007213BD" w:rsidP="00904A97">
            <w:pPr>
              <w:pStyle w:val="XExecution"/>
              <w:widowControl w:val="0"/>
            </w:pPr>
            <w:r>
              <w:t>.......................................</w:t>
            </w:r>
          </w:p>
        </w:tc>
      </w:tr>
    </w:tbl>
    <w:p w14:paraId="202FE9CA" w14:textId="77777777" w:rsidR="00B33CDF" w:rsidRDefault="007213BD" w:rsidP="00904A97">
      <w:pPr>
        <w:pStyle w:val="XExecution"/>
        <w:widowControl w:val="0"/>
      </w:pPr>
      <w:r>
        <w:t>.......................................</w:t>
      </w:r>
    </w:p>
    <w:p w14:paraId="6928BE73" w14:textId="77777777" w:rsidR="00B33CDF" w:rsidRDefault="007213BD" w:rsidP="00904A97">
      <w:pPr>
        <w:pStyle w:val="XExecution"/>
        <w:widowControl w:val="0"/>
      </w:pPr>
      <w:r>
        <w:t>[SIGNATURE OF WITNESS]</w:t>
      </w:r>
    </w:p>
    <w:p w14:paraId="5B1F3A56" w14:textId="77777777" w:rsidR="00B33CDF" w:rsidRDefault="007213BD" w:rsidP="00904A97">
      <w:pPr>
        <w:pStyle w:val="XExecution"/>
        <w:widowControl w:val="0"/>
      </w:pPr>
      <w:r>
        <w:t>[NAME, ADDRESS AND OCCUPATION OF WITNESS]</w:t>
      </w:r>
    </w:p>
    <w:p w14:paraId="580DD90C" w14:textId="77777777" w:rsidR="00B33CDF" w:rsidRDefault="00B33CDF" w:rsidP="00904A97">
      <w:pPr>
        <w:widowControl w:val="0"/>
      </w:pPr>
    </w:p>
    <w:sectPr w:rsidR="00B33CDF" w:rsidSect="00B33CDF">
      <w:headerReference w:type="even" r:id="rId19"/>
      <w:headerReference w:type="default" r:id="rId20"/>
      <w:footerReference w:type="default" r:id="rId21"/>
      <w:headerReference w:type="first" r:id="rId22"/>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C720" w14:textId="77777777" w:rsidR="00295E43" w:rsidRDefault="00295E43">
      <w:r>
        <w:separator/>
      </w:r>
    </w:p>
  </w:endnote>
  <w:endnote w:type="continuationSeparator" w:id="0">
    <w:p w14:paraId="7E64170B" w14:textId="77777777" w:rsidR="00295E43" w:rsidRDefault="00295E43">
      <w:r>
        <w:continuationSeparator/>
      </w:r>
    </w:p>
  </w:endnote>
  <w:endnote w:type="continuationNotice" w:id="1">
    <w:p w14:paraId="6828816D" w14:textId="77777777" w:rsidR="00295E43" w:rsidRDefault="00295E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16E6" w14:textId="77777777" w:rsidR="007B2FFD" w:rsidRDefault="007B2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3FD9" w14:textId="77777777" w:rsidR="007B2FFD" w:rsidRDefault="007B2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F0B4" w14:textId="77777777" w:rsidR="007B2FFD" w:rsidRDefault="007B2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4E2B" w14:textId="77777777" w:rsidR="007B2FFD" w:rsidRDefault="007B2FF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A92B" w14:textId="77777777" w:rsidR="007B2FFD" w:rsidRDefault="007B2FFD">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587A" w14:textId="77777777" w:rsidR="00295E43" w:rsidRDefault="00295E43">
      <w:r>
        <w:separator/>
      </w:r>
    </w:p>
  </w:footnote>
  <w:footnote w:type="continuationSeparator" w:id="0">
    <w:p w14:paraId="341702BB" w14:textId="77777777" w:rsidR="00295E43" w:rsidRDefault="00295E43">
      <w:r>
        <w:continuationSeparator/>
      </w:r>
    </w:p>
  </w:footnote>
  <w:footnote w:type="continuationNotice" w:id="1">
    <w:p w14:paraId="66D0FED4" w14:textId="77777777" w:rsidR="00295E43" w:rsidRDefault="00295E43">
      <w:pPr>
        <w:spacing w:before="0" w:after="0"/>
      </w:pPr>
    </w:p>
  </w:footnote>
  <w:footnote w:id="2">
    <w:p w14:paraId="753E0CCA" w14:textId="2245D986" w:rsidR="007B2FFD" w:rsidRDefault="007B2FFD">
      <w:pPr>
        <w:pStyle w:val="FootnoteText"/>
      </w:pPr>
      <w:r>
        <w:rPr>
          <w:rStyle w:val="FootnoteReference"/>
        </w:rPr>
        <w:footnoteRef/>
      </w:r>
      <w:r>
        <w:t xml:space="preserve"> Include any other properties to which heat is supplied by ESCo – eg schools, community centres etc. </w:t>
      </w:r>
    </w:p>
  </w:footnote>
  <w:footnote w:id="3">
    <w:p w14:paraId="687D8E07" w14:textId="77777777" w:rsidR="007B2FFD" w:rsidRDefault="007B2FFD" w:rsidP="00EA7E42">
      <w:pPr>
        <w:pStyle w:val="FootnoteText"/>
      </w:pPr>
      <w:r>
        <w:rPr>
          <w:rStyle w:val="FootnoteReference"/>
        </w:rPr>
        <w:footnoteRef/>
      </w:r>
      <w:r>
        <w:t xml:space="preserve"> Amend according to contractual structure. </w:t>
      </w:r>
    </w:p>
  </w:footnote>
  <w:footnote w:id="4">
    <w:p w14:paraId="33BE8B12" w14:textId="6CB6A745" w:rsidR="007B2FFD" w:rsidRDefault="007B2FFD" w:rsidP="00EA7E42">
      <w:pPr>
        <w:pStyle w:val="FootnoteText"/>
      </w:pPr>
      <w:r>
        <w:rPr>
          <w:rStyle w:val="FootnoteReference"/>
        </w:rPr>
        <w:footnoteRef/>
      </w:r>
      <w:r>
        <w:t xml:space="preserve"> Include where a relevant part of the Energy System (eg the Secondary Distribution Network) has been constructed by the Developer and will be accepted</w:t>
      </w:r>
      <w:r w:rsidRPr="00530B03">
        <w:t xml:space="preserve"> </w:t>
      </w:r>
      <w:r>
        <w:t>by (I.e. partial risk shall pass to) ESCo pursuant to the Connection and Adoption Agreement.</w:t>
      </w:r>
    </w:p>
  </w:footnote>
  <w:footnote w:id="5">
    <w:p w14:paraId="2FE9F3ED" w14:textId="363BE7BF" w:rsidR="007B2FFD" w:rsidRDefault="007B2FFD" w:rsidP="00EA7E42">
      <w:pPr>
        <w:pStyle w:val="FootnoteText"/>
      </w:pPr>
      <w:r>
        <w:rPr>
          <w:rStyle w:val="FootnoteReference"/>
        </w:rPr>
        <w:footnoteRef/>
      </w:r>
      <w:r>
        <w:t xml:space="preserve"> Include where a relevant part of the Energy System (eg the Secondary Distribution Network) or the whole of the Energy System has been constructed by the Developer and will be “adopted”</w:t>
      </w:r>
      <w:r w:rsidRPr="00530B03">
        <w:t xml:space="preserve"> </w:t>
      </w:r>
      <w:r>
        <w:t>by (I.e. full risk shall pass to) ESCo pursuant to the Connection and Adoption Agreement.</w:t>
      </w:r>
    </w:p>
  </w:footnote>
  <w:footnote w:id="6">
    <w:p w14:paraId="3D3FA264" w14:textId="77777777" w:rsidR="007B2FFD" w:rsidRDefault="007B2FFD">
      <w:pPr>
        <w:pStyle w:val="FootnoteText"/>
      </w:pPr>
      <w:r>
        <w:rPr>
          <w:rStyle w:val="FootnoteReference"/>
        </w:rPr>
        <w:footnoteRef/>
      </w:r>
      <w:r>
        <w:t xml:space="preserve"> Include where electricity is supplied to commercial customers. </w:t>
      </w:r>
    </w:p>
  </w:footnote>
  <w:footnote w:id="7">
    <w:p w14:paraId="4D45A142" w14:textId="77777777" w:rsidR="007B2FFD" w:rsidRDefault="007B2FFD">
      <w:pPr>
        <w:pStyle w:val="FootnoteText"/>
      </w:pPr>
      <w:r>
        <w:rPr>
          <w:rStyle w:val="FootnoteReference"/>
        </w:rPr>
        <w:footnoteRef/>
      </w:r>
      <w:r>
        <w:t xml:space="preserve"> Amend as appropriate to reflect technical solution. </w:t>
      </w:r>
    </w:p>
  </w:footnote>
  <w:footnote w:id="8">
    <w:p w14:paraId="03482D08" w14:textId="77777777" w:rsidR="007B2FFD" w:rsidRDefault="007B2FFD">
      <w:pPr>
        <w:pStyle w:val="FootnoteText"/>
      </w:pPr>
      <w:r>
        <w:rPr>
          <w:rStyle w:val="FootnoteReference"/>
        </w:rPr>
        <w:footnoteRef/>
      </w:r>
      <w:r>
        <w:t xml:space="preserve"> Include to the extent relevant to the Development</w:t>
      </w:r>
    </w:p>
  </w:footnote>
  <w:footnote w:id="9">
    <w:p w14:paraId="02F44D66" w14:textId="77777777" w:rsidR="007B2FFD" w:rsidRDefault="007B2FFD">
      <w:pPr>
        <w:pStyle w:val="FootnoteText"/>
      </w:pPr>
      <w:r>
        <w:rPr>
          <w:rStyle w:val="FootnoteReference"/>
        </w:rPr>
        <w:footnoteRef/>
      </w:r>
      <w:r>
        <w:t xml:space="preserve"> Include as relevant, where a lease is being granted over substation space within a Commercial Building.</w:t>
      </w:r>
    </w:p>
  </w:footnote>
  <w:footnote w:id="10">
    <w:p w14:paraId="7149EC17" w14:textId="77777777" w:rsidR="007B2FFD" w:rsidRDefault="007B2FFD">
      <w:pPr>
        <w:pStyle w:val="FootnoteText"/>
      </w:pPr>
      <w:r>
        <w:rPr>
          <w:rStyle w:val="FootnoteReference"/>
        </w:rPr>
        <w:footnoteRef/>
      </w:r>
      <w:r>
        <w:t xml:space="preserve"> Where Common Parts are served by a separate meter, Developer (or relevant Landlord) should enter into the relevant bulk supply form of the Connection and Supply Agreement (Plot/ Building) in relation to such Common Parts. </w:t>
      </w:r>
    </w:p>
  </w:footnote>
  <w:footnote w:id="11">
    <w:p w14:paraId="3BF31B5F" w14:textId="77777777" w:rsidR="007B2FFD" w:rsidRDefault="007B2FFD">
      <w:pPr>
        <w:pStyle w:val="FootnoteText"/>
      </w:pPr>
      <w:r>
        <w:rPr>
          <w:rStyle w:val="FootnoteReference"/>
        </w:rPr>
        <w:footnoteRef/>
      </w:r>
      <w:r>
        <w:t xml:space="preserve"> Insert comparator according to relevant business case.</w:t>
      </w:r>
    </w:p>
  </w:footnote>
  <w:footnote w:id="12">
    <w:p w14:paraId="786DE8CB" w14:textId="77777777" w:rsidR="007B2FFD" w:rsidRDefault="007B2FFD" w:rsidP="00A37511">
      <w:pPr>
        <w:pStyle w:val="FootnoteText"/>
      </w:pPr>
      <w:r>
        <w:rPr>
          <w:rStyle w:val="FootnoteReference"/>
        </w:rPr>
        <w:footnoteRef/>
      </w:r>
      <w:r>
        <w:t xml:space="preserve"> Include where the Developer is taking full title risk</w:t>
      </w:r>
    </w:p>
  </w:footnote>
  <w:footnote w:id="13">
    <w:p w14:paraId="2B88B96B" w14:textId="77777777" w:rsidR="007B2FFD" w:rsidRDefault="007B2FFD" w:rsidP="00A37511">
      <w:pPr>
        <w:pStyle w:val="FootnoteText"/>
      </w:pPr>
      <w:r>
        <w:rPr>
          <w:rStyle w:val="FootnoteReference"/>
        </w:rPr>
        <w:footnoteRef/>
      </w:r>
      <w:r>
        <w:t xml:space="preserve"> List any project specific Compensation Events </w:t>
      </w:r>
    </w:p>
  </w:footnote>
  <w:footnote w:id="14">
    <w:p w14:paraId="373E1982" w14:textId="79328956" w:rsidR="007B2FFD" w:rsidRDefault="007B2FFD" w:rsidP="00A37511">
      <w:pPr>
        <w:pStyle w:val="FootnoteText"/>
      </w:pPr>
      <w:r>
        <w:rPr>
          <w:rStyle w:val="FootnoteReference"/>
        </w:rPr>
        <w:footnoteRef/>
      </w:r>
      <w:r>
        <w:t xml:space="preserve"> Include to the extent that there are CPs to the effectiveness of the substantive provisions of the Framework Supply Agreement (eg Connection or Adoption/ Acceptance of relevant parts of the Energy System pursuant to the under the Connection and Adoption Agreement. </w:t>
      </w:r>
    </w:p>
  </w:footnote>
  <w:footnote w:id="15">
    <w:p w14:paraId="4F136705" w14:textId="3B13B648" w:rsidR="007B2FFD" w:rsidRDefault="007B2FFD" w:rsidP="004B3E9F">
      <w:pPr>
        <w:pStyle w:val="FootnoteText"/>
      </w:pPr>
      <w:r>
        <w:rPr>
          <w:rStyle w:val="FootnoteReference"/>
        </w:rPr>
        <w:footnoteRef/>
      </w:r>
      <w:r>
        <w:t xml:space="preserve"> Insert to the extent relevant – i.e. ESCo will provide private wire electricity supplies to commercial customers on the Development. </w:t>
      </w:r>
    </w:p>
  </w:footnote>
  <w:footnote w:id="16">
    <w:p w14:paraId="36641524" w14:textId="33365098" w:rsidR="007B2FFD" w:rsidRDefault="007B2FFD" w:rsidP="005D2095">
      <w:pPr>
        <w:pStyle w:val="FootnoteText"/>
      </w:pPr>
      <w:r>
        <w:rPr>
          <w:rStyle w:val="FootnoteReference"/>
        </w:rPr>
        <w:footnoteRef/>
      </w:r>
      <w:r>
        <w:t xml:space="preserve"> It is assumed that the Energy Centre Lease shall be granted pursuant to the [Connection / Adoption] Agreement following Adoption/ construction of the Energy Centre/ occupation by ESCo. </w:t>
      </w:r>
    </w:p>
  </w:footnote>
  <w:footnote w:id="17">
    <w:p w14:paraId="0A173432" w14:textId="0FACA5A7" w:rsidR="007B2FFD" w:rsidRDefault="007B2FFD">
      <w:pPr>
        <w:pStyle w:val="FootnoteText"/>
      </w:pPr>
      <w:r>
        <w:rPr>
          <w:rStyle w:val="FootnoteReference"/>
        </w:rPr>
        <w:footnoteRef/>
      </w:r>
      <w:r>
        <w:t xml:space="preserve"> This date should align with the Connection and Adoption Agreement. </w:t>
      </w:r>
    </w:p>
  </w:footnote>
  <w:footnote w:id="18">
    <w:p w14:paraId="15D17F7E" w14:textId="77777777" w:rsidR="007B2FFD" w:rsidRDefault="007B2FFD">
      <w:pPr>
        <w:pStyle w:val="FootnoteText"/>
      </w:pPr>
      <w:r>
        <w:rPr>
          <w:rStyle w:val="FootnoteReference"/>
        </w:rPr>
        <w:footnoteRef/>
      </w:r>
      <w:r>
        <w:t xml:space="preserve"> Include to the extent that the Developer is subject to FOIA.</w:t>
      </w:r>
    </w:p>
  </w:footnote>
  <w:footnote w:id="19">
    <w:p w14:paraId="2114C909" w14:textId="77777777" w:rsidR="007B2FFD" w:rsidRDefault="007B2FFD">
      <w:pPr>
        <w:pStyle w:val="FootnoteText"/>
      </w:pPr>
      <w:r>
        <w:rPr>
          <w:rStyle w:val="FootnoteReference"/>
        </w:rPr>
        <w:footnoteRef/>
      </w:r>
      <w:r>
        <w:t xml:space="preserve"> Calibrate according to KPIs schedule </w:t>
      </w:r>
    </w:p>
  </w:footnote>
  <w:footnote w:id="20">
    <w:p w14:paraId="357123F4" w14:textId="77777777" w:rsidR="007B2FFD" w:rsidRDefault="007B2FFD">
      <w:pPr>
        <w:pStyle w:val="FootnoteText"/>
      </w:pPr>
      <w:r>
        <w:rPr>
          <w:rStyle w:val="FootnoteReference"/>
        </w:rPr>
        <w:footnoteRef/>
      </w:r>
      <w:r>
        <w:t xml:space="preserve"> Include any other relevant events which should be deemed to be sufficiently severe to constitute “Major Default”</w:t>
      </w:r>
    </w:p>
  </w:footnote>
  <w:footnote w:id="21">
    <w:p w14:paraId="507D1EA2" w14:textId="40BDB10F" w:rsidR="007B2FFD" w:rsidRDefault="007B2FFD">
      <w:pPr>
        <w:pStyle w:val="FootnoteText"/>
      </w:pPr>
      <w:r>
        <w:rPr>
          <w:rStyle w:val="FootnoteReference"/>
        </w:rPr>
        <w:footnoteRef/>
      </w:r>
      <w:r>
        <w:t xml:space="preserve"> Insert as relevant with respect to elements of the Energy System that are not owned by ESCo but which are operated and maintained by ESCo pursuant to the [Connection Agreement</w:t>
      </w:r>
    </w:p>
  </w:footnote>
  <w:footnote w:id="22">
    <w:p w14:paraId="6B0D0244" w14:textId="77777777" w:rsidR="007B2FFD" w:rsidRDefault="007B2FFD">
      <w:pPr>
        <w:pStyle w:val="FootnoteText"/>
      </w:pPr>
      <w:r>
        <w:rPr>
          <w:rStyle w:val="FootnoteReference"/>
        </w:rPr>
        <w:footnoteRef/>
      </w:r>
      <w:r>
        <w:t xml:space="preserve"> Include where the Development has separate Plots</w:t>
      </w:r>
    </w:p>
  </w:footnote>
  <w:footnote w:id="23">
    <w:p w14:paraId="6D1CED9A" w14:textId="77777777" w:rsidR="007B2FFD" w:rsidRDefault="007B2FFD" w:rsidP="009F76E3">
      <w:pPr>
        <w:pStyle w:val="FootnoteText"/>
      </w:pPr>
      <w:r>
        <w:rPr>
          <w:rStyle w:val="FootnoteReference"/>
        </w:rPr>
        <w:footnoteRef/>
      </w:r>
      <w:r>
        <w:t xml:space="preserve"> Include where the Secondary Distribution Network is Accepted rather than Adopted and risk in relation to eg replacement and insurance remains with the Developer. </w:t>
      </w:r>
    </w:p>
  </w:footnote>
  <w:footnote w:id="24">
    <w:p w14:paraId="09D41360" w14:textId="77777777" w:rsidR="007B2FFD" w:rsidRDefault="007B2FFD" w:rsidP="00590640">
      <w:pPr>
        <w:pStyle w:val="FootnoteText"/>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25">
    <w:p w14:paraId="27F8090B" w14:textId="77777777" w:rsidR="007B2FFD" w:rsidRDefault="007B2FFD">
      <w:pPr>
        <w:pStyle w:val="FootnoteText"/>
      </w:pPr>
      <w:r>
        <w:rPr>
          <w:rStyle w:val="FootnoteReference"/>
        </w:rPr>
        <w:footnoteRef/>
      </w:r>
      <w:r>
        <w:t xml:space="preserve"> Consider any alternative future debts that will be owed by the parties  </w:t>
      </w:r>
    </w:p>
  </w:footnote>
  <w:footnote w:id="26">
    <w:p w14:paraId="6D2D1D22" w14:textId="467A9944" w:rsidR="007B2FFD" w:rsidRDefault="007B2FFD">
      <w:pPr>
        <w:pStyle w:val="FootnoteText"/>
      </w:pPr>
      <w:r>
        <w:rPr>
          <w:rStyle w:val="FootnoteReference"/>
        </w:rPr>
        <w:footnoteRef/>
      </w:r>
      <w:r>
        <w:t xml:space="preserve"> Note that this assumes that the two Agreements are tied. </w:t>
      </w:r>
    </w:p>
  </w:footnote>
  <w:footnote w:id="27">
    <w:p w14:paraId="717FA331" w14:textId="77777777" w:rsidR="007B2FFD" w:rsidRDefault="007B2FFD">
      <w:pPr>
        <w:pStyle w:val="FootnoteText"/>
      </w:pPr>
      <w:r>
        <w:rPr>
          <w:rStyle w:val="FootnoteReference"/>
        </w:rPr>
        <w:footnoteRef/>
      </w:r>
      <w:r>
        <w:t xml:space="preserve"> Include to the extent relevant. </w:t>
      </w:r>
    </w:p>
  </w:footnote>
  <w:footnote w:id="28">
    <w:p w14:paraId="48A4717B" w14:textId="77777777" w:rsidR="007B2FFD" w:rsidRDefault="007B2FFD">
      <w:pPr>
        <w:pStyle w:val="FootnoteText"/>
      </w:pPr>
      <w:r>
        <w:rPr>
          <w:rStyle w:val="FootnoteReference"/>
        </w:rPr>
        <w:footnoteRef/>
      </w:r>
      <w:r>
        <w:t xml:space="preserve"> Amend as appropriate </w:t>
      </w:r>
    </w:p>
  </w:footnote>
  <w:footnote w:id="29">
    <w:p w14:paraId="5AFF789B" w14:textId="2EAC5621" w:rsidR="007B2FFD" w:rsidRDefault="007B2FFD">
      <w:pPr>
        <w:pStyle w:val="FootnoteText"/>
      </w:pPr>
      <w:r>
        <w:rPr>
          <w:rStyle w:val="FootnoteReference"/>
        </w:rPr>
        <w:footnoteRef/>
      </w:r>
      <w:r>
        <w:t xml:space="preserve"> Renewal and Retender provisions are provided for in Schedule 15. Include to the extent the parties wish the flexibility at the end of the term to either renew/ retender the contract. Note that such renewal or retender should be for the same term and on the same conditions as renewable or retender of the Connection and Adoption Agreement as the sets of Agreements are tied. If the Agreements are uncoupled, additional drafting will be required. </w:t>
      </w:r>
    </w:p>
  </w:footnote>
  <w:footnote w:id="30">
    <w:p w14:paraId="57E2E372" w14:textId="1BDA2D2E" w:rsidR="007B2FFD" w:rsidRDefault="007B2FFD">
      <w:pPr>
        <w:pStyle w:val="FootnoteText"/>
      </w:pPr>
      <w:r>
        <w:rPr>
          <w:rStyle w:val="FootnoteReference"/>
        </w:rPr>
        <w:footnoteRef/>
      </w:r>
      <w:r>
        <w:t xml:space="preserve"> Amend as appropriate according to technical configuration and ownership structure for the Energy System. </w:t>
      </w:r>
    </w:p>
  </w:footnote>
  <w:footnote w:id="31">
    <w:p w14:paraId="1F05FBA2" w14:textId="77777777" w:rsidR="007B2FFD" w:rsidRDefault="007B2FFD" w:rsidP="00E90DBF">
      <w:pPr>
        <w:pStyle w:val="FootnoteText"/>
      </w:pPr>
      <w:r>
        <w:rPr>
          <w:rStyle w:val="FootnoteReference"/>
        </w:rPr>
        <w:footnoteRef/>
      </w:r>
      <w:r>
        <w:t xml:space="preserve"> Include any other Development specific exclusions </w:t>
      </w:r>
    </w:p>
  </w:footnote>
  <w:footnote w:id="32">
    <w:p w14:paraId="26868A46" w14:textId="483E6B9C" w:rsidR="007B2FFD" w:rsidRDefault="007B2FFD" w:rsidP="00ED2346">
      <w:pPr>
        <w:pStyle w:val="FootnoteText"/>
      </w:pPr>
      <w:r>
        <w:rPr>
          <w:rStyle w:val="FootnoteReference"/>
        </w:rPr>
        <w:footnoteRef/>
      </w:r>
      <w:r>
        <w:t xml:space="preserve"> Include where ESCo is a shell company and additional security in relation to performance is required. </w:t>
      </w:r>
    </w:p>
  </w:footnote>
  <w:footnote w:id="33">
    <w:p w14:paraId="0403EC45" w14:textId="77777777" w:rsidR="007B2FFD" w:rsidRDefault="007B2FFD" w:rsidP="00354ED4">
      <w:pPr>
        <w:pStyle w:val="FootnoteText"/>
      </w:pPr>
      <w:r>
        <w:rPr>
          <w:rStyle w:val="FootnoteReference"/>
        </w:rPr>
        <w:footnoteRef/>
      </w:r>
      <w:r>
        <w:t xml:space="preserve"> Include to the extent relevant</w:t>
      </w:r>
    </w:p>
  </w:footnote>
  <w:footnote w:id="34">
    <w:p w14:paraId="6312CAE3" w14:textId="77777777" w:rsidR="007B2FFD" w:rsidRDefault="007B2FFD" w:rsidP="00AE6F85">
      <w:pPr>
        <w:pStyle w:val="FootnoteText"/>
      </w:pPr>
      <w:r>
        <w:rPr>
          <w:rStyle w:val="FootnoteReference"/>
        </w:rPr>
        <w:footnoteRef/>
      </w:r>
      <w:r>
        <w:t xml:space="preserve"> Include to the extent appropriate. If an Energy System is being connected to an existing Development (or vice versa) these requirements may not be relevant/ appropriate. </w:t>
      </w:r>
    </w:p>
  </w:footnote>
  <w:footnote w:id="35">
    <w:p w14:paraId="0F2E56D6" w14:textId="37A4D246" w:rsidR="007B2FFD" w:rsidRDefault="007B2FFD" w:rsidP="0009728C">
      <w:pPr>
        <w:pStyle w:val="FootnoteText"/>
      </w:pPr>
      <w:r>
        <w:rPr>
          <w:rStyle w:val="FootnoteReference"/>
        </w:rPr>
        <w:footnoteRef/>
      </w:r>
      <w:r>
        <w:t xml:space="preserve"> As per comment on clause 7.1.1</w:t>
      </w:r>
    </w:p>
  </w:footnote>
  <w:footnote w:id="36">
    <w:p w14:paraId="30F02DF4" w14:textId="7A8F0EC9" w:rsidR="007B2FFD" w:rsidRDefault="007B2FFD" w:rsidP="00ED2346">
      <w:pPr>
        <w:pStyle w:val="FootnoteText"/>
      </w:pPr>
      <w:r>
        <w:rPr>
          <w:rStyle w:val="FootnoteReference"/>
        </w:rPr>
        <w:footnoteRef/>
      </w:r>
      <w:r>
        <w:t xml:space="preserve"> Include where the Developer is a shell company and additional security in relation to performance is required. </w:t>
      </w:r>
    </w:p>
  </w:footnote>
  <w:footnote w:id="37">
    <w:p w14:paraId="777B3B75" w14:textId="5DCAD281" w:rsidR="007B2FFD" w:rsidRDefault="007B2FFD">
      <w:pPr>
        <w:pStyle w:val="FootnoteText"/>
      </w:pPr>
      <w:r>
        <w:rPr>
          <w:rStyle w:val="FootnoteReference"/>
        </w:rPr>
        <w:footnoteRef/>
      </w:r>
      <w:r>
        <w:t xml:space="preserve"> Property and access rights are provided for under the Connection and Adoption Agreement with Leases granted on Connection and/or Adoption. If the contractual framework requires, include equivalent of clause 9.2 of the Connection and Adoption Agreement under this Framework Supply Agreement.</w:t>
      </w:r>
    </w:p>
  </w:footnote>
  <w:footnote w:id="38">
    <w:p w14:paraId="3608B3D0" w14:textId="77777777" w:rsidR="007B2FFD" w:rsidRDefault="007B2FFD" w:rsidP="006E66C7">
      <w:pPr>
        <w:pStyle w:val="FootnoteText"/>
      </w:pPr>
      <w:r>
        <w:rPr>
          <w:rStyle w:val="FootnoteReference"/>
        </w:rPr>
        <w:footnoteRef/>
      </w:r>
      <w:r>
        <w:t xml:space="preserve"> Include to the extent it is commercially agreed that the Developer takes full title risk. </w:t>
      </w:r>
    </w:p>
  </w:footnote>
  <w:footnote w:id="39">
    <w:p w14:paraId="658C42DA" w14:textId="73DAFDA4" w:rsidR="007B2FFD" w:rsidRDefault="007B2FFD">
      <w:pPr>
        <w:pStyle w:val="FootnoteText"/>
      </w:pPr>
      <w:r>
        <w:rPr>
          <w:rStyle w:val="FootnoteReference"/>
        </w:rPr>
        <w:footnoteRef/>
      </w:r>
      <w:r>
        <w:t xml:space="preserve"> Consider any other heat pricing requirements, for example in relation to any pass back of benefit to the Customer of ESCo profit (above a particular threshold) in the form of reduced standing charge or reduced charges to eg the Developer/ Plot Developers in the form of reduced Connection Charges. Parties should bear in mind general value for money and evidence of delivery of social value.</w:t>
      </w:r>
    </w:p>
  </w:footnote>
  <w:footnote w:id="40">
    <w:p w14:paraId="68652F11" w14:textId="46246E94" w:rsidR="007B2FFD" w:rsidRDefault="007B2FFD">
      <w:pPr>
        <w:pStyle w:val="FootnoteText"/>
      </w:pPr>
      <w:r>
        <w:rPr>
          <w:rStyle w:val="FootnoteReference"/>
        </w:rPr>
        <w:footnoteRef/>
      </w:r>
      <w:r>
        <w:t xml:space="preserve"> Note that delay damages for failure of either party is captured in the Connection and Adoption Agreement, given that all activities which could lead to delay to Service Readiness (i.e. related to works on site/ programme) are dealt with under the Connection and Adoption Agreement. </w:t>
      </w:r>
    </w:p>
  </w:footnote>
  <w:footnote w:id="41">
    <w:p w14:paraId="41098B6F" w14:textId="419464C3" w:rsidR="007B2FFD" w:rsidRDefault="007B2FFD">
      <w:pPr>
        <w:pStyle w:val="FootnoteText"/>
      </w:pPr>
      <w:r>
        <w:rPr>
          <w:rStyle w:val="FootnoteReference"/>
        </w:rPr>
        <w:footnoteRef/>
      </w:r>
      <w:r>
        <w:t xml:space="preserve"> Consideration should be given to how these caps interrelate with the caps on liability under the Connection and Adoption Agreement (e.g. whether there is a global cap across all Project Agreements).</w:t>
      </w:r>
    </w:p>
  </w:footnote>
  <w:footnote w:id="42">
    <w:p w14:paraId="60B9A423" w14:textId="04CD25CC" w:rsidR="007B2FFD" w:rsidRDefault="007B2FFD">
      <w:pPr>
        <w:pStyle w:val="FootnoteText"/>
      </w:pPr>
      <w:r>
        <w:rPr>
          <w:rStyle w:val="FootnoteReference"/>
        </w:rPr>
        <w:footnoteRef/>
      </w:r>
      <w:r>
        <w:t xml:space="preserve"> Comment as per Developer cap on liability. </w:t>
      </w:r>
    </w:p>
  </w:footnote>
  <w:footnote w:id="43">
    <w:p w14:paraId="4322ABCA" w14:textId="73A487A8" w:rsidR="007B2FFD" w:rsidRDefault="007B2FFD">
      <w:pPr>
        <w:pStyle w:val="FootnoteText"/>
      </w:pPr>
      <w:r>
        <w:rPr>
          <w:rStyle w:val="FootnoteReference"/>
        </w:rPr>
        <w:footnoteRef/>
      </w:r>
      <w:r>
        <w:t xml:space="preserve"> Consider whether following termination of the Framework Supply Agreement for ESCo poor performance, bulk supplies of heat are desired under the Connection and Adoption Agreement. Applicable where there is an off-site heat supply, this would enable a Developer to manage the onward supplies of heat and management of relationships with Customers on the Development. Provisions would need included in the Connection and Adoption Agreement to reflect bulk supplies to a specific connection point on the Development, plus appropriate metering and billing for such supply. </w:t>
      </w:r>
    </w:p>
  </w:footnote>
  <w:footnote w:id="44">
    <w:p w14:paraId="386E6321" w14:textId="0E124469" w:rsidR="007B2FFD" w:rsidRDefault="007B2FFD">
      <w:pPr>
        <w:pStyle w:val="FootnoteText"/>
      </w:pPr>
      <w:r>
        <w:rPr>
          <w:rStyle w:val="FootnoteReference"/>
        </w:rPr>
        <w:footnoteRef/>
      </w:r>
      <w:r>
        <w:t xml:space="preserve"> It is assumed that the Developer counterparty to the Connection and Adoption Agreement and the Framework Supply Agreement are the same. If the Developer entity is not the same, appropriate amendments will need made to the Agreements. </w:t>
      </w:r>
    </w:p>
  </w:footnote>
  <w:footnote w:id="45">
    <w:p w14:paraId="076EA2D3" w14:textId="02F629F8" w:rsidR="007B2FFD" w:rsidRDefault="007B2FFD">
      <w:pPr>
        <w:pStyle w:val="FootnoteText"/>
      </w:pPr>
      <w:r>
        <w:rPr>
          <w:rStyle w:val="FootnoteReference"/>
        </w:rPr>
        <w:footnoteRef/>
      </w:r>
      <w:r>
        <w:t xml:space="preserve"> Include where a PCG has already been provided (but is no longer sufficient given the Change of Control)</w:t>
      </w:r>
    </w:p>
  </w:footnote>
  <w:footnote w:id="46">
    <w:p w14:paraId="0A990135" w14:textId="383C4B2A" w:rsidR="007B2FFD" w:rsidRDefault="007B2FFD">
      <w:pPr>
        <w:pStyle w:val="FootnoteText"/>
      </w:pPr>
      <w:r>
        <w:rPr>
          <w:rStyle w:val="FootnoteReference"/>
        </w:rPr>
        <w:footnoteRef/>
      </w:r>
      <w:r>
        <w:t xml:space="preserve"> Include where a PCG has not previously been required, but given the Change of Control, is now deemed necessary. An alternative provision</w:t>
      </w:r>
    </w:p>
  </w:footnote>
  <w:footnote w:id="47">
    <w:p w14:paraId="50ED8CAC" w14:textId="7A5480A9" w:rsidR="007B2FFD" w:rsidRDefault="007B2FFD" w:rsidP="00172AB1">
      <w:pPr>
        <w:pStyle w:val="FootnoteText"/>
      </w:pPr>
      <w:r>
        <w:rPr>
          <w:rStyle w:val="FootnoteReference"/>
        </w:rPr>
        <w:footnoteRef/>
      </w:r>
      <w:r>
        <w:t xml:space="preserve"> Basic Customer Service provisions included: amend to include additional relevant requirements.</w:t>
      </w:r>
    </w:p>
  </w:footnote>
  <w:footnote w:id="48">
    <w:p w14:paraId="443A7667" w14:textId="1F0B0C84" w:rsidR="007B2FFD" w:rsidRPr="00B96726" w:rsidRDefault="007B2FFD">
      <w:pPr>
        <w:pStyle w:val="FootnoteText"/>
      </w:pPr>
      <w:r>
        <w:rPr>
          <w:rStyle w:val="FootnoteReference"/>
        </w:rPr>
        <w:footnoteRef/>
      </w:r>
      <w:r>
        <w:t xml:space="preserve"> Include where the Developer wishes a “self-help” remedy in relation to the performance of the ESCo Services. Parameters will need to be carefully prescribed to ensure that this is a limited right of recourse and exercised carefully.  </w:t>
      </w:r>
    </w:p>
  </w:footnote>
  <w:footnote w:id="49">
    <w:p w14:paraId="11DD380B" w14:textId="3E965318" w:rsidR="007B2FFD" w:rsidRDefault="007B2FFD">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50">
    <w:p w14:paraId="6EBBC3AD" w14:textId="77777777" w:rsidR="007B2FFD" w:rsidRDefault="007B2FFD">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51">
    <w:p w14:paraId="344EC134" w14:textId="77777777" w:rsidR="007B2FFD" w:rsidRDefault="007B2FFD">
      <w:pPr>
        <w:pStyle w:val="FootnoteText"/>
      </w:pPr>
      <w:r>
        <w:rPr>
          <w:rStyle w:val="FootnoteReference"/>
        </w:rPr>
        <w:footnoteRef/>
      </w:r>
      <w:r>
        <w:t xml:space="preserve"> Insert comparator. </w:t>
      </w:r>
    </w:p>
  </w:footnote>
  <w:footnote w:id="52">
    <w:p w14:paraId="4C56BD62" w14:textId="77777777" w:rsidR="007B2FFD" w:rsidRDefault="007B2FFD">
      <w:pPr>
        <w:pStyle w:val="FootnoteText"/>
      </w:pPr>
      <w:r>
        <w:rPr>
          <w:rStyle w:val="FootnoteReference"/>
        </w:rPr>
        <w:footnoteRef/>
      </w:r>
      <w:r>
        <w:t xml:space="preserve"> Include relevant review methodology for electricity charges. </w:t>
      </w:r>
    </w:p>
  </w:footnote>
  <w:footnote w:id="53">
    <w:p w14:paraId="36AC3C1B" w14:textId="77777777" w:rsidR="007B2FFD" w:rsidRDefault="007B2FFD">
      <w:pPr>
        <w:pStyle w:val="FootnoteText"/>
      </w:pPr>
      <w:r>
        <w:rPr>
          <w:rStyle w:val="FootnoteReference"/>
        </w:rPr>
        <w:footnoteRef/>
      </w:r>
      <w:r>
        <w:t xml:space="preserve"> Amend as appropriate to include agreed marketing and publicity protocols, or delete Schedule if no publicity required. </w:t>
      </w:r>
    </w:p>
  </w:footnote>
  <w:footnote w:id="54">
    <w:p w14:paraId="088ABA0B" w14:textId="77777777" w:rsidR="007B2FFD" w:rsidRDefault="007B2FFD">
      <w:pPr>
        <w:pStyle w:val="FootnoteText"/>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55">
    <w:p w14:paraId="7789E9F6" w14:textId="77777777" w:rsidR="007B2FFD" w:rsidRDefault="007B2FFD">
      <w:pPr>
        <w:pStyle w:val="FootnoteText"/>
      </w:pPr>
      <w:r>
        <w:rPr>
          <w:rStyle w:val="FootnoteReference"/>
        </w:rPr>
        <w:footnoteRef/>
      </w:r>
      <w:r>
        <w:t xml:space="preserve"> Amend as appropriate to reflect agreed processes for governance. </w:t>
      </w:r>
    </w:p>
  </w:footnote>
  <w:footnote w:id="56">
    <w:p w14:paraId="00E17A8E" w14:textId="44B9FCDD" w:rsidR="007B2FFD" w:rsidRDefault="007B2FFD">
      <w:pPr>
        <w:pStyle w:val="FootnoteText"/>
      </w:pPr>
      <w:r>
        <w:rPr>
          <w:rStyle w:val="FootnoteReference"/>
        </w:rPr>
        <w:footnoteRef/>
      </w:r>
      <w:r>
        <w:t xml:space="preserve"> Suggested KPIs only. These should follow the Developers requirements vs ESCo’s relevant b</w:t>
      </w:r>
      <w:r w:rsidRPr="006D4918">
        <w:t>usiness model</w:t>
      </w:r>
      <w:r>
        <w:t>s</w:t>
      </w:r>
      <w:r w:rsidRPr="006D4918">
        <w:t xml:space="preserve"> and </w:t>
      </w:r>
      <w:r>
        <w:t xml:space="preserve">relevant negotiations. </w:t>
      </w:r>
    </w:p>
  </w:footnote>
  <w:footnote w:id="57">
    <w:p w14:paraId="65275A8C" w14:textId="77777777" w:rsidR="007B2FFD" w:rsidRDefault="007B2FFD" w:rsidP="000247A0">
      <w:pPr>
        <w:pStyle w:val="FootnoteText"/>
      </w:pPr>
      <w:r>
        <w:rPr>
          <w:rStyle w:val="FootnoteReference"/>
        </w:rPr>
        <w:footnoteRef/>
      </w:r>
      <w:r>
        <w:t xml:space="preserve"> Align with thresholds set out under Customer Supply Agreements </w:t>
      </w:r>
    </w:p>
  </w:footnote>
  <w:footnote w:id="58">
    <w:p w14:paraId="31C99935" w14:textId="77777777" w:rsidR="007B2FFD" w:rsidRDefault="007B2FFD" w:rsidP="000247A0">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59">
    <w:p w14:paraId="1E075E39" w14:textId="77777777" w:rsidR="007B2FFD" w:rsidRDefault="007B2FFD">
      <w:pPr>
        <w:pStyle w:val="FootnoteText"/>
      </w:pPr>
      <w:r>
        <w:rPr>
          <w:rStyle w:val="FootnoteReference"/>
        </w:rPr>
        <w:footnoteRef/>
      </w:r>
      <w:r>
        <w:t xml:space="preserve"> Calibrate points such that this captures systemic failures that are not sufficiently acute to trigger a Monthly Service Failure. </w:t>
      </w:r>
    </w:p>
  </w:footnote>
  <w:footnote w:id="60">
    <w:p w14:paraId="1BB66DA0" w14:textId="77777777" w:rsidR="007B2FFD" w:rsidRDefault="007B2FFD">
      <w:pPr>
        <w:pStyle w:val="FootnoteText"/>
      </w:pPr>
      <w:r>
        <w:rPr>
          <w:rStyle w:val="FootnoteReference"/>
        </w:rPr>
        <w:footnoteRef/>
      </w:r>
      <w:r>
        <w:t xml:space="preserve"> Include the relevant mechanism by which the Developer bears costs of a Change in Law</w:t>
      </w:r>
    </w:p>
  </w:footnote>
  <w:footnote w:id="61">
    <w:p w14:paraId="40986074" w14:textId="77777777" w:rsidR="007B2FFD" w:rsidRDefault="007B2FFD" w:rsidP="00AC1FD3">
      <w:pPr>
        <w:pStyle w:val="FootnoteText"/>
      </w:pPr>
      <w:r>
        <w:rPr>
          <w:rStyle w:val="FootnoteReference"/>
        </w:rPr>
        <w:footnoteRef/>
      </w:r>
      <w:r>
        <w:t xml:space="preserve"> Include the relevant mechanism by which the Developer bears costs of a Change in Law</w:t>
      </w:r>
    </w:p>
  </w:footnote>
  <w:footnote w:id="62">
    <w:p w14:paraId="30B90700" w14:textId="77777777" w:rsidR="007B2FFD" w:rsidRPr="00FD1D97" w:rsidRDefault="007B2FFD" w:rsidP="00FD1D97">
      <w:pPr>
        <w:pStyle w:val="FootnoteText"/>
        <w:rPr>
          <w:lang w:val="en-US"/>
        </w:rPr>
      </w:pPr>
      <w:r>
        <w:rPr>
          <w:rStyle w:val="FootnoteReference"/>
        </w:rPr>
        <w:footnoteRef/>
      </w:r>
      <w:r>
        <w:t xml:space="preserve"> </w:t>
      </w:r>
      <w:r w:rsidRPr="00FD1D97">
        <w:rPr>
          <w:lang w:val="en-US"/>
        </w:rPr>
        <w:t xml:space="preserve">Drafting suggestions based on CHP. Amend as appropriate for alternative heat solutions. </w:t>
      </w:r>
    </w:p>
    <w:p w14:paraId="454E6211" w14:textId="77777777" w:rsidR="007B2FFD" w:rsidRPr="00FD1D97" w:rsidRDefault="007B2FFD">
      <w:pPr>
        <w:pStyle w:val="FootnoteText"/>
        <w:rPr>
          <w:lang w:val="en-US"/>
        </w:rPr>
      </w:pPr>
    </w:p>
  </w:footnote>
  <w:footnote w:id="63">
    <w:p w14:paraId="1E2428DC" w14:textId="6B196B6C" w:rsidR="007B2FFD" w:rsidRDefault="007B2FFD">
      <w:pPr>
        <w:pStyle w:val="FootnoteText"/>
      </w:pPr>
      <w:r>
        <w:rPr>
          <w:rStyle w:val="FootnoteReference"/>
        </w:rPr>
        <w:footnoteRef/>
      </w:r>
      <w:r>
        <w:t xml:space="preserve"> These provisions assume that the Counterparties to the Connection and Adoption Agreement and the Framework Supply Agreement are the same. To the extent that they differ, appropriate amends will need made to separate the agreements and appropriate (equivalent) provisions to Schedule 16 of the Connection and Adoption Agreement should be included. </w:t>
      </w:r>
    </w:p>
  </w:footnote>
  <w:footnote w:id="64">
    <w:p w14:paraId="677235A6" w14:textId="31269BEA" w:rsidR="007B2FFD" w:rsidRDefault="007B2FFD" w:rsidP="001546D2">
      <w:pPr>
        <w:pStyle w:val="FootnoteText"/>
      </w:pPr>
      <w:r>
        <w:rPr>
          <w:rStyle w:val="FootnoteReference"/>
        </w:rPr>
        <w:footnoteRef/>
      </w:r>
      <w:r>
        <w:t xml:space="preserve"> As per comments in relation to renewal and retender. In addition, note that if the Framework Supply Agreement is terminable without the Connection and Adoption Agreement being terminable (i.e. where a bulk supply solution following termination is put in place pursuant to the Connection and Adoption Agreement) appropriate termination provisions should be included under this Framework Supply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186F" w14:textId="547BF9D2" w:rsidR="007B2FFD" w:rsidRDefault="00295E43">
    <w:pPr>
      <w:pStyle w:val="Header"/>
    </w:pPr>
    <w:r>
      <w:rPr>
        <w:noProof/>
      </w:rPr>
      <w:pict w14:anchorId="54D91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5" o:spid="_x0000_s2057" type="#_x0000_t136" alt="" style="position:absolute;left:0;text-align:left;margin-left:0;margin-top:0;width:611.55pt;height:67.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9D6F" w14:textId="5F40A366" w:rsidR="007B2FFD" w:rsidRDefault="00295E43" w:rsidP="00472523">
    <w:pPr>
      <w:pStyle w:val="Header"/>
      <w:tabs>
        <w:tab w:val="left" w:pos="7815"/>
        <w:tab w:val="right" w:pos="9639"/>
      </w:tabs>
      <w:jc w:val="left"/>
    </w:pPr>
    <w:r>
      <w:rPr>
        <w:noProof/>
      </w:rPr>
      <w:pict w14:anchorId="26DAF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6" o:spid="_x0000_s2056" type="#_x0000_t136" alt="" style="position:absolute;margin-left:0;margin-top:0;width:611.55pt;height:67.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7B2FFD">
      <w:tab/>
    </w:r>
    <w:r w:rsidR="007B2F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85E5" w14:textId="5A758409" w:rsidR="007B2FFD" w:rsidRDefault="00295E43">
    <w:pPr>
      <w:pStyle w:val="Header"/>
    </w:pPr>
    <w:r>
      <w:rPr>
        <w:noProof/>
      </w:rPr>
      <w:pict w14:anchorId="7E8A4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4" o:spid="_x0000_s2055" type="#_x0000_t136" alt="" style="position:absolute;left:0;text-align:left;margin-left:0;margin-top:0;width:611.55pt;height:67.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265D" w14:textId="33063925" w:rsidR="007B2FFD" w:rsidRDefault="00295E43">
    <w:pPr>
      <w:pStyle w:val="Header"/>
    </w:pPr>
    <w:r>
      <w:rPr>
        <w:noProof/>
      </w:rPr>
      <w:pict w14:anchorId="032CD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8" o:spid="_x0000_s2054" type="#_x0000_t136" alt="" style="position:absolute;left:0;text-align:left;margin-left:0;margin-top:0;width:611.55pt;height:67.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A7C6" w14:textId="48F03CED" w:rsidR="007B2FFD" w:rsidRDefault="00295E43" w:rsidP="005E7EDD">
    <w:pPr>
      <w:jc w:val="right"/>
    </w:pPr>
    <w:r>
      <w:rPr>
        <w:noProof/>
      </w:rPr>
      <w:pict w14:anchorId="44BF7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9" o:spid="_x0000_s2053" type="#_x0000_t136" alt="" style="position:absolute;left:0;text-align:left;margin-left:0;margin-top:0;width:611.55pt;height:67.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02C5" w14:textId="04A98872" w:rsidR="007B2FFD" w:rsidRDefault="00295E43">
    <w:pPr>
      <w:pStyle w:val="Header"/>
    </w:pPr>
    <w:r>
      <w:rPr>
        <w:noProof/>
      </w:rPr>
      <w:pict w14:anchorId="70C37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27" o:spid="_x0000_s2052" type="#_x0000_t136" alt="" style="position:absolute;left:0;text-align:left;margin-left:0;margin-top:0;width:611.55pt;height:67.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6CE2" w14:textId="1EE7F3EA" w:rsidR="007B2FFD" w:rsidRDefault="00295E43">
    <w:pPr>
      <w:pStyle w:val="Header"/>
    </w:pPr>
    <w:r>
      <w:rPr>
        <w:noProof/>
      </w:rPr>
      <w:pict w14:anchorId="04D68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31" o:spid="_x0000_s2051" type="#_x0000_t136" alt="" style="position:absolute;left:0;text-align:left;margin-left:0;margin-top:0;width:611.55pt;height:67.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30E1" w14:textId="46ECC7D3" w:rsidR="007B2FFD" w:rsidRDefault="00295E43" w:rsidP="00647E6B">
    <w:pPr>
      <w:ind w:right="110"/>
      <w:jc w:val="right"/>
    </w:pPr>
    <w:r>
      <w:rPr>
        <w:noProof/>
      </w:rPr>
      <w:pict w14:anchorId="0E337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32" o:spid="_x0000_s2050" type="#_x0000_t136" alt="" style="position:absolute;left:0;text-align:left;margin-left:0;margin-top:0;width:611.55pt;height:67.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91B5" w14:textId="77677072" w:rsidR="007B2FFD" w:rsidRDefault="00295E43">
    <w:pPr>
      <w:pStyle w:val="Header"/>
    </w:pPr>
    <w:r>
      <w:rPr>
        <w:noProof/>
      </w:rPr>
      <w:pict w14:anchorId="3CF85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63230" o:spid="_x0000_s2049" type="#_x0000_t136" alt="" style="position:absolute;left:0;text-align:left;margin-left:0;margin-top:0;width:611.55pt;height:67.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E87A2718"/>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C76683"/>
    <w:multiLevelType w:val="hybridMultilevel"/>
    <w:tmpl w:val="D64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9"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3"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6"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0CEC"/>
    <w:multiLevelType w:val="multilevel"/>
    <w:tmpl w:val="F4700F2E"/>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418"/>
        </w:tabs>
        <w:ind w:left="1418" w:hanging="1418"/>
      </w:pPr>
      <w:rPr>
        <w:rFonts w:hint="default"/>
        <w:b w:val="0"/>
        <w:bCs/>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2"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3"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4"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5"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6"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9"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0"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1"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2"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3" w15:restartNumberingAfterBreak="0">
    <w:nsid w:val="5E047A24"/>
    <w:multiLevelType w:val="multilevel"/>
    <w:tmpl w:val="98D472B6"/>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418"/>
        </w:tabs>
        <w:ind w:left="1418" w:hanging="1418"/>
      </w:pPr>
      <w:rPr>
        <w:rFonts w:hint="default"/>
        <w:b w:val="0"/>
        <w:bCs w:val="0"/>
        <w:i w:val="0"/>
        <w:iCs w:val="0"/>
        <w:caps w:val="0"/>
      </w:rPr>
    </w:lvl>
    <w:lvl w:ilvl="3">
      <w:start w:val="1"/>
      <w:numFmt w:val="lowerLetter"/>
      <w:pStyle w:val="Level4Number"/>
      <w:lvlText w:val="(%4)"/>
      <w:lvlJc w:val="left"/>
      <w:pPr>
        <w:tabs>
          <w:tab w:val="num" w:pos="2268"/>
        </w:tabs>
        <w:ind w:left="2268" w:hanging="850"/>
      </w:pPr>
      <w:rPr>
        <w:rFonts w:hint="default"/>
        <w:b w:val="0"/>
        <w:bCs/>
        <w:caps w:val="0"/>
      </w:rPr>
    </w:lvl>
    <w:lvl w:ilvl="4">
      <w:start w:val="1"/>
      <w:numFmt w:val="lowerRoman"/>
      <w:pStyle w:val="Level5Number"/>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4"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5"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6"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9"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1"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3"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41"/>
  </w:num>
  <w:num w:numId="4">
    <w:abstractNumId w:val="33"/>
  </w:num>
  <w:num w:numId="5">
    <w:abstractNumId w:val="21"/>
  </w:num>
  <w:num w:numId="6">
    <w:abstractNumId w:val="36"/>
  </w:num>
  <w:num w:numId="7">
    <w:abstractNumId w:val="18"/>
  </w:num>
  <w:num w:numId="8">
    <w:abstractNumId w:val="44"/>
  </w:num>
  <w:num w:numId="9">
    <w:abstractNumId w:val="20"/>
  </w:num>
  <w:num w:numId="10">
    <w:abstractNumId w:val="14"/>
  </w:num>
  <w:num w:numId="11">
    <w:abstractNumId w:val="41"/>
    <w:lvlOverride w:ilvl="0">
      <w:startOverride w:val="1"/>
    </w:lvlOverride>
    <w:lvlOverride w:ilvl="1">
      <w:startOverride w:val="1"/>
    </w:lvlOverride>
    <w:lvlOverride w:ilvl="2">
      <w:startOverride w:val="1"/>
    </w:lvlOverride>
  </w:num>
  <w:num w:numId="12">
    <w:abstractNumId w:val="41"/>
    <w:lvlOverride w:ilvl="0">
      <w:startOverride w:val="1"/>
    </w:lvlOverride>
    <w:lvlOverride w:ilvl="1">
      <w:startOverride w:val="1"/>
    </w:lvlOverride>
    <w:lvlOverride w:ilvl="2">
      <w:startOverride w:val="1"/>
    </w:lvlOverride>
  </w:num>
  <w:num w:numId="13">
    <w:abstractNumId w:val="4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3"/>
  </w:num>
  <w:num w:numId="23">
    <w:abstractNumId w:val="13"/>
  </w:num>
  <w:num w:numId="24">
    <w:abstractNumId w:val="0"/>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32"/>
  </w:num>
  <w:num w:numId="39">
    <w:abstractNumId w:val="12"/>
  </w:num>
  <w:num w:numId="40">
    <w:abstractNumId w:val="2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4"/>
  </w:num>
  <w:num w:numId="49">
    <w:abstractNumId w:val="9"/>
  </w:num>
  <w:num w:numId="50">
    <w:abstractNumId w:val="11"/>
  </w:num>
  <w:num w:numId="51">
    <w:abstractNumId w:val="10"/>
  </w:num>
  <w:num w:numId="52">
    <w:abstractNumId w:val="3"/>
  </w:num>
  <w:num w:numId="53">
    <w:abstractNumId w:val="4"/>
  </w:num>
  <w:num w:numId="54">
    <w:abstractNumId w:val="6"/>
  </w:num>
  <w:num w:numId="55">
    <w:abstractNumId w:val="22"/>
  </w:num>
  <w:num w:numId="56">
    <w:abstractNumId w:val="26"/>
  </w:num>
  <w:num w:numId="57">
    <w:abstractNumId w:val="31"/>
  </w:num>
  <w:num w:numId="58">
    <w:abstractNumId w:val="17"/>
  </w:num>
  <w:num w:numId="59">
    <w:abstractNumId w:val="40"/>
  </w:num>
  <w:num w:numId="60">
    <w:abstractNumId w:val="39"/>
  </w:num>
  <w:num w:numId="61">
    <w:abstractNumId w:val="15"/>
  </w:num>
  <w:num w:numId="62">
    <w:abstractNumId w:val="19"/>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38"/>
    <w:lvlOverride w:ilvl="0">
      <w:startOverride w:val="1"/>
    </w:lvlOverride>
    <w:lvlOverride w:ilvl="1">
      <w:startOverride w:val="10"/>
    </w:lvlOverride>
  </w:num>
  <w:num w:numId="75">
    <w:abstractNumId w:val="41"/>
    <w:lvlOverride w:ilvl="0">
      <w:startOverride w:val="2"/>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20"/>
  <w:hyphenationZone w:val="357"/>
  <w:doNotHyphenateCaps/>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3FF3"/>
    <w:rsid w:val="00005828"/>
    <w:rsid w:val="0000676F"/>
    <w:rsid w:val="00007E3C"/>
    <w:rsid w:val="000151AF"/>
    <w:rsid w:val="000151B4"/>
    <w:rsid w:val="000177BE"/>
    <w:rsid w:val="00020D96"/>
    <w:rsid w:val="000222A0"/>
    <w:rsid w:val="000247A0"/>
    <w:rsid w:val="00024F0A"/>
    <w:rsid w:val="0002563C"/>
    <w:rsid w:val="0002698D"/>
    <w:rsid w:val="00031617"/>
    <w:rsid w:val="00032759"/>
    <w:rsid w:val="00033D8D"/>
    <w:rsid w:val="00033E21"/>
    <w:rsid w:val="000343A3"/>
    <w:rsid w:val="00035074"/>
    <w:rsid w:val="00035E4F"/>
    <w:rsid w:val="00035F01"/>
    <w:rsid w:val="00040E31"/>
    <w:rsid w:val="00041107"/>
    <w:rsid w:val="00041238"/>
    <w:rsid w:val="000417C8"/>
    <w:rsid w:val="00043E4E"/>
    <w:rsid w:val="00043F70"/>
    <w:rsid w:val="000456B3"/>
    <w:rsid w:val="00045892"/>
    <w:rsid w:val="00045D23"/>
    <w:rsid w:val="000471DA"/>
    <w:rsid w:val="000510DA"/>
    <w:rsid w:val="00051A2E"/>
    <w:rsid w:val="000533DA"/>
    <w:rsid w:val="00053767"/>
    <w:rsid w:val="00057AF7"/>
    <w:rsid w:val="0006090B"/>
    <w:rsid w:val="00063F1B"/>
    <w:rsid w:val="00064EAE"/>
    <w:rsid w:val="00065788"/>
    <w:rsid w:val="00066731"/>
    <w:rsid w:val="00067CDD"/>
    <w:rsid w:val="0007004F"/>
    <w:rsid w:val="00072D83"/>
    <w:rsid w:val="00073EAB"/>
    <w:rsid w:val="00075F99"/>
    <w:rsid w:val="00077D48"/>
    <w:rsid w:val="00082F06"/>
    <w:rsid w:val="00085276"/>
    <w:rsid w:val="0009128E"/>
    <w:rsid w:val="00091EBF"/>
    <w:rsid w:val="00092C2C"/>
    <w:rsid w:val="00092D3C"/>
    <w:rsid w:val="00094B00"/>
    <w:rsid w:val="000963E9"/>
    <w:rsid w:val="0009728C"/>
    <w:rsid w:val="000A0EC6"/>
    <w:rsid w:val="000A0EE3"/>
    <w:rsid w:val="000A6411"/>
    <w:rsid w:val="000A7BDB"/>
    <w:rsid w:val="000B0081"/>
    <w:rsid w:val="000B2811"/>
    <w:rsid w:val="000B2FA6"/>
    <w:rsid w:val="000B50DC"/>
    <w:rsid w:val="000B5F7E"/>
    <w:rsid w:val="000B60C4"/>
    <w:rsid w:val="000B7891"/>
    <w:rsid w:val="000B7C26"/>
    <w:rsid w:val="000C199A"/>
    <w:rsid w:val="000C5EA6"/>
    <w:rsid w:val="000D12FC"/>
    <w:rsid w:val="000D1FCB"/>
    <w:rsid w:val="000D27EC"/>
    <w:rsid w:val="000D49F0"/>
    <w:rsid w:val="000D4EA6"/>
    <w:rsid w:val="000D54FB"/>
    <w:rsid w:val="000D5FBA"/>
    <w:rsid w:val="000E0A42"/>
    <w:rsid w:val="000E0C57"/>
    <w:rsid w:val="000E15CE"/>
    <w:rsid w:val="000E1732"/>
    <w:rsid w:val="000E4211"/>
    <w:rsid w:val="000E53FD"/>
    <w:rsid w:val="000E5A5F"/>
    <w:rsid w:val="000E67E0"/>
    <w:rsid w:val="000E7A76"/>
    <w:rsid w:val="000F1586"/>
    <w:rsid w:val="000F4026"/>
    <w:rsid w:val="000F5A28"/>
    <w:rsid w:val="000F6B95"/>
    <w:rsid w:val="000F7F67"/>
    <w:rsid w:val="00102050"/>
    <w:rsid w:val="00102DEF"/>
    <w:rsid w:val="001048C7"/>
    <w:rsid w:val="00105A9B"/>
    <w:rsid w:val="00105ED9"/>
    <w:rsid w:val="00106032"/>
    <w:rsid w:val="0010645C"/>
    <w:rsid w:val="00110F4C"/>
    <w:rsid w:val="00113710"/>
    <w:rsid w:val="001142FB"/>
    <w:rsid w:val="00114E79"/>
    <w:rsid w:val="0011502F"/>
    <w:rsid w:val="001161A8"/>
    <w:rsid w:val="00116CD5"/>
    <w:rsid w:val="00120F6D"/>
    <w:rsid w:val="00121A20"/>
    <w:rsid w:val="00124992"/>
    <w:rsid w:val="00124D68"/>
    <w:rsid w:val="00124DEE"/>
    <w:rsid w:val="0012708D"/>
    <w:rsid w:val="00130B4B"/>
    <w:rsid w:val="00132939"/>
    <w:rsid w:val="00132972"/>
    <w:rsid w:val="00137A54"/>
    <w:rsid w:val="001426E0"/>
    <w:rsid w:val="00143B2E"/>
    <w:rsid w:val="00146086"/>
    <w:rsid w:val="00146480"/>
    <w:rsid w:val="00152725"/>
    <w:rsid w:val="00152B05"/>
    <w:rsid w:val="001533BD"/>
    <w:rsid w:val="00153520"/>
    <w:rsid w:val="00153B51"/>
    <w:rsid w:val="001546D2"/>
    <w:rsid w:val="0015486A"/>
    <w:rsid w:val="00154A99"/>
    <w:rsid w:val="00157A59"/>
    <w:rsid w:val="0016020C"/>
    <w:rsid w:val="00160E4D"/>
    <w:rsid w:val="0016215B"/>
    <w:rsid w:val="001625F9"/>
    <w:rsid w:val="0016409A"/>
    <w:rsid w:val="00165EEC"/>
    <w:rsid w:val="001663E0"/>
    <w:rsid w:val="00166DA3"/>
    <w:rsid w:val="00170D7C"/>
    <w:rsid w:val="00172AB1"/>
    <w:rsid w:val="00173901"/>
    <w:rsid w:val="0018039A"/>
    <w:rsid w:val="001808ED"/>
    <w:rsid w:val="001826E4"/>
    <w:rsid w:val="0018528E"/>
    <w:rsid w:val="001877AD"/>
    <w:rsid w:val="001925E4"/>
    <w:rsid w:val="00193BEE"/>
    <w:rsid w:val="001946F2"/>
    <w:rsid w:val="00195E5F"/>
    <w:rsid w:val="001A07C5"/>
    <w:rsid w:val="001A33F1"/>
    <w:rsid w:val="001A5EA9"/>
    <w:rsid w:val="001A6DE5"/>
    <w:rsid w:val="001A7ADD"/>
    <w:rsid w:val="001B3C54"/>
    <w:rsid w:val="001B4B6E"/>
    <w:rsid w:val="001B6AF5"/>
    <w:rsid w:val="001B762C"/>
    <w:rsid w:val="001C21E0"/>
    <w:rsid w:val="001C3337"/>
    <w:rsid w:val="001C3EAD"/>
    <w:rsid w:val="001C5FD2"/>
    <w:rsid w:val="001C7523"/>
    <w:rsid w:val="001D0307"/>
    <w:rsid w:val="001D0383"/>
    <w:rsid w:val="001D174D"/>
    <w:rsid w:val="001D4F59"/>
    <w:rsid w:val="001D79E7"/>
    <w:rsid w:val="001D7C33"/>
    <w:rsid w:val="001E0502"/>
    <w:rsid w:val="001E2830"/>
    <w:rsid w:val="001E320D"/>
    <w:rsid w:val="001E405F"/>
    <w:rsid w:val="001E44C7"/>
    <w:rsid w:val="001E4C86"/>
    <w:rsid w:val="001E6070"/>
    <w:rsid w:val="001E64C9"/>
    <w:rsid w:val="001F040B"/>
    <w:rsid w:val="001F12ED"/>
    <w:rsid w:val="001F42E8"/>
    <w:rsid w:val="001F5559"/>
    <w:rsid w:val="001F6490"/>
    <w:rsid w:val="001F6CCD"/>
    <w:rsid w:val="001F6EF8"/>
    <w:rsid w:val="002009ED"/>
    <w:rsid w:val="002029B4"/>
    <w:rsid w:val="00202F81"/>
    <w:rsid w:val="0020389D"/>
    <w:rsid w:val="002047A2"/>
    <w:rsid w:val="00206964"/>
    <w:rsid w:val="00213C93"/>
    <w:rsid w:val="00216F59"/>
    <w:rsid w:val="00217C6B"/>
    <w:rsid w:val="00220323"/>
    <w:rsid w:val="002213B3"/>
    <w:rsid w:val="0022209B"/>
    <w:rsid w:val="0022272C"/>
    <w:rsid w:val="00222744"/>
    <w:rsid w:val="00223206"/>
    <w:rsid w:val="00223D6E"/>
    <w:rsid w:val="002305C7"/>
    <w:rsid w:val="00230844"/>
    <w:rsid w:val="00231001"/>
    <w:rsid w:val="00231BA4"/>
    <w:rsid w:val="002320B7"/>
    <w:rsid w:val="00234576"/>
    <w:rsid w:val="00234885"/>
    <w:rsid w:val="002354FB"/>
    <w:rsid w:val="002403E3"/>
    <w:rsid w:val="00243985"/>
    <w:rsid w:val="0024436A"/>
    <w:rsid w:val="0024549D"/>
    <w:rsid w:val="0024722D"/>
    <w:rsid w:val="002526CC"/>
    <w:rsid w:val="0025505F"/>
    <w:rsid w:val="002552F8"/>
    <w:rsid w:val="00256BDE"/>
    <w:rsid w:val="0025725B"/>
    <w:rsid w:val="00260097"/>
    <w:rsid w:val="00264F4F"/>
    <w:rsid w:val="00267778"/>
    <w:rsid w:val="00270BF8"/>
    <w:rsid w:val="0027201B"/>
    <w:rsid w:val="002723ED"/>
    <w:rsid w:val="00272C30"/>
    <w:rsid w:val="002730C0"/>
    <w:rsid w:val="002750EE"/>
    <w:rsid w:val="002752CA"/>
    <w:rsid w:val="0027563A"/>
    <w:rsid w:val="002765C0"/>
    <w:rsid w:val="002801C2"/>
    <w:rsid w:val="00280A31"/>
    <w:rsid w:val="002816E9"/>
    <w:rsid w:val="00281AFA"/>
    <w:rsid w:val="002844EE"/>
    <w:rsid w:val="00284E82"/>
    <w:rsid w:val="00287304"/>
    <w:rsid w:val="00287B33"/>
    <w:rsid w:val="0029036E"/>
    <w:rsid w:val="0029207E"/>
    <w:rsid w:val="00292488"/>
    <w:rsid w:val="002947F0"/>
    <w:rsid w:val="002950B2"/>
    <w:rsid w:val="00295E43"/>
    <w:rsid w:val="002A02E1"/>
    <w:rsid w:val="002A233E"/>
    <w:rsid w:val="002A5196"/>
    <w:rsid w:val="002A56F9"/>
    <w:rsid w:val="002A5E09"/>
    <w:rsid w:val="002A76C2"/>
    <w:rsid w:val="002B0BCE"/>
    <w:rsid w:val="002B14D6"/>
    <w:rsid w:val="002B1CE9"/>
    <w:rsid w:val="002B209F"/>
    <w:rsid w:val="002B310A"/>
    <w:rsid w:val="002B421C"/>
    <w:rsid w:val="002B4BB6"/>
    <w:rsid w:val="002C5C75"/>
    <w:rsid w:val="002C6529"/>
    <w:rsid w:val="002C65C1"/>
    <w:rsid w:val="002D1270"/>
    <w:rsid w:val="002D1B2A"/>
    <w:rsid w:val="002D21AF"/>
    <w:rsid w:val="002D292F"/>
    <w:rsid w:val="002D60D9"/>
    <w:rsid w:val="002D7DE9"/>
    <w:rsid w:val="002E0857"/>
    <w:rsid w:val="002F073B"/>
    <w:rsid w:val="002F0F68"/>
    <w:rsid w:val="002F1534"/>
    <w:rsid w:val="002F436A"/>
    <w:rsid w:val="002F7D6A"/>
    <w:rsid w:val="00301B47"/>
    <w:rsid w:val="003052E6"/>
    <w:rsid w:val="00305B29"/>
    <w:rsid w:val="00306999"/>
    <w:rsid w:val="003071A5"/>
    <w:rsid w:val="0030762F"/>
    <w:rsid w:val="003101A4"/>
    <w:rsid w:val="003113D2"/>
    <w:rsid w:val="00315D00"/>
    <w:rsid w:val="0031721D"/>
    <w:rsid w:val="003216AF"/>
    <w:rsid w:val="00330741"/>
    <w:rsid w:val="00332C9A"/>
    <w:rsid w:val="00334692"/>
    <w:rsid w:val="00335320"/>
    <w:rsid w:val="00335B55"/>
    <w:rsid w:val="00336913"/>
    <w:rsid w:val="00340583"/>
    <w:rsid w:val="0034099F"/>
    <w:rsid w:val="003448B1"/>
    <w:rsid w:val="00345029"/>
    <w:rsid w:val="00345E27"/>
    <w:rsid w:val="00346AB3"/>
    <w:rsid w:val="00347453"/>
    <w:rsid w:val="00347457"/>
    <w:rsid w:val="0035225E"/>
    <w:rsid w:val="00352752"/>
    <w:rsid w:val="003540A0"/>
    <w:rsid w:val="00354805"/>
    <w:rsid w:val="00354ED4"/>
    <w:rsid w:val="00354FBC"/>
    <w:rsid w:val="003557C1"/>
    <w:rsid w:val="00355BF5"/>
    <w:rsid w:val="00356204"/>
    <w:rsid w:val="003572CF"/>
    <w:rsid w:val="00362481"/>
    <w:rsid w:val="003632B5"/>
    <w:rsid w:val="003669F4"/>
    <w:rsid w:val="00366BAA"/>
    <w:rsid w:val="0036777C"/>
    <w:rsid w:val="00367C1C"/>
    <w:rsid w:val="00367E50"/>
    <w:rsid w:val="00370073"/>
    <w:rsid w:val="00372BA5"/>
    <w:rsid w:val="0037741F"/>
    <w:rsid w:val="00377796"/>
    <w:rsid w:val="0038059C"/>
    <w:rsid w:val="003810A9"/>
    <w:rsid w:val="00385D84"/>
    <w:rsid w:val="003911DC"/>
    <w:rsid w:val="00391AF3"/>
    <w:rsid w:val="0039335D"/>
    <w:rsid w:val="003938D7"/>
    <w:rsid w:val="00393F0F"/>
    <w:rsid w:val="0039459D"/>
    <w:rsid w:val="003956C1"/>
    <w:rsid w:val="00395B8E"/>
    <w:rsid w:val="003A270D"/>
    <w:rsid w:val="003A2C7A"/>
    <w:rsid w:val="003A52B7"/>
    <w:rsid w:val="003A73C9"/>
    <w:rsid w:val="003B079A"/>
    <w:rsid w:val="003B1D07"/>
    <w:rsid w:val="003B1DEF"/>
    <w:rsid w:val="003B1FFF"/>
    <w:rsid w:val="003B3DCB"/>
    <w:rsid w:val="003B6E92"/>
    <w:rsid w:val="003C036B"/>
    <w:rsid w:val="003C290A"/>
    <w:rsid w:val="003C38F5"/>
    <w:rsid w:val="003C54E3"/>
    <w:rsid w:val="003C78AA"/>
    <w:rsid w:val="003D1CC9"/>
    <w:rsid w:val="003D2C60"/>
    <w:rsid w:val="003D4108"/>
    <w:rsid w:val="003E09C4"/>
    <w:rsid w:val="003E161C"/>
    <w:rsid w:val="003E2EBF"/>
    <w:rsid w:val="003E4881"/>
    <w:rsid w:val="003E4A51"/>
    <w:rsid w:val="003E557F"/>
    <w:rsid w:val="003E5788"/>
    <w:rsid w:val="003E6929"/>
    <w:rsid w:val="003E69B9"/>
    <w:rsid w:val="003F01F5"/>
    <w:rsid w:val="003F185C"/>
    <w:rsid w:val="003F3031"/>
    <w:rsid w:val="003F4ADC"/>
    <w:rsid w:val="003F56A9"/>
    <w:rsid w:val="003F5DC7"/>
    <w:rsid w:val="003F67AA"/>
    <w:rsid w:val="003F7453"/>
    <w:rsid w:val="00401610"/>
    <w:rsid w:val="00402B44"/>
    <w:rsid w:val="00403890"/>
    <w:rsid w:val="00403FEB"/>
    <w:rsid w:val="00406504"/>
    <w:rsid w:val="004075B0"/>
    <w:rsid w:val="004115B3"/>
    <w:rsid w:val="00416991"/>
    <w:rsid w:val="00417FFE"/>
    <w:rsid w:val="004209F9"/>
    <w:rsid w:val="00420D37"/>
    <w:rsid w:val="00424EAA"/>
    <w:rsid w:val="0042568B"/>
    <w:rsid w:val="004261DB"/>
    <w:rsid w:val="00434AEF"/>
    <w:rsid w:val="00435CF2"/>
    <w:rsid w:val="00435D60"/>
    <w:rsid w:val="00437BF8"/>
    <w:rsid w:val="00437D5A"/>
    <w:rsid w:val="00440C02"/>
    <w:rsid w:val="00440E02"/>
    <w:rsid w:val="004428DC"/>
    <w:rsid w:val="00444A0F"/>
    <w:rsid w:val="00446D9A"/>
    <w:rsid w:val="00447A2E"/>
    <w:rsid w:val="004501B1"/>
    <w:rsid w:val="00451E3A"/>
    <w:rsid w:val="00453BE1"/>
    <w:rsid w:val="004554C5"/>
    <w:rsid w:val="004573B8"/>
    <w:rsid w:val="004577CB"/>
    <w:rsid w:val="00457DF6"/>
    <w:rsid w:val="00460186"/>
    <w:rsid w:val="004611C1"/>
    <w:rsid w:val="00461548"/>
    <w:rsid w:val="004628E3"/>
    <w:rsid w:val="00463027"/>
    <w:rsid w:val="00463FEE"/>
    <w:rsid w:val="004641DE"/>
    <w:rsid w:val="004662DC"/>
    <w:rsid w:val="00467E8A"/>
    <w:rsid w:val="00470667"/>
    <w:rsid w:val="004706FA"/>
    <w:rsid w:val="00470B93"/>
    <w:rsid w:val="00470D1B"/>
    <w:rsid w:val="00472523"/>
    <w:rsid w:val="00472B27"/>
    <w:rsid w:val="00473157"/>
    <w:rsid w:val="0047458A"/>
    <w:rsid w:val="00477802"/>
    <w:rsid w:val="00477D08"/>
    <w:rsid w:val="004810CA"/>
    <w:rsid w:val="0048194A"/>
    <w:rsid w:val="00483295"/>
    <w:rsid w:val="00483F24"/>
    <w:rsid w:val="00484C57"/>
    <w:rsid w:val="00485CC8"/>
    <w:rsid w:val="004871E8"/>
    <w:rsid w:val="004913E0"/>
    <w:rsid w:val="00493A12"/>
    <w:rsid w:val="00495077"/>
    <w:rsid w:val="004956B5"/>
    <w:rsid w:val="00495B10"/>
    <w:rsid w:val="00497BBE"/>
    <w:rsid w:val="00497C9D"/>
    <w:rsid w:val="004A0AA4"/>
    <w:rsid w:val="004A2795"/>
    <w:rsid w:val="004A4004"/>
    <w:rsid w:val="004A42DC"/>
    <w:rsid w:val="004A558A"/>
    <w:rsid w:val="004A6F51"/>
    <w:rsid w:val="004A7152"/>
    <w:rsid w:val="004A7918"/>
    <w:rsid w:val="004B0424"/>
    <w:rsid w:val="004B0891"/>
    <w:rsid w:val="004B0BF5"/>
    <w:rsid w:val="004B2574"/>
    <w:rsid w:val="004B30EF"/>
    <w:rsid w:val="004B3E9F"/>
    <w:rsid w:val="004B40CF"/>
    <w:rsid w:val="004B4103"/>
    <w:rsid w:val="004B4C07"/>
    <w:rsid w:val="004B5325"/>
    <w:rsid w:val="004B5A62"/>
    <w:rsid w:val="004B7734"/>
    <w:rsid w:val="004C11BE"/>
    <w:rsid w:val="004C1BB0"/>
    <w:rsid w:val="004C47B1"/>
    <w:rsid w:val="004C5887"/>
    <w:rsid w:val="004C64C9"/>
    <w:rsid w:val="004C6BE8"/>
    <w:rsid w:val="004C6E7D"/>
    <w:rsid w:val="004C71C5"/>
    <w:rsid w:val="004C7992"/>
    <w:rsid w:val="004D030E"/>
    <w:rsid w:val="004D1D31"/>
    <w:rsid w:val="004D250A"/>
    <w:rsid w:val="004D473C"/>
    <w:rsid w:val="004D5553"/>
    <w:rsid w:val="004D7F63"/>
    <w:rsid w:val="004E0757"/>
    <w:rsid w:val="004E2FDE"/>
    <w:rsid w:val="004E3DC8"/>
    <w:rsid w:val="004E58B3"/>
    <w:rsid w:val="004E6A07"/>
    <w:rsid w:val="004E71B0"/>
    <w:rsid w:val="004F09DA"/>
    <w:rsid w:val="004F199C"/>
    <w:rsid w:val="004F2FD3"/>
    <w:rsid w:val="004F6A29"/>
    <w:rsid w:val="004F75FA"/>
    <w:rsid w:val="004F7BA0"/>
    <w:rsid w:val="00500559"/>
    <w:rsid w:val="00501BB7"/>
    <w:rsid w:val="0050276C"/>
    <w:rsid w:val="00504122"/>
    <w:rsid w:val="0050428B"/>
    <w:rsid w:val="005053E6"/>
    <w:rsid w:val="00506524"/>
    <w:rsid w:val="00506680"/>
    <w:rsid w:val="00507949"/>
    <w:rsid w:val="00507F1F"/>
    <w:rsid w:val="0051019D"/>
    <w:rsid w:val="00512170"/>
    <w:rsid w:val="00512973"/>
    <w:rsid w:val="00512F3F"/>
    <w:rsid w:val="005141E3"/>
    <w:rsid w:val="00515336"/>
    <w:rsid w:val="0051543F"/>
    <w:rsid w:val="00516675"/>
    <w:rsid w:val="00516F7C"/>
    <w:rsid w:val="00516FAF"/>
    <w:rsid w:val="00517091"/>
    <w:rsid w:val="00521236"/>
    <w:rsid w:val="00521CCF"/>
    <w:rsid w:val="0052260C"/>
    <w:rsid w:val="00523B94"/>
    <w:rsid w:val="00525453"/>
    <w:rsid w:val="00525A18"/>
    <w:rsid w:val="00526711"/>
    <w:rsid w:val="0052718A"/>
    <w:rsid w:val="00527DA1"/>
    <w:rsid w:val="00530B03"/>
    <w:rsid w:val="0053166A"/>
    <w:rsid w:val="00532297"/>
    <w:rsid w:val="005341B1"/>
    <w:rsid w:val="0053673E"/>
    <w:rsid w:val="00536B12"/>
    <w:rsid w:val="00537A5E"/>
    <w:rsid w:val="005415EE"/>
    <w:rsid w:val="005433E5"/>
    <w:rsid w:val="00543457"/>
    <w:rsid w:val="00544142"/>
    <w:rsid w:val="00544186"/>
    <w:rsid w:val="00544B6D"/>
    <w:rsid w:val="00545D68"/>
    <w:rsid w:val="00545EC1"/>
    <w:rsid w:val="00547212"/>
    <w:rsid w:val="0055238B"/>
    <w:rsid w:val="0055290A"/>
    <w:rsid w:val="00552A2D"/>
    <w:rsid w:val="00553468"/>
    <w:rsid w:val="00554FCE"/>
    <w:rsid w:val="005558BA"/>
    <w:rsid w:val="00555CEE"/>
    <w:rsid w:val="00556144"/>
    <w:rsid w:val="0055725C"/>
    <w:rsid w:val="005575EA"/>
    <w:rsid w:val="00560386"/>
    <w:rsid w:val="00560532"/>
    <w:rsid w:val="005613A3"/>
    <w:rsid w:val="00561486"/>
    <w:rsid w:val="00562DAD"/>
    <w:rsid w:val="00565BAD"/>
    <w:rsid w:val="00566F51"/>
    <w:rsid w:val="005721EB"/>
    <w:rsid w:val="0057316B"/>
    <w:rsid w:val="005738FC"/>
    <w:rsid w:val="00574078"/>
    <w:rsid w:val="005761AA"/>
    <w:rsid w:val="00576DF6"/>
    <w:rsid w:val="005816C9"/>
    <w:rsid w:val="005820A3"/>
    <w:rsid w:val="005838B6"/>
    <w:rsid w:val="00584177"/>
    <w:rsid w:val="0058476E"/>
    <w:rsid w:val="00590640"/>
    <w:rsid w:val="0059710C"/>
    <w:rsid w:val="00597E1C"/>
    <w:rsid w:val="00597F21"/>
    <w:rsid w:val="005A02D4"/>
    <w:rsid w:val="005A1122"/>
    <w:rsid w:val="005A34A6"/>
    <w:rsid w:val="005A7CEF"/>
    <w:rsid w:val="005B124B"/>
    <w:rsid w:val="005B1CA2"/>
    <w:rsid w:val="005B4669"/>
    <w:rsid w:val="005B5975"/>
    <w:rsid w:val="005B642B"/>
    <w:rsid w:val="005B7490"/>
    <w:rsid w:val="005B77C0"/>
    <w:rsid w:val="005C00AD"/>
    <w:rsid w:val="005C125E"/>
    <w:rsid w:val="005C1513"/>
    <w:rsid w:val="005C3057"/>
    <w:rsid w:val="005C32DB"/>
    <w:rsid w:val="005C44F7"/>
    <w:rsid w:val="005C7B90"/>
    <w:rsid w:val="005D00F7"/>
    <w:rsid w:val="005D010A"/>
    <w:rsid w:val="005D2095"/>
    <w:rsid w:val="005D2885"/>
    <w:rsid w:val="005D5442"/>
    <w:rsid w:val="005D5473"/>
    <w:rsid w:val="005D62E4"/>
    <w:rsid w:val="005E22AC"/>
    <w:rsid w:val="005E2E4D"/>
    <w:rsid w:val="005E3227"/>
    <w:rsid w:val="005E4924"/>
    <w:rsid w:val="005E49E1"/>
    <w:rsid w:val="005E5D7C"/>
    <w:rsid w:val="005E7AE5"/>
    <w:rsid w:val="005E7EDD"/>
    <w:rsid w:val="005F38CB"/>
    <w:rsid w:val="005F4C7C"/>
    <w:rsid w:val="005F4D80"/>
    <w:rsid w:val="005F520F"/>
    <w:rsid w:val="005F69F8"/>
    <w:rsid w:val="005F6EAF"/>
    <w:rsid w:val="00600667"/>
    <w:rsid w:val="00602122"/>
    <w:rsid w:val="006034E6"/>
    <w:rsid w:val="006036EF"/>
    <w:rsid w:val="00603C09"/>
    <w:rsid w:val="006057A5"/>
    <w:rsid w:val="00605924"/>
    <w:rsid w:val="00607CDF"/>
    <w:rsid w:val="00610E7C"/>
    <w:rsid w:val="00611465"/>
    <w:rsid w:val="00612DF7"/>
    <w:rsid w:val="00613A56"/>
    <w:rsid w:val="00614240"/>
    <w:rsid w:val="006153BC"/>
    <w:rsid w:val="00616DC9"/>
    <w:rsid w:val="00617257"/>
    <w:rsid w:val="00621D8B"/>
    <w:rsid w:val="00622E52"/>
    <w:rsid w:val="0062360E"/>
    <w:rsid w:val="0062453C"/>
    <w:rsid w:val="00624CFF"/>
    <w:rsid w:val="0062747E"/>
    <w:rsid w:val="0063201D"/>
    <w:rsid w:val="00633AE6"/>
    <w:rsid w:val="00634749"/>
    <w:rsid w:val="0063624C"/>
    <w:rsid w:val="00636FD1"/>
    <w:rsid w:val="00637200"/>
    <w:rsid w:val="00637599"/>
    <w:rsid w:val="00637913"/>
    <w:rsid w:val="006379C2"/>
    <w:rsid w:val="006410DD"/>
    <w:rsid w:val="00641A07"/>
    <w:rsid w:val="006423DD"/>
    <w:rsid w:val="006430B4"/>
    <w:rsid w:val="00644C6C"/>
    <w:rsid w:val="006450B1"/>
    <w:rsid w:val="00646C2E"/>
    <w:rsid w:val="006477D6"/>
    <w:rsid w:val="00647E6B"/>
    <w:rsid w:val="006510B1"/>
    <w:rsid w:val="0065167D"/>
    <w:rsid w:val="00654EA3"/>
    <w:rsid w:val="00656071"/>
    <w:rsid w:val="00656218"/>
    <w:rsid w:val="0065624D"/>
    <w:rsid w:val="00656ED5"/>
    <w:rsid w:val="00660656"/>
    <w:rsid w:val="006623ED"/>
    <w:rsid w:val="00665AC2"/>
    <w:rsid w:val="00666886"/>
    <w:rsid w:val="00666FD7"/>
    <w:rsid w:val="00670A92"/>
    <w:rsid w:val="00671525"/>
    <w:rsid w:val="00671B15"/>
    <w:rsid w:val="00671F4B"/>
    <w:rsid w:val="0067211E"/>
    <w:rsid w:val="00673ED0"/>
    <w:rsid w:val="00675F9D"/>
    <w:rsid w:val="00677EBA"/>
    <w:rsid w:val="00680A23"/>
    <w:rsid w:val="00685404"/>
    <w:rsid w:val="00687372"/>
    <w:rsid w:val="00691296"/>
    <w:rsid w:val="0069366B"/>
    <w:rsid w:val="00693C69"/>
    <w:rsid w:val="00694B60"/>
    <w:rsid w:val="0069714B"/>
    <w:rsid w:val="0069725A"/>
    <w:rsid w:val="006A2156"/>
    <w:rsid w:val="006A2A14"/>
    <w:rsid w:val="006A6138"/>
    <w:rsid w:val="006B2A4E"/>
    <w:rsid w:val="006B4100"/>
    <w:rsid w:val="006B427E"/>
    <w:rsid w:val="006C0F3A"/>
    <w:rsid w:val="006C302C"/>
    <w:rsid w:val="006C4F15"/>
    <w:rsid w:val="006C5503"/>
    <w:rsid w:val="006C55A0"/>
    <w:rsid w:val="006C59CD"/>
    <w:rsid w:val="006D03BE"/>
    <w:rsid w:val="006D127F"/>
    <w:rsid w:val="006D3D59"/>
    <w:rsid w:val="006D741B"/>
    <w:rsid w:val="006D75C4"/>
    <w:rsid w:val="006E0893"/>
    <w:rsid w:val="006E08F6"/>
    <w:rsid w:val="006E1445"/>
    <w:rsid w:val="006E22E0"/>
    <w:rsid w:val="006E2C95"/>
    <w:rsid w:val="006E2E97"/>
    <w:rsid w:val="006E3583"/>
    <w:rsid w:val="006E3808"/>
    <w:rsid w:val="006E4D9A"/>
    <w:rsid w:val="006E66C7"/>
    <w:rsid w:val="006E6B77"/>
    <w:rsid w:val="006F0CB2"/>
    <w:rsid w:val="006F1AC8"/>
    <w:rsid w:val="006F31F7"/>
    <w:rsid w:val="006F59DA"/>
    <w:rsid w:val="006F635D"/>
    <w:rsid w:val="006F6395"/>
    <w:rsid w:val="006F6B2D"/>
    <w:rsid w:val="006F6D52"/>
    <w:rsid w:val="006F7060"/>
    <w:rsid w:val="0070164E"/>
    <w:rsid w:val="00702BE8"/>
    <w:rsid w:val="00706E2E"/>
    <w:rsid w:val="007071CE"/>
    <w:rsid w:val="00707866"/>
    <w:rsid w:val="0071094F"/>
    <w:rsid w:val="00711525"/>
    <w:rsid w:val="00712110"/>
    <w:rsid w:val="007138FF"/>
    <w:rsid w:val="00713B1F"/>
    <w:rsid w:val="00714625"/>
    <w:rsid w:val="00714DD7"/>
    <w:rsid w:val="00720602"/>
    <w:rsid w:val="007213BD"/>
    <w:rsid w:val="007216A6"/>
    <w:rsid w:val="00721F8A"/>
    <w:rsid w:val="00722542"/>
    <w:rsid w:val="00722764"/>
    <w:rsid w:val="00722C24"/>
    <w:rsid w:val="007232C5"/>
    <w:rsid w:val="00724AC2"/>
    <w:rsid w:val="00725D58"/>
    <w:rsid w:val="00730F0E"/>
    <w:rsid w:val="007326C4"/>
    <w:rsid w:val="00732ECF"/>
    <w:rsid w:val="007353BB"/>
    <w:rsid w:val="007405FE"/>
    <w:rsid w:val="0074165C"/>
    <w:rsid w:val="007423B1"/>
    <w:rsid w:val="00744F54"/>
    <w:rsid w:val="00745099"/>
    <w:rsid w:val="007474DC"/>
    <w:rsid w:val="00747A01"/>
    <w:rsid w:val="007501AB"/>
    <w:rsid w:val="00750A1E"/>
    <w:rsid w:val="00750D6F"/>
    <w:rsid w:val="00750D9E"/>
    <w:rsid w:val="007513F4"/>
    <w:rsid w:val="00753116"/>
    <w:rsid w:val="007576F6"/>
    <w:rsid w:val="00757B20"/>
    <w:rsid w:val="0076006B"/>
    <w:rsid w:val="0076248A"/>
    <w:rsid w:val="00762720"/>
    <w:rsid w:val="007659C8"/>
    <w:rsid w:val="007669F6"/>
    <w:rsid w:val="00767D76"/>
    <w:rsid w:val="0077032B"/>
    <w:rsid w:val="007722BE"/>
    <w:rsid w:val="00773225"/>
    <w:rsid w:val="007740FF"/>
    <w:rsid w:val="00774D5C"/>
    <w:rsid w:val="007769D2"/>
    <w:rsid w:val="007770B4"/>
    <w:rsid w:val="00777170"/>
    <w:rsid w:val="0078092E"/>
    <w:rsid w:val="00781D65"/>
    <w:rsid w:val="00782FE6"/>
    <w:rsid w:val="0078361A"/>
    <w:rsid w:val="007843D2"/>
    <w:rsid w:val="00784F7F"/>
    <w:rsid w:val="00791F2C"/>
    <w:rsid w:val="007925DC"/>
    <w:rsid w:val="00794CDD"/>
    <w:rsid w:val="00796215"/>
    <w:rsid w:val="00796FF7"/>
    <w:rsid w:val="007A0C84"/>
    <w:rsid w:val="007A792F"/>
    <w:rsid w:val="007B0261"/>
    <w:rsid w:val="007B09E6"/>
    <w:rsid w:val="007B0DB1"/>
    <w:rsid w:val="007B1267"/>
    <w:rsid w:val="007B1E6C"/>
    <w:rsid w:val="007B1F6A"/>
    <w:rsid w:val="007B2FFD"/>
    <w:rsid w:val="007B62A2"/>
    <w:rsid w:val="007C0E77"/>
    <w:rsid w:val="007C49D9"/>
    <w:rsid w:val="007C5858"/>
    <w:rsid w:val="007C7505"/>
    <w:rsid w:val="007D0A2F"/>
    <w:rsid w:val="007D1ADA"/>
    <w:rsid w:val="007D20A2"/>
    <w:rsid w:val="007D3582"/>
    <w:rsid w:val="007D3734"/>
    <w:rsid w:val="007D4021"/>
    <w:rsid w:val="007D7B44"/>
    <w:rsid w:val="007E0537"/>
    <w:rsid w:val="007E4C9F"/>
    <w:rsid w:val="007E6544"/>
    <w:rsid w:val="007E6DCD"/>
    <w:rsid w:val="007E78DA"/>
    <w:rsid w:val="007E7FF0"/>
    <w:rsid w:val="007F0E7F"/>
    <w:rsid w:val="007F1C2E"/>
    <w:rsid w:val="007F2577"/>
    <w:rsid w:val="007F44A8"/>
    <w:rsid w:val="007F4FFB"/>
    <w:rsid w:val="00802C5B"/>
    <w:rsid w:val="00803868"/>
    <w:rsid w:val="008038F2"/>
    <w:rsid w:val="00804323"/>
    <w:rsid w:val="00805715"/>
    <w:rsid w:val="00805FEA"/>
    <w:rsid w:val="008106B6"/>
    <w:rsid w:val="00810F10"/>
    <w:rsid w:val="00811513"/>
    <w:rsid w:val="00811DCE"/>
    <w:rsid w:val="0081474F"/>
    <w:rsid w:val="00815233"/>
    <w:rsid w:val="008157D1"/>
    <w:rsid w:val="00816E8F"/>
    <w:rsid w:val="00817BBB"/>
    <w:rsid w:val="00817CA3"/>
    <w:rsid w:val="008200D4"/>
    <w:rsid w:val="008247D4"/>
    <w:rsid w:val="00825073"/>
    <w:rsid w:val="00827DCC"/>
    <w:rsid w:val="00830BA0"/>
    <w:rsid w:val="00831D8A"/>
    <w:rsid w:val="0083272C"/>
    <w:rsid w:val="00832F43"/>
    <w:rsid w:val="00835122"/>
    <w:rsid w:val="00836D7F"/>
    <w:rsid w:val="00837BC0"/>
    <w:rsid w:val="00840027"/>
    <w:rsid w:val="0084245F"/>
    <w:rsid w:val="008431D5"/>
    <w:rsid w:val="00843B9D"/>
    <w:rsid w:val="008440B4"/>
    <w:rsid w:val="00844EE6"/>
    <w:rsid w:val="00846D51"/>
    <w:rsid w:val="008472D2"/>
    <w:rsid w:val="00847427"/>
    <w:rsid w:val="00847867"/>
    <w:rsid w:val="0085146D"/>
    <w:rsid w:val="00853560"/>
    <w:rsid w:val="00853BDE"/>
    <w:rsid w:val="0085457B"/>
    <w:rsid w:val="00854DEB"/>
    <w:rsid w:val="00855B62"/>
    <w:rsid w:val="00861A0F"/>
    <w:rsid w:val="00861C2B"/>
    <w:rsid w:val="00864128"/>
    <w:rsid w:val="0086701A"/>
    <w:rsid w:val="00871315"/>
    <w:rsid w:val="00871624"/>
    <w:rsid w:val="0087192F"/>
    <w:rsid w:val="0087221D"/>
    <w:rsid w:val="00874018"/>
    <w:rsid w:val="008756F0"/>
    <w:rsid w:val="0087593F"/>
    <w:rsid w:val="00876B92"/>
    <w:rsid w:val="0087715B"/>
    <w:rsid w:val="00877580"/>
    <w:rsid w:val="008807F3"/>
    <w:rsid w:val="00880EF2"/>
    <w:rsid w:val="00881652"/>
    <w:rsid w:val="0088181E"/>
    <w:rsid w:val="008821C6"/>
    <w:rsid w:val="00886C61"/>
    <w:rsid w:val="00887590"/>
    <w:rsid w:val="0089023E"/>
    <w:rsid w:val="008942A1"/>
    <w:rsid w:val="00894DA0"/>
    <w:rsid w:val="00895A9E"/>
    <w:rsid w:val="00897A9A"/>
    <w:rsid w:val="00897D0F"/>
    <w:rsid w:val="008A06D9"/>
    <w:rsid w:val="008A1AFB"/>
    <w:rsid w:val="008A2FC4"/>
    <w:rsid w:val="008A3A96"/>
    <w:rsid w:val="008A3DE5"/>
    <w:rsid w:val="008A41D2"/>
    <w:rsid w:val="008A6AC1"/>
    <w:rsid w:val="008A6F93"/>
    <w:rsid w:val="008A7BD9"/>
    <w:rsid w:val="008B05C2"/>
    <w:rsid w:val="008B0865"/>
    <w:rsid w:val="008B55DC"/>
    <w:rsid w:val="008C2073"/>
    <w:rsid w:val="008C2848"/>
    <w:rsid w:val="008C2BA5"/>
    <w:rsid w:val="008C42EA"/>
    <w:rsid w:val="008C57CE"/>
    <w:rsid w:val="008C65AF"/>
    <w:rsid w:val="008C6A6D"/>
    <w:rsid w:val="008D115E"/>
    <w:rsid w:val="008D36BF"/>
    <w:rsid w:val="008D5ECD"/>
    <w:rsid w:val="008D6EA6"/>
    <w:rsid w:val="008E23F8"/>
    <w:rsid w:val="008F1D58"/>
    <w:rsid w:val="008F318A"/>
    <w:rsid w:val="008F442B"/>
    <w:rsid w:val="008F455A"/>
    <w:rsid w:val="008F4606"/>
    <w:rsid w:val="009000F6"/>
    <w:rsid w:val="0090347C"/>
    <w:rsid w:val="0090353C"/>
    <w:rsid w:val="00904A97"/>
    <w:rsid w:val="009050B7"/>
    <w:rsid w:val="009067B2"/>
    <w:rsid w:val="00907362"/>
    <w:rsid w:val="00907B13"/>
    <w:rsid w:val="0091070A"/>
    <w:rsid w:val="009107AD"/>
    <w:rsid w:val="00912257"/>
    <w:rsid w:val="0091319B"/>
    <w:rsid w:val="00914380"/>
    <w:rsid w:val="009145FD"/>
    <w:rsid w:val="0091492F"/>
    <w:rsid w:val="00914FCB"/>
    <w:rsid w:val="00917321"/>
    <w:rsid w:val="00920387"/>
    <w:rsid w:val="00921AD2"/>
    <w:rsid w:val="00921F81"/>
    <w:rsid w:val="00922451"/>
    <w:rsid w:val="009229DD"/>
    <w:rsid w:val="0092452A"/>
    <w:rsid w:val="009264D9"/>
    <w:rsid w:val="0092774D"/>
    <w:rsid w:val="00930531"/>
    <w:rsid w:val="00932E25"/>
    <w:rsid w:val="00933DEE"/>
    <w:rsid w:val="00934D53"/>
    <w:rsid w:val="00934E90"/>
    <w:rsid w:val="009363E2"/>
    <w:rsid w:val="00936889"/>
    <w:rsid w:val="00937B68"/>
    <w:rsid w:val="00941FC5"/>
    <w:rsid w:val="0094441D"/>
    <w:rsid w:val="0094527B"/>
    <w:rsid w:val="0094739F"/>
    <w:rsid w:val="00950C7E"/>
    <w:rsid w:val="00951F30"/>
    <w:rsid w:val="00953230"/>
    <w:rsid w:val="00953A0E"/>
    <w:rsid w:val="00953B56"/>
    <w:rsid w:val="00954ABC"/>
    <w:rsid w:val="009556E9"/>
    <w:rsid w:val="00955D30"/>
    <w:rsid w:val="00956832"/>
    <w:rsid w:val="00957C8B"/>
    <w:rsid w:val="00960EC7"/>
    <w:rsid w:val="00961D68"/>
    <w:rsid w:val="00962EDC"/>
    <w:rsid w:val="009630CD"/>
    <w:rsid w:val="00963197"/>
    <w:rsid w:val="00966375"/>
    <w:rsid w:val="00966D0B"/>
    <w:rsid w:val="0097282F"/>
    <w:rsid w:val="00974C02"/>
    <w:rsid w:val="00974D3A"/>
    <w:rsid w:val="00975589"/>
    <w:rsid w:val="0098178B"/>
    <w:rsid w:val="00984B3C"/>
    <w:rsid w:val="0098592A"/>
    <w:rsid w:val="00987726"/>
    <w:rsid w:val="00990720"/>
    <w:rsid w:val="00990D27"/>
    <w:rsid w:val="00991630"/>
    <w:rsid w:val="009926AB"/>
    <w:rsid w:val="00995677"/>
    <w:rsid w:val="00995978"/>
    <w:rsid w:val="009965F0"/>
    <w:rsid w:val="00997118"/>
    <w:rsid w:val="009A0342"/>
    <w:rsid w:val="009A0525"/>
    <w:rsid w:val="009A1194"/>
    <w:rsid w:val="009A2F45"/>
    <w:rsid w:val="009A3D06"/>
    <w:rsid w:val="009A6A29"/>
    <w:rsid w:val="009A76BD"/>
    <w:rsid w:val="009A77A6"/>
    <w:rsid w:val="009B0A06"/>
    <w:rsid w:val="009B36AD"/>
    <w:rsid w:val="009B4852"/>
    <w:rsid w:val="009B5519"/>
    <w:rsid w:val="009B5B20"/>
    <w:rsid w:val="009B60E4"/>
    <w:rsid w:val="009C1CEB"/>
    <w:rsid w:val="009C65E5"/>
    <w:rsid w:val="009D2EA2"/>
    <w:rsid w:val="009D4768"/>
    <w:rsid w:val="009D4B7B"/>
    <w:rsid w:val="009D6DBB"/>
    <w:rsid w:val="009E06F2"/>
    <w:rsid w:val="009E0ADC"/>
    <w:rsid w:val="009E11E2"/>
    <w:rsid w:val="009E197A"/>
    <w:rsid w:val="009E37B3"/>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4850"/>
    <w:rsid w:val="00A05C9C"/>
    <w:rsid w:val="00A05CEF"/>
    <w:rsid w:val="00A05EE7"/>
    <w:rsid w:val="00A11055"/>
    <w:rsid w:val="00A1134A"/>
    <w:rsid w:val="00A1287B"/>
    <w:rsid w:val="00A13223"/>
    <w:rsid w:val="00A13D1E"/>
    <w:rsid w:val="00A17CF1"/>
    <w:rsid w:val="00A21228"/>
    <w:rsid w:val="00A219C8"/>
    <w:rsid w:val="00A2222A"/>
    <w:rsid w:val="00A226BB"/>
    <w:rsid w:val="00A261C4"/>
    <w:rsid w:val="00A26D87"/>
    <w:rsid w:val="00A27091"/>
    <w:rsid w:val="00A33B0F"/>
    <w:rsid w:val="00A353A1"/>
    <w:rsid w:val="00A35F06"/>
    <w:rsid w:val="00A3684D"/>
    <w:rsid w:val="00A37447"/>
    <w:rsid w:val="00A37511"/>
    <w:rsid w:val="00A37B10"/>
    <w:rsid w:val="00A404F6"/>
    <w:rsid w:val="00A42877"/>
    <w:rsid w:val="00A5028F"/>
    <w:rsid w:val="00A50508"/>
    <w:rsid w:val="00A50ED9"/>
    <w:rsid w:val="00A51554"/>
    <w:rsid w:val="00A51DA7"/>
    <w:rsid w:val="00A53B37"/>
    <w:rsid w:val="00A555BB"/>
    <w:rsid w:val="00A56157"/>
    <w:rsid w:val="00A5634D"/>
    <w:rsid w:val="00A57A4F"/>
    <w:rsid w:val="00A60801"/>
    <w:rsid w:val="00A6200D"/>
    <w:rsid w:val="00A62268"/>
    <w:rsid w:val="00A623AA"/>
    <w:rsid w:val="00A63EEC"/>
    <w:rsid w:val="00A655C3"/>
    <w:rsid w:val="00A67873"/>
    <w:rsid w:val="00A67CB1"/>
    <w:rsid w:val="00A71B36"/>
    <w:rsid w:val="00A7284D"/>
    <w:rsid w:val="00A737C1"/>
    <w:rsid w:val="00A73E08"/>
    <w:rsid w:val="00A74D0F"/>
    <w:rsid w:val="00A76863"/>
    <w:rsid w:val="00A7777C"/>
    <w:rsid w:val="00A818BB"/>
    <w:rsid w:val="00A81B32"/>
    <w:rsid w:val="00A82DFA"/>
    <w:rsid w:val="00A83505"/>
    <w:rsid w:val="00A83FFF"/>
    <w:rsid w:val="00A84683"/>
    <w:rsid w:val="00A85AB2"/>
    <w:rsid w:val="00A872BC"/>
    <w:rsid w:val="00A953B0"/>
    <w:rsid w:val="00A95E8C"/>
    <w:rsid w:val="00A964DB"/>
    <w:rsid w:val="00A968A1"/>
    <w:rsid w:val="00A97350"/>
    <w:rsid w:val="00A97FD3"/>
    <w:rsid w:val="00AA1D54"/>
    <w:rsid w:val="00AA310E"/>
    <w:rsid w:val="00AA3ED6"/>
    <w:rsid w:val="00AA40DB"/>
    <w:rsid w:val="00AA432D"/>
    <w:rsid w:val="00AA44DD"/>
    <w:rsid w:val="00AA47BF"/>
    <w:rsid w:val="00AA6ED7"/>
    <w:rsid w:val="00AA6F91"/>
    <w:rsid w:val="00AB4B80"/>
    <w:rsid w:val="00AB5070"/>
    <w:rsid w:val="00AC1FD3"/>
    <w:rsid w:val="00AC212E"/>
    <w:rsid w:val="00AC2FC8"/>
    <w:rsid w:val="00AC68F5"/>
    <w:rsid w:val="00AC7CBC"/>
    <w:rsid w:val="00AD07CA"/>
    <w:rsid w:val="00AD192D"/>
    <w:rsid w:val="00AD57C5"/>
    <w:rsid w:val="00AD6B3F"/>
    <w:rsid w:val="00AD7BF4"/>
    <w:rsid w:val="00AD7F52"/>
    <w:rsid w:val="00AE08ED"/>
    <w:rsid w:val="00AE36BB"/>
    <w:rsid w:val="00AE412B"/>
    <w:rsid w:val="00AE68DB"/>
    <w:rsid w:val="00AE6F85"/>
    <w:rsid w:val="00AF094D"/>
    <w:rsid w:val="00AF1145"/>
    <w:rsid w:val="00AF3A3B"/>
    <w:rsid w:val="00AF43BA"/>
    <w:rsid w:val="00AF4CDB"/>
    <w:rsid w:val="00AF528C"/>
    <w:rsid w:val="00AF5929"/>
    <w:rsid w:val="00B0006F"/>
    <w:rsid w:val="00B01F36"/>
    <w:rsid w:val="00B020A6"/>
    <w:rsid w:val="00B02B2B"/>
    <w:rsid w:val="00B03030"/>
    <w:rsid w:val="00B03735"/>
    <w:rsid w:val="00B03D30"/>
    <w:rsid w:val="00B108C0"/>
    <w:rsid w:val="00B10C8E"/>
    <w:rsid w:val="00B11906"/>
    <w:rsid w:val="00B16EC3"/>
    <w:rsid w:val="00B16FA2"/>
    <w:rsid w:val="00B17EBD"/>
    <w:rsid w:val="00B17FE6"/>
    <w:rsid w:val="00B217CE"/>
    <w:rsid w:val="00B21BC1"/>
    <w:rsid w:val="00B220CD"/>
    <w:rsid w:val="00B224B7"/>
    <w:rsid w:val="00B2266A"/>
    <w:rsid w:val="00B2343B"/>
    <w:rsid w:val="00B24C1A"/>
    <w:rsid w:val="00B25EB1"/>
    <w:rsid w:val="00B26312"/>
    <w:rsid w:val="00B26712"/>
    <w:rsid w:val="00B30FB7"/>
    <w:rsid w:val="00B32531"/>
    <w:rsid w:val="00B33CDF"/>
    <w:rsid w:val="00B34DC2"/>
    <w:rsid w:val="00B35CB5"/>
    <w:rsid w:val="00B36D66"/>
    <w:rsid w:val="00B41F5D"/>
    <w:rsid w:val="00B42EE3"/>
    <w:rsid w:val="00B431B1"/>
    <w:rsid w:val="00B44292"/>
    <w:rsid w:val="00B450B1"/>
    <w:rsid w:val="00B456D7"/>
    <w:rsid w:val="00B47130"/>
    <w:rsid w:val="00B47E31"/>
    <w:rsid w:val="00B50510"/>
    <w:rsid w:val="00B507F5"/>
    <w:rsid w:val="00B50B3A"/>
    <w:rsid w:val="00B52A03"/>
    <w:rsid w:val="00B53316"/>
    <w:rsid w:val="00B5593B"/>
    <w:rsid w:val="00B55AFB"/>
    <w:rsid w:val="00B55DCF"/>
    <w:rsid w:val="00B575E8"/>
    <w:rsid w:val="00B61FDD"/>
    <w:rsid w:val="00B64340"/>
    <w:rsid w:val="00B64B6D"/>
    <w:rsid w:val="00B653A1"/>
    <w:rsid w:val="00B65DD6"/>
    <w:rsid w:val="00B669F1"/>
    <w:rsid w:val="00B66A77"/>
    <w:rsid w:val="00B66B9D"/>
    <w:rsid w:val="00B7022F"/>
    <w:rsid w:val="00B73675"/>
    <w:rsid w:val="00B73FF2"/>
    <w:rsid w:val="00B74174"/>
    <w:rsid w:val="00B75261"/>
    <w:rsid w:val="00B76090"/>
    <w:rsid w:val="00B81138"/>
    <w:rsid w:val="00B81860"/>
    <w:rsid w:val="00B81FD5"/>
    <w:rsid w:val="00B82E39"/>
    <w:rsid w:val="00B83B8E"/>
    <w:rsid w:val="00B86D4D"/>
    <w:rsid w:val="00B87FAD"/>
    <w:rsid w:val="00B90023"/>
    <w:rsid w:val="00B91353"/>
    <w:rsid w:val="00B93A0C"/>
    <w:rsid w:val="00B93D20"/>
    <w:rsid w:val="00B9445D"/>
    <w:rsid w:val="00B9483B"/>
    <w:rsid w:val="00B95075"/>
    <w:rsid w:val="00B95C8A"/>
    <w:rsid w:val="00B9644F"/>
    <w:rsid w:val="00B96726"/>
    <w:rsid w:val="00B96752"/>
    <w:rsid w:val="00BA056D"/>
    <w:rsid w:val="00BA15A9"/>
    <w:rsid w:val="00BA1985"/>
    <w:rsid w:val="00BA1B96"/>
    <w:rsid w:val="00BA25C5"/>
    <w:rsid w:val="00BA51C4"/>
    <w:rsid w:val="00BA79E9"/>
    <w:rsid w:val="00BB0F4C"/>
    <w:rsid w:val="00BB0F9E"/>
    <w:rsid w:val="00BB18E9"/>
    <w:rsid w:val="00BB3EB6"/>
    <w:rsid w:val="00BB4F35"/>
    <w:rsid w:val="00BB714B"/>
    <w:rsid w:val="00BC1871"/>
    <w:rsid w:val="00BC2044"/>
    <w:rsid w:val="00BC2CA8"/>
    <w:rsid w:val="00BC4A0A"/>
    <w:rsid w:val="00BC690B"/>
    <w:rsid w:val="00BC78F3"/>
    <w:rsid w:val="00BC7CA3"/>
    <w:rsid w:val="00BD2946"/>
    <w:rsid w:val="00BD4593"/>
    <w:rsid w:val="00BD774A"/>
    <w:rsid w:val="00BD796C"/>
    <w:rsid w:val="00BE039E"/>
    <w:rsid w:val="00BE0DC7"/>
    <w:rsid w:val="00BE11ED"/>
    <w:rsid w:val="00BE2D4D"/>
    <w:rsid w:val="00BE2F77"/>
    <w:rsid w:val="00BE432C"/>
    <w:rsid w:val="00BE4AB6"/>
    <w:rsid w:val="00BE7433"/>
    <w:rsid w:val="00BE749D"/>
    <w:rsid w:val="00BF14A7"/>
    <w:rsid w:val="00BF38E9"/>
    <w:rsid w:val="00BF3A34"/>
    <w:rsid w:val="00BF53CA"/>
    <w:rsid w:val="00C00697"/>
    <w:rsid w:val="00C008EA"/>
    <w:rsid w:val="00C02BA7"/>
    <w:rsid w:val="00C055AD"/>
    <w:rsid w:val="00C0585A"/>
    <w:rsid w:val="00C06C0F"/>
    <w:rsid w:val="00C07516"/>
    <w:rsid w:val="00C1030F"/>
    <w:rsid w:val="00C113FC"/>
    <w:rsid w:val="00C11459"/>
    <w:rsid w:val="00C117A2"/>
    <w:rsid w:val="00C12FEF"/>
    <w:rsid w:val="00C13507"/>
    <w:rsid w:val="00C13975"/>
    <w:rsid w:val="00C16870"/>
    <w:rsid w:val="00C16976"/>
    <w:rsid w:val="00C170AC"/>
    <w:rsid w:val="00C170D2"/>
    <w:rsid w:val="00C17FF4"/>
    <w:rsid w:val="00C2038A"/>
    <w:rsid w:val="00C21FBF"/>
    <w:rsid w:val="00C2330D"/>
    <w:rsid w:val="00C249A9"/>
    <w:rsid w:val="00C24B7A"/>
    <w:rsid w:val="00C24F2C"/>
    <w:rsid w:val="00C24F57"/>
    <w:rsid w:val="00C24FE5"/>
    <w:rsid w:val="00C32E95"/>
    <w:rsid w:val="00C32EAB"/>
    <w:rsid w:val="00C33319"/>
    <w:rsid w:val="00C3516B"/>
    <w:rsid w:val="00C403A1"/>
    <w:rsid w:val="00C408C4"/>
    <w:rsid w:val="00C42567"/>
    <w:rsid w:val="00C438CE"/>
    <w:rsid w:val="00C439FD"/>
    <w:rsid w:val="00C44C45"/>
    <w:rsid w:val="00C44EA9"/>
    <w:rsid w:val="00C5024A"/>
    <w:rsid w:val="00C512B0"/>
    <w:rsid w:val="00C51B03"/>
    <w:rsid w:val="00C57E3B"/>
    <w:rsid w:val="00C618CC"/>
    <w:rsid w:val="00C642A1"/>
    <w:rsid w:val="00C65C58"/>
    <w:rsid w:val="00C70027"/>
    <w:rsid w:val="00C70144"/>
    <w:rsid w:val="00C7182D"/>
    <w:rsid w:val="00C71FA8"/>
    <w:rsid w:val="00C72077"/>
    <w:rsid w:val="00C7355E"/>
    <w:rsid w:val="00C75517"/>
    <w:rsid w:val="00C800A3"/>
    <w:rsid w:val="00C80AFD"/>
    <w:rsid w:val="00C80B16"/>
    <w:rsid w:val="00C81F93"/>
    <w:rsid w:val="00C82723"/>
    <w:rsid w:val="00C83A9C"/>
    <w:rsid w:val="00C83E4C"/>
    <w:rsid w:val="00C85B2F"/>
    <w:rsid w:val="00C86260"/>
    <w:rsid w:val="00C867E1"/>
    <w:rsid w:val="00C90058"/>
    <w:rsid w:val="00C92B68"/>
    <w:rsid w:val="00C935A2"/>
    <w:rsid w:val="00C956CA"/>
    <w:rsid w:val="00C95FAD"/>
    <w:rsid w:val="00C968E3"/>
    <w:rsid w:val="00C97AA9"/>
    <w:rsid w:val="00C97AAB"/>
    <w:rsid w:val="00CA170F"/>
    <w:rsid w:val="00CA2B23"/>
    <w:rsid w:val="00CA4C20"/>
    <w:rsid w:val="00CA5057"/>
    <w:rsid w:val="00CA65B1"/>
    <w:rsid w:val="00CB1739"/>
    <w:rsid w:val="00CB307B"/>
    <w:rsid w:val="00CB3251"/>
    <w:rsid w:val="00CB4D1F"/>
    <w:rsid w:val="00CB4DCC"/>
    <w:rsid w:val="00CB6BF3"/>
    <w:rsid w:val="00CB7E34"/>
    <w:rsid w:val="00CC0E21"/>
    <w:rsid w:val="00CC2362"/>
    <w:rsid w:val="00CC2CAF"/>
    <w:rsid w:val="00CC2FEB"/>
    <w:rsid w:val="00CC37A6"/>
    <w:rsid w:val="00CC4519"/>
    <w:rsid w:val="00CC45AF"/>
    <w:rsid w:val="00CD2346"/>
    <w:rsid w:val="00CD2379"/>
    <w:rsid w:val="00CD447B"/>
    <w:rsid w:val="00CD4BF8"/>
    <w:rsid w:val="00CD5667"/>
    <w:rsid w:val="00CD6563"/>
    <w:rsid w:val="00CE0459"/>
    <w:rsid w:val="00CE0467"/>
    <w:rsid w:val="00CE050E"/>
    <w:rsid w:val="00CE1525"/>
    <w:rsid w:val="00CE252A"/>
    <w:rsid w:val="00CE3562"/>
    <w:rsid w:val="00CE3ED5"/>
    <w:rsid w:val="00CE4624"/>
    <w:rsid w:val="00CE48E8"/>
    <w:rsid w:val="00CE4CA1"/>
    <w:rsid w:val="00CE6A98"/>
    <w:rsid w:val="00CE7A39"/>
    <w:rsid w:val="00CF2028"/>
    <w:rsid w:val="00CF2253"/>
    <w:rsid w:val="00CF289C"/>
    <w:rsid w:val="00CF361F"/>
    <w:rsid w:val="00CF3EBD"/>
    <w:rsid w:val="00CF4856"/>
    <w:rsid w:val="00CF490C"/>
    <w:rsid w:val="00CF52D9"/>
    <w:rsid w:val="00CF73E4"/>
    <w:rsid w:val="00D03CD0"/>
    <w:rsid w:val="00D04992"/>
    <w:rsid w:val="00D06E23"/>
    <w:rsid w:val="00D07DCF"/>
    <w:rsid w:val="00D105BA"/>
    <w:rsid w:val="00D10FE8"/>
    <w:rsid w:val="00D15818"/>
    <w:rsid w:val="00D15D20"/>
    <w:rsid w:val="00D175E0"/>
    <w:rsid w:val="00D200B9"/>
    <w:rsid w:val="00D2089B"/>
    <w:rsid w:val="00D20B20"/>
    <w:rsid w:val="00D21A26"/>
    <w:rsid w:val="00D23A41"/>
    <w:rsid w:val="00D24380"/>
    <w:rsid w:val="00D249FF"/>
    <w:rsid w:val="00D24C0C"/>
    <w:rsid w:val="00D25096"/>
    <w:rsid w:val="00D25A30"/>
    <w:rsid w:val="00D25F04"/>
    <w:rsid w:val="00D26FC4"/>
    <w:rsid w:val="00D27C48"/>
    <w:rsid w:val="00D316B7"/>
    <w:rsid w:val="00D31813"/>
    <w:rsid w:val="00D32512"/>
    <w:rsid w:val="00D3297D"/>
    <w:rsid w:val="00D34192"/>
    <w:rsid w:val="00D347CC"/>
    <w:rsid w:val="00D34E9A"/>
    <w:rsid w:val="00D35248"/>
    <w:rsid w:val="00D366F7"/>
    <w:rsid w:val="00D3739A"/>
    <w:rsid w:val="00D40318"/>
    <w:rsid w:val="00D40E3E"/>
    <w:rsid w:val="00D41411"/>
    <w:rsid w:val="00D4151F"/>
    <w:rsid w:val="00D42AAA"/>
    <w:rsid w:val="00D45C07"/>
    <w:rsid w:val="00D45D43"/>
    <w:rsid w:val="00D47BC3"/>
    <w:rsid w:val="00D50AD9"/>
    <w:rsid w:val="00D50B6B"/>
    <w:rsid w:val="00D50D3A"/>
    <w:rsid w:val="00D519FE"/>
    <w:rsid w:val="00D51AF7"/>
    <w:rsid w:val="00D52378"/>
    <w:rsid w:val="00D52A05"/>
    <w:rsid w:val="00D52AB1"/>
    <w:rsid w:val="00D53EBC"/>
    <w:rsid w:val="00D552A7"/>
    <w:rsid w:val="00D57703"/>
    <w:rsid w:val="00D60329"/>
    <w:rsid w:val="00D612E0"/>
    <w:rsid w:val="00D617A5"/>
    <w:rsid w:val="00D617AD"/>
    <w:rsid w:val="00D61A48"/>
    <w:rsid w:val="00D61CD4"/>
    <w:rsid w:val="00D64339"/>
    <w:rsid w:val="00D64819"/>
    <w:rsid w:val="00D64BFB"/>
    <w:rsid w:val="00D64CB5"/>
    <w:rsid w:val="00D65727"/>
    <w:rsid w:val="00D65757"/>
    <w:rsid w:val="00D65B31"/>
    <w:rsid w:val="00D7093D"/>
    <w:rsid w:val="00D72EEA"/>
    <w:rsid w:val="00D75EBA"/>
    <w:rsid w:val="00D75ED9"/>
    <w:rsid w:val="00D8023B"/>
    <w:rsid w:val="00D80B88"/>
    <w:rsid w:val="00D8295A"/>
    <w:rsid w:val="00D82BC9"/>
    <w:rsid w:val="00D82CEB"/>
    <w:rsid w:val="00D83F3E"/>
    <w:rsid w:val="00D856FC"/>
    <w:rsid w:val="00D8679C"/>
    <w:rsid w:val="00D95EF8"/>
    <w:rsid w:val="00D95F3A"/>
    <w:rsid w:val="00D96195"/>
    <w:rsid w:val="00DA324F"/>
    <w:rsid w:val="00DA505B"/>
    <w:rsid w:val="00DA56C4"/>
    <w:rsid w:val="00DB00FD"/>
    <w:rsid w:val="00DB0789"/>
    <w:rsid w:val="00DB07BE"/>
    <w:rsid w:val="00DB1C06"/>
    <w:rsid w:val="00DB3082"/>
    <w:rsid w:val="00DB3F40"/>
    <w:rsid w:val="00DB6FF4"/>
    <w:rsid w:val="00DB75B6"/>
    <w:rsid w:val="00DB7D4D"/>
    <w:rsid w:val="00DC08F9"/>
    <w:rsid w:val="00DC2969"/>
    <w:rsid w:val="00DC5446"/>
    <w:rsid w:val="00DC6CD6"/>
    <w:rsid w:val="00DC6DB1"/>
    <w:rsid w:val="00DC720E"/>
    <w:rsid w:val="00DC7282"/>
    <w:rsid w:val="00DD15FB"/>
    <w:rsid w:val="00DD167C"/>
    <w:rsid w:val="00DD45A7"/>
    <w:rsid w:val="00DD587D"/>
    <w:rsid w:val="00DD7B15"/>
    <w:rsid w:val="00DE0CC6"/>
    <w:rsid w:val="00DE14C5"/>
    <w:rsid w:val="00DE2AB3"/>
    <w:rsid w:val="00DE4EE5"/>
    <w:rsid w:val="00DE53A0"/>
    <w:rsid w:val="00DE647B"/>
    <w:rsid w:val="00DE70E4"/>
    <w:rsid w:val="00DE7643"/>
    <w:rsid w:val="00DE7B61"/>
    <w:rsid w:val="00DF0D67"/>
    <w:rsid w:val="00DF1188"/>
    <w:rsid w:val="00DF1A7B"/>
    <w:rsid w:val="00DF2579"/>
    <w:rsid w:val="00DF28C5"/>
    <w:rsid w:val="00DF42B2"/>
    <w:rsid w:val="00DF57EB"/>
    <w:rsid w:val="00DF703E"/>
    <w:rsid w:val="00DF7110"/>
    <w:rsid w:val="00E011B5"/>
    <w:rsid w:val="00E01810"/>
    <w:rsid w:val="00E1044B"/>
    <w:rsid w:val="00E10C2A"/>
    <w:rsid w:val="00E14076"/>
    <w:rsid w:val="00E170AB"/>
    <w:rsid w:val="00E17A8C"/>
    <w:rsid w:val="00E21FF2"/>
    <w:rsid w:val="00E2267C"/>
    <w:rsid w:val="00E22A44"/>
    <w:rsid w:val="00E23E76"/>
    <w:rsid w:val="00E24473"/>
    <w:rsid w:val="00E24696"/>
    <w:rsid w:val="00E25206"/>
    <w:rsid w:val="00E2768E"/>
    <w:rsid w:val="00E30FEF"/>
    <w:rsid w:val="00E32B48"/>
    <w:rsid w:val="00E32CE0"/>
    <w:rsid w:val="00E33488"/>
    <w:rsid w:val="00E41585"/>
    <w:rsid w:val="00E4180D"/>
    <w:rsid w:val="00E4211E"/>
    <w:rsid w:val="00E44F7A"/>
    <w:rsid w:val="00E47079"/>
    <w:rsid w:val="00E47A99"/>
    <w:rsid w:val="00E504FB"/>
    <w:rsid w:val="00E515EC"/>
    <w:rsid w:val="00E541B4"/>
    <w:rsid w:val="00E54A89"/>
    <w:rsid w:val="00E5599B"/>
    <w:rsid w:val="00E57056"/>
    <w:rsid w:val="00E571D4"/>
    <w:rsid w:val="00E57576"/>
    <w:rsid w:val="00E57E30"/>
    <w:rsid w:val="00E61534"/>
    <w:rsid w:val="00E6217A"/>
    <w:rsid w:val="00E621B6"/>
    <w:rsid w:val="00E62492"/>
    <w:rsid w:val="00E62F5E"/>
    <w:rsid w:val="00E643E4"/>
    <w:rsid w:val="00E650CB"/>
    <w:rsid w:val="00E659E7"/>
    <w:rsid w:val="00E664F5"/>
    <w:rsid w:val="00E66663"/>
    <w:rsid w:val="00E66F63"/>
    <w:rsid w:val="00E713A9"/>
    <w:rsid w:val="00E7159C"/>
    <w:rsid w:val="00E73B1F"/>
    <w:rsid w:val="00E73E4A"/>
    <w:rsid w:val="00E81486"/>
    <w:rsid w:val="00E82447"/>
    <w:rsid w:val="00E84636"/>
    <w:rsid w:val="00E85CFB"/>
    <w:rsid w:val="00E86CE6"/>
    <w:rsid w:val="00E90B94"/>
    <w:rsid w:val="00E90DBF"/>
    <w:rsid w:val="00E91A80"/>
    <w:rsid w:val="00E93FDD"/>
    <w:rsid w:val="00E95095"/>
    <w:rsid w:val="00E9582E"/>
    <w:rsid w:val="00E976CE"/>
    <w:rsid w:val="00EA045B"/>
    <w:rsid w:val="00EA100F"/>
    <w:rsid w:val="00EA1A4D"/>
    <w:rsid w:val="00EA2686"/>
    <w:rsid w:val="00EA2784"/>
    <w:rsid w:val="00EA4D4E"/>
    <w:rsid w:val="00EA5AFB"/>
    <w:rsid w:val="00EA64A8"/>
    <w:rsid w:val="00EA7CFE"/>
    <w:rsid w:val="00EA7E42"/>
    <w:rsid w:val="00EB0A5B"/>
    <w:rsid w:val="00EB0BBE"/>
    <w:rsid w:val="00EB17BA"/>
    <w:rsid w:val="00EB1D08"/>
    <w:rsid w:val="00EB1F22"/>
    <w:rsid w:val="00EB27E4"/>
    <w:rsid w:val="00EB3F1F"/>
    <w:rsid w:val="00EB4077"/>
    <w:rsid w:val="00EB5262"/>
    <w:rsid w:val="00EB54C7"/>
    <w:rsid w:val="00EB64E5"/>
    <w:rsid w:val="00EB6E20"/>
    <w:rsid w:val="00EB6F35"/>
    <w:rsid w:val="00EC25BF"/>
    <w:rsid w:val="00EC444A"/>
    <w:rsid w:val="00EC4590"/>
    <w:rsid w:val="00EC5CBF"/>
    <w:rsid w:val="00EC6CCC"/>
    <w:rsid w:val="00EC76CF"/>
    <w:rsid w:val="00ED01BF"/>
    <w:rsid w:val="00ED0A01"/>
    <w:rsid w:val="00ED2346"/>
    <w:rsid w:val="00ED408F"/>
    <w:rsid w:val="00ED42EB"/>
    <w:rsid w:val="00ED5F9E"/>
    <w:rsid w:val="00EE1B7D"/>
    <w:rsid w:val="00EE35F3"/>
    <w:rsid w:val="00EE3F96"/>
    <w:rsid w:val="00EE652E"/>
    <w:rsid w:val="00EE6E8D"/>
    <w:rsid w:val="00EE7248"/>
    <w:rsid w:val="00EF29F7"/>
    <w:rsid w:val="00EF35E0"/>
    <w:rsid w:val="00EF6544"/>
    <w:rsid w:val="00F010EE"/>
    <w:rsid w:val="00F016F7"/>
    <w:rsid w:val="00F06EE8"/>
    <w:rsid w:val="00F07000"/>
    <w:rsid w:val="00F07A52"/>
    <w:rsid w:val="00F119E3"/>
    <w:rsid w:val="00F152C7"/>
    <w:rsid w:val="00F15DFB"/>
    <w:rsid w:val="00F16476"/>
    <w:rsid w:val="00F203F6"/>
    <w:rsid w:val="00F211BE"/>
    <w:rsid w:val="00F2173A"/>
    <w:rsid w:val="00F21F65"/>
    <w:rsid w:val="00F2212C"/>
    <w:rsid w:val="00F223B4"/>
    <w:rsid w:val="00F23ACA"/>
    <w:rsid w:val="00F2693A"/>
    <w:rsid w:val="00F26A80"/>
    <w:rsid w:val="00F2770B"/>
    <w:rsid w:val="00F30171"/>
    <w:rsid w:val="00F30EAC"/>
    <w:rsid w:val="00F32A60"/>
    <w:rsid w:val="00F32FDF"/>
    <w:rsid w:val="00F33069"/>
    <w:rsid w:val="00F33649"/>
    <w:rsid w:val="00F35C3A"/>
    <w:rsid w:val="00F36A45"/>
    <w:rsid w:val="00F36CFB"/>
    <w:rsid w:val="00F40A50"/>
    <w:rsid w:val="00F41466"/>
    <w:rsid w:val="00F43E5A"/>
    <w:rsid w:val="00F4439C"/>
    <w:rsid w:val="00F4463F"/>
    <w:rsid w:val="00F4509F"/>
    <w:rsid w:val="00F45124"/>
    <w:rsid w:val="00F45358"/>
    <w:rsid w:val="00F47518"/>
    <w:rsid w:val="00F47A41"/>
    <w:rsid w:val="00F50305"/>
    <w:rsid w:val="00F50E23"/>
    <w:rsid w:val="00F52A44"/>
    <w:rsid w:val="00F533EC"/>
    <w:rsid w:val="00F53AE6"/>
    <w:rsid w:val="00F5501F"/>
    <w:rsid w:val="00F57801"/>
    <w:rsid w:val="00F60F10"/>
    <w:rsid w:val="00F60FA1"/>
    <w:rsid w:val="00F614F0"/>
    <w:rsid w:val="00F6301C"/>
    <w:rsid w:val="00F64A08"/>
    <w:rsid w:val="00F658D4"/>
    <w:rsid w:val="00F66E8B"/>
    <w:rsid w:val="00F67D8C"/>
    <w:rsid w:val="00F70DBB"/>
    <w:rsid w:val="00F713CC"/>
    <w:rsid w:val="00F71C9C"/>
    <w:rsid w:val="00F72CFE"/>
    <w:rsid w:val="00F74E45"/>
    <w:rsid w:val="00F763ED"/>
    <w:rsid w:val="00F77FEB"/>
    <w:rsid w:val="00F80991"/>
    <w:rsid w:val="00F812FC"/>
    <w:rsid w:val="00F82162"/>
    <w:rsid w:val="00F83F7C"/>
    <w:rsid w:val="00F849EB"/>
    <w:rsid w:val="00F84BB7"/>
    <w:rsid w:val="00F85DCC"/>
    <w:rsid w:val="00F85F0D"/>
    <w:rsid w:val="00F8641B"/>
    <w:rsid w:val="00F91EC4"/>
    <w:rsid w:val="00F931DC"/>
    <w:rsid w:val="00F94D61"/>
    <w:rsid w:val="00F94FEB"/>
    <w:rsid w:val="00F959E2"/>
    <w:rsid w:val="00F96439"/>
    <w:rsid w:val="00F966D5"/>
    <w:rsid w:val="00F96A39"/>
    <w:rsid w:val="00F970EF"/>
    <w:rsid w:val="00F97219"/>
    <w:rsid w:val="00F97916"/>
    <w:rsid w:val="00F97FA7"/>
    <w:rsid w:val="00FA1E75"/>
    <w:rsid w:val="00FA329B"/>
    <w:rsid w:val="00FA46FD"/>
    <w:rsid w:val="00FA4B5A"/>
    <w:rsid w:val="00FA67F2"/>
    <w:rsid w:val="00FA6AF9"/>
    <w:rsid w:val="00FB14B9"/>
    <w:rsid w:val="00FB1DF6"/>
    <w:rsid w:val="00FB1F2A"/>
    <w:rsid w:val="00FB208A"/>
    <w:rsid w:val="00FB294B"/>
    <w:rsid w:val="00FB3113"/>
    <w:rsid w:val="00FB38F5"/>
    <w:rsid w:val="00FB5D8B"/>
    <w:rsid w:val="00FB653E"/>
    <w:rsid w:val="00FB69A4"/>
    <w:rsid w:val="00FB7736"/>
    <w:rsid w:val="00FC4703"/>
    <w:rsid w:val="00FC6A87"/>
    <w:rsid w:val="00FC6E25"/>
    <w:rsid w:val="00FD0A9B"/>
    <w:rsid w:val="00FD18BC"/>
    <w:rsid w:val="00FD1D97"/>
    <w:rsid w:val="00FD26D7"/>
    <w:rsid w:val="00FD2AF1"/>
    <w:rsid w:val="00FD308D"/>
    <w:rsid w:val="00FD3F6C"/>
    <w:rsid w:val="00FD573E"/>
    <w:rsid w:val="00FD60C0"/>
    <w:rsid w:val="00FE0551"/>
    <w:rsid w:val="00FE23D8"/>
    <w:rsid w:val="00FE2A03"/>
    <w:rsid w:val="00FE4254"/>
    <w:rsid w:val="00FE4BF4"/>
    <w:rsid w:val="00FE55CD"/>
    <w:rsid w:val="00FF01B6"/>
    <w:rsid w:val="00FF0A67"/>
    <w:rsid w:val="00FF3753"/>
    <w:rsid w:val="00FF4C2A"/>
    <w:rsid w:val="00FF698F"/>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452740"/>
  <w15:chartTrackingRefBased/>
  <w15:docId w15:val="{DE1D810D-8043-CD4E-810C-03FDFC9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40A50"/>
    <w:pPr>
      <w:numPr>
        <w:numId w:val="14"/>
      </w:numPr>
      <w:adjustRightInd w:val="0"/>
      <w:spacing w:before="0" w:after="24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4"/>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4"/>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4"/>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4"/>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3E4881"/>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5"/>
      </w:numPr>
      <w:outlineLvl w:val="0"/>
    </w:pPr>
    <w:rPr>
      <w:sz w:val="24"/>
      <w:szCs w:val="24"/>
      <w:lang w:val="en-GB" w:eastAsia="en-GB"/>
    </w:rPr>
  </w:style>
  <w:style w:type="paragraph" w:customStyle="1" w:styleId="Bullet2">
    <w:name w:val="Bullet 2"/>
    <w:basedOn w:val="Body"/>
    <w:uiPriority w:val="99"/>
    <w:rsid w:val="00E81486"/>
    <w:pPr>
      <w:numPr>
        <w:ilvl w:val="1"/>
        <w:numId w:val="25"/>
      </w:numPr>
      <w:outlineLvl w:val="1"/>
    </w:pPr>
    <w:rPr>
      <w:sz w:val="24"/>
      <w:szCs w:val="24"/>
      <w:lang w:val="en-GB" w:eastAsia="en-GB"/>
    </w:rPr>
  </w:style>
  <w:style w:type="paragraph" w:customStyle="1" w:styleId="Bullet3">
    <w:name w:val="Bullet 3"/>
    <w:basedOn w:val="Body"/>
    <w:uiPriority w:val="99"/>
    <w:rsid w:val="00E81486"/>
    <w:pPr>
      <w:numPr>
        <w:ilvl w:val="2"/>
        <w:numId w:val="25"/>
      </w:numPr>
      <w:outlineLvl w:val="2"/>
    </w:pPr>
    <w:rPr>
      <w:sz w:val="24"/>
      <w:szCs w:val="24"/>
      <w:lang w:val="en-GB" w:eastAsia="en-GB"/>
    </w:rPr>
  </w:style>
  <w:style w:type="paragraph" w:customStyle="1" w:styleId="Bullet4">
    <w:name w:val="Bullet 4"/>
    <w:basedOn w:val="Body"/>
    <w:uiPriority w:val="99"/>
    <w:rsid w:val="00E81486"/>
    <w:pPr>
      <w:numPr>
        <w:ilvl w:val="3"/>
        <w:numId w:val="25"/>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6"/>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6"/>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6"/>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30"/>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3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3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3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3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3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3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3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4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4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4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4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4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4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4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56"/>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56"/>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62"/>
      </w:numPr>
      <w:spacing w:before="0" w:line="240" w:lineRule="auto"/>
      <w:jc w:val="left"/>
    </w:pPr>
    <w:rPr>
      <w:rFonts w:cs="Calibri"/>
    </w:rPr>
  </w:style>
  <w:style w:type="paragraph" w:customStyle="1" w:styleId="Recitals">
    <w:name w:val="Recitals"/>
    <w:basedOn w:val="Normal"/>
    <w:rsid w:val="005F4D80"/>
    <w:pPr>
      <w:numPr>
        <w:numId w:val="58"/>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58"/>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59"/>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5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5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5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5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5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5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5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5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60"/>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61"/>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54"/>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54"/>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54"/>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55"/>
      </w:numPr>
    </w:pPr>
  </w:style>
  <w:style w:type="paragraph" w:customStyle="1" w:styleId="ScheduleParthead">
    <w:name w:val="Schedule Part head"/>
    <w:basedOn w:val="ScheduleSubhead"/>
    <w:next w:val="ScheduleSubhead"/>
    <w:rsid w:val="005F4D80"/>
    <w:pPr>
      <w:numPr>
        <w:ilvl w:val="1"/>
        <w:numId w:val="60"/>
      </w:numPr>
    </w:pPr>
  </w:style>
  <w:style w:type="paragraph" w:customStyle="1" w:styleId="AppendixParthead">
    <w:name w:val="Appendix Part head"/>
    <w:basedOn w:val="ScheduleParthead"/>
    <w:next w:val="StandardText"/>
    <w:rsid w:val="005F4D80"/>
    <w:pPr>
      <w:numPr>
        <w:numId w:val="55"/>
      </w:numPr>
    </w:pPr>
  </w:style>
  <w:style w:type="paragraph" w:customStyle="1" w:styleId="AppendixSubParthead">
    <w:name w:val="Appendix SubPart head"/>
    <w:basedOn w:val="ScheduleSubhead"/>
    <w:next w:val="StandardText"/>
    <w:rsid w:val="005F4D80"/>
    <w:pPr>
      <w:numPr>
        <w:ilvl w:val="2"/>
        <w:numId w:val="55"/>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57"/>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57"/>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57"/>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57"/>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57"/>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57"/>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57"/>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57"/>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57"/>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60"/>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4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4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4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47"/>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47"/>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4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4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4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4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4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4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5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49"/>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50"/>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5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5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link w:val="BodyText2"/>
    <w:rsid w:val="005F4D80"/>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89</Pages>
  <Words>28826</Words>
  <Characters>164310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192751</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11</cp:revision>
  <cp:lastPrinted>2019-10-15T06:19:00Z</cp:lastPrinted>
  <dcterms:created xsi:type="dcterms:W3CDTF">2019-10-16T09:01:00Z</dcterms:created>
  <dcterms:modified xsi:type="dcterms:W3CDTF">2019-10-18T10:58:00Z</dcterms:modified>
</cp:coreProperties>
</file>