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672A6659" w14:textId="77777777" w:rsidTr="03A58D1F">
        <w:trPr>
          <w:trHeight w:val="803"/>
          <w:jc w:val="center"/>
        </w:trPr>
        <w:tc>
          <w:tcPr>
            <w:tcW w:w="9639" w:type="dxa"/>
            <w:shd w:val="clear" w:color="auto" w:fill="auto"/>
          </w:tcPr>
          <w:p w14:paraId="0A37501D" w14:textId="77777777" w:rsidR="00B33CDF" w:rsidRDefault="00B33CDF" w:rsidP="00A85444"/>
        </w:tc>
      </w:tr>
      <w:tr w:rsidR="00B33CDF" w14:paraId="1C8A9007" w14:textId="77777777" w:rsidTr="03A58D1F">
        <w:trPr>
          <w:trHeight w:val="803"/>
          <w:jc w:val="center"/>
        </w:trPr>
        <w:tc>
          <w:tcPr>
            <w:tcW w:w="9639" w:type="dxa"/>
            <w:shd w:val="clear" w:color="auto" w:fill="auto"/>
            <w:vAlign w:val="center"/>
          </w:tcPr>
          <w:p w14:paraId="4A56ED30" w14:textId="77777777" w:rsidR="00B33CDF" w:rsidRDefault="007213BD" w:rsidP="00A85444">
            <w:pPr>
              <w:pStyle w:val="CoverDate"/>
            </w:pPr>
            <w:r>
              <w:rPr>
                <w:szCs w:val="24"/>
              </w:rPr>
              <w:t>Dated</w:t>
            </w:r>
            <w:r>
              <w:tab/>
              <w:t>20[*</w:t>
            </w:r>
            <w:r w:rsidR="00F35C3A">
              <w:t>*</w:t>
            </w:r>
            <w:r>
              <w:t>]</w:t>
            </w:r>
          </w:p>
        </w:tc>
      </w:tr>
      <w:tr w:rsidR="00B33CDF" w14:paraId="5DAB6C7B" w14:textId="77777777" w:rsidTr="03A58D1F">
        <w:trPr>
          <w:trHeight w:val="803"/>
          <w:jc w:val="center"/>
        </w:trPr>
        <w:tc>
          <w:tcPr>
            <w:tcW w:w="9639" w:type="dxa"/>
            <w:shd w:val="clear" w:color="auto" w:fill="auto"/>
          </w:tcPr>
          <w:p w14:paraId="02EB378F" w14:textId="77777777" w:rsidR="00B33CDF" w:rsidRDefault="00B33CDF" w:rsidP="00A85444"/>
        </w:tc>
      </w:tr>
      <w:tr w:rsidR="00B33CDF" w14:paraId="6A05A809" w14:textId="77777777" w:rsidTr="03A58D1F">
        <w:trPr>
          <w:trHeight w:val="803"/>
          <w:jc w:val="center"/>
        </w:trPr>
        <w:tc>
          <w:tcPr>
            <w:tcW w:w="9639" w:type="dxa"/>
            <w:shd w:val="clear" w:color="auto" w:fill="auto"/>
          </w:tcPr>
          <w:p w14:paraId="5A39BBE3" w14:textId="77777777" w:rsidR="00B33CDF" w:rsidRDefault="00B33CDF" w:rsidP="00A85444"/>
          <w:p w14:paraId="41C8F396" w14:textId="77777777" w:rsidR="005E7EDD" w:rsidRDefault="005E7EDD" w:rsidP="00A85444">
            <w:pPr>
              <w:pStyle w:val="BodyText"/>
            </w:pPr>
          </w:p>
          <w:p w14:paraId="72A3D3EC" w14:textId="77777777" w:rsidR="005E7EDD" w:rsidRDefault="005E7EDD" w:rsidP="00A85444">
            <w:pPr>
              <w:pStyle w:val="BodyText"/>
            </w:pPr>
          </w:p>
          <w:p w14:paraId="0D0B940D" w14:textId="77777777" w:rsidR="005E7EDD" w:rsidRDefault="005E7EDD" w:rsidP="00A85444">
            <w:pPr>
              <w:pStyle w:val="BodyText"/>
            </w:pPr>
          </w:p>
          <w:p w14:paraId="0E27B00A" w14:textId="77777777" w:rsidR="005E7EDD" w:rsidRPr="005E7EDD" w:rsidRDefault="005E7EDD" w:rsidP="00A85444">
            <w:pPr>
              <w:pStyle w:val="BodyText"/>
            </w:pPr>
          </w:p>
        </w:tc>
      </w:tr>
      <w:tr w:rsidR="00B33CDF" w14:paraId="2F873632" w14:textId="77777777" w:rsidTr="03A58D1F">
        <w:trPr>
          <w:trHeight w:val="803"/>
          <w:jc w:val="center"/>
        </w:trPr>
        <w:tc>
          <w:tcPr>
            <w:tcW w:w="9639" w:type="dxa"/>
            <w:vMerge w:val="restart"/>
            <w:shd w:val="clear" w:color="auto" w:fill="auto"/>
            <w:vAlign w:val="center"/>
          </w:tcPr>
          <w:p w14:paraId="114EBC06" w14:textId="77777777" w:rsidR="00B33CDF" w:rsidRDefault="007213BD" w:rsidP="00A85444">
            <w:pPr>
              <w:pStyle w:val="CoverPartyName"/>
            </w:pPr>
            <w:r>
              <w:t xml:space="preserve">(1) </w:t>
            </w:r>
            <w:r w:rsidR="002765C0" w:rsidRPr="002765C0">
              <w:rPr>
                <w:i/>
              </w:rPr>
              <w:t>[</w:t>
            </w:r>
            <w:r w:rsidR="00B2620D">
              <w:rPr>
                <w:i/>
              </w:rPr>
              <w:t xml:space="preserve">Plot </w:t>
            </w:r>
            <w:r w:rsidR="00950C7E">
              <w:rPr>
                <w:i/>
              </w:rPr>
              <w:t>Developer</w:t>
            </w:r>
            <w:r w:rsidR="00B2620D">
              <w:rPr>
                <w:i/>
              </w:rPr>
              <w:t>]/ [Commercial Building Customer</w:t>
            </w:r>
            <w:r w:rsidR="002765C0" w:rsidRPr="002765C0">
              <w:rPr>
                <w:i/>
              </w:rPr>
              <w:t>]</w:t>
            </w:r>
          </w:p>
          <w:p w14:paraId="67D6BEDC" w14:textId="77777777" w:rsidR="00B33CDF" w:rsidRDefault="007213BD" w:rsidP="00A85444">
            <w:pPr>
              <w:pStyle w:val="CoverText"/>
              <w:rPr>
                <w:b/>
              </w:rPr>
            </w:pPr>
            <w:r>
              <w:t>AND</w:t>
            </w:r>
          </w:p>
          <w:p w14:paraId="57895A8C" w14:textId="77777777" w:rsidR="00B33CDF" w:rsidRDefault="007213BD" w:rsidP="00A85444">
            <w:pPr>
              <w:pStyle w:val="CoverPartyName"/>
            </w:pPr>
            <w:r>
              <w:t xml:space="preserve">(2) </w:t>
            </w:r>
            <w:r w:rsidR="002765C0" w:rsidRPr="002765C0">
              <w:rPr>
                <w:i/>
              </w:rPr>
              <w:t>[</w:t>
            </w:r>
            <w:r w:rsidR="00950C7E">
              <w:rPr>
                <w:i/>
              </w:rPr>
              <w:t>ESCO</w:t>
            </w:r>
            <w:r w:rsidR="002765C0" w:rsidRPr="002765C0">
              <w:rPr>
                <w:i/>
              </w:rPr>
              <w:t>]</w:t>
            </w:r>
          </w:p>
        </w:tc>
      </w:tr>
      <w:tr w:rsidR="00B33CDF" w14:paraId="60061E4C" w14:textId="77777777" w:rsidTr="03A58D1F">
        <w:trPr>
          <w:trHeight w:val="803"/>
          <w:jc w:val="center"/>
        </w:trPr>
        <w:tc>
          <w:tcPr>
            <w:tcW w:w="9639" w:type="dxa"/>
            <w:vMerge/>
          </w:tcPr>
          <w:p w14:paraId="44EAFD9C" w14:textId="77777777" w:rsidR="00B33CDF" w:rsidRDefault="00B33CDF" w:rsidP="00A85444"/>
        </w:tc>
      </w:tr>
      <w:tr w:rsidR="00B33CDF" w14:paraId="2B307B20" w14:textId="77777777" w:rsidTr="03A58D1F">
        <w:trPr>
          <w:trHeight w:val="803"/>
          <w:jc w:val="center"/>
        </w:trPr>
        <w:tc>
          <w:tcPr>
            <w:tcW w:w="9639" w:type="dxa"/>
            <w:shd w:val="clear" w:color="auto" w:fill="auto"/>
          </w:tcPr>
          <w:p w14:paraId="4B94D5A5" w14:textId="77777777" w:rsidR="00B33CDF" w:rsidRDefault="00B33CDF" w:rsidP="00A85444"/>
          <w:p w14:paraId="3DEEC669" w14:textId="77777777" w:rsidR="005E7EDD" w:rsidRDefault="005E7EDD" w:rsidP="00A85444">
            <w:pPr>
              <w:pStyle w:val="BodyText"/>
            </w:pPr>
          </w:p>
          <w:p w14:paraId="3656B9AB"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1EBE936A" w14:textId="77777777" w:rsidTr="0015541D">
              <w:tc>
                <w:tcPr>
                  <w:tcW w:w="9356" w:type="dxa"/>
                  <w:shd w:val="clear" w:color="auto" w:fill="auto"/>
                </w:tcPr>
                <w:p w14:paraId="0A88AB15" w14:textId="77777777" w:rsidR="00EC2151" w:rsidRDefault="00EC2151" w:rsidP="00A85444">
                  <w:pPr>
                    <w:pStyle w:val="CoverDocumentTitle"/>
                  </w:pPr>
                  <w:r>
                    <w:t>HEAT NETWORKS INVESTMENT PROJECT</w:t>
                  </w:r>
                </w:p>
                <w:p w14:paraId="2624BA50" w14:textId="77777777" w:rsidR="00EC2151" w:rsidRPr="004611C1" w:rsidRDefault="00EC2151" w:rsidP="00A85444">
                  <w:pPr>
                    <w:pStyle w:val="CoverDocumentTitle"/>
                  </w:pPr>
                  <w:r w:rsidRPr="004611C1">
                    <w:t xml:space="preserve">DRAFT: </w:t>
                  </w:r>
                  <w:r>
                    <w:t>[PLOT]</w:t>
                  </w:r>
                  <w:r w:rsidR="00B660E0">
                    <w:t xml:space="preserve"> /</w:t>
                  </w:r>
                  <w:r>
                    <w:t xml:space="preserve"> </w:t>
                  </w:r>
                  <w:r w:rsidR="00B660E0">
                    <w:t xml:space="preserve">[COMMERCIAL BUILDING] </w:t>
                  </w:r>
                  <w:r>
                    <w:t>CONNECTION AND SUPPLY</w:t>
                  </w:r>
                  <w:r w:rsidRPr="004611C1">
                    <w:t xml:space="preserve"> AGREEMENT </w:t>
                  </w:r>
                </w:p>
              </w:tc>
            </w:tr>
          </w:tbl>
          <w:p w14:paraId="45FB0818" w14:textId="77777777" w:rsidR="00EC2151" w:rsidRDefault="00EC2151" w:rsidP="00A85444">
            <w:pPr>
              <w:pStyle w:val="BodyText"/>
            </w:pPr>
          </w:p>
          <w:p w14:paraId="049F31CB" w14:textId="77777777" w:rsidR="00EC2151" w:rsidRDefault="00EC2151" w:rsidP="00A85444">
            <w:pPr>
              <w:pStyle w:val="BodyText"/>
            </w:pPr>
          </w:p>
          <w:p w14:paraId="53128261" w14:textId="77777777" w:rsidR="00EC2151" w:rsidRDefault="00EC2151" w:rsidP="00A85444">
            <w:pPr>
              <w:pStyle w:val="BodyText"/>
            </w:pPr>
          </w:p>
          <w:p w14:paraId="62486C05" w14:textId="77777777" w:rsidR="00EC2151" w:rsidRDefault="00EC2151" w:rsidP="00A85444">
            <w:pPr>
              <w:pStyle w:val="BodyText"/>
            </w:pPr>
          </w:p>
          <w:p w14:paraId="4101652C" w14:textId="77777777" w:rsidR="005E7EDD" w:rsidRPr="005E7EDD" w:rsidRDefault="00EC2151" w:rsidP="00A85444">
            <w:pPr>
              <w:pStyle w:val="BodyText"/>
            </w:pPr>
            <w:r>
              <w:rPr>
                <w:noProof/>
                <w:lang w:eastAsia="en-GB"/>
              </w:rPr>
              <w:drawing>
                <wp:inline distT="0" distB="0" distL="0" distR="0" wp14:anchorId="56D580B5" wp14:editId="57B7837B">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rsidRPr="003632B5" w14:paraId="5313BC76" w14:textId="77777777" w:rsidTr="03A58D1F">
        <w:trPr>
          <w:trHeight w:val="803"/>
          <w:jc w:val="center"/>
        </w:trPr>
        <w:tc>
          <w:tcPr>
            <w:tcW w:w="9639" w:type="dxa"/>
            <w:shd w:val="clear" w:color="auto" w:fill="auto"/>
          </w:tcPr>
          <w:p w14:paraId="4B99056E" w14:textId="77777777" w:rsidR="005E7EDD" w:rsidRDefault="005E7EDD" w:rsidP="00A85444">
            <w:pPr>
              <w:pStyle w:val="BodyText"/>
            </w:pPr>
          </w:p>
          <w:p w14:paraId="1299C43A" w14:textId="77777777" w:rsidR="00782D0D" w:rsidRDefault="00782D0D" w:rsidP="00A85444">
            <w:pPr>
              <w:pStyle w:val="BodyText"/>
            </w:pPr>
          </w:p>
          <w:p w14:paraId="4DDBEF00" w14:textId="77777777" w:rsidR="00782D0D" w:rsidRDefault="00782D0D" w:rsidP="00A85444">
            <w:pPr>
              <w:pStyle w:val="BodyText"/>
            </w:pPr>
          </w:p>
          <w:p w14:paraId="5F5038AD" w14:textId="77777777" w:rsidR="00782D0D" w:rsidRDefault="00782D0D" w:rsidP="00782D0D">
            <w:pPr>
              <w:pStyle w:val="Heading1"/>
              <w:keepNext w:val="0"/>
            </w:pPr>
            <w:r>
              <w:t>Version Control</w:t>
            </w:r>
            <w:r>
              <w:tab/>
            </w:r>
            <w:r>
              <w:tab/>
            </w:r>
          </w:p>
          <w:tbl>
            <w:tblPr>
              <w:tblW w:w="882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558"/>
              <w:gridCol w:w="2409"/>
            </w:tblGrid>
            <w:tr w:rsidR="00782D0D" w14:paraId="25CD2A35" w14:textId="77777777" w:rsidTr="03A58D1F">
              <w:tc>
                <w:tcPr>
                  <w:tcW w:w="1932" w:type="dxa"/>
                  <w:shd w:val="clear" w:color="auto" w:fill="auto"/>
                </w:tcPr>
                <w:p w14:paraId="21651892" w14:textId="77777777" w:rsidR="00782D0D" w:rsidRPr="00472523" w:rsidRDefault="00782D0D" w:rsidP="00782D0D">
                  <w:pPr>
                    <w:pStyle w:val="BodyText"/>
                    <w:rPr>
                      <w:b/>
                      <w:bCs/>
                    </w:rPr>
                  </w:pPr>
                  <w:r w:rsidRPr="00472523">
                    <w:rPr>
                      <w:b/>
                      <w:bCs/>
                    </w:rPr>
                    <w:t>Version number</w:t>
                  </w:r>
                </w:p>
              </w:tc>
              <w:tc>
                <w:tcPr>
                  <w:tcW w:w="1924" w:type="dxa"/>
                  <w:shd w:val="clear" w:color="auto" w:fill="auto"/>
                </w:tcPr>
                <w:p w14:paraId="52F02A1E" w14:textId="77777777" w:rsidR="00782D0D" w:rsidRPr="00472523" w:rsidRDefault="00782D0D" w:rsidP="00782D0D">
                  <w:pPr>
                    <w:pStyle w:val="BodyText"/>
                    <w:rPr>
                      <w:b/>
                      <w:bCs/>
                    </w:rPr>
                  </w:pPr>
                  <w:r w:rsidRPr="00472523">
                    <w:rPr>
                      <w:b/>
                      <w:bCs/>
                    </w:rPr>
                    <w:t>Date of issue</w:t>
                  </w:r>
                </w:p>
              </w:tc>
              <w:tc>
                <w:tcPr>
                  <w:tcW w:w="2558" w:type="dxa"/>
                  <w:shd w:val="clear" w:color="auto" w:fill="auto"/>
                </w:tcPr>
                <w:p w14:paraId="71491BF6" w14:textId="77777777" w:rsidR="00782D0D" w:rsidRPr="00472523" w:rsidRDefault="00782D0D" w:rsidP="00782D0D">
                  <w:pPr>
                    <w:pStyle w:val="BodyText"/>
                    <w:rPr>
                      <w:b/>
                      <w:bCs/>
                    </w:rPr>
                  </w:pPr>
                  <w:r w:rsidRPr="00472523">
                    <w:rPr>
                      <w:b/>
                      <w:bCs/>
                    </w:rPr>
                    <w:t>Comment</w:t>
                  </w:r>
                </w:p>
              </w:tc>
              <w:tc>
                <w:tcPr>
                  <w:tcW w:w="2409" w:type="dxa"/>
                  <w:shd w:val="clear" w:color="auto" w:fill="auto"/>
                </w:tcPr>
                <w:p w14:paraId="1C7DF0E4" w14:textId="77777777" w:rsidR="00782D0D" w:rsidRPr="00472523" w:rsidRDefault="00782D0D" w:rsidP="00782D0D">
                  <w:pPr>
                    <w:pStyle w:val="BodyText"/>
                    <w:rPr>
                      <w:b/>
                      <w:bCs/>
                    </w:rPr>
                  </w:pPr>
                  <w:r w:rsidRPr="00472523">
                    <w:rPr>
                      <w:b/>
                      <w:bCs/>
                    </w:rPr>
                    <w:t>Author</w:t>
                  </w:r>
                </w:p>
              </w:tc>
            </w:tr>
            <w:tr w:rsidR="00782D0D" w14:paraId="6801948B" w14:textId="77777777" w:rsidTr="03A58D1F">
              <w:tc>
                <w:tcPr>
                  <w:tcW w:w="1932" w:type="dxa"/>
                  <w:shd w:val="clear" w:color="auto" w:fill="auto"/>
                </w:tcPr>
                <w:p w14:paraId="649841BE" w14:textId="719886A1" w:rsidR="00782D0D" w:rsidRDefault="03A58D1F" w:rsidP="00782D0D">
                  <w:pPr>
                    <w:pStyle w:val="BodyText"/>
                  </w:pPr>
                  <w:r>
                    <w:t>1.0</w:t>
                  </w:r>
                </w:p>
              </w:tc>
              <w:tc>
                <w:tcPr>
                  <w:tcW w:w="1924" w:type="dxa"/>
                  <w:shd w:val="clear" w:color="auto" w:fill="auto"/>
                </w:tcPr>
                <w:p w14:paraId="70BFE85D" w14:textId="77777777" w:rsidR="00782D0D" w:rsidRDefault="00782D0D" w:rsidP="00782D0D">
                  <w:pPr>
                    <w:pStyle w:val="BodyText"/>
                  </w:pPr>
                  <w:r>
                    <w:t>June</w:t>
                  </w:r>
                </w:p>
              </w:tc>
              <w:tc>
                <w:tcPr>
                  <w:tcW w:w="2558" w:type="dxa"/>
                  <w:shd w:val="clear" w:color="auto" w:fill="auto"/>
                </w:tcPr>
                <w:p w14:paraId="4927D0EF" w14:textId="77777777" w:rsidR="00782D0D" w:rsidRDefault="00782D0D" w:rsidP="00782D0D">
                  <w:pPr>
                    <w:pStyle w:val="BodyText"/>
                  </w:pPr>
                  <w:r>
                    <w:t xml:space="preserve">Revised draft to amalgamate plot/ bulk heat supplies and optionality </w:t>
                  </w:r>
                </w:p>
              </w:tc>
              <w:tc>
                <w:tcPr>
                  <w:tcW w:w="2409" w:type="dxa"/>
                  <w:shd w:val="clear" w:color="auto" w:fill="auto"/>
                </w:tcPr>
                <w:p w14:paraId="342BCD85" w14:textId="77777777" w:rsidR="00782D0D" w:rsidRDefault="00782D0D" w:rsidP="00782D0D">
                  <w:pPr>
                    <w:pStyle w:val="BodyText"/>
                  </w:pPr>
                  <w:r>
                    <w:t>Lux Nova Partners</w:t>
                  </w:r>
                </w:p>
              </w:tc>
            </w:tr>
            <w:tr w:rsidR="00E91D1F" w14:paraId="51F95571" w14:textId="77777777" w:rsidTr="03A58D1F">
              <w:tc>
                <w:tcPr>
                  <w:tcW w:w="1932" w:type="dxa"/>
                  <w:shd w:val="clear" w:color="auto" w:fill="auto"/>
                </w:tcPr>
                <w:p w14:paraId="18F999B5" w14:textId="46561DDB" w:rsidR="00E91D1F" w:rsidRDefault="03A58D1F" w:rsidP="00E91D1F">
                  <w:pPr>
                    <w:pStyle w:val="BodyText"/>
                  </w:pPr>
                  <w:r>
                    <w:t>2.0</w:t>
                  </w:r>
                </w:p>
              </w:tc>
              <w:tc>
                <w:tcPr>
                  <w:tcW w:w="1924" w:type="dxa"/>
                  <w:shd w:val="clear" w:color="auto" w:fill="auto"/>
                </w:tcPr>
                <w:p w14:paraId="10E222C4" w14:textId="77777777" w:rsidR="00E91D1F" w:rsidRDefault="00E91D1F" w:rsidP="00E91D1F">
                  <w:pPr>
                    <w:pStyle w:val="BodyText"/>
                  </w:pPr>
                  <w:r>
                    <w:t>31.07.19</w:t>
                  </w:r>
                </w:p>
              </w:tc>
              <w:tc>
                <w:tcPr>
                  <w:tcW w:w="2558" w:type="dxa"/>
                  <w:shd w:val="clear" w:color="auto" w:fill="auto"/>
                </w:tcPr>
                <w:p w14:paraId="33DFF572" w14:textId="43490427" w:rsidR="00E91D1F" w:rsidRDefault="03A58D1F" w:rsidP="00E91D1F">
                  <w:pPr>
                    <w:pStyle w:val="BodyText"/>
                    <w:widowControl w:val="0"/>
                  </w:pPr>
                  <w:r>
                    <w:t>Draft for focused  consultation</w:t>
                  </w:r>
                </w:p>
              </w:tc>
              <w:tc>
                <w:tcPr>
                  <w:tcW w:w="2409" w:type="dxa"/>
                  <w:shd w:val="clear" w:color="auto" w:fill="auto"/>
                </w:tcPr>
                <w:p w14:paraId="4DAEBC09" w14:textId="77777777" w:rsidR="00E91D1F" w:rsidRDefault="00E91D1F" w:rsidP="00E91D1F">
                  <w:pPr>
                    <w:pStyle w:val="BodyText"/>
                    <w:widowControl w:val="0"/>
                  </w:pPr>
                  <w:r>
                    <w:t>Lux Nova Partners</w:t>
                  </w:r>
                </w:p>
              </w:tc>
            </w:tr>
            <w:tr w:rsidR="00E91D1F" w14:paraId="3461D779" w14:textId="77777777" w:rsidTr="03A58D1F">
              <w:tc>
                <w:tcPr>
                  <w:tcW w:w="1932" w:type="dxa"/>
                  <w:shd w:val="clear" w:color="auto" w:fill="auto"/>
                </w:tcPr>
                <w:p w14:paraId="3CF2D8B6" w14:textId="3138FF4D" w:rsidR="00E91D1F" w:rsidRDefault="00247861" w:rsidP="00E91D1F">
                  <w:pPr>
                    <w:pStyle w:val="BodyText"/>
                  </w:pPr>
                  <w:r>
                    <w:t>3.0</w:t>
                  </w:r>
                </w:p>
              </w:tc>
              <w:tc>
                <w:tcPr>
                  <w:tcW w:w="1924" w:type="dxa"/>
                  <w:shd w:val="clear" w:color="auto" w:fill="auto"/>
                </w:tcPr>
                <w:p w14:paraId="0FB78278" w14:textId="0B173478" w:rsidR="00E91D1F" w:rsidRDefault="00247861" w:rsidP="00E91D1F">
                  <w:pPr>
                    <w:pStyle w:val="BodyText"/>
                  </w:pPr>
                  <w:r>
                    <w:t>1</w:t>
                  </w:r>
                  <w:r w:rsidR="002142EC">
                    <w:t>6</w:t>
                  </w:r>
                  <w:r>
                    <w:t>.</w:t>
                  </w:r>
                  <w:r w:rsidR="002142EC">
                    <w:t>10</w:t>
                  </w:r>
                  <w:r>
                    <w:t>.19</w:t>
                  </w:r>
                </w:p>
              </w:tc>
              <w:tc>
                <w:tcPr>
                  <w:tcW w:w="2558" w:type="dxa"/>
                  <w:shd w:val="clear" w:color="auto" w:fill="auto"/>
                </w:tcPr>
                <w:p w14:paraId="1FC39945" w14:textId="52A86412" w:rsidR="00E91D1F" w:rsidRDefault="00247861" w:rsidP="00E91D1F">
                  <w:pPr>
                    <w:pStyle w:val="BodyText"/>
                  </w:pPr>
                  <w:r>
                    <w:t>Marked up following responses to consultation meeting on 19.09.19</w:t>
                  </w:r>
                </w:p>
              </w:tc>
              <w:tc>
                <w:tcPr>
                  <w:tcW w:w="2409" w:type="dxa"/>
                  <w:shd w:val="clear" w:color="auto" w:fill="auto"/>
                </w:tcPr>
                <w:p w14:paraId="0562CB0E" w14:textId="65D88807" w:rsidR="00E91D1F" w:rsidRDefault="00247861" w:rsidP="00E91D1F">
                  <w:pPr>
                    <w:pStyle w:val="BodyText"/>
                  </w:pPr>
                  <w:r>
                    <w:t>Lux Nova Partners</w:t>
                  </w:r>
                </w:p>
              </w:tc>
            </w:tr>
          </w:tbl>
          <w:p w14:paraId="34CE0A41" w14:textId="77777777" w:rsidR="00E91D1F" w:rsidRDefault="00E91D1F" w:rsidP="00A85444">
            <w:pPr>
              <w:pStyle w:val="BodyText"/>
              <w:rPr>
                <w:b/>
                <w:bCs/>
                <w:i/>
                <w:iCs/>
              </w:rPr>
            </w:pPr>
          </w:p>
          <w:p w14:paraId="62EBF3C5" w14:textId="77777777" w:rsidR="00E91D1F" w:rsidRDefault="00E91D1F" w:rsidP="00A85444">
            <w:pPr>
              <w:pStyle w:val="BodyText"/>
              <w:rPr>
                <w:b/>
                <w:bCs/>
                <w:i/>
                <w:iCs/>
              </w:rPr>
            </w:pPr>
          </w:p>
          <w:p w14:paraId="6D98A12B" w14:textId="77777777" w:rsidR="00E91D1F" w:rsidRDefault="00E91D1F" w:rsidP="00A85444">
            <w:pPr>
              <w:pStyle w:val="BodyText"/>
              <w:rPr>
                <w:b/>
                <w:bCs/>
                <w:i/>
                <w:iCs/>
              </w:rPr>
            </w:pPr>
          </w:p>
          <w:p w14:paraId="2946DB82" w14:textId="77777777" w:rsidR="00E91D1F" w:rsidRDefault="00E91D1F" w:rsidP="00A85444">
            <w:pPr>
              <w:pStyle w:val="BodyText"/>
              <w:rPr>
                <w:b/>
                <w:bCs/>
                <w:i/>
                <w:iCs/>
              </w:rPr>
            </w:pPr>
          </w:p>
          <w:p w14:paraId="5997CC1D" w14:textId="77777777" w:rsidR="00E91D1F" w:rsidRDefault="00E91D1F" w:rsidP="00A85444">
            <w:pPr>
              <w:pStyle w:val="BodyText"/>
              <w:rPr>
                <w:b/>
                <w:bCs/>
                <w:i/>
                <w:iCs/>
              </w:rPr>
            </w:pPr>
          </w:p>
          <w:p w14:paraId="110FFD37" w14:textId="77777777" w:rsidR="00E91D1F" w:rsidRDefault="00E91D1F" w:rsidP="00A85444">
            <w:pPr>
              <w:pStyle w:val="BodyText"/>
              <w:rPr>
                <w:b/>
                <w:bCs/>
                <w:i/>
                <w:iCs/>
              </w:rPr>
            </w:pPr>
          </w:p>
          <w:p w14:paraId="6B699379" w14:textId="77777777" w:rsidR="00E91D1F" w:rsidRDefault="00E91D1F" w:rsidP="00A85444">
            <w:pPr>
              <w:pStyle w:val="BodyText"/>
              <w:rPr>
                <w:b/>
                <w:bCs/>
                <w:i/>
                <w:iCs/>
              </w:rPr>
            </w:pPr>
          </w:p>
          <w:p w14:paraId="3FE9F23F" w14:textId="77777777" w:rsidR="00E91D1F" w:rsidRDefault="00E91D1F" w:rsidP="00A85444">
            <w:pPr>
              <w:pStyle w:val="BodyText"/>
              <w:rPr>
                <w:b/>
                <w:bCs/>
                <w:i/>
                <w:iCs/>
              </w:rPr>
            </w:pPr>
          </w:p>
          <w:p w14:paraId="1F72F646" w14:textId="77777777" w:rsidR="00E91D1F" w:rsidRDefault="00E91D1F" w:rsidP="00A85444">
            <w:pPr>
              <w:pStyle w:val="BodyText"/>
              <w:rPr>
                <w:b/>
                <w:bCs/>
                <w:i/>
                <w:iCs/>
              </w:rPr>
            </w:pPr>
          </w:p>
          <w:p w14:paraId="08CE6F91" w14:textId="77777777" w:rsidR="00E91D1F" w:rsidRDefault="00E91D1F" w:rsidP="00A85444">
            <w:pPr>
              <w:pStyle w:val="BodyText"/>
              <w:rPr>
                <w:b/>
                <w:bCs/>
                <w:i/>
                <w:iCs/>
              </w:rPr>
            </w:pPr>
          </w:p>
          <w:p w14:paraId="61CDCEAD" w14:textId="77777777" w:rsidR="00E91D1F" w:rsidRDefault="00E91D1F" w:rsidP="00A85444">
            <w:pPr>
              <w:pStyle w:val="BodyText"/>
              <w:rPr>
                <w:b/>
                <w:bCs/>
                <w:i/>
                <w:iCs/>
              </w:rPr>
            </w:pPr>
          </w:p>
          <w:p w14:paraId="6BB9E253" w14:textId="77777777" w:rsidR="00E91D1F" w:rsidRDefault="00E91D1F" w:rsidP="00A85444">
            <w:pPr>
              <w:pStyle w:val="BodyText"/>
              <w:rPr>
                <w:b/>
                <w:bCs/>
                <w:i/>
                <w:iCs/>
              </w:rPr>
            </w:pPr>
          </w:p>
          <w:p w14:paraId="23DE523C" w14:textId="77777777" w:rsidR="00E91D1F" w:rsidRDefault="00E91D1F" w:rsidP="00A85444">
            <w:pPr>
              <w:pStyle w:val="BodyText"/>
              <w:rPr>
                <w:b/>
                <w:bCs/>
                <w:i/>
                <w:iCs/>
              </w:rPr>
            </w:pPr>
          </w:p>
          <w:p w14:paraId="52E56223" w14:textId="77777777" w:rsidR="00E91D1F" w:rsidRDefault="00E91D1F" w:rsidP="00A85444">
            <w:pPr>
              <w:pStyle w:val="BodyText"/>
              <w:rPr>
                <w:b/>
                <w:bCs/>
                <w:i/>
                <w:iCs/>
              </w:rPr>
            </w:pPr>
          </w:p>
          <w:p w14:paraId="07547A01" w14:textId="77777777" w:rsidR="00E91D1F" w:rsidRDefault="00E91D1F" w:rsidP="00A85444">
            <w:pPr>
              <w:pStyle w:val="BodyText"/>
              <w:rPr>
                <w:b/>
                <w:bCs/>
                <w:i/>
                <w:iCs/>
              </w:rPr>
            </w:pPr>
          </w:p>
          <w:p w14:paraId="5043CB0F" w14:textId="77777777" w:rsidR="00E91D1F" w:rsidRDefault="00E91D1F" w:rsidP="00A85444">
            <w:pPr>
              <w:pStyle w:val="BodyText"/>
              <w:rPr>
                <w:b/>
                <w:bCs/>
                <w:i/>
                <w:iCs/>
              </w:rPr>
            </w:pPr>
          </w:p>
          <w:p w14:paraId="07459315" w14:textId="77777777" w:rsidR="00E91D1F" w:rsidRDefault="00E91D1F" w:rsidP="00A85444">
            <w:pPr>
              <w:pStyle w:val="BodyText"/>
              <w:rPr>
                <w:b/>
                <w:bCs/>
                <w:i/>
                <w:iCs/>
              </w:rPr>
            </w:pPr>
          </w:p>
          <w:p w14:paraId="6537F28F" w14:textId="77777777" w:rsidR="00E91D1F" w:rsidRDefault="00E91D1F" w:rsidP="00A85444">
            <w:pPr>
              <w:pStyle w:val="BodyText"/>
              <w:rPr>
                <w:b/>
                <w:bCs/>
                <w:i/>
                <w:iCs/>
              </w:rPr>
            </w:pPr>
          </w:p>
          <w:p w14:paraId="6DFB9E20" w14:textId="77777777" w:rsidR="00E91D1F" w:rsidRDefault="00E91D1F" w:rsidP="00A85444">
            <w:pPr>
              <w:pStyle w:val="BodyText"/>
              <w:rPr>
                <w:b/>
                <w:bCs/>
                <w:i/>
                <w:iCs/>
              </w:rPr>
            </w:pPr>
          </w:p>
          <w:p w14:paraId="0A421F31" w14:textId="77777777" w:rsidR="00E91D1F" w:rsidRDefault="00782D0D" w:rsidP="00E91D1F">
            <w:pPr>
              <w:pStyle w:val="BodyText"/>
              <w:rPr>
                <w:i/>
                <w:iCs/>
              </w:rPr>
            </w:pPr>
            <w:r w:rsidRPr="00782D0D">
              <w:rPr>
                <w:b/>
                <w:bCs/>
                <w:i/>
                <w:iCs/>
              </w:rPr>
              <w:t xml:space="preserve">GUIDANCE </w:t>
            </w:r>
            <w:r w:rsidR="00B660E0" w:rsidRPr="00782D0D">
              <w:rPr>
                <w:b/>
                <w:bCs/>
                <w:i/>
                <w:iCs/>
              </w:rPr>
              <w:t>NOTE</w:t>
            </w:r>
          </w:p>
          <w:p w14:paraId="7BFC0A9D" w14:textId="4137D3AA" w:rsidR="00B660E0" w:rsidRDefault="03A58D1F" w:rsidP="03A58D1F">
            <w:pPr>
              <w:pStyle w:val="BodyText"/>
              <w:rPr>
                <w:i/>
                <w:iCs/>
              </w:rPr>
            </w:pPr>
            <w:r w:rsidRPr="03A58D1F">
              <w:rPr>
                <w:i/>
                <w:iCs/>
              </w:rPr>
              <w:t>This [Plot Development] / [Commercial Building] Connection and Supply Agreement</w:t>
            </w:r>
            <w:r w:rsidRPr="03A58D1F">
              <w:rPr>
                <w:i/>
                <w:iCs/>
                <w:color w:val="000000" w:themeColor="text1"/>
                <w:szCs w:val="22"/>
              </w:rPr>
              <w:t xml:space="preserve"> is </w:t>
            </w:r>
            <w:r w:rsidRPr="03A58D1F">
              <w:rPr>
                <w:i/>
                <w:iCs/>
                <w:color w:val="000000" w:themeColor="text1"/>
                <w:szCs w:val="22"/>
                <w:u w:val="single"/>
              </w:rPr>
              <w:t>not</w:t>
            </w:r>
            <w:r w:rsidRPr="03A58D1F">
              <w:rPr>
                <w:i/>
                <w:iCs/>
                <w:color w:val="000000" w:themeColor="text1"/>
                <w:szCs w:val="22"/>
              </w:rPr>
              <w:t xml:space="preserve"> necessarily relevant to every district heating scheme.</w:t>
            </w:r>
          </w:p>
          <w:p w14:paraId="0112FBBC" w14:textId="46929291" w:rsidR="00B660E0" w:rsidRDefault="03A58D1F" w:rsidP="03A58D1F">
            <w:pPr>
              <w:pStyle w:val="BodyText"/>
              <w:rPr>
                <w:i/>
                <w:iCs/>
              </w:rPr>
            </w:pPr>
            <w:r w:rsidRPr="03A58D1F">
              <w:rPr>
                <w:i/>
                <w:iCs/>
              </w:rPr>
              <w:t xml:space="preserve">It is intended to be used by Plots with multiple buildings, or one Commercial Building, connecting into a district heating scheme, the energy centre of which is not situated on the Plot/ by the Commercial Building. </w:t>
            </w:r>
          </w:p>
          <w:p w14:paraId="2A310848" w14:textId="2E14251E" w:rsidR="03A58D1F" w:rsidRDefault="03A58D1F" w:rsidP="03A58D1F">
            <w:pPr>
              <w:pStyle w:val="BodyText"/>
            </w:pPr>
            <w:r w:rsidRPr="03A58D1F">
              <w:rPr>
                <w:i/>
                <w:iCs/>
                <w:color w:val="000000" w:themeColor="text1"/>
                <w:szCs w:val="22"/>
              </w:rPr>
              <w:t>How this Agreement might fit into a project structuring is illustrated in the following diagram:</w:t>
            </w:r>
          </w:p>
          <w:p w14:paraId="3B7AEF0D" w14:textId="0D17CA3A" w:rsidR="03A58D1F" w:rsidRDefault="03A58D1F" w:rsidP="03A58D1F">
            <w:pPr>
              <w:pStyle w:val="BodyText"/>
              <w:jc w:val="center"/>
            </w:pPr>
            <w:r>
              <w:rPr>
                <w:noProof/>
              </w:rPr>
              <w:drawing>
                <wp:inline distT="0" distB="0" distL="0" distR="0" wp14:anchorId="6A8CC249" wp14:editId="33E2F010">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07B714" w14:textId="77777777" w:rsidR="00730F5C" w:rsidRDefault="00F945F3" w:rsidP="00E91D1F">
            <w:pPr>
              <w:pStyle w:val="BodyText"/>
              <w:rPr>
                <w:i/>
                <w:iCs/>
              </w:rPr>
            </w:pPr>
            <w:r>
              <w:rPr>
                <w:i/>
                <w:iCs/>
              </w:rPr>
              <w:t>Drafting relating</w:t>
            </w:r>
            <w:r w:rsidR="00730F5C">
              <w:rPr>
                <w:i/>
                <w:iCs/>
              </w:rPr>
              <w:t xml:space="preserve">: </w:t>
            </w:r>
          </w:p>
          <w:p w14:paraId="7E0C0B5E" w14:textId="77777777" w:rsidR="00730F5C" w:rsidRPr="00533C30" w:rsidRDefault="00F945F3" w:rsidP="00E91D1F">
            <w:pPr>
              <w:pStyle w:val="BodyText"/>
              <w:numPr>
                <w:ilvl w:val="0"/>
                <w:numId w:val="54"/>
              </w:numPr>
              <w:rPr>
                <w:i/>
                <w:iCs/>
              </w:rPr>
            </w:pPr>
            <w:r>
              <w:rPr>
                <w:i/>
                <w:iCs/>
              </w:rPr>
              <w:t xml:space="preserve">to a Plot </w:t>
            </w:r>
            <w:r w:rsidR="00730F5C">
              <w:rPr>
                <w:i/>
                <w:iCs/>
              </w:rPr>
              <w:t xml:space="preserve">Development </w:t>
            </w:r>
            <w:r w:rsidR="00D10F53">
              <w:rPr>
                <w:i/>
                <w:iCs/>
              </w:rPr>
              <w:t xml:space="preserve">or a Plot Developer </w:t>
            </w:r>
            <w:r>
              <w:rPr>
                <w:i/>
                <w:iCs/>
              </w:rPr>
              <w:t xml:space="preserve">is included </w:t>
            </w:r>
            <w:r w:rsidRPr="00F945F3">
              <w:rPr>
                <w:i/>
                <w:iCs/>
                <w:color w:val="0070C0"/>
              </w:rPr>
              <w:t>[blue]</w:t>
            </w:r>
          </w:p>
          <w:p w14:paraId="6CF2A91A" w14:textId="77777777" w:rsidR="00533C30" w:rsidRPr="00533C30" w:rsidRDefault="00533C30" w:rsidP="00E91D1F">
            <w:pPr>
              <w:pStyle w:val="BodyText"/>
              <w:numPr>
                <w:ilvl w:val="0"/>
                <w:numId w:val="54"/>
              </w:numPr>
              <w:rPr>
                <w:i/>
                <w:iCs/>
              </w:rPr>
            </w:pPr>
            <w:r>
              <w:rPr>
                <w:i/>
                <w:iCs/>
              </w:rPr>
              <w:t xml:space="preserve">to a single Commercial Building (referred to as “the Building”) is included in </w:t>
            </w:r>
            <w:r w:rsidRPr="00F945F3">
              <w:rPr>
                <w:i/>
                <w:iCs/>
                <w:color w:val="00B050"/>
              </w:rPr>
              <w:t>[green].</w:t>
            </w:r>
          </w:p>
          <w:p w14:paraId="1464A79A" w14:textId="77777777" w:rsidR="00444F01" w:rsidRDefault="00444F01" w:rsidP="00E91D1F">
            <w:pPr>
              <w:pStyle w:val="BodyText"/>
              <w:numPr>
                <w:ilvl w:val="0"/>
                <w:numId w:val="54"/>
              </w:numPr>
              <w:rPr>
                <w:i/>
                <w:iCs/>
              </w:rPr>
            </w:pPr>
            <w:r>
              <w:rPr>
                <w:i/>
                <w:iCs/>
              </w:rPr>
              <w:t>to a Plot Development or a Building</w:t>
            </w:r>
            <w:r w:rsidR="00533C30">
              <w:rPr>
                <w:i/>
                <w:iCs/>
              </w:rPr>
              <w:t xml:space="preserve">, </w:t>
            </w:r>
            <w:r>
              <w:rPr>
                <w:i/>
                <w:iCs/>
              </w:rPr>
              <w:t>where such Building has internal Secondary Network and subdivided Commercial Units</w:t>
            </w:r>
            <w:r w:rsidR="00533C30">
              <w:rPr>
                <w:i/>
                <w:iCs/>
              </w:rPr>
              <w:t xml:space="preserve"> (i.e. not bulk heat supply), </w:t>
            </w:r>
            <w:r>
              <w:rPr>
                <w:i/>
                <w:iCs/>
              </w:rPr>
              <w:t>is included in [</w:t>
            </w:r>
            <w:r w:rsidRPr="00444F01">
              <w:rPr>
                <w:i/>
                <w:iCs/>
                <w:color w:val="7030A0"/>
              </w:rPr>
              <w:t>purple</w:t>
            </w:r>
            <w:r>
              <w:rPr>
                <w:i/>
                <w:iCs/>
              </w:rPr>
              <w:t>]</w:t>
            </w:r>
            <w:r w:rsidR="00533C30">
              <w:rPr>
                <w:i/>
                <w:iCs/>
              </w:rPr>
              <w:t xml:space="preserve"> </w:t>
            </w:r>
          </w:p>
          <w:p w14:paraId="365FFB78" w14:textId="77777777" w:rsidR="00D01C8E" w:rsidRDefault="00D01C8E" w:rsidP="00E91D1F">
            <w:pPr>
              <w:pStyle w:val="BodyText"/>
              <w:numPr>
                <w:ilvl w:val="0"/>
                <w:numId w:val="54"/>
              </w:numPr>
              <w:rPr>
                <w:i/>
                <w:iCs/>
              </w:rPr>
            </w:pPr>
            <w:r>
              <w:rPr>
                <w:i/>
                <w:iCs/>
              </w:rPr>
              <w:t>standard drafting applicable to all scenarios is left black.</w:t>
            </w:r>
          </w:p>
          <w:p w14:paraId="6E96FD76" w14:textId="77777777" w:rsidR="00B660E0" w:rsidRDefault="00B660E0" w:rsidP="00E91D1F">
            <w:pPr>
              <w:pStyle w:val="BodyText"/>
              <w:rPr>
                <w:i/>
                <w:iCs/>
              </w:rPr>
            </w:pPr>
            <w:r>
              <w:rPr>
                <w:i/>
                <w:iCs/>
              </w:rPr>
              <w:t xml:space="preserve">The Agreement has been drafted with optionality, such that the following can be accommodated: </w:t>
            </w:r>
          </w:p>
          <w:p w14:paraId="67CC4DBA" w14:textId="77777777" w:rsidR="00B660E0" w:rsidRDefault="00B660E0" w:rsidP="00E91D1F">
            <w:pPr>
              <w:pStyle w:val="BodyText"/>
              <w:numPr>
                <w:ilvl w:val="0"/>
                <w:numId w:val="54"/>
              </w:numPr>
              <w:rPr>
                <w:i/>
                <w:iCs/>
                <w:color w:val="0070C0"/>
              </w:rPr>
            </w:pPr>
            <w:r w:rsidRPr="00D01C8E">
              <w:rPr>
                <w:i/>
                <w:iCs/>
                <w:color w:val="0070C0"/>
              </w:rPr>
              <w:t>Connection of the Plot</w:t>
            </w:r>
            <w:r w:rsidR="00D10F53" w:rsidRPr="00D01C8E">
              <w:rPr>
                <w:i/>
                <w:iCs/>
                <w:color w:val="0070C0"/>
              </w:rPr>
              <w:t xml:space="preserve"> Development</w:t>
            </w:r>
            <w:r w:rsidR="00CB7149">
              <w:rPr>
                <w:i/>
                <w:iCs/>
                <w:color w:val="0070C0"/>
              </w:rPr>
              <w:t xml:space="preserve"> </w:t>
            </w:r>
            <w:r w:rsidRPr="00D01C8E">
              <w:rPr>
                <w:i/>
                <w:iCs/>
                <w:color w:val="0070C0"/>
              </w:rPr>
              <w:t>to the district heating scheme</w:t>
            </w:r>
            <w:r w:rsidR="007E7C8E">
              <w:rPr>
                <w:i/>
                <w:iCs/>
                <w:color w:val="0070C0"/>
              </w:rPr>
              <w:t xml:space="preserve"> </w:t>
            </w:r>
            <w:r w:rsidR="00E43944">
              <w:rPr>
                <w:i/>
                <w:iCs/>
                <w:color w:val="0070C0"/>
              </w:rPr>
              <w:t>plus</w:t>
            </w:r>
          </w:p>
          <w:p w14:paraId="6647EFE1" w14:textId="77777777" w:rsidR="00E43944" w:rsidRDefault="00B660E0" w:rsidP="00E91D1F">
            <w:pPr>
              <w:pStyle w:val="BodyText"/>
              <w:numPr>
                <w:ilvl w:val="1"/>
                <w:numId w:val="54"/>
              </w:numPr>
              <w:rPr>
                <w:i/>
                <w:iCs/>
                <w:color w:val="0070C0"/>
              </w:rPr>
            </w:pPr>
            <w:r w:rsidRPr="007E7C8E">
              <w:rPr>
                <w:i/>
                <w:iCs/>
                <w:color w:val="0070C0"/>
              </w:rPr>
              <w:t xml:space="preserve">Obligation on the </w:t>
            </w:r>
            <w:r w:rsidR="000861BE" w:rsidRPr="007E7C8E">
              <w:rPr>
                <w:i/>
                <w:iCs/>
                <w:color w:val="0070C0"/>
              </w:rPr>
              <w:t>Plot Developer</w:t>
            </w:r>
            <w:r w:rsidRPr="007E7C8E">
              <w:rPr>
                <w:i/>
                <w:iCs/>
                <w:color w:val="0070C0"/>
              </w:rPr>
              <w:t xml:space="preserve"> to ensure that every building on the Plot </w:t>
            </w:r>
            <w:r w:rsidR="00E43944">
              <w:rPr>
                <w:i/>
                <w:iCs/>
                <w:color w:val="0070C0"/>
              </w:rPr>
              <w:t>is connected to the district heating scheme</w:t>
            </w:r>
            <w:r w:rsidR="005F32A2">
              <w:rPr>
                <w:i/>
                <w:iCs/>
                <w:color w:val="0070C0"/>
              </w:rPr>
              <w:t xml:space="preserve"> and relevant Connection and Supply Agreements (for Commercial Customers)/ </w:t>
            </w:r>
            <w:r w:rsidR="003107A1">
              <w:rPr>
                <w:i/>
                <w:iCs/>
                <w:color w:val="0070C0"/>
              </w:rPr>
              <w:t xml:space="preserve">Registered Provider Void Supply Agreements / </w:t>
            </w:r>
            <w:r w:rsidR="006143B7">
              <w:rPr>
                <w:i/>
                <w:iCs/>
                <w:color w:val="0070C0"/>
              </w:rPr>
              <w:t>[</w:t>
            </w:r>
            <w:r w:rsidR="003107A1">
              <w:rPr>
                <w:i/>
                <w:iCs/>
                <w:color w:val="0070C0"/>
              </w:rPr>
              <w:t>Plot</w:t>
            </w:r>
            <w:r w:rsidR="006143B7">
              <w:rPr>
                <w:i/>
                <w:iCs/>
                <w:color w:val="0070C0"/>
              </w:rPr>
              <w:t>]</w:t>
            </w:r>
            <w:r w:rsidR="003107A1">
              <w:rPr>
                <w:i/>
                <w:iCs/>
                <w:color w:val="0070C0"/>
              </w:rPr>
              <w:t xml:space="preserve"> </w:t>
            </w:r>
            <w:r w:rsidR="005F32A2">
              <w:rPr>
                <w:i/>
                <w:iCs/>
                <w:color w:val="0070C0"/>
              </w:rPr>
              <w:t>Developer Void Supply Agreements</w:t>
            </w:r>
            <w:r w:rsidR="003107A1">
              <w:rPr>
                <w:i/>
                <w:iCs/>
                <w:color w:val="0070C0"/>
              </w:rPr>
              <w:t xml:space="preserve"> </w:t>
            </w:r>
            <w:r w:rsidR="005F32A2">
              <w:rPr>
                <w:i/>
                <w:iCs/>
                <w:color w:val="0070C0"/>
              </w:rPr>
              <w:t>are entered into</w:t>
            </w:r>
          </w:p>
          <w:p w14:paraId="77AAC904" w14:textId="08006BD0" w:rsidR="00B660E0" w:rsidRDefault="00E43944" w:rsidP="00E91D1F">
            <w:pPr>
              <w:pStyle w:val="BodyText"/>
              <w:numPr>
                <w:ilvl w:val="1"/>
                <w:numId w:val="54"/>
              </w:numPr>
              <w:rPr>
                <w:i/>
                <w:iCs/>
                <w:color w:val="0070C0"/>
              </w:rPr>
            </w:pPr>
            <w:r>
              <w:rPr>
                <w:i/>
                <w:iCs/>
                <w:color w:val="0070C0"/>
              </w:rPr>
              <w:t>Adoption of Primary Plot Distribution Network/ Secondary Distribution Network by ESCO</w:t>
            </w:r>
          </w:p>
          <w:p w14:paraId="7D709296" w14:textId="77777777" w:rsidR="00E43944" w:rsidRDefault="00E43944" w:rsidP="00E91D1F">
            <w:pPr>
              <w:pStyle w:val="BodyText"/>
              <w:numPr>
                <w:ilvl w:val="1"/>
                <w:numId w:val="54"/>
              </w:numPr>
              <w:rPr>
                <w:i/>
                <w:iCs/>
                <w:color w:val="0070C0"/>
              </w:rPr>
            </w:pPr>
            <w:r>
              <w:rPr>
                <w:i/>
                <w:iCs/>
                <w:color w:val="0070C0"/>
              </w:rPr>
              <w:t>Supplies to Residential Customers (occupying Units within Plot Developments)</w:t>
            </w:r>
          </w:p>
          <w:p w14:paraId="0BAD9C70" w14:textId="77777777" w:rsidR="005E6E9D" w:rsidRPr="007E7C8E" w:rsidRDefault="005E6E9D" w:rsidP="00E91D1F">
            <w:pPr>
              <w:pStyle w:val="BodyText"/>
              <w:numPr>
                <w:ilvl w:val="1"/>
                <w:numId w:val="54"/>
              </w:numPr>
              <w:rPr>
                <w:i/>
                <w:iCs/>
                <w:color w:val="0070C0"/>
              </w:rPr>
            </w:pPr>
            <w:r>
              <w:rPr>
                <w:i/>
                <w:iCs/>
                <w:color w:val="0070C0"/>
              </w:rPr>
              <w:t>Customer Services to Residential Customers</w:t>
            </w:r>
          </w:p>
          <w:p w14:paraId="72CD2312" w14:textId="77777777" w:rsidR="00B660E0" w:rsidRPr="00D01C8E" w:rsidRDefault="00CB7149" w:rsidP="00E91D1F">
            <w:pPr>
              <w:pStyle w:val="BodyText"/>
              <w:numPr>
                <w:ilvl w:val="0"/>
                <w:numId w:val="54"/>
              </w:numPr>
              <w:rPr>
                <w:i/>
                <w:iCs/>
                <w:color w:val="7030A0"/>
              </w:rPr>
            </w:pPr>
            <w:r>
              <w:rPr>
                <w:i/>
                <w:iCs/>
                <w:color w:val="7030A0"/>
              </w:rPr>
              <w:t>Connection of a</w:t>
            </w:r>
            <w:r w:rsidR="00B660E0" w:rsidRPr="00D01C8E">
              <w:rPr>
                <w:i/>
                <w:iCs/>
                <w:color w:val="7030A0"/>
              </w:rPr>
              <w:t xml:space="preserve"> </w:t>
            </w:r>
            <w:r w:rsidR="005F32A2">
              <w:rPr>
                <w:i/>
                <w:iCs/>
                <w:color w:val="7030A0"/>
              </w:rPr>
              <w:t xml:space="preserve">Plot Developer/ Commercial Building Developer </w:t>
            </w:r>
            <w:r w:rsidR="006F78C5">
              <w:rPr>
                <w:i/>
                <w:iCs/>
                <w:color w:val="7030A0"/>
              </w:rPr>
              <w:t>plus</w:t>
            </w:r>
          </w:p>
          <w:p w14:paraId="0B4F9493" w14:textId="77777777" w:rsidR="005E6E9D" w:rsidRDefault="005E6E9D" w:rsidP="00E91D1F">
            <w:pPr>
              <w:pStyle w:val="BodyText"/>
              <w:numPr>
                <w:ilvl w:val="1"/>
                <w:numId w:val="54"/>
              </w:numPr>
              <w:rPr>
                <w:i/>
                <w:iCs/>
                <w:color w:val="7030A0"/>
              </w:rPr>
            </w:pPr>
            <w:r>
              <w:rPr>
                <w:i/>
                <w:iCs/>
                <w:color w:val="7030A0"/>
              </w:rPr>
              <w:lastRenderedPageBreak/>
              <w:t xml:space="preserve">Obligation on the </w:t>
            </w:r>
            <w:r w:rsidR="005F32A2">
              <w:rPr>
                <w:i/>
                <w:iCs/>
                <w:color w:val="7030A0"/>
              </w:rPr>
              <w:t xml:space="preserve">Plot Developer/ Commercial Building Developer </w:t>
            </w:r>
            <w:r>
              <w:rPr>
                <w:i/>
                <w:iCs/>
                <w:color w:val="7030A0"/>
              </w:rPr>
              <w:t xml:space="preserve">to ensure that every Commercial Unit is </w:t>
            </w:r>
            <w:r w:rsidR="005F32A2">
              <w:rPr>
                <w:i/>
                <w:iCs/>
                <w:color w:val="7030A0"/>
              </w:rPr>
              <w:t xml:space="preserve">supplied with Heat on first letting </w:t>
            </w:r>
            <w:r>
              <w:rPr>
                <w:i/>
                <w:iCs/>
                <w:color w:val="7030A0"/>
              </w:rPr>
              <w:t xml:space="preserve"> </w:t>
            </w:r>
          </w:p>
          <w:p w14:paraId="2929DAAE" w14:textId="77777777" w:rsidR="005E6E9D" w:rsidRDefault="00E43944" w:rsidP="00E91D1F">
            <w:pPr>
              <w:pStyle w:val="BodyText"/>
              <w:numPr>
                <w:ilvl w:val="1"/>
                <w:numId w:val="54"/>
              </w:numPr>
              <w:rPr>
                <w:i/>
                <w:iCs/>
                <w:color w:val="7030A0"/>
              </w:rPr>
            </w:pPr>
            <w:r w:rsidRPr="005E6E9D">
              <w:rPr>
                <w:i/>
                <w:iCs/>
                <w:color w:val="7030A0"/>
              </w:rPr>
              <w:t>M</w:t>
            </w:r>
            <w:r w:rsidR="00B660E0" w:rsidRPr="005E6E9D">
              <w:rPr>
                <w:i/>
                <w:iCs/>
                <w:color w:val="7030A0"/>
              </w:rPr>
              <w:t xml:space="preserve">etering and billing services on behalf of the </w:t>
            </w:r>
            <w:r w:rsidR="005F32A2">
              <w:rPr>
                <w:i/>
                <w:iCs/>
                <w:color w:val="7030A0"/>
              </w:rPr>
              <w:t xml:space="preserve">Plot Developer/ Commercial Building Developer </w:t>
            </w:r>
            <w:r w:rsidR="00B660E0" w:rsidRPr="005E6E9D">
              <w:rPr>
                <w:i/>
                <w:iCs/>
                <w:color w:val="7030A0"/>
              </w:rPr>
              <w:t xml:space="preserve">landlord to </w:t>
            </w:r>
            <w:r w:rsidR="005E6E9D" w:rsidRPr="005E6E9D">
              <w:rPr>
                <w:i/>
                <w:iCs/>
                <w:color w:val="7030A0"/>
              </w:rPr>
              <w:t>Commercial</w:t>
            </w:r>
            <w:r w:rsidR="00B660E0" w:rsidRPr="005E6E9D">
              <w:rPr>
                <w:i/>
                <w:iCs/>
                <w:color w:val="7030A0"/>
              </w:rPr>
              <w:t xml:space="preserve"> </w:t>
            </w:r>
            <w:r w:rsidR="005E6E9D">
              <w:rPr>
                <w:i/>
                <w:iCs/>
                <w:color w:val="7030A0"/>
              </w:rPr>
              <w:t>Customers</w:t>
            </w:r>
          </w:p>
          <w:p w14:paraId="010FDF7A" w14:textId="77777777" w:rsidR="006F78C5" w:rsidRDefault="00E43944" w:rsidP="00E91D1F">
            <w:pPr>
              <w:pStyle w:val="BodyText"/>
              <w:numPr>
                <w:ilvl w:val="1"/>
                <w:numId w:val="54"/>
              </w:numPr>
              <w:rPr>
                <w:i/>
                <w:iCs/>
                <w:color w:val="7030A0"/>
              </w:rPr>
            </w:pPr>
            <w:r w:rsidRPr="005E6E9D">
              <w:rPr>
                <w:i/>
                <w:iCs/>
                <w:color w:val="7030A0"/>
              </w:rPr>
              <w:t xml:space="preserve"> </w:t>
            </w:r>
            <w:r w:rsidR="006F78C5" w:rsidRPr="001C1C86">
              <w:rPr>
                <w:i/>
                <w:iCs/>
                <w:color w:val="7030A0"/>
              </w:rPr>
              <w:t xml:space="preserve">Acceptance of Secondary Network within the buildings on the Plot/ within the </w:t>
            </w:r>
            <w:r w:rsidR="006F78C5">
              <w:rPr>
                <w:i/>
                <w:iCs/>
                <w:color w:val="7030A0"/>
              </w:rPr>
              <w:t xml:space="preserve">Plot Development/ </w:t>
            </w:r>
            <w:r w:rsidR="006F78C5" w:rsidRPr="001C1C86">
              <w:rPr>
                <w:i/>
                <w:iCs/>
                <w:color w:val="7030A0"/>
              </w:rPr>
              <w:t xml:space="preserve">Commercial Building with a view to provision of ancillary operation and maintenance services. </w:t>
            </w:r>
          </w:p>
          <w:p w14:paraId="0FAA4E12" w14:textId="77777777" w:rsidR="007E7C8E" w:rsidRPr="007E7C8E" w:rsidRDefault="000910E3" w:rsidP="00E91D1F">
            <w:pPr>
              <w:pStyle w:val="BodyText"/>
              <w:numPr>
                <w:ilvl w:val="0"/>
                <w:numId w:val="54"/>
              </w:numPr>
              <w:rPr>
                <w:i/>
                <w:iCs/>
                <w:color w:val="00B050"/>
              </w:rPr>
            </w:pPr>
            <w:r>
              <w:rPr>
                <w:i/>
                <w:iCs/>
                <w:color w:val="00B050"/>
              </w:rPr>
              <w:t>B</w:t>
            </w:r>
            <w:r w:rsidR="007E7C8E" w:rsidRPr="00D01C8E">
              <w:rPr>
                <w:i/>
                <w:iCs/>
                <w:color w:val="00B050"/>
              </w:rPr>
              <w:t>ulk supply of heat to the owner/ occupier of a Commercial Building</w:t>
            </w:r>
          </w:p>
          <w:p w14:paraId="446BEE4B" w14:textId="1120CD76" w:rsidR="00B660E0" w:rsidRDefault="00B660E0" w:rsidP="00E91D1F">
            <w:pPr>
              <w:pStyle w:val="BodyText"/>
              <w:rPr>
                <w:i/>
                <w:iCs/>
              </w:rPr>
            </w:pPr>
            <w:r>
              <w:rPr>
                <w:i/>
                <w:iCs/>
              </w:rPr>
              <w:t xml:space="preserve">Note that unlike the Concession Agreement, this Connection and Supply Agreement does not require ESCO to build out of the </w:t>
            </w:r>
            <w:r w:rsidR="001C1C86">
              <w:rPr>
                <w:i/>
                <w:iCs/>
              </w:rPr>
              <w:t>e</w:t>
            </w:r>
            <w:r>
              <w:rPr>
                <w:i/>
                <w:iCs/>
              </w:rPr>
              <w:t xml:space="preserve">nergy </w:t>
            </w:r>
            <w:r w:rsidR="001C1C86">
              <w:rPr>
                <w:i/>
                <w:iCs/>
              </w:rPr>
              <w:t>generating equipment</w:t>
            </w:r>
            <w:r>
              <w:rPr>
                <w:i/>
                <w:iCs/>
              </w:rPr>
              <w:t xml:space="preserve"> to certain specifications/ to operate and maintain such Energy System where built by ESCO. This </w:t>
            </w:r>
            <w:r w:rsidR="005308F5">
              <w:rPr>
                <w:i/>
                <w:iCs/>
              </w:rPr>
              <w:t>A</w:t>
            </w:r>
            <w:r>
              <w:rPr>
                <w:i/>
                <w:iCs/>
              </w:rPr>
              <w:t xml:space="preserve">greement deals with the construction of the Connection point and operation and maintenance “down stream” from the Connection (housed within a Substation on the Plot/ within the Commercial Building) </w:t>
            </w:r>
            <w:r w:rsidR="001C1C86">
              <w:rPr>
                <w:i/>
                <w:iCs/>
              </w:rPr>
              <w:t xml:space="preserve">via secondary heating network </w:t>
            </w:r>
            <w:r>
              <w:rPr>
                <w:i/>
                <w:iCs/>
              </w:rPr>
              <w:t>to the HIUs</w:t>
            </w:r>
            <w:r w:rsidR="001C1C86">
              <w:rPr>
                <w:i/>
                <w:iCs/>
              </w:rPr>
              <w:t xml:space="preserve"> (where applicable), or just directly to the point of Connection</w:t>
            </w:r>
            <w:r>
              <w:rPr>
                <w:i/>
                <w:iCs/>
              </w:rPr>
              <w:t xml:space="preserve">. </w:t>
            </w:r>
          </w:p>
          <w:p w14:paraId="3492206E" w14:textId="77777777" w:rsidR="00B660E0" w:rsidRDefault="00B660E0" w:rsidP="00E91D1F">
            <w:pPr>
              <w:pStyle w:val="BodyText"/>
              <w:rPr>
                <w:i/>
                <w:iCs/>
              </w:rPr>
            </w:pPr>
            <w:r>
              <w:rPr>
                <w:i/>
                <w:iCs/>
              </w:rPr>
              <w:t xml:space="preserve">It is assumed that this Connection and Supply Agreement will be entered into after Planning Permissions have been granted for the relevant Plot/ Commercial Building. </w:t>
            </w:r>
          </w:p>
          <w:p w14:paraId="3C7BBE32" w14:textId="423E7836" w:rsidR="00E91D1F" w:rsidRDefault="03A58D1F" w:rsidP="03A58D1F">
            <w:pPr>
              <w:pStyle w:val="BodyText"/>
              <w:rPr>
                <w:i/>
                <w:iCs/>
              </w:rPr>
            </w:pPr>
            <w:r w:rsidRPr="03A58D1F">
              <w:rPr>
                <w:i/>
                <w:iCs/>
              </w:rPr>
              <w:t>The structuring assumption and risk allocation underlying this Agreement is far from the only possible or valid structure and, even adopting the structure described above, there could be a wide range of variant approaches to aspects of the commercial structuring and contracting matrix. Therefore, it is very likely that this template Agreement will serve only as a starting point for drafting of an agreement that will need to be tailored to the particular characteristics of a given district heating scheme.</w:t>
            </w:r>
          </w:p>
          <w:p w14:paraId="3A7C5A84" w14:textId="3C76F8EB" w:rsidR="00E91D1F" w:rsidRPr="006C3F47" w:rsidRDefault="03A58D1F" w:rsidP="03A58D1F">
            <w:pPr>
              <w:pStyle w:val="BodyText"/>
              <w:rPr>
                <w:i/>
                <w:iCs/>
              </w:rPr>
            </w:pPr>
            <w:r w:rsidRPr="03A58D1F">
              <w:rPr>
                <w:i/>
                <w:iCs/>
              </w:rPr>
              <w:t>THIS DRAFT IS RELEASED FOR THE PURPOSES OF A CONSULTATION ONLY</w:t>
            </w:r>
          </w:p>
          <w:p w14:paraId="64DC7FED" w14:textId="77777777" w:rsidR="00E91D1F" w:rsidRPr="006C3F47" w:rsidRDefault="00E91D1F" w:rsidP="00E91D1F">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70DF9E56" w14:textId="77777777" w:rsidR="00472523" w:rsidRDefault="00472523" w:rsidP="00A85444">
            <w:pPr>
              <w:pStyle w:val="BodyText"/>
              <w:ind w:left="770"/>
              <w:rPr>
                <w:i/>
                <w:iCs/>
              </w:rPr>
            </w:pPr>
          </w:p>
          <w:p w14:paraId="44E871BC" w14:textId="77777777" w:rsidR="00B33CDF" w:rsidRPr="003632B5" w:rsidRDefault="00B33CDF" w:rsidP="00A85444">
            <w:pPr>
              <w:pStyle w:val="BodyText"/>
            </w:pPr>
          </w:p>
        </w:tc>
      </w:tr>
      <w:tr w:rsidR="007E7C8E" w:rsidRPr="003632B5" w14:paraId="144A5D23" w14:textId="77777777" w:rsidTr="03A58D1F">
        <w:trPr>
          <w:trHeight w:val="803"/>
          <w:jc w:val="center"/>
        </w:trPr>
        <w:tc>
          <w:tcPr>
            <w:tcW w:w="9639" w:type="dxa"/>
            <w:shd w:val="clear" w:color="auto" w:fill="auto"/>
          </w:tcPr>
          <w:p w14:paraId="738610EB" w14:textId="77777777" w:rsidR="007E7C8E" w:rsidRDefault="007E7C8E" w:rsidP="00A85444">
            <w:pPr>
              <w:pStyle w:val="BodyText"/>
            </w:pPr>
          </w:p>
        </w:tc>
      </w:tr>
    </w:tbl>
    <w:p w14:paraId="637805D2" w14:textId="77777777" w:rsidR="00B33CDF" w:rsidRDefault="00B33CDF" w:rsidP="00A85444">
      <w:pPr>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0BEF2287" w14:textId="77777777" w:rsidR="00B33CDF" w:rsidRDefault="007213BD" w:rsidP="00A85444">
      <w:pPr>
        <w:pStyle w:val="TOCHeading"/>
        <w:jc w:val="both"/>
      </w:pPr>
      <w:r>
        <w:lastRenderedPageBreak/>
        <w:t>Table Of Contents</w:t>
      </w:r>
    </w:p>
    <w:p w14:paraId="1926967D" w14:textId="0AAA5BAD" w:rsidR="006143B7" w:rsidRDefault="00B33CDF">
      <w:pPr>
        <w:pStyle w:val="TOC1"/>
        <w:rPr>
          <w:rFonts w:asciiTheme="minorHAnsi" w:eastAsiaTheme="minorEastAsia" w:hAnsiTheme="minorHAnsi" w:cstheme="minorBidi"/>
          <w:noProof/>
          <w:sz w:val="24"/>
          <w:szCs w:val="30"/>
          <w:lang w:eastAsia="zh-CN" w:bidi="th-TH"/>
        </w:rPr>
      </w:pPr>
      <w:r>
        <w:fldChar w:fldCharType="begin"/>
      </w:r>
      <w:r w:rsidR="007213BD">
        <w:instrText>TOC \h \t "Level 1 Heading,1,Level 2 Heading,2,Schedule,1,Part,2,Appendix,1"</w:instrText>
      </w:r>
      <w:r>
        <w:fldChar w:fldCharType="separate"/>
      </w:r>
      <w:hyperlink w:anchor="_Toc13144215" w:history="1">
        <w:r w:rsidR="006143B7" w:rsidRPr="00587B1E">
          <w:rPr>
            <w:rStyle w:val="Hyperlink"/>
            <w:noProof/>
          </w:rPr>
          <w:t>1.</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Interpretation</w:t>
        </w:r>
        <w:r w:rsidR="006143B7">
          <w:rPr>
            <w:noProof/>
          </w:rPr>
          <w:tab/>
        </w:r>
        <w:r w:rsidR="006143B7">
          <w:rPr>
            <w:noProof/>
          </w:rPr>
          <w:fldChar w:fldCharType="begin"/>
        </w:r>
        <w:r w:rsidR="006143B7">
          <w:rPr>
            <w:noProof/>
          </w:rPr>
          <w:instrText xml:space="preserve"> PAGEREF _Toc13144215 \h </w:instrText>
        </w:r>
        <w:r w:rsidR="006143B7">
          <w:rPr>
            <w:noProof/>
          </w:rPr>
        </w:r>
        <w:r w:rsidR="006143B7">
          <w:rPr>
            <w:noProof/>
          </w:rPr>
          <w:fldChar w:fldCharType="separate"/>
        </w:r>
        <w:r w:rsidR="001A3169">
          <w:rPr>
            <w:noProof/>
          </w:rPr>
          <w:t>8</w:t>
        </w:r>
        <w:r w:rsidR="006143B7">
          <w:rPr>
            <w:noProof/>
          </w:rPr>
          <w:fldChar w:fldCharType="end"/>
        </w:r>
      </w:hyperlink>
    </w:p>
    <w:p w14:paraId="0B498354" w14:textId="3E3F0FE9" w:rsidR="006143B7" w:rsidRDefault="00695A1F">
      <w:pPr>
        <w:pStyle w:val="TOC1"/>
        <w:rPr>
          <w:rFonts w:asciiTheme="minorHAnsi" w:eastAsiaTheme="minorEastAsia" w:hAnsiTheme="minorHAnsi" w:cstheme="minorBidi"/>
          <w:noProof/>
          <w:sz w:val="24"/>
          <w:szCs w:val="30"/>
          <w:lang w:eastAsia="zh-CN" w:bidi="th-TH"/>
        </w:rPr>
      </w:pPr>
      <w:hyperlink w:anchor="_Toc13144216" w:history="1">
        <w:r w:rsidR="006143B7" w:rsidRPr="00587B1E">
          <w:rPr>
            <w:rStyle w:val="Hyperlink"/>
            <w:noProof/>
          </w:rPr>
          <w:t>2.</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Commencement, duration and extension of term</w:t>
        </w:r>
        <w:r w:rsidR="006143B7">
          <w:rPr>
            <w:noProof/>
          </w:rPr>
          <w:tab/>
        </w:r>
        <w:r w:rsidR="006143B7">
          <w:rPr>
            <w:noProof/>
          </w:rPr>
          <w:fldChar w:fldCharType="begin"/>
        </w:r>
        <w:r w:rsidR="006143B7">
          <w:rPr>
            <w:noProof/>
          </w:rPr>
          <w:instrText xml:space="preserve"> PAGEREF _Toc13144216 \h </w:instrText>
        </w:r>
        <w:r w:rsidR="006143B7">
          <w:rPr>
            <w:noProof/>
          </w:rPr>
        </w:r>
        <w:r w:rsidR="006143B7">
          <w:rPr>
            <w:noProof/>
          </w:rPr>
          <w:fldChar w:fldCharType="separate"/>
        </w:r>
        <w:r w:rsidR="001A3169">
          <w:rPr>
            <w:noProof/>
          </w:rPr>
          <w:t>33</w:t>
        </w:r>
        <w:r w:rsidR="006143B7">
          <w:rPr>
            <w:noProof/>
          </w:rPr>
          <w:fldChar w:fldCharType="end"/>
        </w:r>
      </w:hyperlink>
    </w:p>
    <w:p w14:paraId="479D8360" w14:textId="038EB39B" w:rsidR="006143B7" w:rsidRDefault="00695A1F">
      <w:pPr>
        <w:pStyle w:val="TOC1"/>
        <w:rPr>
          <w:rFonts w:asciiTheme="minorHAnsi" w:eastAsiaTheme="minorEastAsia" w:hAnsiTheme="minorHAnsi" w:cstheme="minorBidi"/>
          <w:noProof/>
          <w:sz w:val="24"/>
          <w:szCs w:val="30"/>
          <w:lang w:eastAsia="zh-CN" w:bidi="th-TH"/>
        </w:rPr>
      </w:pPr>
      <w:hyperlink w:anchor="_Toc13144217" w:history="1">
        <w:r w:rsidR="006143B7" w:rsidRPr="00587B1E">
          <w:rPr>
            <w:rStyle w:val="Hyperlink"/>
            <w:noProof/>
          </w:rPr>
          <w:t>3.</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Exclusivity</w:t>
        </w:r>
        <w:r w:rsidR="006143B7">
          <w:rPr>
            <w:noProof/>
          </w:rPr>
          <w:tab/>
        </w:r>
        <w:r w:rsidR="006143B7">
          <w:rPr>
            <w:noProof/>
          </w:rPr>
          <w:fldChar w:fldCharType="begin"/>
        </w:r>
        <w:r w:rsidR="006143B7">
          <w:rPr>
            <w:noProof/>
          </w:rPr>
          <w:instrText xml:space="preserve"> PAGEREF _Toc13144217 \h </w:instrText>
        </w:r>
        <w:r w:rsidR="006143B7">
          <w:rPr>
            <w:noProof/>
          </w:rPr>
        </w:r>
        <w:r w:rsidR="006143B7">
          <w:rPr>
            <w:noProof/>
          </w:rPr>
          <w:fldChar w:fldCharType="separate"/>
        </w:r>
        <w:r w:rsidR="001A3169">
          <w:rPr>
            <w:noProof/>
          </w:rPr>
          <w:t>33</w:t>
        </w:r>
        <w:r w:rsidR="006143B7">
          <w:rPr>
            <w:noProof/>
          </w:rPr>
          <w:fldChar w:fldCharType="end"/>
        </w:r>
      </w:hyperlink>
    </w:p>
    <w:p w14:paraId="2CB8404F" w14:textId="148CF35D" w:rsidR="006143B7" w:rsidRDefault="00695A1F">
      <w:pPr>
        <w:pStyle w:val="TOC1"/>
        <w:rPr>
          <w:rFonts w:asciiTheme="minorHAnsi" w:eastAsiaTheme="minorEastAsia" w:hAnsiTheme="minorHAnsi" w:cstheme="minorBidi"/>
          <w:noProof/>
          <w:sz w:val="24"/>
          <w:szCs w:val="30"/>
          <w:lang w:eastAsia="zh-CN" w:bidi="th-TH"/>
        </w:rPr>
      </w:pPr>
      <w:hyperlink w:anchor="_Toc13144218" w:history="1">
        <w:r w:rsidR="006143B7" w:rsidRPr="00587B1E">
          <w:rPr>
            <w:rStyle w:val="Hyperlink"/>
            <w:noProof/>
          </w:rPr>
          <w:t>4.</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Mutual Obligations</w:t>
        </w:r>
        <w:r w:rsidR="006143B7">
          <w:rPr>
            <w:noProof/>
          </w:rPr>
          <w:tab/>
        </w:r>
        <w:r w:rsidR="006143B7">
          <w:rPr>
            <w:noProof/>
          </w:rPr>
          <w:fldChar w:fldCharType="begin"/>
        </w:r>
        <w:r w:rsidR="006143B7">
          <w:rPr>
            <w:noProof/>
          </w:rPr>
          <w:instrText xml:space="preserve"> PAGEREF _Toc13144218 \h </w:instrText>
        </w:r>
        <w:r w:rsidR="006143B7">
          <w:rPr>
            <w:noProof/>
          </w:rPr>
        </w:r>
        <w:r w:rsidR="006143B7">
          <w:rPr>
            <w:noProof/>
          </w:rPr>
          <w:fldChar w:fldCharType="separate"/>
        </w:r>
        <w:r w:rsidR="001A3169">
          <w:rPr>
            <w:noProof/>
          </w:rPr>
          <w:t>34</w:t>
        </w:r>
        <w:r w:rsidR="006143B7">
          <w:rPr>
            <w:noProof/>
          </w:rPr>
          <w:fldChar w:fldCharType="end"/>
        </w:r>
      </w:hyperlink>
    </w:p>
    <w:p w14:paraId="58FECB8F" w14:textId="2D53D74B" w:rsidR="006143B7" w:rsidRDefault="00695A1F">
      <w:pPr>
        <w:pStyle w:val="TOC1"/>
        <w:rPr>
          <w:rFonts w:asciiTheme="minorHAnsi" w:eastAsiaTheme="minorEastAsia" w:hAnsiTheme="minorHAnsi" w:cstheme="minorBidi"/>
          <w:noProof/>
          <w:sz w:val="24"/>
          <w:szCs w:val="30"/>
          <w:lang w:eastAsia="zh-CN" w:bidi="th-TH"/>
        </w:rPr>
      </w:pPr>
      <w:hyperlink w:anchor="_Toc13144219" w:history="1">
        <w:r w:rsidR="006143B7" w:rsidRPr="00587B1E">
          <w:rPr>
            <w:rStyle w:val="Hyperlink"/>
            <w:noProof/>
          </w:rPr>
          <w:t>5.</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ESCO’s Obligations</w:t>
        </w:r>
        <w:r w:rsidR="006143B7">
          <w:rPr>
            <w:noProof/>
          </w:rPr>
          <w:tab/>
        </w:r>
        <w:r w:rsidR="006143B7">
          <w:rPr>
            <w:noProof/>
          </w:rPr>
          <w:fldChar w:fldCharType="begin"/>
        </w:r>
        <w:r w:rsidR="006143B7">
          <w:rPr>
            <w:noProof/>
          </w:rPr>
          <w:instrText xml:space="preserve"> PAGEREF _Toc13144219 \h </w:instrText>
        </w:r>
        <w:r w:rsidR="006143B7">
          <w:rPr>
            <w:noProof/>
          </w:rPr>
        </w:r>
        <w:r w:rsidR="006143B7">
          <w:rPr>
            <w:noProof/>
          </w:rPr>
          <w:fldChar w:fldCharType="separate"/>
        </w:r>
        <w:r w:rsidR="001A3169">
          <w:rPr>
            <w:noProof/>
          </w:rPr>
          <w:t>36</w:t>
        </w:r>
        <w:r w:rsidR="006143B7">
          <w:rPr>
            <w:noProof/>
          </w:rPr>
          <w:fldChar w:fldCharType="end"/>
        </w:r>
      </w:hyperlink>
    </w:p>
    <w:p w14:paraId="6253F733" w14:textId="6ADD9244" w:rsidR="006143B7" w:rsidRDefault="00695A1F">
      <w:pPr>
        <w:pStyle w:val="TOC1"/>
        <w:rPr>
          <w:rFonts w:asciiTheme="minorHAnsi" w:eastAsiaTheme="minorEastAsia" w:hAnsiTheme="minorHAnsi" w:cstheme="minorBidi"/>
          <w:noProof/>
          <w:sz w:val="24"/>
          <w:szCs w:val="30"/>
          <w:lang w:eastAsia="zh-CN" w:bidi="th-TH"/>
        </w:rPr>
      </w:pPr>
      <w:hyperlink w:anchor="_Toc13144220" w:history="1">
        <w:r w:rsidR="006143B7" w:rsidRPr="00587B1E">
          <w:rPr>
            <w:rStyle w:val="Hyperlink"/>
            <w:noProof/>
          </w:rPr>
          <w:t>6.</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[Plot Developer]/[Building Developer] Obligations</w:t>
        </w:r>
        <w:r w:rsidR="006143B7">
          <w:rPr>
            <w:noProof/>
          </w:rPr>
          <w:tab/>
        </w:r>
        <w:r w:rsidR="006143B7">
          <w:rPr>
            <w:noProof/>
          </w:rPr>
          <w:fldChar w:fldCharType="begin"/>
        </w:r>
        <w:r w:rsidR="006143B7">
          <w:rPr>
            <w:noProof/>
          </w:rPr>
          <w:instrText xml:space="preserve"> PAGEREF _Toc13144220 \h </w:instrText>
        </w:r>
        <w:r w:rsidR="006143B7">
          <w:rPr>
            <w:noProof/>
          </w:rPr>
        </w:r>
        <w:r w:rsidR="006143B7">
          <w:rPr>
            <w:noProof/>
          </w:rPr>
          <w:fldChar w:fldCharType="separate"/>
        </w:r>
        <w:r w:rsidR="001A3169">
          <w:rPr>
            <w:noProof/>
          </w:rPr>
          <w:t>38</w:t>
        </w:r>
        <w:r w:rsidR="006143B7">
          <w:rPr>
            <w:noProof/>
          </w:rPr>
          <w:fldChar w:fldCharType="end"/>
        </w:r>
      </w:hyperlink>
    </w:p>
    <w:p w14:paraId="48829B2C" w14:textId="7E60F725" w:rsidR="006143B7" w:rsidRDefault="00695A1F">
      <w:pPr>
        <w:pStyle w:val="TOC1"/>
        <w:rPr>
          <w:rFonts w:asciiTheme="minorHAnsi" w:eastAsiaTheme="minorEastAsia" w:hAnsiTheme="minorHAnsi" w:cstheme="minorBidi"/>
          <w:noProof/>
          <w:sz w:val="24"/>
          <w:szCs w:val="30"/>
          <w:lang w:eastAsia="zh-CN" w:bidi="th-TH"/>
        </w:rPr>
      </w:pPr>
      <w:hyperlink w:anchor="_Toc13144221" w:history="1">
        <w:r w:rsidR="006143B7" w:rsidRPr="00587B1E">
          <w:rPr>
            <w:rStyle w:val="Hyperlink"/>
            <w:noProof/>
          </w:rPr>
          <w:t>7.</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Ownership and access</w:t>
        </w:r>
        <w:r w:rsidR="006143B7">
          <w:rPr>
            <w:noProof/>
          </w:rPr>
          <w:tab/>
        </w:r>
        <w:r w:rsidR="006143B7">
          <w:rPr>
            <w:noProof/>
          </w:rPr>
          <w:fldChar w:fldCharType="begin"/>
        </w:r>
        <w:r w:rsidR="006143B7">
          <w:rPr>
            <w:noProof/>
          </w:rPr>
          <w:instrText xml:space="preserve"> PAGEREF _Toc13144221 \h </w:instrText>
        </w:r>
        <w:r w:rsidR="006143B7">
          <w:rPr>
            <w:noProof/>
          </w:rPr>
        </w:r>
        <w:r w:rsidR="006143B7">
          <w:rPr>
            <w:noProof/>
          </w:rPr>
          <w:fldChar w:fldCharType="separate"/>
        </w:r>
        <w:r w:rsidR="001A3169">
          <w:rPr>
            <w:noProof/>
          </w:rPr>
          <w:t>39</w:t>
        </w:r>
        <w:r w:rsidR="006143B7">
          <w:rPr>
            <w:noProof/>
          </w:rPr>
          <w:fldChar w:fldCharType="end"/>
        </w:r>
      </w:hyperlink>
    </w:p>
    <w:p w14:paraId="7E2F439B" w14:textId="68F647C4" w:rsidR="006143B7" w:rsidRDefault="00695A1F">
      <w:pPr>
        <w:pStyle w:val="TOC1"/>
        <w:rPr>
          <w:rFonts w:asciiTheme="minorHAnsi" w:eastAsiaTheme="minorEastAsia" w:hAnsiTheme="minorHAnsi" w:cstheme="minorBidi"/>
          <w:noProof/>
          <w:sz w:val="24"/>
          <w:szCs w:val="30"/>
          <w:lang w:eastAsia="zh-CN" w:bidi="th-TH"/>
        </w:rPr>
      </w:pPr>
      <w:hyperlink w:anchor="_Toc13144222" w:history="1">
        <w:r w:rsidR="006143B7" w:rsidRPr="00587B1E">
          <w:rPr>
            <w:rStyle w:val="Hyperlink"/>
            <w:noProof/>
          </w:rPr>
          <w:t>8.</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Environmental Matters</w:t>
        </w:r>
        <w:r w:rsidR="006143B7">
          <w:rPr>
            <w:noProof/>
          </w:rPr>
          <w:tab/>
        </w:r>
        <w:r w:rsidR="006143B7">
          <w:rPr>
            <w:noProof/>
          </w:rPr>
          <w:fldChar w:fldCharType="begin"/>
        </w:r>
        <w:r w:rsidR="006143B7">
          <w:rPr>
            <w:noProof/>
          </w:rPr>
          <w:instrText xml:space="preserve"> PAGEREF _Toc13144222 \h </w:instrText>
        </w:r>
        <w:r w:rsidR="006143B7">
          <w:rPr>
            <w:noProof/>
          </w:rPr>
        </w:r>
        <w:r w:rsidR="006143B7">
          <w:rPr>
            <w:noProof/>
          </w:rPr>
          <w:fldChar w:fldCharType="separate"/>
        </w:r>
        <w:r w:rsidR="001A3169">
          <w:rPr>
            <w:noProof/>
          </w:rPr>
          <w:t>43</w:t>
        </w:r>
        <w:r w:rsidR="006143B7">
          <w:rPr>
            <w:noProof/>
          </w:rPr>
          <w:fldChar w:fldCharType="end"/>
        </w:r>
      </w:hyperlink>
    </w:p>
    <w:p w14:paraId="442062CE" w14:textId="4B2C17D3" w:rsidR="006143B7" w:rsidRDefault="00695A1F">
      <w:pPr>
        <w:pStyle w:val="TOC1"/>
        <w:rPr>
          <w:rFonts w:asciiTheme="minorHAnsi" w:eastAsiaTheme="minorEastAsia" w:hAnsiTheme="minorHAnsi" w:cstheme="minorBidi"/>
          <w:noProof/>
          <w:sz w:val="24"/>
          <w:szCs w:val="30"/>
          <w:lang w:eastAsia="zh-CN" w:bidi="th-TH"/>
        </w:rPr>
      </w:pPr>
      <w:hyperlink w:anchor="_Toc13144223" w:history="1">
        <w:r w:rsidR="006143B7" w:rsidRPr="00587B1E">
          <w:rPr>
            <w:rStyle w:val="Hyperlink"/>
            <w:noProof/>
          </w:rPr>
          <w:t>9.</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[Connection arrangements</w:t>
        </w:r>
        <w:r w:rsidR="006143B7">
          <w:rPr>
            <w:noProof/>
          </w:rPr>
          <w:tab/>
        </w:r>
        <w:r w:rsidR="006143B7">
          <w:rPr>
            <w:noProof/>
          </w:rPr>
          <w:fldChar w:fldCharType="begin"/>
        </w:r>
        <w:r w:rsidR="006143B7">
          <w:rPr>
            <w:noProof/>
          </w:rPr>
          <w:instrText xml:space="preserve"> PAGEREF _Toc13144223 \h </w:instrText>
        </w:r>
        <w:r w:rsidR="006143B7">
          <w:rPr>
            <w:noProof/>
          </w:rPr>
        </w:r>
        <w:r w:rsidR="006143B7">
          <w:rPr>
            <w:noProof/>
          </w:rPr>
          <w:fldChar w:fldCharType="separate"/>
        </w:r>
        <w:r w:rsidR="001A3169">
          <w:rPr>
            <w:noProof/>
          </w:rPr>
          <w:t>45</w:t>
        </w:r>
        <w:r w:rsidR="006143B7">
          <w:rPr>
            <w:noProof/>
          </w:rPr>
          <w:fldChar w:fldCharType="end"/>
        </w:r>
      </w:hyperlink>
    </w:p>
    <w:p w14:paraId="5EF81DBF" w14:textId="759AC986" w:rsidR="006143B7" w:rsidRDefault="00695A1F">
      <w:pPr>
        <w:pStyle w:val="TOC1"/>
        <w:rPr>
          <w:rFonts w:asciiTheme="minorHAnsi" w:eastAsiaTheme="minorEastAsia" w:hAnsiTheme="minorHAnsi" w:cstheme="minorBidi"/>
          <w:noProof/>
          <w:sz w:val="24"/>
          <w:szCs w:val="30"/>
          <w:lang w:eastAsia="zh-CN" w:bidi="th-TH"/>
        </w:rPr>
      </w:pPr>
      <w:hyperlink w:anchor="_Toc13144224" w:history="1">
        <w:r w:rsidR="006143B7" w:rsidRPr="00587B1E">
          <w:rPr>
            <w:rStyle w:val="Hyperlink"/>
            <w:noProof/>
          </w:rPr>
          <w:t>10.</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Supply arrangements</w:t>
        </w:r>
        <w:r w:rsidR="006143B7">
          <w:rPr>
            <w:noProof/>
          </w:rPr>
          <w:tab/>
        </w:r>
        <w:r w:rsidR="006143B7">
          <w:rPr>
            <w:noProof/>
          </w:rPr>
          <w:fldChar w:fldCharType="begin"/>
        </w:r>
        <w:r w:rsidR="006143B7">
          <w:rPr>
            <w:noProof/>
          </w:rPr>
          <w:instrText xml:space="preserve"> PAGEREF _Toc13144224 \h </w:instrText>
        </w:r>
        <w:r w:rsidR="006143B7">
          <w:rPr>
            <w:noProof/>
          </w:rPr>
        </w:r>
        <w:r w:rsidR="006143B7">
          <w:rPr>
            <w:noProof/>
          </w:rPr>
          <w:fldChar w:fldCharType="separate"/>
        </w:r>
        <w:r w:rsidR="001A3169">
          <w:rPr>
            <w:noProof/>
          </w:rPr>
          <w:t>45</w:t>
        </w:r>
        <w:r w:rsidR="006143B7">
          <w:rPr>
            <w:noProof/>
          </w:rPr>
          <w:fldChar w:fldCharType="end"/>
        </w:r>
      </w:hyperlink>
    </w:p>
    <w:p w14:paraId="40FD4717" w14:textId="4E320BA5" w:rsidR="006143B7" w:rsidRDefault="00695A1F">
      <w:pPr>
        <w:pStyle w:val="TOC1"/>
        <w:rPr>
          <w:rFonts w:asciiTheme="minorHAnsi" w:eastAsiaTheme="minorEastAsia" w:hAnsiTheme="minorHAnsi" w:cstheme="minorBidi"/>
          <w:noProof/>
          <w:sz w:val="24"/>
          <w:szCs w:val="30"/>
          <w:lang w:eastAsia="zh-CN" w:bidi="th-TH"/>
        </w:rPr>
      </w:pPr>
      <w:hyperlink w:anchor="_Toc13144225" w:history="1">
        <w:r w:rsidR="006143B7" w:rsidRPr="00587B1E">
          <w:rPr>
            <w:rStyle w:val="Hyperlink"/>
            <w:noProof/>
          </w:rPr>
          <w:t>11.</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[Heat charges to customers</w:t>
        </w:r>
        <w:r w:rsidR="006143B7">
          <w:rPr>
            <w:noProof/>
          </w:rPr>
          <w:tab/>
        </w:r>
        <w:r w:rsidR="006143B7">
          <w:rPr>
            <w:noProof/>
          </w:rPr>
          <w:fldChar w:fldCharType="begin"/>
        </w:r>
        <w:r w:rsidR="006143B7">
          <w:rPr>
            <w:noProof/>
          </w:rPr>
          <w:instrText xml:space="preserve"> PAGEREF _Toc13144225 \h </w:instrText>
        </w:r>
        <w:r w:rsidR="006143B7">
          <w:rPr>
            <w:noProof/>
          </w:rPr>
        </w:r>
        <w:r w:rsidR="006143B7">
          <w:rPr>
            <w:noProof/>
          </w:rPr>
          <w:fldChar w:fldCharType="separate"/>
        </w:r>
        <w:r w:rsidR="001A3169">
          <w:rPr>
            <w:noProof/>
          </w:rPr>
          <w:t>47</w:t>
        </w:r>
        <w:r w:rsidR="006143B7">
          <w:rPr>
            <w:noProof/>
          </w:rPr>
          <w:fldChar w:fldCharType="end"/>
        </w:r>
      </w:hyperlink>
    </w:p>
    <w:p w14:paraId="6A3B9EDA" w14:textId="70F59D6B" w:rsidR="006143B7" w:rsidRDefault="00695A1F">
      <w:pPr>
        <w:pStyle w:val="TOC1"/>
        <w:rPr>
          <w:rFonts w:asciiTheme="minorHAnsi" w:eastAsiaTheme="minorEastAsia" w:hAnsiTheme="minorHAnsi" w:cstheme="minorBidi"/>
          <w:noProof/>
          <w:sz w:val="24"/>
          <w:szCs w:val="30"/>
          <w:lang w:eastAsia="zh-CN" w:bidi="th-TH"/>
        </w:rPr>
      </w:pPr>
      <w:hyperlink w:anchor="_Toc13144226" w:history="1">
        <w:r w:rsidR="006143B7" w:rsidRPr="00587B1E">
          <w:rPr>
            <w:rStyle w:val="Hyperlink"/>
            <w:noProof/>
          </w:rPr>
          <w:t>12.</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[Charging and invoicing</w:t>
        </w:r>
        <w:r w:rsidR="006143B7">
          <w:rPr>
            <w:noProof/>
          </w:rPr>
          <w:tab/>
        </w:r>
        <w:r w:rsidR="006143B7">
          <w:rPr>
            <w:noProof/>
          </w:rPr>
          <w:fldChar w:fldCharType="begin"/>
        </w:r>
        <w:r w:rsidR="006143B7">
          <w:rPr>
            <w:noProof/>
          </w:rPr>
          <w:instrText xml:space="preserve"> PAGEREF _Toc13144226 \h </w:instrText>
        </w:r>
        <w:r w:rsidR="006143B7">
          <w:rPr>
            <w:noProof/>
          </w:rPr>
        </w:r>
        <w:r w:rsidR="006143B7">
          <w:rPr>
            <w:noProof/>
          </w:rPr>
          <w:fldChar w:fldCharType="separate"/>
        </w:r>
        <w:r w:rsidR="001A3169">
          <w:rPr>
            <w:noProof/>
          </w:rPr>
          <w:t>48</w:t>
        </w:r>
        <w:r w:rsidR="006143B7">
          <w:rPr>
            <w:noProof/>
          </w:rPr>
          <w:fldChar w:fldCharType="end"/>
        </w:r>
      </w:hyperlink>
    </w:p>
    <w:p w14:paraId="36550BBE" w14:textId="19A501F7" w:rsidR="006143B7" w:rsidRDefault="00695A1F">
      <w:pPr>
        <w:pStyle w:val="TOC1"/>
        <w:rPr>
          <w:rFonts w:asciiTheme="minorHAnsi" w:eastAsiaTheme="minorEastAsia" w:hAnsiTheme="minorHAnsi" w:cstheme="minorBidi"/>
          <w:noProof/>
          <w:sz w:val="24"/>
          <w:szCs w:val="30"/>
          <w:lang w:eastAsia="zh-CN" w:bidi="th-TH"/>
        </w:rPr>
      </w:pPr>
      <w:hyperlink w:anchor="_Toc13144227" w:history="1">
        <w:r w:rsidR="006143B7" w:rsidRPr="00587B1E">
          <w:rPr>
            <w:rStyle w:val="Hyperlink"/>
            <w:noProof/>
          </w:rPr>
          <w:t>13.</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[Metering and billing</w:t>
        </w:r>
        <w:r w:rsidR="006143B7">
          <w:rPr>
            <w:noProof/>
          </w:rPr>
          <w:tab/>
        </w:r>
        <w:r w:rsidR="006143B7">
          <w:rPr>
            <w:noProof/>
          </w:rPr>
          <w:fldChar w:fldCharType="begin"/>
        </w:r>
        <w:r w:rsidR="006143B7">
          <w:rPr>
            <w:noProof/>
          </w:rPr>
          <w:instrText xml:space="preserve"> PAGEREF _Toc13144227 \h </w:instrText>
        </w:r>
        <w:r w:rsidR="006143B7">
          <w:rPr>
            <w:noProof/>
          </w:rPr>
        </w:r>
        <w:r w:rsidR="006143B7">
          <w:rPr>
            <w:noProof/>
          </w:rPr>
          <w:fldChar w:fldCharType="separate"/>
        </w:r>
        <w:r w:rsidR="001A3169">
          <w:rPr>
            <w:noProof/>
          </w:rPr>
          <w:t>49</w:t>
        </w:r>
        <w:r w:rsidR="006143B7">
          <w:rPr>
            <w:noProof/>
          </w:rPr>
          <w:fldChar w:fldCharType="end"/>
        </w:r>
      </w:hyperlink>
    </w:p>
    <w:p w14:paraId="2D857477" w14:textId="6A493061" w:rsidR="006143B7" w:rsidRDefault="00695A1F">
      <w:pPr>
        <w:pStyle w:val="TOC1"/>
        <w:rPr>
          <w:rFonts w:asciiTheme="minorHAnsi" w:eastAsiaTheme="minorEastAsia" w:hAnsiTheme="minorHAnsi" w:cstheme="minorBidi"/>
          <w:noProof/>
          <w:sz w:val="24"/>
          <w:szCs w:val="30"/>
          <w:lang w:eastAsia="zh-CN" w:bidi="th-TH"/>
        </w:rPr>
      </w:pPr>
      <w:hyperlink w:anchor="_Toc13144228" w:history="1">
        <w:r w:rsidR="006143B7" w:rsidRPr="00587B1E">
          <w:rPr>
            <w:rStyle w:val="Hyperlink"/>
            <w:noProof/>
          </w:rPr>
          <w:t>14.</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Compensation And Relief events</w:t>
        </w:r>
        <w:r w:rsidR="006143B7">
          <w:rPr>
            <w:noProof/>
          </w:rPr>
          <w:tab/>
        </w:r>
        <w:r w:rsidR="006143B7">
          <w:rPr>
            <w:noProof/>
          </w:rPr>
          <w:fldChar w:fldCharType="begin"/>
        </w:r>
        <w:r w:rsidR="006143B7">
          <w:rPr>
            <w:noProof/>
          </w:rPr>
          <w:instrText xml:space="preserve"> PAGEREF _Toc13144228 \h </w:instrText>
        </w:r>
        <w:r w:rsidR="006143B7">
          <w:rPr>
            <w:noProof/>
          </w:rPr>
        </w:r>
        <w:r w:rsidR="006143B7">
          <w:rPr>
            <w:noProof/>
          </w:rPr>
          <w:fldChar w:fldCharType="separate"/>
        </w:r>
        <w:r w:rsidR="001A3169">
          <w:rPr>
            <w:noProof/>
          </w:rPr>
          <w:t>55</w:t>
        </w:r>
        <w:r w:rsidR="006143B7">
          <w:rPr>
            <w:noProof/>
          </w:rPr>
          <w:fldChar w:fldCharType="end"/>
        </w:r>
      </w:hyperlink>
    </w:p>
    <w:p w14:paraId="4DF8ABA0" w14:textId="14D1D64D" w:rsidR="006143B7" w:rsidRDefault="00695A1F">
      <w:pPr>
        <w:pStyle w:val="TOC1"/>
        <w:rPr>
          <w:rFonts w:asciiTheme="minorHAnsi" w:eastAsiaTheme="minorEastAsia" w:hAnsiTheme="minorHAnsi" w:cstheme="minorBidi"/>
          <w:noProof/>
          <w:sz w:val="24"/>
          <w:szCs w:val="30"/>
          <w:lang w:eastAsia="zh-CN" w:bidi="th-TH"/>
        </w:rPr>
      </w:pPr>
      <w:hyperlink w:anchor="_Toc13144229" w:history="1">
        <w:r w:rsidR="006143B7" w:rsidRPr="00587B1E">
          <w:rPr>
            <w:rStyle w:val="Hyperlink"/>
            <w:noProof/>
          </w:rPr>
          <w:t>15.</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[Intellectual Property</w:t>
        </w:r>
        <w:r w:rsidR="006143B7">
          <w:rPr>
            <w:noProof/>
          </w:rPr>
          <w:tab/>
        </w:r>
        <w:r w:rsidR="006143B7">
          <w:rPr>
            <w:noProof/>
          </w:rPr>
          <w:fldChar w:fldCharType="begin"/>
        </w:r>
        <w:r w:rsidR="006143B7">
          <w:rPr>
            <w:noProof/>
          </w:rPr>
          <w:instrText xml:space="preserve"> PAGEREF _Toc13144229 \h </w:instrText>
        </w:r>
        <w:r w:rsidR="006143B7">
          <w:rPr>
            <w:noProof/>
          </w:rPr>
        </w:r>
        <w:r w:rsidR="006143B7">
          <w:rPr>
            <w:noProof/>
          </w:rPr>
          <w:fldChar w:fldCharType="separate"/>
        </w:r>
        <w:r w:rsidR="001A3169">
          <w:rPr>
            <w:noProof/>
          </w:rPr>
          <w:t>57</w:t>
        </w:r>
        <w:r w:rsidR="006143B7">
          <w:rPr>
            <w:noProof/>
          </w:rPr>
          <w:fldChar w:fldCharType="end"/>
        </w:r>
      </w:hyperlink>
    </w:p>
    <w:p w14:paraId="5711F43F" w14:textId="51171260" w:rsidR="006143B7" w:rsidRDefault="00695A1F">
      <w:pPr>
        <w:pStyle w:val="TOC1"/>
        <w:rPr>
          <w:rFonts w:asciiTheme="minorHAnsi" w:eastAsiaTheme="minorEastAsia" w:hAnsiTheme="minorHAnsi" w:cstheme="minorBidi"/>
          <w:noProof/>
          <w:sz w:val="24"/>
          <w:szCs w:val="30"/>
          <w:lang w:eastAsia="zh-CN" w:bidi="th-TH"/>
        </w:rPr>
      </w:pPr>
      <w:hyperlink w:anchor="_Toc13144230" w:history="1">
        <w:r w:rsidR="006143B7" w:rsidRPr="00587B1E">
          <w:rPr>
            <w:rStyle w:val="Hyperlink"/>
            <w:noProof/>
          </w:rPr>
          <w:t>16.</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[Grant of licences</w:t>
        </w:r>
        <w:r w:rsidR="006143B7">
          <w:rPr>
            <w:noProof/>
          </w:rPr>
          <w:tab/>
        </w:r>
        <w:r w:rsidR="006143B7">
          <w:rPr>
            <w:noProof/>
          </w:rPr>
          <w:fldChar w:fldCharType="begin"/>
        </w:r>
        <w:r w:rsidR="006143B7">
          <w:rPr>
            <w:noProof/>
          </w:rPr>
          <w:instrText xml:space="preserve"> PAGEREF _Toc13144230 \h </w:instrText>
        </w:r>
        <w:r w:rsidR="006143B7">
          <w:rPr>
            <w:noProof/>
          </w:rPr>
        </w:r>
        <w:r w:rsidR="006143B7">
          <w:rPr>
            <w:noProof/>
          </w:rPr>
          <w:fldChar w:fldCharType="separate"/>
        </w:r>
        <w:r w:rsidR="001A3169">
          <w:rPr>
            <w:noProof/>
          </w:rPr>
          <w:t>57</w:t>
        </w:r>
        <w:r w:rsidR="006143B7">
          <w:rPr>
            <w:noProof/>
          </w:rPr>
          <w:fldChar w:fldCharType="end"/>
        </w:r>
      </w:hyperlink>
    </w:p>
    <w:p w14:paraId="16884FEF" w14:textId="7D28D4DF" w:rsidR="006143B7" w:rsidRDefault="00695A1F">
      <w:pPr>
        <w:pStyle w:val="TOC1"/>
        <w:rPr>
          <w:rFonts w:asciiTheme="minorHAnsi" w:eastAsiaTheme="minorEastAsia" w:hAnsiTheme="minorHAnsi" w:cstheme="minorBidi"/>
          <w:noProof/>
          <w:sz w:val="24"/>
          <w:szCs w:val="30"/>
          <w:lang w:eastAsia="zh-CN" w:bidi="th-TH"/>
        </w:rPr>
      </w:pPr>
      <w:hyperlink w:anchor="_Toc13144231" w:history="1">
        <w:r w:rsidR="006143B7" w:rsidRPr="00587B1E">
          <w:rPr>
            <w:rStyle w:val="Hyperlink"/>
            <w:noProof/>
          </w:rPr>
          <w:t>17.</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Data processing</w:t>
        </w:r>
        <w:r w:rsidR="006143B7">
          <w:rPr>
            <w:noProof/>
          </w:rPr>
          <w:tab/>
        </w:r>
        <w:r w:rsidR="006143B7">
          <w:rPr>
            <w:noProof/>
          </w:rPr>
          <w:fldChar w:fldCharType="begin"/>
        </w:r>
        <w:r w:rsidR="006143B7">
          <w:rPr>
            <w:noProof/>
          </w:rPr>
          <w:instrText xml:space="preserve"> PAGEREF _Toc13144231 \h </w:instrText>
        </w:r>
        <w:r w:rsidR="006143B7">
          <w:rPr>
            <w:noProof/>
          </w:rPr>
        </w:r>
        <w:r w:rsidR="006143B7">
          <w:rPr>
            <w:noProof/>
          </w:rPr>
          <w:fldChar w:fldCharType="separate"/>
        </w:r>
        <w:r w:rsidR="001A3169">
          <w:rPr>
            <w:noProof/>
          </w:rPr>
          <w:t>58</w:t>
        </w:r>
        <w:r w:rsidR="006143B7">
          <w:rPr>
            <w:noProof/>
          </w:rPr>
          <w:fldChar w:fldCharType="end"/>
        </w:r>
      </w:hyperlink>
    </w:p>
    <w:p w14:paraId="3A9383E4" w14:textId="227B73B6" w:rsidR="006143B7" w:rsidRDefault="00695A1F">
      <w:pPr>
        <w:pStyle w:val="TOC1"/>
        <w:rPr>
          <w:rFonts w:asciiTheme="minorHAnsi" w:eastAsiaTheme="minorEastAsia" w:hAnsiTheme="minorHAnsi" w:cstheme="minorBidi"/>
          <w:noProof/>
          <w:sz w:val="24"/>
          <w:szCs w:val="30"/>
          <w:lang w:eastAsia="zh-CN" w:bidi="th-TH"/>
        </w:rPr>
      </w:pPr>
      <w:hyperlink w:anchor="_Toc13144232" w:history="1">
        <w:r w:rsidR="006143B7" w:rsidRPr="00587B1E">
          <w:rPr>
            <w:rStyle w:val="Hyperlink"/>
            <w:noProof/>
          </w:rPr>
          <w:t>18.</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Confidentiality</w:t>
        </w:r>
        <w:r w:rsidR="006143B7">
          <w:rPr>
            <w:noProof/>
          </w:rPr>
          <w:tab/>
        </w:r>
        <w:r w:rsidR="006143B7">
          <w:rPr>
            <w:noProof/>
          </w:rPr>
          <w:fldChar w:fldCharType="begin"/>
        </w:r>
        <w:r w:rsidR="006143B7">
          <w:rPr>
            <w:noProof/>
          </w:rPr>
          <w:instrText xml:space="preserve"> PAGEREF _Toc13144232 \h </w:instrText>
        </w:r>
        <w:r w:rsidR="006143B7">
          <w:rPr>
            <w:noProof/>
          </w:rPr>
        </w:r>
        <w:r w:rsidR="006143B7">
          <w:rPr>
            <w:noProof/>
          </w:rPr>
          <w:fldChar w:fldCharType="separate"/>
        </w:r>
        <w:r w:rsidR="001A3169">
          <w:rPr>
            <w:noProof/>
          </w:rPr>
          <w:t>58</w:t>
        </w:r>
        <w:r w:rsidR="006143B7">
          <w:rPr>
            <w:noProof/>
          </w:rPr>
          <w:fldChar w:fldCharType="end"/>
        </w:r>
      </w:hyperlink>
    </w:p>
    <w:p w14:paraId="677579F2" w14:textId="7512DAF7" w:rsidR="006143B7" w:rsidRDefault="00695A1F">
      <w:pPr>
        <w:pStyle w:val="TOC1"/>
        <w:rPr>
          <w:rFonts w:asciiTheme="minorHAnsi" w:eastAsiaTheme="minorEastAsia" w:hAnsiTheme="minorHAnsi" w:cstheme="minorBidi"/>
          <w:noProof/>
          <w:sz w:val="24"/>
          <w:szCs w:val="30"/>
          <w:lang w:eastAsia="zh-CN" w:bidi="th-TH"/>
        </w:rPr>
      </w:pPr>
      <w:hyperlink w:anchor="_Toc13144233" w:history="1">
        <w:r w:rsidR="006143B7" w:rsidRPr="00587B1E">
          <w:rPr>
            <w:rStyle w:val="Hyperlink"/>
            <w:noProof/>
          </w:rPr>
          <w:t>19.</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Warranties and representations</w:t>
        </w:r>
        <w:r w:rsidR="006143B7">
          <w:rPr>
            <w:noProof/>
          </w:rPr>
          <w:tab/>
        </w:r>
        <w:r w:rsidR="006143B7">
          <w:rPr>
            <w:noProof/>
          </w:rPr>
          <w:fldChar w:fldCharType="begin"/>
        </w:r>
        <w:r w:rsidR="006143B7">
          <w:rPr>
            <w:noProof/>
          </w:rPr>
          <w:instrText xml:space="preserve"> PAGEREF _Toc13144233 \h </w:instrText>
        </w:r>
        <w:r w:rsidR="006143B7">
          <w:rPr>
            <w:noProof/>
          </w:rPr>
        </w:r>
        <w:r w:rsidR="006143B7">
          <w:rPr>
            <w:noProof/>
          </w:rPr>
          <w:fldChar w:fldCharType="separate"/>
        </w:r>
        <w:r w:rsidR="001A3169">
          <w:rPr>
            <w:noProof/>
          </w:rPr>
          <w:t>61</w:t>
        </w:r>
        <w:r w:rsidR="006143B7">
          <w:rPr>
            <w:noProof/>
          </w:rPr>
          <w:fldChar w:fldCharType="end"/>
        </w:r>
      </w:hyperlink>
    </w:p>
    <w:p w14:paraId="41310926" w14:textId="6F672B5E" w:rsidR="006143B7" w:rsidRDefault="00695A1F">
      <w:pPr>
        <w:pStyle w:val="TOC1"/>
        <w:rPr>
          <w:rFonts w:asciiTheme="minorHAnsi" w:eastAsiaTheme="minorEastAsia" w:hAnsiTheme="minorHAnsi" w:cstheme="minorBidi"/>
          <w:noProof/>
          <w:sz w:val="24"/>
          <w:szCs w:val="30"/>
          <w:lang w:eastAsia="zh-CN" w:bidi="th-TH"/>
        </w:rPr>
      </w:pPr>
      <w:hyperlink w:anchor="_Toc13144234" w:history="1">
        <w:r w:rsidR="006143B7" w:rsidRPr="00587B1E">
          <w:rPr>
            <w:rStyle w:val="Hyperlink"/>
            <w:noProof/>
          </w:rPr>
          <w:t>20.</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Representatives</w:t>
        </w:r>
        <w:r w:rsidR="006143B7">
          <w:rPr>
            <w:noProof/>
          </w:rPr>
          <w:tab/>
        </w:r>
        <w:r w:rsidR="006143B7">
          <w:rPr>
            <w:noProof/>
          </w:rPr>
          <w:fldChar w:fldCharType="begin"/>
        </w:r>
        <w:r w:rsidR="006143B7">
          <w:rPr>
            <w:noProof/>
          </w:rPr>
          <w:instrText xml:space="preserve"> PAGEREF _Toc13144234 \h </w:instrText>
        </w:r>
        <w:r w:rsidR="006143B7">
          <w:rPr>
            <w:noProof/>
          </w:rPr>
        </w:r>
        <w:r w:rsidR="006143B7">
          <w:rPr>
            <w:noProof/>
          </w:rPr>
          <w:fldChar w:fldCharType="separate"/>
        </w:r>
        <w:r w:rsidR="001A3169">
          <w:rPr>
            <w:noProof/>
          </w:rPr>
          <w:t>62</w:t>
        </w:r>
        <w:r w:rsidR="006143B7">
          <w:rPr>
            <w:noProof/>
          </w:rPr>
          <w:fldChar w:fldCharType="end"/>
        </w:r>
      </w:hyperlink>
    </w:p>
    <w:p w14:paraId="6FFC80A9" w14:textId="63F795E1" w:rsidR="006143B7" w:rsidRDefault="00695A1F">
      <w:pPr>
        <w:pStyle w:val="TOC1"/>
        <w:rPr>
          <w:rFonts w:asciiTheme="minorHAnsi" w:eastAsiaTheme="minorEastAsia" w:hAnsiTheme="minorHAnsi" w:cstheme="minorBidi"/>
          <w:noProof/>
          <w:sz w:val="24"/>
          <w:szCs w:val="30"/>
          <w:lang w:eastAsia="zh-CN" w:bidi="th-TH"/>
        </w:rPr>
      </w:pPr>
      <w:hyperlink w:anchor="_Toc13144235" w:history="1">
        <w:r w:rsidR="006143B7" w:rsidRPr="00587B1E">
          <w:rPr>
            <w:rStyle w:val="Hyperlink"/>
            <w:noProof/>
          </w:rPr>
          <w:t>21.</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Compliance and change in laws</w:t>
        </w:r>
        <w:r w:rsidR="006143B7">
          <w:rPr>
            <w:noProof/>
          </w:rPr>
          <w:tab/>
        </w:r>
        <w:r w:rsidR="006143B7">
          <w:rPr>
            <w:noProof/>
          </w:rPr>
          <w:fldChar w:fldCharType="begin"/>
        </w:r>
        <w:r w:rsidR="006143B7">
          <w:rPr>
            <w:noProof/>
          </w:rPr>
          <w:instrText xml:space="preserve"> PAGEREF _Toc13144235 \h </w:instrText>
        </w:r>
        <w:r w:rsidR="006143B7">
          <w:rPr>
            <w:noProof/>
          </w:rPr>
        </w:r>
        <w:r w:rsidR="006143B7">
          <w:rPr>
            <w:noProof/>
          </w:rPr>
          <w:fldChar w:fldCharType="separate"/>
        </w:r>
        <w:r w:rsidR="001A3169">
          <w:rPr>
            <w:noProof/>
          </w:rPr>
          <w:t>64</w:t>
        </w:r>
        <w:r w:rsidR="006143B7">
          <w:rPr>
            <w:noProof/>
          </w:rPr>
          <w:fldChar w:fldCharType="end"/>
        </w:r>
      </w:hyperlink>
    </w:p>
    <w:p w14:paraId="4DBAB112" w14:textId="2C3DC5C3" w:rsidR="006143B7" w:rsidRDefault="00695A1F">
      <w:pPr>
        <w:pStyle w:val="TOC1"/>
        <w:rPr>
          <w:rFonts w:asciiTheme="minorHAnsi" w:eastAsiaTheme="minorEastAsia" w:hAnsiTheme="minorHAnsi" w:cstheme="minorBidi"/>
          <w:noProof/>
          <w:sz w:val="24"/>
          <w:szCs w:val="30"/>
          <w:lang w:eastAsia="zh-CN" w:bidi="th-TH"/>
        </w:rPr>
      </w:pPr>
      <w:hyperlink w:anchor="_Toc13144236" w:history="1">
        <w:r w:rsidR="006143B7" w:rsidRPr="00587B1E">
          <w:rPr>
            <w:rStyle w:val="Hyperlink"/>
            <w:noProof/>
          </w:rPr>
          <w:t>22.</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Force majeure</w:t>
        </w:r>
        <w:r w:rsidR="006143B7">
          <w:rPr>
            <w:noProof/>
          </w:rPr>
          <w:tab/>
        </w:r>
        <w:r w:rsidR="006143B7">
          <w:rPr>
            <w:noProof/>
          </w:rPr>
          <w:fldChar w:fldCharType="begin"/>
        </w:r>
        <w:r w:rsidR="006143B7">
          <w:rPr>
            <w:noProof/>
          </w:rPr>
          <w:instrText xml:space="preserve"> PAGEREF _Toc13144236 \h </w:instrText>
        </w:r>
        <w:r w:rsidR="006143B7">
          <w:rPr>
            <w:noProof/>
          </w:rPr>
        </w:r>
        <w:r w:rsidR="006143B7">
          <w:rPr>
            <w:noProof/>
          </w:rPr>
          <w:fldChar w:fldCharType="separate"/>
        </w:r>
        <w:r w:rsidR="001A3169">
          <w:rPr>
            <w:noProof/>
          </w:rPr>
          <w:t>64</w:t>
        </w:r>
        <w:r w:rsidR="006143B7">
          <w:rPr>
            <w:noProof/>
          </w:rPr>
          <w:fldChar w:fldCharType="end"/>
        </w:r>
      </w:hyperlink>
    </w:p>
    <w:p w14:paraId="626B7BFF" w14:textId="58D88854" w:rsidR="006143B7" w:rsidRDefault="00695A1F">
      <w:pPr>
        <w:pStyle w:val="TOC1"/>
        <w:rPr>
          <w:rFonts w:asciiTheme="minorHAnsi" w:eastAsiaTheme="minorEastAsia" w:hAnsiTheme="minorHAnsi" w:cstheme="minorBidi"/>
          <w:noProof/>
          <w:sz w:val="24"/>
          <w:szCs w:val="30"/>
          <w:lang w:eastAsia="zh-CN" w:bidi="th-TH"/>
        </w:rPr>
      </w:pPr>
      <w:hyperlink w:anchor="_Toc13144237" w:history="1">
        <w:r w:rsidR="006143B7" w:rsidRPr="00587B1E">
          <w:rPr>
            <w:rStyle w:val="Hyperlink"/>
            <w:noProof/>
          </w:rPr>
          <w:t>23.</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Limitations on liability</w:t>
        </w:r>
        <w:r w:rsidR="006143B7">
          <w:rPr>
            <w:noProof/>
          </w:rPr>
          <w:tab/>
        </w:r>
        <w:r w:rsidR="006143B7">
          <w:rPr>
            <w:noProof/>
          </w:rPr>
          <w:fldChar w:fldCharType="begin"/>
        </w:r>
        <w:r w:rsidR="006143B7">
          <w:rPr>
            <w:noProof/>
          </w:rPr>
          <w:instrText xml:space="preserve"> PAGEREF _Toc13144237 \h </w:instrText>
        </w:r>
        <w:r w:rsidR="006143B7">
          <w:rPr>
            <w:noProof/>
          </w:rPr>
        </w:r>
        <w:r w:rsidR="006143B7">
          <w:rPr>
            <w:noProof/>
          </w:rPr>
          <w:fldChar w:fldCharType="separate"/>
        </w:r>
        <w:r w:rsidR="001A3169">
          <w:rPr>
            <w:noProof/>
          </w:rPr>
          <w:t>65</w:t>
        </w:r>
        <w:r w:rsidR="006143B7">
          <w:rPr>
            <w:noProof/>
          </w:rPr>
          <w:fldChar w:fldCharType="end"/>
        </w:r>
      </w:hyperlink>
    </w:p>
    <w:p w14:paraId="75D34D54" w14:textId="05F2EB17" w:rsidR="006143B7" w:rsidRDefault="00695A1F">
      <w:pPr>
        <w:pStyle w:val="TOC1"/>
        <w:rPr>
          <w:rFonts w:asciiTheme="minorHAnsi" w:eastAsiaTheme="minorEastAsia" w:hAnsiTheme="minorHAnsi" w:cstheme="minorBidi"/>
          <w:noProof/>
          <w:sz w:val="24"/>
          <w:szCs w:val="30"/>
          <w:lang w:eastAsia="zh-CN" w:bidi="th-TH"/>
        </w:rPr>
      </w:pPr>
      <w:hyperlink w:anchor="_Toc13144238" w:history="1">
        <w:r w:rsidR="006143B7" w:rsidRPr="00587B1E">
          <w:rPr>
            <w:rStyle w:val="Hyperlink"/>
            <w:noProof/>
          </w:rPr>
          <w:t>24.</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Insurance</w:t>
        </w:r>
        <w:r w:rsidR="006143B7">
          <w:rPr>
            <w:noProof/>
          </w:rPr>
          <w:tab/>
        </w:r>
        <w:r w:rsidR="006143B7">
          <w:rPr>
            <w:noProof/>
          </w:rPr>
          <w:fldChar w:fldCharType="begin"/>
        </w:r>
        <w:r w:rsidR="006143B7">
          <w:rPr>
            <w:noProof/>
          </w:rPr>
          <w:instrText xml:space="preserve"> PAGEREF _Toc13144238 \h </w:instrText>
        </w:r>
        <w:r w:rsidR="006143B7">
          <w:rPr>
            <w:noProof/>
          </w:rPr>
        </w:r>
        <w:r w:rsidR="006143B7">
          <w:rPr>
            <w:noProof/>
          </w:rPr>
          <w:fldChar w:fldCharType="separate"/>
        </w:r>
        <w:r w:rsidR="001A3169">
          <w:rPr>
            <w:noProof/>
          </w:rPr>
          <w:t>68</w:t>
        </w:r>
        <w:r w:rsidR="006143B7">
          <w:rPr>
            <w:noProof/>
          </w:rPr>
          <w:fldChar w:fldCharType="end"/>
        </w:r>
      </w:hyperlink>
    </w:p>
    <w:p w14:paraId="49FD85E5" w14:textId="53318C66" w:rsidR="006143B7" w:rsidRDefault="00695A1F">
      <w:pPr>
        <w:pStyle w:val="TOC1"/>
        <w:rPr>
          <w:rFonts w:asciiTheme="minorHAnsi" w:eastAsiaTheme="minorEastAsia" w:hAnsiTheme="minorHAnsi" w:cstheme="minorBidi"/>
          <w:noProof/>
          <w:sz w:val="24"/>
          <w:szCs w:val="30"/>
          <w:lang w:eastAsia="zh-CN" w:bidi="th-TH"/>
        </w:rPr>
      </w:pPr>
      <w:hyperlink w:anchor="_Toc13144239" w:history="1">
        <w:r w:rsidR="006143B7" w:rsidRPr="00587B1E">
          <w:rPr>
            <w:rStyle w:val="Hyperlink"/>
            <w:bCs/>
            <w:noProof/>
          </w:rPr>
          <w:t>25.</w:t>
        </w:r>
        <w:r w:rsidR="006143B7">
          <w:rPr>
            <w:rFonts w:asciiTheme="minorHAnsi" w:eastAsiaTheme="minorEastAsia" w:hAnsiTheme="minorHAnsi" w:cstheme="minorBidi"/>
            <w:noProof/>
            <w:sz w:val="24"/>
            <w:szCs w:val="30"/>
            <w:lang w:eastAsia="zh-CN" w:bidi="th-TH"/>
          </w:rPr>
          <w:tab/>
        </w:r>
        <w:r w:rsidR="006143B7" w:rsidRPr="00587B1E">
          <w:rPr>
            <w:rStyle w:val="Hyperlink"/>
            <w:rFonts w:cs="Arial"/>
            <w:noProof/>
          </w:rPr>
          <w:t>Mitigation and Setoff</w:t>
        </w:r>
        <w:r w:rsidR="006143B7">
          <w:rPr>
            <w:noProof/>
          </w:rPr>
          <w:tab/>
        </w:r>
        <w:r w:rsidR="006143B7">
          <w:rPr>
            <w:noProof/>
          </w:rPr>
          <w:fldChar w:fldCharType="begin"/>
        </w:r>
        <w:r w:rsidR="006143B7">
          <w:rPr>
            <w:noProof/>
          </w:rPr>
          <w:instrText xml:space="preserve"> PAGEREF _Toc13144239 \h </w:instrText>
        </w:r>
        <w:r w:rsidR="006143B7">
          <w:rPr>
            <w:noProof/>
          </w:rPr>
        </w:r>
        <w:r w:rsidR="006143B7">
          <w:rPr>
            <w:noProof/>
          </w:rPr>
          <w:fldChar w:fldCharType="separate"/>
        </w:r>
        <w:r w:rsidR="001A3169">
          <w:rPr>
            <w:noProof/>
          </w:rPr>
          <w:t>69</w:t>
        </w:r>
        <w:r w:rsidR="006143B7">
          <w:rPr>
            <w:noProof/>
          </w:rPr>
          <w:fldChar w:fldCharType="end"/>
        </w:r>
      </w:hyperlink>
    </w:p>
    <w:p w14:paraId="0EBB9E47" w14:textId="2EE403FD" w:rsidR="006143B7" w:rsidRDefault="00695A1F">
      <w:pPr>
        <w:pStyle w:val="TOC1"/>
        <w:rPr>
          <w:rFonts w:asciiTheme="minorHAnsi" w:eastAsiaTheme="minorEastAsia" w:hAnsiTheme="minorHAnsi" w:cstheme="minorBidi"/>
          <w:noProof/>
          <w:sz w:val="24"/>
          <w:szCs w:val="30"/>
          <w:lang w:eastAsia="zh-CN" w:bidi="th-TH"/>
        </w:rPr>
      </w:pPr>
      <w:hyperlink w:anchor="_Toc13144240" w:history="1">
        <w:r w:rsidR="006143B7" w:rsidRPr="00587B1E">
          <w:rPr>
            <w:rStyle w:val="Hyperlink"/>
            <w:noProof/>
          </w:rPr>
          <w:t>26.</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Default, Cure and Termination</w:t>
        </w:r>
        <w:r w:rsidR="006143B7">
          <w:rPr>
            <w:noProof/>
          </w:rPr>
          <w:tab/>
        </w:r>
        <w:r w:rsidR="006143B7">
          <w:rPr>
            <w:noProof/>
          </w:rPr>
          <w:fldChar w:fldCharType="begin"/>
        </w:r>
        <w:r w:rsidR="006143B7">
          <w:rPr>
            <w:noProof/>
          </w:rPr>
          <w:instrText xml:space="preserve"> PAGEREF _Toc13144240 \h </w:instrText>
        </w:r>
        <w:r w:rsidR="006143B7">
          <w:rPr>
            <w:noProof/>
          </w:rPr>
        </w:r>
        <w:r w:rsidR="006143B7">
          <w:rPr>
            <w:noProof/>
          </w:rPr>
          <w:fldChar w:fldCharType="separate"/>
        </w:r>
        <w:r w:rsidR="001A3169">
          <w:rPr>
            <w:noProof/>
          </w:rPr>
          <w:t>69</w:t>
        </w:r>
        <w:r w:rsidR="006143B7">
          <w:rPr>
            <w:noProof/>
          </w:rPr>
          <w:fldChar w:fldCharType="end"/>
        </w:r>
      </w:hyperlink>
    </w:p>
    <w:p w14:paraId="5AF45353" w14:textId="7C79E011" w:rsidR="006143B7" w:rsidRDefault="00695A1F">
      <w:pPr>
        <w:pStyle w:val="TOC1"/>
        <w:rPr>
          <w:rFonts w:asciiTheme="minorHAnsi" w:eastAsiaTheme="minorEastAsia" w:hAnsiTheme="minorHAnsi" w:cstheme="minorBidi"/>
          <w:noProof/>
          <w:sz w:val="24"/>
          <w:szCs w:val="30"/>
          <w:lang w:eastAsia="zh-CN" w:bidi="th-TH"/>
        </w:rPr>
      </w:pPr>
      <w:hyperlink w:anchor="_Toc13144241" w:history="1">
        <w:r w:rsidR="006143B7" w:rsidRPr="00587B1E">
          <w:rPr>
            <w:rStyle w:val="Hyperlink"/>
            <w:noProof/>
          </w:rPr>
          <w:t>27.</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Consequences of termination or expiry</w:t>
        </w:r>
        <w:r w:rsidR="006143B7">
          <w:rPr>
            <w:noProof/>
          </w:rPr>
          <w:tab/>
        </w:r>
        <w:r w:rsidR="006143B7">
          <w:rPr>
            <w:noProof/>
          </w:rPr>
          <w:fldChar w:fldCharType="begin"/>
        </w:r>
        <w:r w:rsidR="006143B7">
          <w:rPr>
            <w:noProof/>
          </w:rPr>
          <w:instrText xml:space="preserve"> PAGEREF _Toc13144241 \h </w:instrText>
        </w:r>
        <w:r w:rsidR="006143B7">
          <w:rPr>
            <w:noProof/>
          </w:rPr>
        </w:r>
        <w:r w:rsidR="006143B7">
          <w:rPr>
            <w:noProof/>
          </w:rPr>
          <w:fldChar w:fldCharType="separate"/>
        </w:r>
        <w:r w:rsidR="001A3169">
          <w:rPr>
            <w:noProof/>
          </w:rPr>
          <w:t>72</w:t>
        </w:r>
        <w:r w:rsidR="006143B7">
          <w:rPr>
            <w:noProof/>
          </w:rPr>
          <w:fldChar w:fldCharType="end"/>
        </w:r>
      </w:hyperlink>
    </w:p>
    <w:p w14:paraId="216CAA71" w14:textId="6A95E03D" w:rsidR="006143B7" w:rsidRDefault="00695A1F">
      <w:pPr>
        <w:pStyle w:val="TOC1"/>
        <w:rPr>
          <w:rFonts w:asciiTheme="minorHAnsi" w:eastAsiaTheme="minorEastAsia" w:hAnsiTheme="minorHAnsi" w:cstheme="minorBidi"/>
          <w:noProof/>
          <w:sz w:val="24"/>
          <w:szCs w:val="30"/>
          <w:lang w:eastAsia="zh-CN" w:bidi="th-TH"/>
        </w:rPr>
      </w:pPr>
      <w:hyperlink w:anchor="_Toc13144242" w:history="1">
        <w:r w:rsidR="006143B7" w:rsidRPr="00587B1E">
          <w:rPr>
            <w:rStyle w:val="Hyperlink"/>
            <w:noProof/>
          </w:rPr>
          <w:t>28.</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Dispute Resolution Procedure</w:t>
        </w:r>
        <w:r w:rsidR="006143B7">
          <w:rPr>
            <w:noProof/>
          </w:rPr>
          <w:tab/>
        </w:r>
        <w:r w:rsidR="006143B7">
          <w:rPr>
            <w:noProof/>
          </w:rPr>
          <w:fldChar w:fldCharType="begin"/>
        </w:r>
        <w:r w:rsidR="006143B7">
          <w:rPr>
            <w:noProof/>
          </w:rPr>
          <w:instrText xml:space="preserve"> PAGEREF _Toc13144242 \h </w:instrText>
        </w:r>
        <w:r w:rsidR="006143B7">
          <w:rPr>
            <w:noProof/>
          </w:rPr>
        </w:r>
        <w:r w:rsidR="006143B7">
          <w:rPr>
            <w:noProof/>
          </w:rPr>
          <w:fldChar w:fldCharType="separate"/>
        </w:r>
        <w:r w:rsidR="001A3169">
          <w:rPr>
            <w:noProof/>
          </w:rPr>
          <w:t>74</w:t>
        </w:r>
        <w:r w:rsidR="006143B7">
          <w:rPr>
            <w:noProof/>
          </w:rPr>
          <w:fldChar w:fldCharType="end"/>
        </w:r>
      </w:hyperlink>
    </w:p>
    <w:p w14:paraId="232D5D5E" w14:textId="12C86BF0" w:rsidR="006143B7" w:rsidRDefault="00695A1F">
      <w:pPr>
        <w:pStyle w:val="TOC1"/>
        <w:rPr>
          <w:rFonts w:asciiTheme="minorHAnsi" w:eastAsiaTheme="minorEastAsia" w:hAnsiTheme="minorHAnsi" w:cstheme="minorBidi"/>
          <w:noProof/>
          <w:sz w:val="24"/>
          <w:szCs w:val="30"/>
          <w:lang w:eastAsia="zh-CN" w:bidi="th-TH"/>
        </w:rPr>
      </w:pPr>
      <w:hyperlink w:anchor="_Toc13144243" w:history="1">
        <w:r w:rsidR="006143B7" w:rsidRPr="00587B1E">
          <w:rPr>
            <w:rStyle w:val="Hyperlink"/>
            <w:noProof/>
          </w:rPr>
          <w:t>29.</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Assignment and other dealings</w:t>
        </w:r>
        <w:r w:rsidR="006143B7">
          <w:rPr>
            <w:noProof/>
          </w:rPr>
          <w:tab/>
        </w:r>
        <w:r w:rsidR="006143B7">
          <w:rPr>
            <w:noProof/>
          </w:rPr>
          <w:fldChar w:fldCharType="begin"/>
        </w:r>
        <w:r w:rsidR="006143B7">
          <w:rPr>
            <w:noProof/>
          </w:rPr>
          <w:instrText xml:space="preserve"> PAGEREF _Toc13144243 \h </w:instrText>
        </w:r>
        <w:r w:rsidR="006143B7">
          <w:rPr>
            <w:noProof/>
          </w:rPr>
        </w:r>
        <w:r w:rsidR="006143B7">
          <w:rPr>
            <w:noProof/>
          </w:rPr>
          <w:fldChar w:fldCharType="separate"/>
        </w:r>
        <w:r w:rsidR="001A3169">
          <w:rPr>
            <w:noProof/>
          </w:rPr>
          <w:t>75</w:t>
        </w:r>
        <w:r w:rsidR="006143B7">
          <w:rPr>
            <w:noProof/>
          </w:rPr>
          <w:fldChar w:fldCharType="end"/>
        </w:r>
      </w:hyperlink>
    </w:p>
    <w:p w14:paraId="2C33787A" w14:textId="2DE19F9E" w:rsidR="006143B7" w:rsidRDefault="00695A1F">
      <w:pPr>
        <w:pStyle w:val="TOC1"/>
        <w:rPr>
          <w:rFonts w:asciiTheme="minorHAnsi" w:eastAsiaTheme="minorEastAsia" w:hAnsiTheme="minorHAnsi" w:cstheme="minorBidi"/>
          <w:noProof/>
          <w:sz w:val="24"/>
          <w:szCs w:val="30"/>
          <w:lang w:eastAsia="zh-CN" w:bidi="th-TH"/>
        </w:rPr>
      </w:pPr>
      <w:hyperlink w:anchor="_Toc13144244" w:history="1">
        <w:r w:rsidR="006143B7" w:rsidRPr="00587B1E">
          <w:rPr>
            <w:rStyle w:val="Hyperlink"/>
            <w:noProof/>
          </w:rPr>
          <w:t>30.</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Variation</w:t>
        </w:r>
        <w:r w:rsidR="006143B7">
          <w:rPr>
            <w:noProof/>
          </w:rPr>
          <w:tab/>
        </w:r>
        <w:r w:rsidR="006143B7">
          <w:rPr>
            <w:noProof/>
          </w:rPr>
          <w:fldChar w:fldCharType="begin"/>
        </w:r>
        <w:r w:rsidR="006143B7">
          <w:rPr>
            <w:noProof/>
          </w:rPr>
          <w:instrText xml:space="preserve"> PAGEREF _Toc13144244 \h </w:instrText>
        </w:r>
        <w:r w:rsidR="006143B7">
          <w:rPr>
            <w:noProof/>
          </w:rPr>
        </w:r>
        <w:r w:rsidR="006143B7">
          <w:rPr>
            <w:noProof/>
          </w:rPr>
          <w:fldChar w:fldCharType="separate"/>
        </w:r>
        <w:r w:rsidR="001A3169">
          <w:rPr>
            <w:noProof/>
          </w:rPr>
          <w:t>75</w:t>
        </w:r>
        <w:r w:rsidR="006143B7">
          <w:rPr>
            <w:noProof/>
          </w:rPr>
          <w:fldChar w:fldCharType="end"/>
        </w:r>
      </w:hyperlink>
    </w:p>
    <w:p w14:paraId="54F1FBA2" w14:textId="43B54A8A" w:rsidR="006143B7" w:rsidRDefault="00695A1F">
      <w:pPr>
        <w:pStyle w:val="TOC1"/>
        <w:rPr>
          <w:rFonts w:asciiTheme="minorHAnsi" w:eastAsiaTheme="minorEastAsia" w:hAnsiTheme="minorHAnsi" w:cstheme="minorBidi"/>
          <w:noProof/>
          <w:sz w:val="24"/>
          <w:szCs w:val="30"/>
          <w:lang w:eastAsia="zh-CN" w:bidi="th-TH"/>
        </w:rPr>
      </w:pPr>
      <w:hyperlink w:anchor="_Toc13144245" w:history="1">
        <w:r w:rsidR="006143B7" w:rsidRPr="00587B1E">
          <w:rPr>
            <w:rStyle w:val="Hyperlink"/>
            <w:noProof/>
          </w:rPr>
          <w:t>31.</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Waiver</w:t>
        </w:r>
        <w:r w:rsidR="006143B7">
          <w:rPr>
            <w:noProof/>
          </w:rPr>
          <w:tab/>
        </w:r>
        <w:r w:rsidR="006143B7">
          <w:rPr>
            <w:noProof/>
          </w:rPr>
          <w:fldChar w:fldCharType="begin"/>
        </w:r>
        <w:r w:rsidR="006143B7">
          <w:rPr>
            <w:noProof/>
          </w:rPr>
          <w:instrText xml:space="preserve"> PAGEREF _Toc13144245 \h </w:instrText>
        </w:r>
        <w:r w:rsidR="006143B7">
          <w:rPr>
            <w:noProof/>
          </w:rPr>
        </w:r>
        <w:r w:rsidR="006143B7">
          <w:rPr>
            <w:noProof/>
          </w:rPr>
          <w:fldChar w:fldCharType="separate"/>
        </w:r>
        <w:r w:rsidR="001A3169">
          <w:rPr>
            <w:noProof/>
          </w:rPr>
          <w:t>76</w:t>
        </w:r>
        <w:r w:rsidR="006143B7">
          <w:rPr>
            <w:noProof/>
          </w:rPr>
          <w:fldChar w:fldCharType="end"/>
        </w:r>
      </w:hyperlink>
    </w:p>
    <w:p w14:paraId="679862AC" w14:textId="1CF95751" w:rsidR="006143B7" w:rsidRDefault="00695A1F">
      <w:pPr>
        <w:pStyle w:val="TOC1"/>
        <w:rPr>
          <w:rFonts w:asciiTheme="minorHAnsi" w:eastAsiaTheme="minorEastAsia" w:hAnsiTheme="minorHAnsi" w:cstheme="minorBidi"/>
          <w:noProof/>
          <w:sz w:val="24"/>
          <w:szCs w:val="30"/>
          <w:lang w:eastAsia="zh-CN" w:bidi="th-TH"/>
        </w:rPr>
      </w:pPr>
      <w:hyperlink w:anchor="_Toc13144246" w:history="1">
        <w:r w:rsidR="006143B7" w:rsidRPr="00587B1E">
          <w:rPr>
            <w:rStyle w:val="Hyperlink"/>
            <w:noProof/>
          </w:rPr>
          <w:t>32.</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Rights and remedies</w:t>
        </w:r>
        <w:r w:rsidR="006143B7">
          <w:rPr>
            <w:noProof/>
          </w:rPr>
          <w:tab/>
        </w:r>
        <w:r w:rsidR="006143B7">
          <w:rPr>
            <w:noProof/>
          </w:rPr>
          <w:fldChar w:fldCharType="begin"/>
        </w:r>
        <w:r w:rsidR="006143B7">
          <w:rPr>
            <w:noProof/>
          </w:rPr>
          <w:instrText xml:space="preserve"> PAGEREF _Toc13144246 \h </w:instrText>
        </w:r>
        <w:r w:rsidR="006143B7">
          <w:rPr>
            <w:noProof/>
          </w:rPr>
        </w:r>
        <w:r w:rsidR="006143B7">
          <w:rPr>
            <w:noProof/>
          </w:rPr>
          <w:fldChar w:fldCharType="separate"/>
        </w:r>
        <w:r w:rsidR="001A3169">
          <w:rPr>
            <w:noProof/>
          </w:rPr>
          <w:t>76</w:t>
        </w:r>
        <w:r w:rsidR="006143B7">
          <w:rPr>
            <w:noProof/>
          </w:rPr>
          <w:fldChar w:fldCharType="end"/>
        </w:r>
      </w:hyperlink>
    </w:p>
    <w:p w14:paraId="111873BA" w14:textId="24978755" w:rsidR="006143B7" w:rsidRDefault="00695A1F">
      <w:pPr>
        <w:pStyle w:val="TOC1"/>
        <w:rPr>
          <w:rFonts w:asciiTheme="minorHAnsi" w:eastAsiaTheme="minorEastAsia" w:hAnsiTheme="minorHAnsi" w:cstheme="minorBidi"/>
          <w:noProof/>
          <w:sz w:val="24"/>
          <w:szCs w:val="30"/>
          <w:lang w:eastAsia="zh-CN" w:bidi="th-TH"/>
        </w:rPr>
      </w:pPr>
      <w:hyperlink w:anchor="_Toc13144247" w:history="1">
        <w:r w:rsidR="006143B7" w:rsidRPr="00587B1E">
          <w:rPr>
            <w:rStyle w:val="Hyperlink"/>
            <w:noProof/>
          </w:rPr>
          <w:t>33.</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No partnership or agency</w:t>
        </w:r>
        <w:r w:rsidR="006143B7">
          <w:rPr>
            <w:noProof/>
          </w:rPr>
          <w:tab/>
        </w:r>
        <w:r w:rsidR="006143B7">
          <w:rPr>
            <w:noProof/>
          </w:rPr>
          <w:fldChar w:fldCharType="begin"/>
        </w:r>
        <w:r w:rsidR="006143B7">
          <w:rPr>
            <w:noProof/>
          </w:rPr>
          <w:instrText xml:space="preserve"> PAGEREF _Toc13144247 \h </w:instrText>
        </w:r>
        <w:r w:rsidR="006143B7">
          <w:rPr>
            <w:noProof/>
          </w:rPr>
        </w:r>
        <w:r w:rsidR="006143B7">
          <w:rPr>
            <w:noProof/>
          </w:rPr>
          <w:fldChar w:fldCharType="separate"/>
        </w:r>
        <w:r w:rsidR="001A3169">
          <w:rPr>
            <w:noProof/>
          </w:rPr>
          <w:t>76</w:t>
        </w:r>
        <w:r w:rsidR="006143B7">
          <w:rPr>
            <w:noProof/>
          </w:rPr>
          <w:fldChar w:fldCharType="end"/>
        </w:r>
      </w:hyperlink>
    </w:p>
    <w:p w14:paraId="74F4BBB8" w14:textId="642F979A" w:rsidR="006143B7" w:rsidRDefault="00695A1F">
      <w:pPr>
        <w:pStyle w:val="TOC1"/>
        <w:rPr>
          <w:rFonts w:asciiTheme="minorHAnsi" w:eastAsiaTheme="minorEastAsia" w:hAnsiTheme="minorHAnsi" w:cstheme="minorBidi"/>
          <w:noProof/>
          <w:sz w:val="24"/>
          <w:szCs w:val="30"/>
          <w:lang w:eastAsia="zh-CN" w:bidi="th-TH"/>
        </w:rPr>
      </w:pPr>
      <w:hyperlink w:anchor="_Toc13144248" w:history="1">
        <w:r w:rsidR="006143B7" w:rsidRPr="00587B1E">
          <w:rPr>
            <w:rStyle w:val="Hyperlink"/>
            <w:noProof/>
          </w:rPr>
          <w:t>34.</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Publicity</w:t>
        </w:r>
        <w:r w:rsidR="006143B7">
          <w:rPr>
            <w:noProof/>
          </w:rPr>
          <w:tab/>
        </w:r>
        <w:r w:rsidR="006143B7">
          <w:rPr>
            <w:noProof/>
          </w:rPr>
          <w:fldChar w:fldCharType="begin"/>
        </w:r>
        <w:r w:rsidR="006143B7">
          <w:rPr>
            <w:noProof/>
          </w:rPr>
          <w:instrText xml:space="preserve"> PAGEREF _Toc13144248 \h </w:instrText>
        </w:r>
        <w:r w:rsidR="006143B7">
          <w:rPr>
            <w:noProof/>
          </w:rPr>
        </w:r>
        <w:r w:rsidR="006143B7">
          <w:rPr>
            <w:noProof/>
          </w:rPr>
          <w:fldChar w:fldCharType="separate"/>
        </w:r>
        <w:r w:rsidR="001A3169">
          <w:rPr>
            <w:noProof/>
          </w:rPr>
          <w:t>76</w:t>
        </w:r>
        <w:r w:rsidR="006143B7">
          <w:rPr>
            <w:noProof/>
          </w:rPr>
          <w:fldChar w:fldCharType="end"/>
        </w:r>
      </w:hyperlink>
    </w:p>
    <w:p w14:paraId="4D203889" w14:textId="10D7D2FA" w:rsidR="006143B7" w:rsidRDefault="00695A1F">
      <w:pPr>
        <w:pStyle w:val="TOC1"/>
        <w:rPr>
          <w:rFonts w:asciiTheme="minorHAnsi" w:eastAsiaTheme="minorEastAsia" w:hAnsiTheme="minorHAnsi" w:cstheme="minorBidi"/>
          <w:noProof/>
          <w:sz w:val="24"/>
          <w:szCs w:val="30"/>
          <w:lang w:eastAsia="zh-CN" w:bidi="th-TH"/>
        </w:rPr>
      </w:pPr>
      <w:hyperlink w:anchor="_Toc13144249" w:history="1">
        <w:r w:rsidR="006143B7" w:rsidRPr="00587B1E">
          <w:rPr>
            <w:rStyle w:val="Hyperlink"/>
            <w:noProof/>
          </w:rPr>
          <w:t>35.</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Severance</w:t>
        </w:r>
        <w:r w:rsidR="006143B7">
          <w:rPr>
            <w:noProof/>
          </w:rPr>
          <w:tab/>
        </w:r>
        <w:r w:rsidR="006143B7">
          <w:rPr>
            <w:noProof/>
          </w:rPr>
          <w:fldChar w:fldCharType="begin"/>
        </w:r>
        <w:r w:rsidR="006143B7">
          <w:rPr>
            <w:noProof/>
          </w:rPr>
          <w:instrText xml:space="preserve"> PAGEREF _Toc13144249 \h </w:instrText>
        </w:r>
        <w:r w:rsidR="006143B7">
          <w:rPr>
            <w:noProof/>
          </w:rPr>
        </w:r>
        <w:r w:rsidR="006143B7">
          <w:rPr>
            <w:noProof/>
          </w:rPr>
          <w:fldChar w:fldCharType="separate"/>
        </w:r>
        <w:r w:rsidR="001A3169">
          <w:rPr>
            <w:noProof/>
          </w:rPr>
          <w:t>77</w:t>
        </w:r>
        <w:r w:rsidR="006143B7">
          <w:rPr>
            <w:noProof/>
          </w:rPr>
          <w:fldChar w:fldCharType="end"/>
        </w:r>
      </w:hyperlink>
    </w:p>
    <w:p w14:paraId="5D004FC0" w14:textId="42C5871A" w:rsidR="006143B7" w:rsidRDefault="00695A1F">
      <w:pPr>
        <w:pStyle w:val="TOC1"/>
        <w:rPr>
          <w:rFonts w:asciiTheme="minorHAnsi" w:eastAsiaTheme="minorEastAsia" w:hAnsiTheme="minorHAnsi" w:cstheme="minorBidi"/>
          <w:noProof/>
          <w:sz w:val="24"/>
          <w:szCs w:val="30"/>
          <w:lang w:eastAsia="zh-CN" w:bidi="th-TH"/>
        </w:rPr>
      </w:pPr>
      <w:hyperlink w:anchor="_Toc13144250" w:history="1">
        <w:r w:rsidR="006143B7" w:rsidRPr="00587B1E">
          <w:rPr>
            <w:rStyle w:val="Hyperlink"/>
            <w:noProof/>
          </w:rPr>
          <w:t>36.</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Further assurance</w:t>
        </w:r>
        <w:r w:rsidR="006143B7">
          <w:rPr>
            <w:noProof/>
          </w:rPr>
          <w:tab/>
        </w:r>
        <w:r w:rsidR="006143B7">
          <w:rPr>
            <w:noProof/>
          </w:rPr>
          <w:fldChar w:fldCharType="begin"/>
        </w:r>
        <w:r w:rsidR="006143B7">
          <w:rPr>
            <w:noProof/>
          </w:rPr>
          <w:instrText xml:space="preserve"> PAGEREF _Toc13144250 \h </w:instrText>
        </w:r>
        <w:r w:rsidR="006143B7">
          <w:rPr>
            <w:noProof/>
          </w:rPr>
        </w:r>
        <w:r w:rsidR="006143B7">
          <w:rPr>
            <w:noProof/>
          </w:rPr>
          <w:fldChar w:fldCharType="separate"/>
        </w:r>
        <w:r w:rsidR="001A3169">
          <w:rPr>
            <w:noProof/>
          </w:rPr>
          <w:t>77</w:t>
        </w:r>
        <w:r w:rsidR="006143B7">
          <w:rPr>
            <w:noProof/>
          </w:rPr>
          <w:fldChar w:fldCharType="end"/>
        </w:r>
      </w:hyperlink>
    </w:p>
    <w:p w14:paraId="1A4C1A5B" w14:textId="2EDCD8D2" w:rsidR="006143B7" w:rsidRDefault="00695A1F">
      <w:pPr>
        <w:pStyle w:val="TOC1"/>
        <w:rPr>
          <w:rFonts w:asciiTheme="minorHAnsi" w:eastAsiaTheme="minorEastAsia" w:hAnsiTheme="minorHAnsi" w:cstheme="minorBidi"/>
          <w:noProof/>
          <w:sz w:val="24"/>
          <w:szCs w:val="30"/>
          <w:lang w:eastAsia="zh-CN" w:bidi="th-TH"/>
        </w:rPr>
      </w:pPr>
      <w:hyperlink w:anchor="_Toc13144251" w:history="1">
        <w:r w:rsidR="006143B7" w:rsidRPr="00587B1E">
          <w:rPr>
            <w:rStyle w:val="Hyperlink"/>
            <w:noProof/>
          </w:rPr>
          <w:t>37.</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Entire agreement</w:t>
        </w:r>
        <w:r w:rsidR="006143B7">
          <w:rPr>
            <w:noProof/>
          </w:rPr>
          <w:tab/>
        </w:r>
        <w:r w:rsidR="006143B7">
          <w:rPr>
            <w:noProof/>
          </w:rPr>
          <w:fldChar w:fldCharType="begin"/>
        </w:r>
        <w:r w:rsidR="006143B7">
          <w:rPr>
            <w:noProof/>
          </w:rPr>
          <w:instrText xml:space="preserve"> PAGEREF _Toc13144251 \h </w:instrText>
        </w:r>
        <w:r w:rsidR="006143B7">
          <w:rPr>
            <w:noProof/>
          </w:rPr>
        </w:r>
        <w:r w:rsidR="006143B7">
          <w:rPr>
            <w:noProof/>
          </w:rPr>
          <w:fldChar w:fldCharType="separate"/>
        </w:r>
        <w:r w:rsidR="001A3169">
          <w:rPr>
            <w:noProof/>
          </w:rPr>
          <w:t>77</w:t>
        </w:r>
        <w:r w:rsidR="006143B7">
          <w:rPr>
            <w:noProof/>
          </w:rPr>
          <w:fldChar w:fldCharType="end"/>
        </w:r>
      </w:hyperlink>
    </w:p>
    <w:p w14:paraId="225F1BC6" w14:textId="6976CB1A" w:rsidR="006143B7" w:rsidRDefault="00695A1F">
      <w:pPr>
        <w:pStyle w:val="TOC1"/>
        <w:rPr>
          <w:rFonts w:asciiTheme="minorHAnsi" w:eastAsiaTheme="minorEastAsia" w:hAnsiTheme="minorHAnsi" w:cstheme="minorBidi"/>
          <w:noProof/>
          <w:sz w:val="24"/>
          <w:szCs w:val="30"/>
          <w:lang w:eastAsia="zh-CN" w:bidi="th-TH"/>
        </w:rPr>
      </w:pPr>
      <w:hyperlink w:anchor="_Toc13144252" w:history="1">
        <w:r w:rsidR="006143B7" w:rsidRPr="00587B1E">
          <w:rPr>
            <w:rStyle w:val="Hyperlink"/>
            <w:noProof/>
          </w:rPr>
          <w:t>38.</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Third party rights</w:t>
        </w:r>
        <w:r w:rsidR="006143B7">
          <w:rPr>
            <w:noProof/>
          </w:rPr>
          <w:tab/>
        </w:r>
        <w:r w:rsidR="006143B7">
          <w:rPr>
            <w:noProof/>
          </w:rPr>
          <w:fldChar w:fldCharType="begin"/>
        </w:r>
        <w:r w:rsidR="006143B7">
          <w:rPr>
            <w:noProof/>
          </w:rPr>
          <w:instrText xml:space="preserve"> PAGEREF _Toc13144252 \h </w:instrText>
        </w:r>
        <w:r w:rsidR="006143B7">
          <w:rPr>
            <w:noProof/>
          </w:rPr>
        </w:r>
        <w:r w:rsidR="006143B7">
          <w:rPr>
            <w:noProof/>
          </w:rPr>
          <w:fldChar w:fldCharType="separate"/>
        </w:r>
        <w:r w:rsidR="001A3169">
          <w:rPr>
            <w:noProof/>
          </w:rPr>
          <w:t>77</w:t>
        </w:r>
        <w:r w:rsidR="006143B7">
          <w:rPr>
            <w:noProof/>
          </w:rPr>
          <w:fldChar w:fldCharType="end"/>
        </w:r>
      </w:hyperlink>
    </w:p>
    <w:p w14:paraId="7DC5CA50" w14:textId="0D5A83FB" w:rsidR="006143B7" w:rsidRDefault="00695A1F">
      <w:pPr>
        <w:pStyle w:val="TOC1"/>
        <w:rPr>
          <w:rFonts w:asciiTheme="minorHAnsi" w:eastAsiaTheme="minorEastAsia" w:hAnsiTheme="minorHAnsi" w:cstheme="minorBidi"/>
          <w:noProof/>
          <w:sz w:val="24"/>
          <w:szCs w:val="30"/>
          <w:lang w:eastAsia="zh-CN" w:bidi="th-TH"/>
        </w:rPr>
      </w:pPr>
      <w:hyperlink w:anchor="_Toc13144253" w:history="1">
        <w:r w:rsidR="006143B7" w:rsidRPr="00587B1E">
          <w:rPr>
            <w:rStyle w:val="Hyperlink"/>
            <w:noProof/>
          </w:rPr>
          <w:t>39.</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Notices</w:t>
        </w:r>
        <w:r w:rsidR="006143B7">
          <w:rPr>
            <w:noProof/>
          </w:rPr>
          <w:tab/>
        </w:r>
        <w:r w:rsidR="006143B7">
          <w:rPr>
            <w:noProof/>
          </w:rPr>
          <w:fldChar w:fldCharType="begin"/>
        </w:r>
        <w:r w:rsidR="006143B7">
          <w:rPr>
            <w:noProof/>
          </w:rPr>
          <w:instrText xml:space="preserve"> PAGEREF _Toc13144253 \h </w:instrText>
        </w:r>
        <w:r w:rsidR="006143B7">
          <w:rPr>
            <w:noProof/>
          </w:rPr>
        </w:r>
        <w:r w:rsidR="006143B7">
          <w:rPr>
            <w:noProof/>
          </w:rPr>
          <w:fldChar w:fldCharType="separate"/>
        </w:r>
        <w:r w:rsidR="001A3169">
          <w:rPr>
            <w:noProof/>
          </w:rPr>
          <w:t>77</w:t>
        </w:r>
        <w:r w:rsidR="006143B7">
          <w:rPr>
            <w:noProof/>
          </w:rPr>
          <w:fldChar w:fldCharType="end"/>
        </w:r>
      </w:hyperlink>
    </w:p>
    <w:p w14:paraId="530AAEE1" w14:textId="6485FE5C" w:rsidR="006143B7" w:rsidRDefault="00695A1F">
      <w:pPr>
        <w:pStyle w:val="TOC1"/>
        <w:rPr>
          <w:rFonts w:asciiTheme="minorHAnsi" w:eastAsiaTheme="minorEastAsia" w:hAnsiTheme="minorHAnsi" w:cstheme="minorBidi"/>
          <w:noProof/>
          <w:sz w:val="24"/>
          <w:szCs w:val="30"/>
          <w:lang w:eastAsia="zh-CN" w:bidi="th-TH"/>
        </w:rPr>
      </w:pPr>
      <w:hyperlink w:anchor="_Toc13144254" w:history="1">
        <w:r w:rsidR="006143B7" w:rsidRPr="00587B1E">
          <w:rPr>
            <w:rStyle w:val="Hyperlink"/>
            <w:noProof/>
          </w:rPr>
          <w:t>40.</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Counterparts</w:t>
        </w:r>
        <w:r w:rsidR="006143B7">
          <w:rPr>
            <w:noProof/>
          </w:rPr>
          <w:tab/>
        </w:r>
        <w:r w:rsidR="006143B7">
          <w:rPr>
            <w:noProof/>
          </w:rPr>
          <w:fldChar w:fldCharType="begin"/>
        </w:r>
        <w:r w:rsidR="006143B7">
          <w:rPr>
            <w:noProof/>
          </w:rPr>
          <w:instrText xml:space="preserve"> PAGEREF _Toc13144254 \h </w:instrText>
        </w:r>
        <w:r w:rsidR="006143B7">
          <w:rPr>
            <w:noProof/>
          </w:rPr>
        </w:r>
        <w:r w:rsidR="006143B7">
          <w:rPr>
            <w:noProof/>
          </w:rPr>
          <w:fldChar w:fldCharType="separate"/>
        </w:r>
        <w:r w:rsidR="001A3169">
          <w:rPr>
            <w:noProof/>
          </w:rPr>
          <w:t>78</w:t>
        </w:r>
        <w:r w:rsidR="006143B7">
          <w:rPr>
            <w:noProof/>
          </w:rPr>
          <w:fldChar w:fldCharType="end"/>
        </w:r>
      </w:hyperlink>
    </w:p>
    <w:p w14:paraId="425DC486" w14:textId="037C08E2" w:rsidR="006143B7" w:rsidRDefault="00695A1F">
      <w:pPr>
        <w:pStyle w:val="TOC1"/>
        <w:rPr>
          <w:rFonts w:asciiTheme="minorHAnsi" w:eastAsiaTheme="minorEastAsia" w:hAnsiTheme="minorHAnsi" w:cstheme="minorBidi"/>
          <w:noProof/>
          <w:sz w:val="24"/>
          <w:szCs w:val="30"/>
          <w:lang w:eastAsia="zh-CN" w:bidi="th-TH"/>
        </w:rPr>
      </w:pPr>
      <w:hyperlink w:anchor="_Toc13144255" w:history="1">
        <w:r w:rsidR="006143B7" w:rsidRPr="00587B1E">
          <w:rPr>
            <w:rStyle w:val="Hyperlink"/>
            <w:noProof/>
          </w:rPr>
          <w:t>41.</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Governing law</w:t>
        </w:r>
        <w:r w:rsidR="006143B7">
          <w:rPr>
            <w:noProof/>
          </w:rPr>
          <w:tab/>
        </w:r>
        <w:r w:rsidR="006143B7">
          <w:rPr>
            <w:noProof/>
          </w:rPr>
          <w:fldChar w:fldCharType="begin"/>
        </w:r>
        <w:r w:rsidR="006143B7">
          <w:rPr>
            <w:noProof/>
          </w:rPr>
          <w:instrText xml:space="preserve"> PAGEREF _Toc13144255 \h </w:instrText>
        </w:r>
        <w:r w:rsidR="006143B7">
          <w:rPr>
            <w:noProof/>
          </w:rPr>
        </w:r>
        <w:r w:rsidR="006143B7">
          <w:rPr>
            <w:noProof/>
          </w:rPr>
          <w:fldChar w:fldCharType="separate"/>
        </w:r>
        <w:r w:rsidR="001A3169">
          <w:rPr>
            <w:noProof/>
          </w:rPr>
          <w:t>78</w:t>
        </w:r>
        <w:r w:rsidR="006143B7">
          <w:rPr>
            <w:noProof/>
          </w:rPr>
          <w:fldChar w:fldCharType="end"/>
        </w:r>
      </w:hyperlink>
    </w:p>
    <w:p w14:paraId="3BF04A7F" w14:textId="486D8A70" w:rsidR="006143B7" w:rsidRDefault="00695A1F">
      <w:pPr>
        <w:pStyle w:val="TOC1"/>
        <w:rPr>
          <w:rFonts w:asciiTheme="minorHAnsi" w:eastAsiaTheme="minorEastAsia" w:hAnsiTheme="minorHAnsi" w:cstheme="minorBidi"/>
          <w:noProof/>
          <w:sz w:val="24"/>
          <w:szCs w:val="30"/>
          <w:lang w:eastAsia="zh-CN" w:bidi="th-TH"/>
        </w:rPr>
      </w:pPr>
      <w:hyperlink w:anchor="_Toc13144256" w:history="1">
        <w:r w:rsidR="006143B7" w:rsidRPr="00587B1E">
          <w:rPr>
            <w:rStyle w:val="Hyperlink"/>
            <w:noProof/>
          </w:rPr>
          <w:t>42.</w:t>
        </w:r>
        <w:r w:rsidR="006143B7">
          <w:rPr>
            <w:rFonts w:asciiTheme="minorHAnsi" w:eastAsiaTheme="minorEastAsia" w:hAnsiTheme="minorHAnsi" w:cstheme="minorBidi"/>
            <w:noProof/>
            <w:sz w:val="24"/>
            <w:szCs w:val="30"/>
            <w:lang w:eastAsia="zh-CN" w:bidi="th-TH"/>
          </w:rPr>
          <w:tab/>
        </w:r>
        <w:r w:rsidR="006143B7" w:rsidRPr="00587B1E">
          <w:rPr>
            <w:rStyle w:val="Hyperlink"/>
            <w:noProof/>
          </w:rPr>
          <w:t>Jurisdiction</w:t>
        </w:r>
        <w:r w:rsidR="006143B7">
          <w:rPr>
            <w:noProof/>
          </w:rPr>
          <w:tab/>
        </w:r>
        <w:r w:rsidR="006143B7">
          <w:rPr>
            <w:noProof/>
          </w:rPr>
          <w:fldChar w:fldCharType="begin"/>
        </w:r>
        <w:r w:rsidR="006143B7">
          <w:rPr>
            <w:noProof/>
          </w:rPr>
          <w:instrText xml:space="preserve"> PAGEREF _Toc13144256 \h </w:instrText>
        </w:r>
        <w:r w:rsidR="006143B7">
          <w:rPr>
            <w:noProof/>
          </w:rPr>
        </w:r>
        <w:r w:rsidR="006143B7">
          <w:rPr>
            <w:noProof/>
          </w:rPr>
          <w:fldChar w:fldCharType="separate"/>
        </w:r>
        <w:r w:rsidR="001A3169">
          <w:rPr>
            <w:noProof/>
          </w:rPr>
          <w:t>79</w:t>
        </w:r>
        <w:r w:rsidR="006143B7">
          <w:rPr>
            <w:noProof/>
          </w:rPr>
          <w:fldChar w:fldCharType="end"/>
        </w:r>
      </w:hyperlink>
    </w:p>
    <w:p w14:paraId="32D4A416" w14:textId="2D64B757" w:rsidR="006143B7" w:rsidRDefault="00695A1F">
      <w:pPr>
        <w:pStyle w:val="TOC1"/>
        <w:rPr>
          <w:rFonts w:asciiTheme="minorHAnsi" w:eastAsiaTheme="minorEastAsia" w:hAnsiTheme="minorHAnsi" w:cstheme="minorBidi"/>
          <w:noProof/>
          <w:sz w:val="24"/>
          <w:szCs w:val="30"/>
          <w:lang w:eastAsia="zh-CN" w:bidi="th-TH"/>
        </w:rPr>
      </w:pPr>
      <w:hyperlink w:anchor="_Toc13144257" w:history="1">
        <w:r w:rsidR="006143B7" w:rsidRPr="00587B1E">
          <w:rPr>
            <w:rStyle w:val="Hyperlink"/>
            <w:caps/>
            <w:noProof/>
          </w:rPr>
          <w:t>Schedule 1</w:t>
        </w:r>
        <w:r w:rsidR="006143B7" w:rsidRPr="00587B1E">
          <w:rPr>
            <w:rStyle w:val="Hyperlink"/>
            <w:noProof/>
          </w:rPr>
          <w:t xml:space="preserve"> - Plans</w:t>
        </w:r>
        <w:r w:rsidR="006143B7">
          <w:rPr>
            <w:noProof/>
          </w:rPr>
          <w:tab/>
        </w:r>
        <w:r w:rsidR="006143B7">
          <w:rPr>
            <w:noProof/>
          </w:rPr>
          <w:fldChar w:fldCharType="begin"/>
        </w:r>
        <w:r w:rsidR="006143B7">
          <w:rPr>
            <w:noProof/>
          </w:rPr>
          <w:instrText xml:space="preserve"> PAGEREF _Toc13144257 \h </w:instrText>
        </w:r>
        <w:r w:rsidR="006143B7">
          <w:rPr>
            <w:noProof/>
          </w:rPr>
        </w:r>
        <w:r w:rsidR="006143B7">
          <w:rPr>
            <w:noProof/>
          </w:rPr>
          <w:fldChar w:fldCharType="separate"/>
        </w:r>
        <w:r w:rsidR="001A3169">
          <w:rPr>
            <w:noProof/>
          </w:rPr>
          <w:t>80</w:t>
        </w:r>
        <w:r w:rsidR="006143B7">
          <w:rPr>
            <w:noProof/>
          </w:rPr>
          <w:fldChar w:fldCharType="end"/>
        </w:r>
      </w:hyperlink>
    </w:p>
    <w:p w14:paraId="1A8C0C34" w14:textId="0BDA577B" w:rsidR="006143B7" w:rsidRDefault="00695A1F">
      <w:pPr>
        <w:pStyle w:val="TOC1"/>
        <w:rPr>
          <w:rFonts w:asciiTheme="minorHAnsi" w:eastAsiaTheme="minorEastAsia" w:hAnsiTheme="minorHAnsi" w:cstheme="minorBidi"/>
          <w:noProof/>
          <w:sz w:val="24"/>
          <w:szCs w:val="30"/>
          <w:lang w:eastAsia="zh-CN" w:bidi="th-TH"/>
        </w:rPr>
      </w:pPr>
      <w:hyperlink w:anchor="_Toc13144258" w:history="1">
        <w:r w:rsidR="006143B7" w:rsidRPr="00587B1E">
          <w:rPr>
            <w:rStyle w:val="Hyperlink"/>
            <w:caps/>
            <w:noProof/>
          </w:rPr>
          <w:t>Schedule 2</w:t>
        </w:r>
        <w:r w:rsidR="006143B7" w:rsidRPr="00587B1E">
          <w:rPr>
            <w:rStyle w:val="Hyperlink"/>
            <w:noProof/>
          </w:rPr>
          <w:t xml:space="preserve"> - Programmes</w:t>
        </w:r>
        <w:r w:rsidR="006143B7">
          <w:rPr>
            <w:noProof/>
          </w:rPr>
          <w:tab/>
        </w:r>
        <w:r w:rsidR="006143B7">
          <w:rPr>
            <w:noProof/>
          </w:rPr>
          <w:fldChar w:fldCharType="begin"/>
        </w:r>
        <w:r w:rsidR="006143B7">
          <w:rPr>
            <w:noProof/>
          </w:rPr>
          <w:instrText xml:space="preserve"> PAGEREF _Toc13144258 \h </w:instrText>
        </w:r>
        <w:r w:rsidR="006143B7">
          <w:rPr>
            <w:noProof/>
          </w:rPr>
        </w:r>
        <w:r w:rsidR="006143B7">
          <w:rPr>
            <w:noProof/>
          </w:rPr>
          <w:fldChar w:fldCharType="separate"/>
        </w:r>
        <w:r w:rsidR="001A3169">
          <w:rPr>
            <w:noProof/>
          </w:rPr>
          <w:t>81</w:t>
        </w:r>
        <w:r w:rsidR="006143B7">
          <w:rPr>
            <w:noProof/>
          </w:rPr>
          <w:fldChar w:fldCharType="end"/>
        </w:r>
      </w:hyperlink>
    </w:p>
    <w:p w14:paraId="5A5CCB4A" w14:textId="525AB91D" w:rsidR="006143B7" w:rsidRDefault="00695A1F">
      <w:pPr>
        <w:pStyle w:val="TOC1"/>
        <w:rPr>
          <w:rFonts w:asciiTheme="minorHAnsi" w:eastAsiaTheme="minorEastAsia" w:hAnsiTheme="minorHAnsi" w:cstheme="minorBidi"/>
          <w:noProof/>
          <w:sz w:val="24"/>
          <w:szCs w:val="30"/>
          <w:lang w:eastAsia="zh-CN" w:bidi="th-TH"/>
        </w:rPr>
      </w:pPr>
      <w:hyperlink w:anchor="_Toc13144259" w:history="1">
        <w:r w:rsidR="006143B7" w:rsidRPr="00587B1E">
          <w:rPr>
            <w:rStyle w:val="Hyperlink"/>
            <w:caps/>
            <w:noProof/>
          </w:rPr>
          <w:t>Schedule 3</w:t>
        </w:r>
        <w:r w:rsidR="006143B7" w:rsidRPr="00587B1E">
          <w:rPr>
            <w:rStyle w:val="Hyperlink"/>
            <w:noProof/>
          </w:rPr>
          <w:t xml:space="preserve"> - Technical Specifications</w:t>
        </w:r>
        <w:r w:rsidR="006143B7">
          <w:rPr>
            <w:noProof/>
          </w:rPr>
          <w:tab/>
        </w:r>
        <w:r w:rsidR="006143B7">
          <w:rPr>
            <w:noProof/>
          </w:rPr>
          <w:fldChar w:fldCharType="begin"/>
        </w:r>
        <w:r w:rsidR="006143B7">
          <w:rPr>
            <w:noProof/>
          </w:rPr>
          <w:instrText xml:space="preserve"> PAGEREF _Toc13144259 \h </w:instrText>
        </w:r>
        <w:r w:rsidR="006143B7">
          <w:rPr>
            <w:noProof/>
          </w:rPr>
        </w:r>
        <w:r w:rsidR="006143B7">
          <w:rPr>
            <w:noProof/>
          </w:rPr>
          <w:fldChar w:fldCharType="separate"/>
        </w:r>
        <w:r w:rsidR="001A3169">
          <w:rPr>
            <w:noProof/>
          </w:rPr>
          <w:t>82</w:t>
        </w:r>
        <w:r w:rsidR="006143B7">
          <w:rPr>
            <w:noProof/>
          </w:rPr>
          <w:fldChar w:fldCharType="end"/>
        </w:r>
      </w:hyperlink>
    </w:p>
    <w:p w14:paraId="33E723E5" w14:textId="7D7C668C" w:rsidR="006143B7" w:rsidRDefault="00695A1F">
      <w:pPr>
        <w:pStyle w:val="TOC2"/>
        <w:rPr>
          <w:rFonts w:asciiTheme="minorHAnsi" w:eastAsiaTheme="minorEastAsia" w:hAnsiTheme="minorHAnsi" w:cstheme="minorBidi"/>
          <w:noProof/>
          <w:sz w:val="24"/>
          <w:szCs w:val="30"/>
          <w:lang w:eastAsia="zh-CN" w:bidi="th-TH"/>
        </w:rPr>
      </w:pPr>
      <w:hyperlink w:anchor="_Toc13144260" w:history="1">
        <w:r w:rsidR="006143B7" w:rsidRPr="00587B1E">
          <w:rPr>
            <w:rStyle w:val="Hyperlink"/>
            <w:caps/>
            <w:noProof/>
          </w:rPr>
          <w:t>Part 1</w:t>
        </w:r>
        <w:r w:rsidR="006143B7" w:rsidRPr="00587B1E">
          <w:rPr>
            <w:rStyle w:val="Hyperlink"/>
            <w:noProof/>
          </w:rPr>
          <w:t xml:space="preserve"> - Energy Plant and Equipment</w:t>
        </w:r>
        <w:r w:rsidR="006143B7">
          <w:rPr>
            <w:noProof/>
          </w:rPr>
          <w:tab/>
        </w:r>
        <w:r w:rsidR="006143B7">
          <w:rPr>
            <w:noProof/>
          </w:rPr>
          <w:fldChar w:fldCharType="begin"/>
        </w:r>
        <w:r w:rsidR="006143B7">
          <w:rPr>
            <w:noProof/>
          </w:rPr>
          <w:instrText xml:space="preserve"> PAGEREF _Toc13144260 \h </w:instrText>
        </w:r>
        <w:r w:rsidR="006143B7">
          <w:rPr>
            <w:noProof/>
          </w:rPr>
        </w:r>
        <w:r w:rsidR="006143B7">
          <w:rPr>
            <w:noProof/>
          </w:rPr>
          <w:fldChar w:fldCharType="separate"/>
        </w:r>
        <w:r w:rsidR="0058202D">
          <w:rPr>
            <w:noProof/>
          </w:rPr>
          <w:t>82</w:t>
        </w:r>
        <w:r w:rsidR="006143B7">
          <w:rPr>
            <w:noProof/>
          </w:rPr>
          <w:fldChar w:fldCharType="end"/>
        </w:r>
      </w:hyperlink>
    </w:p>
    <w:p w14:paraId="015A45FD" w14:textId="287700F9" w:rsidR="006143B7" w:rsidRDefault="00695A1F">
      <w:pPr>
        <w:pStyle w:val="TOC2"/>
        <w:rPr>
          <w:rFonts w:asciiTheme="minorHAnsi" w:eastAsiaTheme="minorEastAsia" w:hAnsiTheme="minorHAnsi" w:cstheme="minorBidi"/>
          <w:noProof/>
          <w:sz w:val="24"/>
          <w:szCs w:val="30"/>
          <w:lang w:eastAsia="zh-CN" w:bidi="th-TH"/>
        </w:rPr>
      </w:pPr>
      <w:hyperlink w:anchor="_Toc13144261" w:history="1">
        <w:r w:rsidR="006143B7" w:rsidRPr="00587B1E">
          <w:rPr>
            <w:rStyle w:val="Hyperlink"/>
            <w:caps/>
            <w:noProof/>
            <w:lang w:val="en-US"/>
          </w:rPr>
          <w:t>Part 2</w:t>
        </w:r>
        <w:r w:rsidR="006143B7" w:rsidRPr="00587B1E">
          <w:rPr>
            <w:rStyle w:val="Hyperlink"/>
            <w:noProof/>
          </w:rPr>
          <w:t xml:space="preserve"> - [</w:t>
        </w:r>
        <w:r w:rsidR="006143B7" w:rsidRPr="00587B1E">
          <w:rPr>
            <w:rStyle w:val="Hyperlink"/>
            <w:noProof/>
            <w:lang w:val="en-US"/>
          </w:rPr>
          <w:t>Primary Plot Distribution Network]</w:t>
        </w:r>
        <w:r w:rsidR="006143B7">
          <w:rPr>
            <w:noProof/>
          </w:rPr>
          <w:tab/>
        </w:r>
        <w:r w:rsidR="006143B7">
          <w:rPr>
            <w:noProof/>
          </w:rPr>
          <w:fldChar w:fldCharType="begin"/>
        </w:r>
        <w:r w:rsidR="006143B7">
          <w:rPr>
            <w:noProof/>
          </w:rPr>
          <w:instrText xml:space="preserve"> PAGEREF _Toc13144261 \h </w:instrText>
        </w:r>
        <w:r w:rsidR="006143B7">
          <w:rPr>
            <w:noProof/>
          </w:rPr>
        </w:r>
        <w:r w:rsidR="006143B7">
          <w:rPr>
            <w:noProof/>
          </w:rPr>
          <w:fldChar w:fldCharType="separate"/>
        </w:r>
        <w:r w:rsidR="0058202D">
          <w:rPr>
            <w:noProof/>
          </w:rPr>
          <w:t>82</w:t>
        </w:r>
        <w:r w:rsidR="006143B7">
          <w:rPr>
            <w:noProof/>
          </w:rPr>
          <w:fldChar w:fldCharType="end"/>
        </w:r>
      </w:hyperlink>
    </w:p>
    <w:p w14:paraId="371BD740" w14:textId="786D0A86" w:rsidR="006143B7" w:rsidRDefault="00695A1F">
      <w:pPr>
        <w:pStyle w:val="TOC2"/>
        <w:rPr>
          <w:rFonts w:asciiTheme="minorHAnsi" w:eastAsiaTheme="minorEastAsia" w:hAnsiTheme="minorHAnsi" w:cstheme="minorBidi"/>
          <w:noProof/>
          <w:sz w:val="24"/>
          <w:szCs w:val="30"/>
          <w:lang w:eastAsia="zh-CN" w:bidi="th-TH"/>
        </w:rPr>
      </w:pPr>
      <w:hyperlink w:anchor="_Toc13144262" w:history="1">
        <w:r w:rsidR="006143B7" w:rsidRPr="00587B1E">
          <w:rPr>
            <w:rStyle w:val="Hyperlink"/>
            <w:caps/>
            <w:noProof/>
            <w:lang w:val="en-US"/>
          </w:rPr>
          <w:t>Part 3</w:t>
        </w:r>
        <w:r w:rsidR="006143B7" w:rsidRPr="00587B1E">
          <w:rPr>
            <w:rStyle w:val="Hyperlink"/>
            <w:noProof/>
          </w:rPr>
          <w:t xml:space="preserve"> - </w:t>
        </w:r>
        <w:r w:rsidR="006143B7" w:rsidRPr="00587B1E">
          <w:rPr>
            <w:rStyle w:val="Hyperlink"/>
            <w:noProof/>
            <w:lang w:val="en-US"/>
          </w:rPr>
          <w:t>Secondary Distribution Network</w:t>
        </w:r>
        <w:r w:rsidR="006143B7">
          <w:rPr>
            <w:noProof/>
          </w:rPr>
          <w:tab/>
        </w:r>
        <w:r w:rsidR="006143B7">
          <w:rPr>
            <w:noProof/>
          </w:rPr>
          <w:fldChar w:fldCharType="begin"/>
        </w:r>
        <w:r w:rsidR="006143B7">
          <w:rPr>
            <w:noProof/>
          </w:rPr>
          <w:instrText xml:space="preserve"> PAGEREF _Toc13144262 \h </w:instrText>
        </w:r>
        <w:r w:rsidR="006143B7">
          <w:rPr>
            <w:noProof/>
          </w:rPr>
        </w:r>
        <w:r w:rsidR="006143B7">
          <w:rPr>
            <w:noProof/>
          </w:rPr>
          <w:fldChar w:fldCharType="separate"/>
        </w:r>
        <w:r w:rsidR="007D22C4">
          <w:rPr>
            <w:noProof/>
          </w:rPr>
          <w:t>82</w:t>
        </w:r>
        <w:r w:rsidR="006143B7">
          <w:rPr>
            <w:noProof/>
          </w:rPr>
          <w:fldChar w:fldCharType="end"/>
        </w:r>
      </w:hyperlink>
    </w:p>
    <w:p w14:paraId="002BADA2" w14:textId="0A39AE1E" w:rsidR="006143B7" w:rsidRDefault="00695A1F">
      <w:pPr>
        <w:pStyle w:val="TOC2"/>
        <w:rPr>
          <w:rFonts w:asciiTheme="minorHAnsi" w:eastAsiaTheme="minorEastAsia" w:hAnsiTheme="minorHAnsi" w:cstheme="minorBidi"/>
          <w:noProof/>
          <w:sz w:val="24"/>
          <w:szCs w:val="30"/>
          <w:lang w:eastAsia="zh-CN" w:bidi="th-TH"/>
        </w:rPr>
      </w:pPr>
      <w:hyperlink w:anchor="_Toc13144263" w:history="1">
        <w:r w:rsidR="006143B7" w:rsidRPr="00587B1E">
          <w:rPr>
            <w:rStyle w:val="Hyperlink"/>
            <w:caps/>
            <w:noProof/>
            <w:lang w:val="en-US"/>
          </w:rPr>
          <w:t>Part 4</w:t>
        </w:r>
        <w:r w:rsidR="006143B7" w:rsidRPr="00587B1E">
          <w:rPr>
            <w:rStyle w:val="Hyperlink"/>
            <w:noProof/>
          </w:rPr>
          <w:t xml:space="preserve"> - </w:t>
        </w:r>
        <w:r w:rsidR="006143B7" w:rsidRPr="00587B1E">
          <w:rPr>
            <w:rStyle w:val="Hyperlink"/>
            <w:noProof/>
            <w:lang w:val="en-US"/>
          </w:rPr>
          <w:t>Meters</w:t>
        </w:r>
        <w:r w:rsidR="006143B7">
          <w:rPr>
            <w:noProof/>
          </w:rPr>
          <w:tab/>
        </w:r>
        <w:r w:rsidR="006143B7">
          <w:rPr>
            <w:noProof/>
          </w:rPr>
          <w:fldChar w:fldCharType="begin"/>
        </w:r>
        <w:r w:rsidR="006143B7">
          <w:rPr>
            <w:noProof/>
          </w:rPr>
          <w:instrText xml:space="preserve"> PAGEREF _Toc13144263 \h </w:instrText>
        </w:r>
        <w:r w:rsidR="006143B7">
          <w:rPr>
            <w:noProof/>
          </w:rPr>
        </w:r>
        <w:r w:rsidR="006143B7">
          <w:rPr>
            <w:noProof/>
          </w:rPr>
          <w:fldChar w:fldCharType="separate"/>
        </w:r>
        <w:r w:rsidR="007D22C4">
          <w:rPr>
            <w:noProof/>
          </w:rPr>
          <w:t>82</w:t>
        </w:r>
        <w:r w:rsidR="006143B7">
          <w:rPr>
            <w:noProof/>
          </w:rPr>
          <w:fldChar w:fldCharType="end"/>
        </w:r>
      </w:hyperlink>
    </w:p>
    <w:p w14:paraId="2382A6CB" w14:textId="61D97D0D" w:rsidR="006143B7" w:rsidRDefault="00695A1F">
      <w:pPr>
        <w:pStyle w:val="TOC2"/>
        <w:rPr>
          <w:rFonts w:asciiTheme="minorHAnsi" w:eastAsiaTheme="minorEastAsia" w:hAnsiTheme="minorHAnsi" w:cstheme="minorBidi"/>
          <w:noProof/>
          <w:sz w:val="24"/>
          <w:szCs w:val="30"/>
          <w:lang w:eastAsia="zh-CN" w:bidi="th-TH"/>
        </w:rPr>
      </w:pPr>
      <w:hyperlink w:anchor="_Toc13144264" w:history="1">
        <w:r w:rsidR="006143B7" w:rsidRPr="00587B1E">
          <w:rPr>
            <w:rStyle w:val="Hyperlink"/>
            <w:caps/>
            <w:noProof/>
            <w:lang w:val="en-US"/>
          </w:rPr>
          <w:t>Part 5</w:t>
        </w:r>
        <w:r w:rsidR="006143B7" w:rsidRPr="00587B1E">
          <w:rPr>
            <w:rStyle w:val="Hyperlink"/>
            <w:noProof/>
          </w:rPr>
          <w:t xml:space="preserve"> - </w:t>
        </w:r>
        <w:r w:rsidR="006143B7" w:rsidRPr="00587B1E">
          <w:rPr>
            <w:rStyle w:val="Hyperlink"/>
            <w:noProof/>
            <w:lang w:val="en-US"/>
          </w:rPr>
          <w:t>Customer HIUs and Heat Exchangers</w:t>
        </w:r>
        <w:r w:rsidR="006143B7">
          <w:rPr>
            <w:noProof/>
          </w:rPr>
          <w:tab/>
        </w:r>
        <w:r w:rsidR="006143B7">
          <w:rPr>
            <w:noProof/>
          </w:rPr>
          <w:fldChar w:fldCharType="begin"/>
        </w:r>
        <w:r w:rsidR="006143B7">
          <w:rPr>
            <w:noProof/>
          </w:rPr>
          <w:instrText xml:space="preserve"> PAGEREF _Toc13144264 \h </w:instrText>
        </w:r>
        <w:r w:rsidR="006143B7">
          <w:rPr>
            <w:noProof/>
          </w:rPr>
        </w:r>
        <w:r w:rsidR="006143B7">
          <w:rPr>
            <w:noProof/>
          </w:rPr>
          <w:fldChar w:fldCharType="separate"/>
        </w:r>
        <w:r w:rsidR="007D22C4">
          <w:rPr>
            <w:noProof/>
          </w:rPr>
          <w:t>82</w:t>
        </w:r>
        <w:r w:rsidR="006143B7">
          <w:rPr>
            <w:noProof/>
          </w:rPr>
          <w:fldChar w:fldCharType="end"/>
        </w:r>
      </w:hyperlink>
    </w:p>
    <w:p w14:paraId="27B0DF93" w14:textId="6F9F58DA" w:rsidR="006143B7" w:rsidRDefault="00695A1F">
      <w:pPr>
        <w:pStyle w:val="TOC2"/>
        <w:rPr>
          <w:rFonts w:asciiTheme="minorHAnsi" w:eastAsiaTheme="minorEastAsia" w:hAnsiTheme="minorHAnsi" w:cstheme="minorBidi"/>
          <w:noProof/>
          <w:sz w:val="24"/>
          <w:szCs w:val="30"/>
          <w:lang w:eastAsia="zh-CN" w:bidi="th-TH"/>
        </w:rPr>
      </w:pPr>
      <w:hyperlink w:anchor="_Toc13144265" w:history="1">
        <w:r w:rsidR="006143B7" w:rsidRPr="00587B1E">
          <w:rPr>
            <w:rStyle w:val="Hyperlink"/>
            <w:caps/>
            <w:noProof/>
          </w:rPr>
          <w:t>Part 6</w:t>
        </w:r>
        <w:r w:rsidR="006143B7" w:rsidRPr="00587B1E">
          <w:rPr>
            <w:rStyle w:val="Hyperlink"/>
            <w:noProof/>
          </w:rPr>
          <w:t xml:space="preserve"> - </w:t>
        </w:r>
        <w:r w:rsidR="006143B7" w:rsidRPr="00587B1E">
          <w:rPr>
            <w:rStyle w:val="Hyperlink"/>
            <w:noProof/>
            <w:lang w:val="en-US"/>
          </w:rPr>
          <w:t>Drawings</w:t>
        </w:r>
        <w:r w:rsidR="006143B7">
          <w:rPr>
            <w:noProof/>
          </w:rPr>
          <w:tab/>
        </w:r>
        <w:r w:rsidR="006143B7">
          <w:rPr>
            <w:noProof/>
          </w:rPr>
          <w:fldChar w:fldCharType="begin"/>
        </w:r>
        <w:r w:rsidR="006143B7">
          <w:rPr>
            <w:noProof/>
          </w:rPr>
          <w:instrText xml:space="preserve"> PAGEREF _Toc13144265 \h </w:instrText>
        </w:r>
        <w:r w:rsidR="006143B7">
          <w:rPr>
            <w:noProof/>
          </w:rPr>
        </w:r>
        <w:r w:rsidR="006143B7">
          <w:rPr>
            <w:noProof/>
          </w:rPr>
          <w:fldChar w:fldCharType="separate"/>
        </w:r>
        <w:r w:rsidR="007D22C4">
          <w:rPr>
            <w:noProof/>
          </w:rPr>
          <w:t>82</w:t>
        </w:r>
        <w:r w:rsidR="006143B7">
          <w:rPr>
            <w:noProof/>
          </w:rPr>
          <w:fldChar w:fldCharType="end"/>
        </w:r>
      </w:hyperlink>
    </w:p>
    <w:p w14:paraId="17777E83" w14:textId="4F208A12" w:rsidR="006143B7" w:rsidRDefault="00695A1F">
      <w:pPr>
        <w:pStyle w:val="TOC2"/>
        <w:rPr>
          <w:rFonts w:asciiTheme="minorHAnsi" w:eastAsiaTheme="minorEastAsia" w:hAnsiTheme="minorHAnsi" w:cstheme="minorBidi"/>
          <w:noProof/>
          <w:sz w:val="24"/>
          <w:szCs w:val="30"/>
          <w:lang w:eastAsia="zh-CN" w:bidi="th-TH"/>
        </w:rPr>
      </w:pPr>
      <w:hyperlink w:anchor="_Toc13144266" w:history="1">
        <w:r w:rsidR="006143B7" w:rsidRPr="00587B1E">
          <w:rPr>
            <w:rStyle w:val="Hyperlink"/>
            <w:caps/>
            <w:noProof/>
          </w:rPr>
          <w:t>Part 7</w:t>
        </w:r>
        <w:r w:rsidR="006143B7" w:rsidRPr="00587B1E">
          <w:rPr>
            <w:rStyle w:val="Hyperlink"/>
            <w:noProof/>
          </w:rPr>
          <w:t xml:space="preserve"> - [</w:t>
        </w:r>
        <w:r w:rsidR="006143B7" w:rsidRPr="00587B1E">
          <w:rPr>
            <w:rStyle w:val="Hyperlink"/>
            <w:noProof/>
            <w:lang w:val="en-US"/>
          </w:rPr>
          <w:t>Electricity Network Specification]</w:t>
        </w:r>
        <w:r w:rsidR="006143B7">
          <w:rPr>
            <w:noProof/>
          </w:rPr>
          <w:tab/>
        </w:r>
        <w:r w:rsidR="006143B7">
          <w:rPr>
            <w:noProof/>
          </w:rPr>
          <w:fldChar w:fldCharType="begin"/>
        </w:r>
        <w:r w:rsidR="006143B7">
          <w:rPr>
            <w:noProof/>
          </w:rPr>
          <w:instrText xml:space="preserve"> PAGEREF _Toc13144266 \h </w:instrText>
        </w:r>
        <w:r w:rsidR="006143B7">
          <w:rPr>
            <w:noProof/>
          </w:rPr>
        </w:r>
        <w:r w:rsidR="006143B7">
          <w:rPr>
            <w:noProof/>
          </w:rPr>
          <w:fldChar w:fldCharType="separate"/>
        </w:r>
        <w:r w:rsidR="007D22C4">
          <w:rPr>
            <w:noProof/>
          </w:rPr>
          <w:t>82</w:t>
        </w:r>
        <w:r w:rsidR="006143B7">
          <w:rPr>
            <w:noProof/>
          </w:rPr>
          <w:fldChar w:fldCharType="end"/>
        </w:r>
      </w:hyperlink>
    </w:p>
    <w:p w14:paraId="08BF4633" w14:textId="2E5DBD84" w:rsidR="006143B7" w:rsidRDefault="00695A1F">
      <w:pPr>
        <w:pStyle w:val="TOC1"/>
        <w:rPr>
          <w:rFonts w:asciiTheme="minorHAnsi" w:eastAsiaTheme="minorEastAsia" w:hAnsiTheme="minorHAnsi" w:cstheme="minorBidi"/>
          <w:noProof/>
          <w:sz w:val="24"/>
          <w:szCs w:val="30"/>
          <w:lang w:eastAsia="zh-CN" w:bidi="th-TH"/>
        </w:rPr>
      </w:pPr>
      <w:hyperlink w:anchor="_Toc13144267" w:history="1">
        <w:r w:rsidR="006143B7" w:rsidRPr="00587B1E">
          <w:rPr>
            <w:rStyle w:val="Hyperlink"/>
            <w:caps/>
            <w:noProof/>
          </w:rPr>
          <w:t>Schedule 4</w:t>
        </w:r>
        <w:r w:rsidR="006143B7" w:rsidRPr="00587B1E">
          <w:rPr>
            <w:rStyle w:val="Hyperlink"/>
            <w:noProof/>
          </w:rPr>
          <w:t xml:space="preserve"> – Design &amp; Delivery Process</w:t>
        </w:r>
        <w:r w:rsidR="006143B7">
          <w:rPr>
            <w:noProof/>
          </w:rPr>
          <w:tab/>
        </w:r>
        <w:r w:rsidR="006143B7">
          <w:rPr>
            <w:noProof/>
          </w:rPr>
          <w:fldChar w:fldCharType="begin"/>
        </w:r>
        <w:r w:rsidR="006143B7">
          <w:rPr>
            <w:noProof/>
          </w:rPr>
          <w:instrText xml:space="preserve"> PAGEREF _Toc13144267 \h </w:instrText>
        </w:r>
        <w:r w:rsidR="006143B7">
          <w:rPr>
            <w:noProof/>
          </w:rPr>
        </w:r>
        <w:r w:rsidR="006143B7">
          <w:rPr>
            <w:noProof/>
          </w:rPr>
          <w:fldChar w:fldCharType="separate"/>
        </w:r>
        <w:r w:rsidR="001A3169">
          <w:rPr>
            <w:noProof/>
          </w:rPr>
          <w:t>83</w:t>
        </w:r>
        <w:r w:rsidR="006143B7">
          <w:rPr>
            <w:noProof/>
          </w:rPr>
          <w:fldChar w:fldCharType="end"/>
        </w:r>
      </w:hyperlink>
    </w:p>
    <w:p w14:paraId="0CB3BA60" w14:textId="5D3C36C9" w:rsidR="006143B7" w:rsidRDefault="00695A1F">
      <w:pPr>
        <w:pStyle w:val="TOC1"/>
        <w:rPr>
          <w:rFonts w:asciiTheme="minorHAnsi" w:eastAsiaTheme="minorEastAsia" w:hAnsiTheme="minorHAnsi" w:cstheme="minorBidi"/>
          <w:noProof/>
          <w:sz w:val="24"/>
          <w:szCs w:val="30"/>
          <w:lang w:eastAsia="zh-CN" w:bidi="th-TH"/>
        </w:rPr>
      </w:pPr>
      <w:hyperlink w:anchor="_Toc13144268" w:history="1">
        <w:r w:rsidR="006143B7" w:rsidRPr="00587B1E">
          <w:rPr>
            <w:rStyle w:val="Hyperlink"/>
            <w:caps/>
            <w:noProof/>
          </w:rPr>
          <w:t>Schedule 5</w:t>
        </w:r>
        <w:r w:rsidR="006143B7" w:rsidRPr="00587B1E">
          <w:rPr>
            <w:rStyle w:val="Hyperlink"/>
            <w:noProof/>
          </w:rPr>
          <w:t xml:space="preserve"> - Works Obligations</w:t>
        </w:r>
        <w:r w:rsidR="006143B7">
          <w:rPr>
            <w:noProof/>
          </w:rPr>
          <w:tab/>
        </w:r>
        <w:r w:rsidR="006143B7">
          <w:rPr>
            <w:noProof/>
          </w:rPr>
          <w:fldChar w:fldCharType="begin"/>
        </w:r>
        <w:r w:rsidR="006143B7">
          <w:rPr>
            <w:noProof/>
          </w:rPr>
          <w:instrText xml:space="preserve"> PAGEREF _Toc13144268 \h </w:instrText>
        </w:r>
        <w:r w:rsidR="006143B7">
          <w:rPr>
            <w:noProof/>
          </w:rPr>
        </w:r>
        <w:r w:rsidR="006143B7">
          <w:rPr>
            <w:noProof/>
          </w:rPr>
          <w:fldChar w:fldCharType="separate"/>
        </w:r>
        <w:r w:rsidR="001A3169">
          <w:rPr>
            <w:noProof/>
          </w:rPr>
          <w:t>84</w:t>
        </w:r>
        <w:r w:rsidR="006143B7">
          <w:rPr>
            <w:noProof/>
          </w:rPr>
          <w:fldChar w:fldCharType="end"/>
        </w:r>
      </w:hyperlink>
    </w:p>
    <w:p w14:paraId="3633888A" w14:textId="6A0EA1F2" w:rsidR="006143B7" w:rsidRDefault="00695A1F">
      <w:pPr>
        <w:pStyle w:val="TOC2"/>
        <w:rPr>
          <w:rFonts w:asciiTheme="minorHAnsi" w:eastAsiaTheme="minorEastAsia" w:hAnsiTheme="minorHAnsi" w:cstheme="minorBidi"/>
          <w:noProof/>
          <w:sz w:val="24"/>
          <w:szCs w:val="30"/>
          <w:lang w:eastAsia="zh-CN" w:bidi="th-TH"/>
        </w:rPr>
      </w:pPr>
      <w:hyperlink w:anchor="_Toc13144269" w:history="1">
        <w:r w:rsidR="006143B7" w:rsidRPr="00587B1E">
          <w:rPr>
            <w:rStyle w:val="Hyperlink"/>
            <w:caps/>
            <w:noProof/>
          </w:rPr>
          <w:t>Part 1</w:t>
        </w:r>
        <w:r w:rsidR="006143B7" w:rsidRPr="00587B1E">
          <w:rPr>
            <w:rStyle w:val="Hyperlink"/>
            <w:noProof/>
          </w:rPr>
          <w:t xml:space="preserve"> – [Plot Developer]/[Building Developer] Works</w:t>
        </w:r>
        <w:r w:rsidR="006143B7">
          <w:rPr>
            <w:noProof/>
          </w:rPr>
          <w:tab/>
        </w:r>
        <w:r w:rsidR="006143B7">
          <w:rPr>
            <w:noProof/>
          </w:rPr>
          <w:fldChar w:fldCharType="begin"/>
        </w:r>
        <w:r w:rsidR="006143B7">
          <w:rPr>
            <w:noProof/>
          </w:rPr>
          <w:instrText xml:space="preserve"> PAGEREF _Toc13144269 \h </w:instrText>
        </w:r>
        <w:r w:rsidR="006143B7">
          <w:rPr>
            <w:noProof/>
          </w:rPr>
        </w:r>
        <w:r w:rsidR="006143B7">
          <w:rPr>
            <w:noProof/>
          </w:rPr>
          <w:fldChar w:fldCharType="separate"/>
        </w:r>
        <w:r w:rsidR="001A3169">
          <w:rPr>
            <w:noProof/>
          </w:rPr>
          <w:t>84</w:t>
        </w:r>
        <w:r w:rsidR="006143B7">
          <w:rPr>
            <w:noProof/>
          </w:rPr>
          <w:fldChar w:fldCharType="end"/>
        </w:r>
      </w:hyperlink>
    </w:p>
    <w:p w14:paraId="16AE4BB0" w14:textId="4E67B474" w:rsidR="006143B7" w:rsidRDefault="00695A1F">
      <w:pPr>
        <w:pStyle w:val="TOC2"/>
        <w:rPr>
          <w:rFonts w:asciiTheme="minorHAnsi" w:eastAsiaTheme="minorEastAsia" w:hAnsiTheme="minorHAnsi" w:cstheme="minorBidi"/>
          <w:noProof/>
          <w:sz w:val="24"/>
          <w:szCs w:val="30"/>
          <w:lang w:eastAsia="zh-CN" w:bidi="th-TH"/>
        </w:rPr>
      </w:pPr>
      <w:hyperlink w:anchor="_Toc13144270" w:history="1">
        <w:r w:rsidR="006143B7" w:rsidRPr="00587B1E">
          <w:rPr>
            <w:rStyle w:val="Hyperlink"/>
            <w:caps/>
            <w:noProof/>
          </w:rPr>
          <w:t>Part 2</w:t>
        </w:r>
        <w:r w:rsidR="006143B7" w:rsidRPr="00587B1E">
          <w:rPr>
            <w:rStyle w:val="Hyperlink"/>
            <w:noProof/>
          </w:rPr>
          <w:t xml:space="preserve"> – ESCO Works</w:t>
        </w:r>
        <w:r w:rsidR="006143B7">
          <w:rPr>
            <w:noProof/>
          </w:rPr>
          <w:tab/>
        </w:r>
        <w:r w:rsidR="006143B7">
          <w:rPr>
            <w:noProof/>
          </w:rPr>
          <w:fldChar w:fldCharType="begin"/>
        </w:r>
        <w:r w:rsidR="006143B7">
          <w:rPr>
            <w:noProof/>
          </w:rPr>
          <w:instrText xml:space="preserve"> PAGEREF _Toc13144270 \h </w:instrText>
        </w:r>
        <w:r w:rsidR="006143B7">
          <w:rPr>
            <w:noProof/>
          </w:rPr>
        </w:r>
        <w:r w:rsidR="006143B7">
          <w:rPr>
            <w:noProof/>
          </w:rPr>
          <w:fldChar w:fldCharType="separate"/>
        </w:r>
        <w:r w:rsidR="001A3169">
          <w:rPr>
            <w:noProof/>
          </w:rPr>
          <w:t>85</w:t>
        </w:r>
        <w:r w:rsidR="006143B7">
          <w:rPr>
            <w:noProof/>
          </w:rPr>
          <w:fldChar w:fldCharType="end"/>
        </w:r>
      </w:hyperlink>
    </w:p>
    <w:p w14:paraId="27D074DC" w14:textId="7B82A36C" w:rsidR="006143B7" w:rsidRDefault="00695A1F">
      <w:pPr>
        <w:pStyle w:val="TOC2"/>
        <w:rPr>
          <w:rFonts w:asciiTheme="minorHAnsi" w:eastAsiaTheme="minorEastAsia" w:hAnsiTheme="minorHAnsi" w:cstheme="minorBidi"/>
          <w:noProof/>
          <w:sz w:val="24"/>
          <w:szCs w:val="30"/>
          <w:lang w:eastAsia="zh-CN" w:bidi="th-TH"/>
        </w:rPr>
      </w:pPr>
      <w:hyperlink w:anchor="_Toc13144271" w:history="1">
        <w:r w:rsidR="006143B7" w:rsidRPr="00587B1E">
          <w:rPr>
            <w:rStyle w:val="Hyperlink"/>
            <w:caps/>
            <w:noProof/>
          </w:rPr>
          <w:t>Part 3</w:t>
        </w:r>
        <w:r w:rsidR="006143B7" w:rsidRPr="00587B1E">
          <w:rPr>
            <w:rStyle w:val="Hyperlink"/>
            <w:noProof/>
          </w:rPr>
          <w:t xml:space="preserve"> – General Works requirements</w:t>
        </w:r>
        <w:r w:rsidR="006143B7">
          <w:rPr>
            <w:noProof/>
          </w:rPr>
          <w:tab/>
        </w:r>
        <w:r w:rsidR="006143B7">
          <w:rPr>
            <w:noProof/>
          </w:rPr>
          <w:fldChar w:fldCharType="begin"/>
        </w:r>
        <w:r w:rsidR="006143B7">
          <w:rPr>
            <w:noProof/>
          </w:rPr>
          <w:instrText xml:space="preserve"> PAGEREF _Toc13144271 \h </w:instrText>
        </w:r>
        <w:r w:rsidR="006143B7">
          <w:rPr>
            <w:noProof/>
          </w:rPr>
        </w:r>
        <w:r w:rsidR="006143B7">
          <w:rPr>
            <w:noProof/>
          </w:rPr>
          <w:fldChar w:fldCharType="separate"/>
        </w:r>
        <w:r w:rsidR="001A3169">
          <w:rPr>
            <w:noProof/>
          </w:rPr>
          <w:t>86</w:t>
        </w:r>
        <w:r w:rsidR="006143B7">
          <w:rPr>
            <w:noProof/>
          </w:rPr>
          <w:fldChar w:fldCharType="end"/>
        </w:r>
      </w:hyperlink>
    </w:p>
    <w:p w14:paraId="20424C23" w14:textId="5DC46BE8" w:rsidR="006143B7" w:rsidRDefault="00695A1F">
      <w:pPr>
        <w:pStyle w:val="TOC2"/>
        <w:rPr>
          <w:rFonts w:asciiTheme="minorHAnsi" w:eastAsiaTheme="minorEastAsia" w:hAnsiTheme="minorHAnsi" w:cstheme="minorBidi"/>
          <w:noProof/>
          <w:sz w:val="24"/>
          <w:szCs w:val="30"/>
          <w:lang w:eastAsia="zh-CN" w:bidi="th-TH"/>
        </w:rPr>
      </w:pPr>
      <w:hyperlink w:anchor="_Toc13144272" w:history="1">
        <w:r w:rsidR="006143B7" w:rsidRPr="00587B1E">
          <w:rPr>
            <w:rStyle w:val="Hyperlink"/>
            <w:caps/>
            <w:noProof/>
          </w:rPr>
          <w:t>Part 4</w:t>
        </w:r>
        <w:r w:rsidR="006143B7" w:rsidRPr="00587B1E">
          <w:rPr>
            <w:rStyle w:val="Hyperlink"/>
            <w:noProof/>
          </w:rPr>
          <w:t xml:space="preserve"> – Site Rules</w:t>
        </w:r>
        <w:r w:rsidR="006143B7">
          <w:rPr>
            <w:noProof/>
          </w:rPr>
          <w:tab/>
        </w:r>
        <w:r w:rsidR="006143B7">
          <w:rPr>
            <w:noProof/>
          </w:rPr>
          <w:fldChar w:fldCharType="begin"/>
        </w:r>
        <w:r w:rsidR="006143B7">
          <w:rPr>
            <w:noProof/>
          </w:rPr>
          <w:instrText xml:space="preserve"> PAGEREF _Toc13144272 \h </w:instrText>
        </w:r>
        <w:r w:rsidR="006143B7">
          <w:rPr>
            <w:noProof/>
          </w:rPr>
        </w:r>
        <w:r w:rsidR="006143B7">
          <w:rPr>
            <w:noProof/>
          </w:rPr>
          <w:fldChar w:fldCharType="separate"/>
        </w:r>
        <w:r w:rsidR="001A3169">
          <w:rPr>
            <w:noProof/>
          </w:rPr>
          <w:t>92</w:t>
        </w:r>
        <w:r w:rsidR="006143B7">
          <w:rPr>
            <w:noProof/>
          </w:rPr>
          <w:fldChar w:fldCharType="end"/>
        </w:r>
      </w:hyperlink>
    </w:p>
    <w:p w14:paraId="031FAA28" w14:textId="536C7EEB" w:rsidR="006143B7" w:rsidRDefault="00695A1F">
      <w:pPr>
        <w:pStyle w:val="TOC2"/>
        <w:rPr>
          <w:rFonts w:asciiTheme="minorHAnsi" w:eastAsiaTheme="minorEastAsia" w:hAnsiTheme="minorHAnsi" w:cstheme="minorBidi"/>
          <w:noProof/>
          <w:sz w:val="24"/>
          <w:szCs w:val="30"/>
          <w:lang w:eastAsia="zh-CN" w:bidi="th-TH"/>
        </w:rPr>
      </w:pPr>
      <w:hyperlink w:anchor="_Toc13144273" w:history="1">
        <w:r w:rsidR="006143B7" w:rsidRPr="00587B1E">
          <w:rPr>
            <w:rStyle w:val="Hyperlink"/>
            <w:caps/>
            <w:noProof/>
          </w:rPr>
          <w:t>Part 5</w:t>
        </w:r>
        <w:r w:rsidR="006143B7" w:rsidRPr="00587B1E">
          <w:rPr>
            <w:rStyle w:val="Hyperlink"/>
            <w:noProof/>
          </w:rPr>
          <w:t xml:space="preserve"> – Form of Collateral Warranty</w:t>
        </w:r>
        <w:r w:rsidR="006143B7">
          <w:rPr>
            <w:noProof/>
          </w:rPr>
          <w:tab/>
        </w:r>
        <w:r w:rsidR="006143B7">
          <w:rPr>
            <w:noProof/>
          </w:rPr>
          <w:fldChar w:fldCharType="begin"/>
        </w:r>
        <w:r w:rsidR="006143B7">
          <w:rPr>
            <w:noProof/>
          </w:rPr>
          <w:instrText xml:space="preserve"> PAGEREF _Toc13144273 \h </w:instrText>
        </w:r>
        <w:r w:rsidR="006143B7">
          <w:rPr>
            <w:noProof/>
          </w:rPr>
        </w:r>
        <w:r w:rsidR="006143B7">
          <w:rPr>
            <w:noProof/>
          </w:rPr>
          <w:fldChar w:fldCharType="separate"/>
        </w:r>
        <w:r w:rsidR="001A3169">
          <w:rPr>
            <w:noProof/>
          </w:rPr>
          <w:t>93</w:t>
        </w:r>
        <w:r w:rsidR="006143B7">
          <w:rPr>
            <w:noProof/>
          </w:rPr>
          <w:fldChar w:fldCharType="end"/>
        </w:r>
      </w:hyperlink>
    </w:p>
    <w:p w14:paraId="7BBBCE4B" w14:textId="4E0EBE7C" w:rsidR="006143B7" w:rsidRDefault="00695A1F">
      <w:pPr>
        <w:pStyle w:val="TOC1"/>
        <w:rPr>
          <w:rFonts w:asciiTheme="minorHAnsi" w:eastAsiaTheme="minorEastAsia" w:hAnsiTheme="minorHAnsi" w:cstheme="minorBidi"/>
          <w:noProof/>
          <w:sz w:val="24"/>
          <w:szCs w:val="30"/>
          <w:lang w:eastAsia="zh-CN" w:bidi="th-TH"/>
        </w:rPr>
      </w:pPr>
      <w:hyperlink w:anchor="_Toc13144274" w:history="1">
        <w:r w:rsidR="006143B7" w:rsidRPr="00587B1E">
          <w:rPr>
            <w:rStyle w:val="Hyperlink"/>
            <w:caps/>
            <w:noProof/>
          </w:rPr>
          <w:t>Schedule 6</w:t>
        </w:r>
        <w:r w:rsidR="006143B7" w:rsidRPr="00587B1E">
          <w:rPr>
            <w:rStyle w:val="Hyperlink"/>
            <w:noProof/>
          </w:rPr>
          <w:t xml:space="preserve"> – Acceptance Procedure</w:t>
        </w:r>
        <w:r w:rsidR="006143B7">
          <w:rPr>
            <w:noProof/>
          </w:rPr>
          <w:tab/>
        </w:r>
        <w:r w:rsidR="006143B7">
          <w:rPr>
            <w:noProof/>
          </w:rPr>
          <w:fldChar w:fldCharType="begin"/>
        </w:r>
        <w:r w:rsidR="006143B7">
          <w:rPr>
            <w:noProof/>
          </w:rPr>
          <w:instrText xml:space="preserve"> PAGEREF _Toc13144274 \h </w:instrText>
        </w:r>
        <w:r w:rsidR="006143B7">
          <w:rPr>
            <w:noProof/>
          </w:rPr>
        </w:r>
        <w:r w:rsidR="006143B7">
          <w:rPr>
            <w:noProof/>
          </w:rPr>
          <w:fldChar w:fldCharType="separate"/>
        </w:r>
        <w:r w:rsidR="001A3169">
          <w:rPr>
            <w:noProof/>
          </w:rPr>
          <w:t>5</w:t>
        </w:r>
        <w:r w:rsidR="006143B7">
          <w:rPr>
            <w:noProof/>
          </w:rPr>
          <w:fldChar w:fldCharType="end"/>
        </w:r>
      </w:hyperlink>
    </w:p>
    <w:p w14:paraId="56501B45" w14:textId="1133B2B2" w:rsidR="006143B7" w:rsidRDefault="00695A1F">
      <w:pPr>
        <w:pStyle w:val="TOC1"/>
        <w:rPr>
          <w:rFonts w:asciiTheme="minorHAnsi" w:eastAsiaTheme="minorEastAsia" w:hAnsiTheme="minorHAnsi" w:cstheme="minorBidi"/>
          <w:noProof/>
          <w:sz w:val="24"/>
          <w:szCs w:val="30"/>
          <w:lang w:eastAsia="zh-CN" w:bidi="th-TH"/>
        </w:rPr>
      </w:pPr>
      <w:hyperlink w:anchor="_Toc13144275" w:history="1">
        <w:r w:rsidR="006143B7" w:rsidRPr="00587B1E">
          <w:rPr>
            <w:rStyle w:val="Hyperlink"/>
            <w:caps/>
            <w:noProof/>
          </w:rPr>
          <w:t>Schedule 7</w:t>
        </w:r>
        <w:r w:rsidR="006143B7" w:rsidRPr="00587B1E">
          <w:rPr>
            <w:rStyle w:val="Hyperlink"/>
            <w:noProof/>
          </w:rPr>
          <w:t xml:space="preserve"> – Adoption Procedure</w:t>
        </w:r>
        <w:r w:rsidR="006143B7">
          <w:rPr>
            <w:noProof/>
          </w:rPr>
          <w:tab/>
        </w:r>
        <w:r w:rsidR="006143B7">
          <w:rPr>
            <w:noProof/>
          </w:rPr>
          <w:fldChar w:fldCharType="begin"/>
        </w:r>
        <w:r w:rsidR="006143B7">
          <w:rPr>
            <w:noProof/>
          </w:rPr>
          <w:instrText xml:space="preserve"> PAGEREF _Toc13144275 \h </w:instrText>
        </w:r>
        <w:r w:rsidR="006143B7">
          <w:rPr>
            <w:noProof/>
          </w:rPr>
        </w:r>
        <w:r w:rsidR="006143B7">
          <w:rPr>
            <w:noProof/>
          </w:rPr>
          <w:fldChar w:fldCharType="separate"/>
        </w:r>
        <w:r w:rsidR="001A3169">
          <w:rPr>
            <w:noProof/>
          </w:rPr>
          <w:t>14</w:t>
        </w:r>
        <w:r w:rsidR="006143B7">
          <w:rPr>
            <w:noProof/>
          </w:rPr>
          <w:fldChar w:fldCharType="end"/>
        </w:r>
      </w:hyperlink>
    </w:p>
    <w:p w14:paraId="26C192DE" w14:textId="4BEB69E1" w:rsidR="006143B7" w:rsidRDefault="00695A1F">
      <w:pPr>
        <w:pStyle w:val="TOC1"/>
        <w:rPr>
          <w:rFonts w:asciiTheme="minorHAnsi" w:eastAsiaTheme="minorEastAsia" w:hAnsiTheme="minorHAnsi" w:cstheme="minorBidi"/>
          <w:noProof/>
          <w:sz w:val="24"/>
          <w:szCs w:val="30"/>
          <w:lang w:eastAsia="zh-CN" w:bidi="th-TH"/>
        </w:rPr>
      </w:pPr>
      <w:hyperlink w:anchor="_Toc13144276" w:history="1">
        <w:r w:rsidR="006143B7" w:rsidRPr="00587B1E">
          <w:rPr>
            <w:rStyle w:val="Hyperlink"/>
            <w:caps/>
            <w:noProof/>
          </w:rPr>
          <w:t>Schedule 8</w:t>
        </w:r>
        <w:r w:rsidR="006143B7" w:rsidRPr="00587B1E">
          <w:rPr>
            <w:rStyle w:val="Hyperlink"/>
            <w:noProof/>
          </w:rPr>
          <w:t xml:space="preserve"> - ESCO Services</w:t>
        </w:r>
        <w:r w:rsidR="006143B7">
          <w:rPr>
            <w:noProof/>
          </w:rPr>
          <w:tab/>
        </w:r>
        <w:r w:rsidR="006143B7">
          <w:rPr>
            <w:noProof/>
          </w:rPr>
          <w:fldChar w:fldCharType="begin"/>
        </w:r>
        <w:r w:rsidR="006143B7">
          <w:rPr>
            <w:noProof/>
          </w:rPr>
          <w:instrText xml:space="preserve"> PAGEREF _Toc13144276 \h </w:instrText>
        </w:r>
        <w:r w:rsidR="006143B7">
          <w:rPr>
            <w:noProof/>
          </w:rPr>
        </w:r>
        <w:r w:rsidR="006143B7">
          <w:rPr>
            <w:noProof/>
          </w:rPr>
          <w:fldChar w:fldCharType="separate"/>
        </w:r>
        <w:r w:rsidR="001A3169">
          <w:rPr>
            <w:noProof/>
          </w:rPr>
          <w:t>21</w:t>
        </w:r>
        <w:r w:rsidR="006143B7">
          <w:rPr>
            <w:noProof/>
          </w:rPr>
          <w:fldChar w:fldCharType="end"/>
        </w:r>
      </w:hyperlink>
    </w:p>
    <w:p w14:paraId="5CC2D180" w14:textId="21D495A0" w:rsidR="006143B7" w:rsidRDefault="00695A1F">
      <w:pPr>
        <w:pStyle w:val="TOC1"/>
        <w:rPr>
          <w:rFonts w:asciiTheme="minorHAnsi" w:eastAsiaTheme="minorEastAsia" w:hAnsiTheme="minorHAnsi" w:cstheme="minorBidi"/>
          <w:noProof/>
          <w:sz w:val="24"/>
          <w:szCs w:val="30"/>
          <w:lang w:eastAsia="zh-CN" w:bidi="th-TH"/>
        </w:rPr>
      </w:pPr>
      <w:hyperlink w:anchor="_Toc13144277" w:history="1">
        <w:r w:rsidR="006143B7" w:rsidRPr="00587B1E">
          <w:rPr>
            <w:rStyle w:val="Hyperlink"/>
            <w:caps/>
            <w:noProof/>
          </w:rPr>
          <w:t>Schedule 9</w:t>
        </w:r>
        <w:r w:rsidR="006143B7" w:rsidRPr="00587B1E">
          <w:rPr>
            <w:rStyle w:val="Hyperlink"/>
            <w:noProof/>
          </w:rPr>
          <w:t xml:space="preserve"> - Connections</w:t>
        </w:r>
        <w:r w:rsidR="006143B7">
          <w:rPr>
            <w:noProof/>
          </w:rPr>
          <w:tab/>
        </w:r>
        <w:r w:rsidR="006143B7">
          <w:rPr>
            <w:noProof/>
          </w:rPr>
          <w:fldChar w:fldCharType="begin"/>
        </w:r>
        <w:r w:rsidR="006143B7">
          <w:rPr>
            <w:noProof/>
          </w:rPr>
          <w:instrText xml:space="preserve"> PAGEREF _Toc13144277 \h </w:instrText>
        </w:r>
        <w:r w:rsidR="006143B7">
          <w:rPr>
            <w:noProof/>
          </w:rPr>
        </w:r>
        <w:r w:rsidR="006143B7">
          <w:rPr>
            <w:noProof/>
          </w:rPr>
          <w:fldChar w:fldCharType="separate"/>
        </w:r>
        <w:r w:rsidR="001A3169">
          <w:rPr>
            <w:noProof/>
          </w:rPr>
          <w:t>24</w:t>
        </w:r>
        <w:r w:rsidR="006143B7">
          <w:rPr>
            <w:noProof/>
          </w:rPr>
          <w:fldChar w:fldCharType="end"/>
        </w:r>
      </w:hyperlink>
    </w:p>
    <w:p w14:paraId="56C93922" w14:textId="167ED694" w:rsidR="006143B7" w:rsidRDefault="00695A1F">
      <w:pPr>
        <w:pStyle w:val="TOC2"/>
        <w:rPr>
          <w:rFonts w:asciiTheme="minorHAnsi" w:eastAsiaTheme="minorEastAsia" w:hAnsiTheme="minorHAnsi" w:cstheme="minorBidi"/>
          <w:noProof/>
          <w:sz w:val="24"/>
          <w:szCs w:val="30"/>
          <w:lang w:eastAsia="zh-CN" w:bidi="th-TH"/>
        </w:rPr>
      </w:pPr>
      <w:hyperlink w:anchor="_Toc13144278" w:history="1">
        <w:r w:rsidR="006143B7" w:rsidRPr="00587B1E">
          <w:rPr>
            <w:rStyle w:val="Hyperlink"/>
            <w:caps/>
            <w:noProof/>
          </w:rPr>
          <w:t>Part 1</w:t>
        </w:r>
        <w:r w:rsidR="006143B7" w:rsidRPr="00587B1E">
          <w:rPr>
            <w:rStyle w:val="Hyperlink"/>
            <w:noProof/>
          </w:rPr>
          <w:t xml:space="preserve"> – Connection Charges</w:t>
        </w:r>
        <w:r w:rsidR="006143B7">
          <w:rPr>
            <w:noProof/>
          </w:rPr>
          <w:tab/>
        </w:r>
        <w:r w:rsidR="006143B7">
          <w:rPr>
            <w:noProof/>
          </w:rPr>
          <w:fldChar w:fldCharType="begin"/>
        </w:r>
        <w:r w:rsidR="006143B7">
          <w:rPr>
            <w:noProof/>
          </w:rPr>
          <w:instrText xml:space="preserve"> PAGEREF _Toc13144278 \h </w:instrText>
        </w:r>
        <w:r w:rsidR="006143B7">
          <w:rPr>
            <w:noProof/>
          </w:rPr>
        </w:r>
        <w:r w:rsidR="006143B7">
          <w:rPr>
            <w:noProof/>
          </w:rPr>
          <w:fldChar w:fldCharType="separate"/>
        </w:r>
        <w:r w:rsidR="001A3169">
          <w:rPr>
            <w:noProof/>
          </w:rPr>
          <w:t>24</w:t>
        </w:r>
        <w:r w:rsidR="006143B7">
          <w:rPr>
            <w:noProof/>
          </w:rPr>
          <w:fldChar w:fldCharType="end"/>
        </w:r>
      </w:hyperlink>
    </w:p>
    <w:p w14:paraId="487A517E" w14:textId="1A96AC64" w:rsidR="006143B7" w:rsidRDefault="00695A1F">
      <w:pPr>
        <w:pStyle w:val="TOC2"/>
        <w:rPr>
          <w:rFonts w:asciiTheme="minorHAnsi" w:eastAsiaTheme="minorEastAsia" w:hAnsiTheme="minorHAnsi" w:cstheme="minorBidi"/>
          <w:noProof/>
          <w:sz w:val="24"/>
          <w:szCs w:val="30"/>
          <w:lang w:eastAsia="zh-CN" w:bidi="th-TH"/>
        </w:rPr>
      </w:pPr>
      <w:hyperlink w:anchor="_Toc13144279" w:history="1">
        <w:r w:rsidR="006143B7" w:rsidRPr="00587B1E">
          <w:rPr>
            <w:rStyle w:val="Hyperlink"/>
            <w:caps/>
            <w:noProof/>
          </w:rPr>
          <w:t>Part 2</w:t>
        </w:r>
        <w:r w:rsidR="006143B7" w:rsidRPr="00587B1E">
          <w:rPr>
            <w:rStyle w:val="Hyperlink"/>
            <w:noProof/>
          </w:rPr>
          <w:t xml:space="preserve"> – Form of Connection and Supply Agreement</w:t>
        </w:r>
        <w:r w:rsidR="006143B7">
          <w:rPr>
            <w:noProof/>
          </w:rPr>
          <w:tab/>
        </w:r>
        <w:r w:rsidR="006143B7">
          <w:rPr>
            <w:noProof/>
          </w:rPr>
          <w:fldChar w:fldCharType="begin"/>
        </w:r>
        <w:r w:rsidR="006143B7">
          <w:rPr>
            <w:noProof/>
          </w:rPr>
          <w:instrText xml:space="preserve"> PAGEREF _Toc13144279 \h </w:instrText>
        </w:r>
        <w:r w:rsidR="006143B7">
          <w:rPr>
            <w:noProof/>
          </w:rPr>
        </w:r>
        <w:r w:rsidR="006143B7">
          <w:rPr>
            <w:noProof/>
          </w:rPr>
          <w:fldChar w:fldCharType="separate"/>
        </w:r>
        <w:r w:rsidR="001A3169">
          <w:rPr>
            <w:noProof/>
          </w:rPr>
          <w:t>25</w:t>
        </w:r>
        <w:r w:rsidR="006143B7">
          <w:rPr>
            <w:noProof/>
          </w:rPr>
          <w:fldChar w:fldCharType="end"/>
        </w:r>
      </w:hyperlink>
    </w:p>
    <w:p w14:paraId="3B1F0727" w14:textId="012CD322" w:rsidR="006143B7" w:rsidRDefault="00695A1F">
      <w:pPr>
        <w:pStyle w:val="TOC1"/>
        <w:rPr>
          <w:rFonts w:asciiTheme="minorHAnsi" w:eastAsiaTheme="minorEastAsia" w:hAnsiTheme="minorHAnsi" w:cstheme="minorBidi"/>
          <w:noProof/>
          <w:sz w:val="24"/>
          <w:szCs w:val="30"/>
          <w:lang w:eastAsia="zh-CN" w:bidi="th-TH"/>
        </w:rPr>
      </w:pPr>
      <w:hyperlink w:anchor="_Toc13144280" w:history="1">
        <w:r w:rsidR="006143B7" w:rsidRPr="00587B1E">
          <w:rPr>
            <w:rStyle w:val="Hyperlink"/>
            <w:caps/>
            <w:noProof/>
          </w:rPr>
          <w:t>Schedule 10</w:t>
        </w:r>
        <w:r w:rsidR="006143B7" w:rsidRPr="00587B1E">
          <w:rPr>
            <w:rStyle w:val="Hyperlink"/>
            <w:noProof/>
          </w:rPr>
          <w:t xml:space="preserve"> – Customer Supply Agreements</w:t>
        </w:r>
        <w:r w:rsidR="006143B7">
          <w:rPr>
            <w:noProof/>
          </w:rPr>
          <w:tab/>
        </w:r>
        <w:r w:rsidR="006143B7">
          <w:rPr>
            <w:noProof/>
          </w:rPr>
          <w:fldChar w:fldCharType="begin"/>
        </w:r>
        <w:r w:rsidR="006143B7">
          <w:rPr>
            <w:noProof/>
          </w:rPr>
          <w:instrText xml:space="preserve"> PAGEREF _Toc13144280 \h </w:instrText>
        </w:r>
        <w:r w:rsidR="006143B7">
          <w:rPr>
            <w:noProof/>
          </w:rPr>
        </w:r>
        <w:r w:rsidR="006143B7">
          <w:rPr>
            <w:noProof/>
          </w:rPr>
          <w:fldChar w:fldCharType="separate"/>
        </w:r>
        <w:r w:rsidR="001A3169">
          <w:rPr>
            <w:noProof/>
          </w:rPr>
          <w:t>26</w:t>
        </w:r>
        <w:r w:rsidR="006143B7">
          <w:rPr>
            <w:noProof/>
          </w:rPr>
          <w:fldChar w:fldCharType="end"/>
        </w:r>
      </w:hyperlink>
    </w:p>
    <w:p w14:paraId="09E72716" w14:textId="05B840F3" w:rsidR="006143B7" w:rsidRDefault="00695A1F">
      <w:pPr>
        <w:pStyle w:val="TOC2"/>
        <w:rPr>
          <w:rFonts w:asciiTheme="minorHAnsi" w:eastAsiaTheme="minorEastAsia" w:hAnsiTheme="minorHAnsi" w:cstheme="minorBidi"/>
          <w:noProof/>
          <w:sz w:val="24"/>
          <w:szCs w:val="30"/>
          <w:lang w:eastAsia="zh-CN" w:bidi="th-TH"/>
        </w:rPr>
      </w:pPr>
      <w:hyperlink w:anchor="_Toc13144281" w:history="1">
        <w:r w:rsidR="006143B7" w:rsidRPr="00587B1E">
          <w:rPr>
            <w:rStyle w:val="Hyperlink"/>
            <w:caps/>
            <w:noProof/>
          </w:rPr>
          <w:t>Part 1</w:t>
        </w:r>
        <w:r w:rsidR="006143B7" w:rsidRPr="00587B1E">
          <w:rPr>
            <w:rStyle w:val="Hyperlink"/>
            <w:noProof/>
          </w:rPr>
          <w:t xml:space="preserve"> - [Residential Supply Agreement]</w:t>
        </w:r>
        <w:r w:rsidR="006143B7">
          <w:rPr>
            <w:noProof/>
          </w:rPr>
          <w:tab/>
        </w:r>
        <w:r w:rsidR="006143B7">
          <w:rPr>
            <w:noProof/>
          </w:rPr>
          <w:fldChar w:fldCharType="begin"/>
        </w:r>
        <w:r w:rsidR="006143B7">
          <w:rPr>
            <w:noProof/>
          </w:rPr>
          <w:instrText xml:space="preserve"> PAGEREF _Toc13144281 \h </w:instrText>
        </w:r>
        <w:r w:rsidR="006143B7">
          <w:rPr>
            <w:noProof/>
          </w:rPr>
        </w:r>
        <w:r w:rsidR="006143B7">
          <w:rPr>
            <w:noProof/>
          </w:rPr>
          <w:fldChar w:fldCharType="separate"/>
        </w:r>
        <w:r w:rsidR="001A3169">
          <w:rPr>
            <w:noProof/>
          </w:rPr>
          <w:t>26</w:t>
        </w:r>
        <w:r w:rsidR="006143B7">
          <w:rPr>
            <w:noProof/>
          </w:rPr>
          <w:fldChar w:fldCharType="end"/>
        </w:r>
      </w:hyperlink>
    </w:p>
    <w:p w14:paraId="6E46C6B5" w14:textId="0E1DB57D" w:rsidR="006143B7" w:rsidRDefault="00695A1F">
      <w:pPr>
        <w:pStyle w:val="TOC2"/>
        <w:rPr>
          <w:rFonts w:asciiTheme="minorHAnsi" w:eastAsiaTheme="minorEastAsia" w:hAnsiTheme="minorHAnsi" w:cstheme="minorBidi"/>
          <w:noProof/>
          <w:sz w:val="24"/>
          <w:szCs w:val="30"/>
          <w:lang w:eastAsia="zh-CN" w:bidi="th-TH"/>
        </w:rPr>
      </w:pPr>
      <w:hyperlink w:anchor="_Toc13144282" w:history="1">
        <w:r w:rsidR="006143B7" w:rsidRPr="00587B1E">
          <w:rPr>
            <w:rStyle w:val="Hyperlink"/>
            <w:caps/>
            <w:noProof/>
            <w:lang w:val="en-US"/>
          </w:rPr>
          <w:t>Part 2</w:t>
        </w:r>
        <w:r w:rsidR="006143B7" w:rsidRPr="00587B1E">
          <w:rPr>
            <w:rStyle w:val="Hyperlink"/>
            <w:noProof/>
          </w:rPr>
          <w:t xml:space="preserve"> – [</w:t>
        </w:r>
        <w:r w:rsidR="006143B7" w:rsidRPr="00587B1E">
          <w:rPr>
            <w:rStyle w:val="Hyperlink"/>
            <w:noProof/>
            <w:lang w:val="en-US"/>
          </w:rPr>
          <w:t>Commercial Unit Supply Agreement]</w:t>
        </w:r>
        <w:r w:rsidR="006143B7">
          <w:rPr>
            <w:noProof/>
          </w:rPr>
          <w:tab/>
        </w:r>
        <w:r w:rsidR="006143B7">
          <w:rPr>
            <w:noProof/>
          </w:rPr>
          <w:fldChar w:fldCharType="begin"/>
        </w:r>
        <w:r w:rsidR="006143B7">
          <w:rPr>
            <w:noProof/>
          </w:rPr>
          <w:instrText xml:space="preserve"> PAGEREF _Toc13144282 \h </w:instrText>
        </w:r>
        <w:r w:rsidR="006143B7">
          <w:rPr>
            <w:noProof/>
          </w:rPr>
        </w:r>
        <w:r w:rsidR="006143B7">
          <w:rPr>
            <w:noProof/>
          </w:rPr>
          <w:fldChar w:fldCharType="separate"/>
        </w:r>
        <w:r w:rsidR="001A3169">
          <w:rPr>
            <w:noProof/>
          </w:rPr>
          <w:t>26</w:t>
        </w:r>
        <w:r w:rsidR="006143B7">
          <w:rPr>
            <w:noProof/>
          </w:rPr>
          <w:fldChar w:fldCharType="end"/>
        </w:r>
      </w:hyperlink>
    </w:p>
    <w:p w14:paraId="24F870DD" w14:textId="2DE38495" w:rsidR="006143B7" w:rsidRDefault="00695A1F">
      <w:pPr>
        <w:pStyle w:val="TOC2"/>
        <w:rPr>
          <w:rFonts w:asciiTheme="minorHAnsi" w:eastAsiaTheme="minorEastAsia" w:hAnsiTheme="minorHAnsi" w:cstheme="minorBidi"/>
          <w:noProof/>
          <w:sz w:val="24"/>
          <w:szCs w:val="30"/>
          <w:lang w:eastAsia="zh-CN" w:bidi="th-TH"/>
        </w:rPr>
      </w:pPr>
      <w:hyperlink w:anchor="_Toc13144283" w:history="1">
        <w:r w:rsidR="006143B7" w:rsidRPr="00587B1E">
          <w:rPr>
            <w:rStyle w:val="Hyperlink"/>
            <w:caps/>
            <w:noProof/>
            <w:lang w:val="en-US"/>
          </w:rPr>
          <w:t>Part 3</w:t>
        </w:r>
        <w:r w:rsidR="006143B7" w:rsidRPr="00587B1E">
          <w:rPr>
            <w:rStyle w:val="Hyperlink"/>
            <w:noProof/>
          </w:rPr>
          <w:t xml:space="preserve"> – [[</w:t>
        </w:r>
        <w:r w:rsidR="006143B7" w:rsidRPr="00587B1E">
          <w:rPr>
            <w:rStyle w:val="Hyperlink"/>
            <w:noProof/>
            <w:lang w:val="en-US"/>
          </w:rPr>
          <w:t>Registered Provider]/ [[Plot] Developer Void] Supply Agreement]</w:t>
        </w:r>
        <w:r w:rsidR="006143B7">
          <w:rPr>
            <w:noProof/>
          </w:rPr>
          <w:tab/>
        </w:r>
        <w:r w:rsidR="006143B7">
          <w:rPr>
            <w:noProof/>
          </w:rPr>
          <w:fldChar w:fldCharType="begin"/>
        </w:r>
        <w:r w:rsidR="006143B7">
          <w:rPr>
            <w:noProof/>
          </w:rPr>
          <w:instrText xml:space="preserve"> PAGEREF _Toc13144283 \h </w:instrText>
        </w:r>
        <w:r w:rsidR="006143B7">
          <w:rPr>
            <w:noProof/>
          </w:rPr>
        </w:r>
        <w:r w:rsidR="006143B7">
          <w:rPr>
            <w:noProof/>
          </w:rPr>
          <w:fldChar w:fldCharType="separate"/>
        </w:r>
        <w:r w:rsidR="001A3169">
          <w:rPr>
            <w:noProof/>
          </w:rPr>
          <w:t>26</w:t>
        </w:r>
        <w:r w:rsidR="006143B7">
          <w:rPr>
            <w:noProof/>
          </w:rPr>
          <w:fldChar w:fldCharType="end"/>
        </w:r>
      </w:hyperlink>
    </w:p>
    <w:p w14:paraId="5D137B98" w14:textId="2BB6C917" w:rsidR="006143B7" w:rsidRDefault="00695A1F">
      <w:pPr>
        <w:pStyle w:val="TOC1"/>
        <w:rPr>
          <w:rFonts w:asciiTheme="minorHAnsi" w:eastAsiaTheme="minorEastAsia" w:hAnsiTheme="minorHAnsi" w:cstheme="minorBidi"/>
          <w:noProof/>
          <w:sz w:val="24"/>
          <w:szCs w:val="30"/>
          <w:lang w:eastAsia="zh-CN" w:bidi="th-TH"/>
        </w:rPr>
      </w:pPr>
      <w:hyperlink w:anchor="_Toc13144284" w:history="1">
        <w:r w:rsidR="006143B7" w:rsidRPr="00587B1E">
          <w:rPr>
            <w:rStyle w:val="Hyperlink"/>
            <w:caps/>
            <w:noProof/>
          </w:rPr>
          <w:t>Schedule 11</w:t>
        </w:r>
        <w:r w:rsidR="006143B7" w:rsidRPr="00587B1E">
          <w:rPr>
            <w:rStyle w:val="Hyperlink"/>
            <w:noProof/>
          </w:rPr>
          <w:t xml:space="preserve"> – Customer Charges</w:t>
        </w:r>
        <w:r w:rsidR="006143B7">
          <w:rPr>
            <w:noProof/>
          </w:rPr>
          <w:tab/>
        </w:r>
        <w:r w:rsidR="006143B7">
          <w:rPr>
            <w:noProof/>
          </w:rPr>
          <w:fldChar w:fldCharType="begin"/>
        </w:r>
        <w:r w:rsidR="006143B7">
          <w:rPr>
            <w:noProof/>
          </w:rPr>
          <w:instrText xml:space="preserve"> PAGEREF _Toc13144284 \h </w:instrText>
        </w:r>
        <w:r w:rsidR="006143B7">
          <w:rPr>
            <w:noProof/>
          </w:rPr>
        </w:r>
        <w:r w:rsidR="006143B7">
          <w:rPr>
            <w:noProof/>
          </w:rPr>
          <w:fldChar w:fldCharType="separate"/>
        </w:r>
        <w:r w:rsidR="001A3169">
          <w:rPr>
            <w:noProof/>
          </w:rPr>
          <w:t>27</w:t>
        </w:r>
        <w:r w:rsidR="006143B7">
          <w:rPr>
            <w:noProof/>
          </w:rPr>
          <w:fldChar w:fldCharType="end"/>
        </w:r>
      </w:hyperlink>
    </w:p>
    <w:p w14:paraId="04F44A2E" w14:textId="15CADCF1" w:rsidR="006143B7" w:rsidRDefault="00695A1F">
      <w:pPr>
        <w:pStyle w:val="TOC2"/>
        <w:rPr>
          <w:rFonts w:asciiTheme="minorHAnsi" w:eastAsiaTheme="minorEastAsia" w:hAnsiTheme="minorHAnsi" w:cstheme="minorBidi"/>
          <w:noProof/>
          <w:sz w:val="24"/>
          <w:szCs w:val="30"/>
          <w:lang w:eastAsia="zh-CN" w:bidi="th-TH"/>
        </w:rPr>
      </w:pPr>
      <w:hyperlink w:anchor="_Toc13144285" w:history="1">
        <w:r w:rsidR="006143B7" w:rsidRPr="00587B1E">
          <w:rPr>
            <w:rStyle w:val="Hyperlink"/>
            <w:caps/>
            <w:noProof/>
          </w:rPr>
          <w:t>Part 1</w:t>
        </w:r>
        <w:r w:rsidR="006143B7" w:rsidRPr="00587B1E">
          <w:rPr>
            <w:rStyle w:val="Hyperlink"/>
            <w:noProof/>
          </w:rPr>
          <w:t xml:space="preserve"> - [Residential Charges</w:t>
        </w:r>
        <w:r w:rsidR="006143B7">
          <w:rPr>
            <w:noProof/>
          </w:rPr>
          <w:tab/>
        </w:r>
        <w:r w:rsidR="006143B7">
          <w:rPr>
            <w:noProof/>
          </w:rPr>
          <w:fldChar w:fldCharType="begin"/>
        </w:r>
        <w:r w:rsidR="006143B7">
          <w:rPr>
            <w:noProof/>
          </w:rPr>
          <w:instrText xml:space="preserve"> PAGEREF _Toc13144285 \h </w:instrText>
        </w:r>
        <w:r w:rsidR="006143B7">
          <w:rPr>
            <w:noProof/>
          </w:rPr>
        </w:r>
        <w:r w:rsidR="006143B7">
          <w:rPr>
            <w:noProof/>
          </w:rPr>
          <w:fldChar w:fldCharType="separate"/>
        </w:r>
        <w:r w:rsidR="001A3169">
          <w:rPr>
            <w:noProof/>
          </w:rPr>
          <w:t>27</w:t>
        </w:r>
        <w:r w:rsidR="006143B7">
          <w:rPr>
            <w:noProof/>
          </w:rPr>
          <w:fldChar w:fldCharType="end"/>
        </w:r>
      </w:hyperlink>
    </w:p>
    <w:p w14:paraId="5107EB48" w14:textId="3EB7E055" w:rsidR="006143B7" w:rsidRDefault="00695A1F">
      <w:pPr>
        <w:pStyle w:val="TOC2"/>
        <w:rPr>
          <w:rFonts w:asciiTheme="minorHAnsi" w:eastAsiaTheme="minorEastAsia" w:hAnsiTheme="minorHAnsi" w:cstheme="minorBidi"/>
          <w:noProof/>
          <w:sz w:val="24"/>
          <w:szCs w:val="30"/>
          <w:lang w:eastAsia="zh-CN" w:bidi="th-TH"/>
        </w:rPr>
      </w:pPr>
      <w:hyperlink w:anchor="_Toc13144286" w:history="1">
        <w:r w:rsidR="006143B7" w:rsidRPr="00587B1E">
          <w:rPr>
            <w:rStyle w:val="Hyperlink"/>
            <w:caps/>
            <w:noProof/>
          </w:rPr>
          <w:t>Part 2</w:t>
        </w:r>
        <w:r w:rsidR="006143B7" w:rsidRPr="00587B1E">
          <w:rPr>
            <w:rStyle w:val="Hyperlink"/>
            <w:noProof/>
          </w:rPr>
          <w:t xml:space="preserve"> - Commercial Charges</w:t>
        </w:r>
        <w:r w:rsidR="006143B7">
          <w:rPr>
            <w:noProof/>
          </w:rPr>
          <w:tab/>
        </w:r>
        <w:r w:rsidR="006143B7">
          <w:rPr>
            <w:noProof/>
          </w:rPr>
          <w:fldChar w:fldCharType="begin"/>
        </w:r>
        <w:r w:rsidR="006143B7">
          <w:rPr>
            <w:noProof/>
          </w:rPr>
          <w:instrText xml:space="preserve"> PAGEREF _Toc13144286 \h </w:instrText>
        </w:r>
        <w:r w:rsidR="006143B7">
          <w:rPr>
            <w:noProof/>
          </w:rPr>
        </w:r>
        <w:r w:rsidR="006143B7">
          <w:rPr>
            <w:noProof/>
          </w:rPr>
          <w:fldChar w:fldCharType="separate"/>
        </w:r>
        <w:r w:rsidR="001A3169">
          <w:rPr>
            <w:noProof/>
          </w:rPr>
          <w:t>29</w:t>
        </w:r>
        <w:r w:rsidR="006143B7">
          <w:rPr>
            <w:noProof/>
          </w:rPr>
          <w:fldChar w:fldCharType="end"/>
        </w:r>
      </w:hyperlink>
    </w:p>
    <w:p w14:paraId="47FEFFE8" w14:textId="044DDCD5" w:rsidR="006143B7" w:rsidRDefault="00695A1F">
      <w:pPr>
        <w:pStyle w:val="TOC1"/>
        <w:rPr>
          <w:rFonts w:asciiTheme="minorHAnsi" w:eastAsiaTheme="minorEastAsia" w:hAnsiTheme="minorHAnsi" w:cstheme="minorBidi"/>
          <w:noProof/>
          <w:sz w:val="24"/>
          <w:szCs w:val="30"/>
          <w:lang w:eastAsia="zh-CN" w:bidi="th-TH"/>
        </w:rPr>
      </w:pPr>
      <w:hyperlink w:anchor="_Toc13144287" w:history="1">
        <w:r w:rsidR="006143B7" w:rsidRPr="00587B1E">
          <w:rPr>
            <w:rStyle w:val="Hyperlink"/>
            <w:caps/>
            <w:noProof/>
          </w:rPr>
          <w:t>Schedule 12</w:t>
        </w:r>
        <w:r w:rsidR="006143B7" w:rsidRPr="00587B1E">
          <w:rPr>
            <w:rStyle w:val="Hyperlink"/>
            <w:noProof/>
          </w:rPr>
          <w:t xml:space="preserve"> - Data Processing</w:t>
        </w:r>
        <w:r w:rsidR="006143B7">
          <w:rPr>
            <w:noProof/>
          </w:rPr>
          <w:tab/>
        </w:r>
        <w:r w:rsidR="006143B7">
          <w:rPr>
            <w:noProof/>
          </w:rPr>
          <w:fldChar w:fldCharType="begin"/>
        </w:r>
        <w:r w:rsidR="006143B7">
          <w:rPr>
            <w:noProof/>
          </w:rPr>
          <w:instrText xml:space="preserve"> PAGEREF _Toc13144287 \h </w:instrText>
        </w:r>
        <w:r w:rsidR="006143B7">
          <w:rPr>
            <w:noProof/>
          </w:rPr>
        </w:r>
        <w:r w:rsidR="006143B7">
          <w:rPr>
            <w:noProof/>
          </w:rPr>
          <w:fldChar w:fldCharType="separate"/>
        </w:r>
        <w:r w:rsidR="001A3169">
          <w:rPr>
            <w:noProof/>
          </w:rPr>
          <w:t>32</w:t>
        </w:r>
        <w:r w:rsidR="006143B7">
          <w:rPr>
            <w:noProof/>
          </w:rPr>
          <w:fldChar w:fldCharType="end"/>
        </w:r>
      </w:hyperlink>
    </w:p>
    <w:p w14:paraId="7AD2CA1A" w14:textId="3A1D9A97" w:rsidR="006143B7" w:rsidRDefault="00695A1F">
      <w:pPr>
        <w:pStyle w:val="TOC1"/>
        <w:rPr>
          <w:rFonts w:asciiTheme="minorHAnsi" w:eastAsiaTheme="minorEastAsia" w:hAnsiTheme="minorHAnsi" w:cstheme="minorBidi"/>
          <w:noProof/>
          <w:sz w:val="24"/>
          <w:szCs w:val="30"/>
          <w:lang w:eastAsia="zh-CN" w:bidi="th-TH"/>
        </w:rPr>
      </w:pPr>
      <w:hyperlink w:anchor="_Toc13144288" w:history="1">
        <w:r w:rsidR="006143B7" w:rsidRPr="00587B1E">
          <w:rPr>
            <w:rStyle w:val="Hyperlink"/>
            <w:caps/>
            <w:noProof/>
          </w:rPr>
          <w:t>Schedule 13</w:t>
        </w:r>
        <w:r w:rsidR="006143B7" w:rsidRPr="00587B1E">
          <w:rPr>
            <w:rStyle w:val="Hyperlink"/>
            <w:noProof/>
          </w:rPr>
          <w:t xml:space="preserve"> - Marketing and Public Relations</w:t>
        </w:r>
        <w:r w:rsidR="006143B7">
          <w:rPr>
            <w:noProof/>
          </w:rPr>
          <w:tab/>
        </w:r>
        <w:r w:rsidR="006143B7">
          <w:rPr>
            <w:noProof/>
          </w:rPr>
          <w:fldChar w:fldCharType="begin"/>
        </w:r>
        <w:r w:rsidR="006143B7">
          <w:rPr>
            <w:noProof/>
          </w:rPr>
          <w:instrText xml:space="preserve"> PAGEREF _Toc13144288 \h </w:instrText>
        </w:r>
        <w:r w:rsidR="006143B7">
          <w:rPr>
            <w:noProof/>
          </w:rPr>
        </w:r>
        <w:r w:rsidR="006143B7">
          <w:rPr>
            <w:noProof/>
          </w:rPr>
          <w:fldChar w:fldCharType="separate"/>
        </w:r>
        <w:r w:rsidR="001A3169">
          <w:rPr>
            <w:noProof/>
          </w:rPr>
          <w:t>35</w:t>
        </w:r>
        <w:r w:rsidR="006143B7">
          <w:rPr>
            <w:noProof/>
          </w:rPr>
          <w:fldChar w:fldCharType="end"/>
        </w:r>
      </w:hyperlink>
    </w:p>
    <w:p w14:paraId="0EACD9C9" w14:textId="1CC06A13" w:rsidR="006143B7" w:rsidRDefault="00695A1F">
      <w:pPr>
        <w:pStyle w:val="TOC1"/>
        <w:rPr>
          <w:rFonts w:asciiTheme="minorHAnsi" w:eastAsiaTheme="minorEastAsia" w:hAnsiTheme="minorHAnsi" w:cstheme="minorBidi"/>
          <w:noProof/>
          <w:sz w:val="24"/>
          <w:szCs w:val="30"/>
          <w:lang w:eastAsia="zh-CN" w:bidi="th-TH"/>
        </w:rPr>
      </w:pPr>
      <w:hyperlink w:anchor="_Toc13144289" w:history="1">
        <w:r w:rsidR="006143B7" w:rsidRPr="00587B1E">
          <w:rPr>
            <w:rStyle w:val="Hyperlink"/>
            <w:caps/>
            <w:noProof/>
          </w:rPr>
          <w:t>Schedule 14</w:t>
        </w:r>
        <w:r w:rsidR="006143B7" w:rsidRPr="00587B1E">
          <w:rPr>
            <w:rStyle w:val="Hyperlink"/>
            <w:noProof/>
          </w:rPr>
          <w:t xml:space="preserve"> - Governance, Monitoring and Reporting</w:t>
        </w:r>
        <w:r w:rsidR="006143B7">
          <w:rPr>
            <w:noProof/>
          </w:rPr>
          <w:tab/>
        </w:r>
        <w:r w:rsidR="006143B7">
          <w:rPr>
            <w:noProof/>
          </w:rPr>
          <w:fldChar w:fldCharType="begin"/>
        </w:r>
        <w:r w:rsidR="006143B7">
          <w:rPr>
            <w:noProof/>
          </w:rPr>
          <w:instrText xml:space="preserve"> PAGEREF _Toc13144289 \h </w:instrText>
        </w:r>
        <w:r w:rsidR="006143B7">
          <w:rPr>
            <w:noProof/>
          </w:rPr>
        </w:r>
        <w:r w:rsidR="006143B7">
          <w:rPr>
            <w:noProof/>
          </w:rPr>
          <w:fldChar w:fldCharType="separate"/>
        </w:r>
        <w:r w:rsidR="001A3169">
          <w:rPr>
            <w:noProof/>
          </w:rPr>
          <w:t>37</w:t>
        </w:r>
        <w:r w:rsidR="006143B7">
          <w:rPr>
            <w:noProof/>
          </w:rPr>
          <w:fldChar w:fldCharType="end"/>
        </w:r>
      </w:hyperlink>
    </w:p>
    <w:p w14:paraId="40A1C1A1" w14:textId="1CB21EDD" w:rsidR="006143B7" w:rsidRDefault="00695A1F">
      <w:pPr>
        <w:pStyle w:val="TOC2"/>
        <w:rPr>
          <w:rFonts w:asciiTheme="minorHAnsi" w:eastAsiaTheme="minorEastAsia" w:hAnsiTheme="minorHAnsi" w:cstheme="minorBidi"/>
          <w:noProof/>
          <w:sz w:val="24"/>
          <w:szCs w:val="30"/>
          <w:lang w:eastAsia="zh-CN" w:bidi="th-TH"/>
        </w:rPr>
      </w:pPr>
      <w:hyperlink w:anchor="_Toc13144290" w:history="1">
        <w:r w:rsidR="006143B7" w:rsidRPr="00587B1E">
          <w:rPr>
            <w:rStyle w:val="Hyperlink"/>
            <w:caps/>
            <w:noProof/>
          </w:rPr>
          <w:t>Part 1</w:t>
        </w:r>
        <w:r w:rsidR="006143B7" w:rsidRPr="00587B1E">
          <w:rPr>
            <w:rStyle w:val="Hyperlink"/>
            <w:noProof/>
          </w:rPr>
          <w:t xml:space="preserve"> - Monitoring and Reporting</w:t>
        </w:r>
        <w:r w:rsidR="006143B7">
          <w:rPr>
            <w:noProof/>
          </w:rPr>
          <w:tab/>
        </w:r>
        <w:r w:rsidR="006143B7">
          <w:rPr>
            <w:noProof/>
          </w:rPr>
          <w:fldChar w:fldCharType="begin"/>
        </w:r>
        <w:r w:rsidR="006143B7">
          <w:rPr>
            <w:noProof/>
          </w:rPr>
          <w:instrText xml:space="preserve"> PAGEREF _Toc13144290 \h </w:instrText>
        </w:r>
        <w:r w:rsidR="006143B7">
          <w:rPr>
            <w:noProof/>
          </w:rPr>
        </w:r>
        <w:r w:rsidR="006143B7">
          <w:rPr>
            <w:noProof/>
          </w:rPr>
          <w:fldChar w:fldCharType="separate"/>
        </w:r>
        <w:r w:rsidR="001A3169">
          <w:rPr>
            <w:noProof/>
          </w:rPr>
          <w:t>37</w:t>
        </w:r>
        <w:r w:rsidR="006143B7">
          <w:rPr>
            <w:noProof/>
          </w:rPr>
          <w:fldChar w:fldCharType="end"/>
        </w:r>
      </w:hyperlink>
    </w:p>
    <w:p w14:paraId="0978E5F1" w14:textId="7856D475" w:rsidR="006143B7" w:rsidRDefault="00695A1F">
      <w:pPr>
        <w:pStyle w:val="TOC2"/>
        <w:rPr>
          <w:rFonts w:asciiTheme="minorHAnsi" w:eastAsiaTheme="minorEastAsia" w:hAnsiTheme="minorHAnsi" w:cstheme="minorBidi"/>
          <w:noProof/>
          <w:sz w:val="24"/>
          <w:szCs w:val="30"/>
          <w:lang w:eastAsia="zh-CN" w:bidi="th-TH"/>
        </w:rPr>
      </w:pPr>
      <w:hyperlink w:anchor="_Toc13144291" w:history="1">
        <w:r w:rsidR="006143B7" w:rsidRPr="00587B1E">
          <w:rPr>
            <w:rStyle w:val="Hyperlink"/>
            <w:caps/>
            <w:noProof/>
          </w:rPr>
          <w:t>Part 2</w:t>
        </w:r>
        <w:r w:rsidR="006143B7" w:rsidRPr="00587B1E">
          <w:rPr>
            <w:rStyle w:val="Hyperlink"/>
            <w:noProof/>
          </w:rPr>
          <w:t xml:space="preserve"> - Governance</w:t>
        </w:r>
        <w:r w:rsidR="006143B7">
          <w:rPr>
            <w:noProof/>
          </w:rPr>
          <w:tab/>
        </w:r>
        <w:r w:rsidR="006143B7">
          <w:rPr>
            <w:noProof/>
          </w:rPr>
          <w:fldChar w:fldCharType="begin"/>
        </w:r>
        <w:r w:rsidR="006143B7">
          <w:rPr>
            <w:noProof/>
          </w:rPr>
          <w:instrText xml:space="preserve"> PAGEREF _Toc13144291 \h </w:instrText>
        </w:r>
        <w:r w:rsidR="006143B7">
          <w:rPr>
            <w:noProof/>
          </w:rPr>
        </w:r>
        <w:r w:rsidR="006143B7">
          <w:rPr>
            <w:noProof/>
          </w:rPr>
          <w:fldChar w:fldCharType="separate"/>
        </w:r>
        <w:r w:rsidR="001A3169">
          <w:rPr>
            <w:noProof/>
          </w:rPr>
          <w:t>40</w:t>
        </w:r>
        <w:r w:rsidR="006143B7">
          <w:rPr>
            <w:noProof/>
          </w:rPr>
          <w:fldChar w:fldCharType="end"/>
        </w:r>
      </w:hyperlink>
    </w:p>
    <w:p w14:paraId="201BD020" w14:textId="362173FB" w:rsidR="006143B7" w:rsidRDefault="00695A1F">
      <w:pPr>
        <w:pStyle w:val="TOC1"/>
        <w:rPr>
          <w:rFonts w:asciiTheme="minorHAnsi" w:eastAsiaTheme="minorEastAsia" w:hAnsiTheme="minorHAnsi" w:cstheme="minorBidi"/>
          <w:noProof/>
          <w:sz w:val="24"/>
          <w:szCs w:val="30"/>
          <w:lang w:eastAsia="zh-CN" w:bidi="th-TH"/>
        </w:rPr>
      </w:pPr>
      <w:hyperlink w:anchor="_Toc13144292" w:history="1">
        <w:r w:rsidR="006143B7" w:rsidRPr="00587B1E">
          <w:rPr>
            <w:rStyle w:val="Hyperlink"/>
            <w:caps/>
            <w:noProof/>
          </w:rPr>
          <w:t>Schedule 15</w:t>
        </w:r>
        <w:r w:rsidR="006143B7" w:rsidRPr="00587B1E">
          <w:rPr>
            <w:rStyle w:val="Hyperlink"/>
            <w:noProof/>
          </w:rPr>
          <w:t xml:space="preserve"> - Key Performance Indicators</w:t>
        </w:r>
        <w:r w:rsidR="006143B7">
          <w:rPr>
            <w:noProof/>
          </w:rPr>
          <w:tab/>
        </w:r>
        <w:r w:rsidR="006143B7">
          <w:rPr>
            <w:noProof/>
          </w:rPr>
          <w:fldChar w:fldCharType="begin"/>
        </w:r>
        <w:r w:rsidR="006143B7">
          <w:rPr>
            <w:noProof/>
          </w:rPr>
          <w:instrText xml:space="preserve"> PAGEREF _Toc13144292 \h </w:instrText>
        </w:r>
        <w:r w:rsidR="006143B7">
          <w:rPr>
            <w:noProof/>
          </w:rPr>
        </w:r>
        <w:r w:rsidR="006143B7">
          <w:rPr>
            <w:noProof/>
          </w:rPr>
          <w:fldChar w:fldCharType="separate"/>
        </w:r>
        <w:r w:rsidR="001A3169">
          <w:rPr>
            <w:noProof/>
          </w:rPr>
          <w:t>41</w:t>
        </w:r>
        <w:r w:rsidR="006143B7">
          <w:rPr>
            <w:noProof/>
          </w:rPr>
          <w:fldChar w:fldCharType="end"/>
        </w:r>
      </w:hyperlink>
    </w:p>
    <w:p w14:paraId="10CD041E" w14:textId="3C6B382E" w:rsidR="006143B7" w:rsidRDefault="00695A1F">
      <w:pPr>
        <w:pStyle w:val="TOC1"/>
        <w:rPr>
          <w:rFonts w:asciiTheme="minorHAnsi" w:eastAsiaTheme="minorEastAsia" w:hAnsiTheme="minorHAnsi" w:cstheme="minorBidi"/>
          <w:noProof/>
          <w:sz w:val="24"/>
          <w:szCs w:val="30"/>
          <w:lang w:eastAsia="zh-CN" w:bidi="th-TH"/>
        </w:rPr>
      </w:pPr>
      <w:hyperlink w:anchor="_Toc13144293" w:history="1">
        <w:r w:rsidR="006143B7" w:rsidRPr="00587B1E">
          <w:rPr>
            <w:rStyle w:val="Hyperlink"/>
            <w:caps/>
            <w:noProof/>
          </w:rPr>
          <w:t>Schedule 16</w:t>
        </w:r>
        <w:r w:rsidR="006143B7" w:rsidRPr="00587B1E">
          <w:rPr>
            <w:rStyle w:val="Hyperlink"/>
            <w:noProof/>
          </w:rPr>
          <w:t xml:space="preserve"> - Insurances</w:t>
        </w:r>
        <w:r w:rsidR="006143B7">
          <w:rPr>
            <w:noProof/>
          </w:rPr>
          <w:tab/>
        </w:r>
        <w:r w:rsidR="006143B7">
          <w:rPr>
            <w:noProof/>
          </w:rPr>
          <w:fldChar w:fldCharType="begin"/>
        </w:r>
        <w:r w:rsidR="006143B7">
          <w:rPr>
            <w:noProof/>
          </w:rPr>
          <w:instrText xml:space="preserve"> PAGEREF _Toc13144293 \h </w:instrText>
        </w:r>
        <w:r w:rsidR="006143B7">
          <w:rPr>
            <w:noProof/>
          </w:rPr>
        </w:r>
        <w:r w:rsidR="006143B7">
          <w:rPr>
            <w:noProof/>
          </w:rPr>
          <w:fldChar w:fldCharType="separate"/>
        </w:r>
        <w:r w:rsidR="001A3169">
          <w:rPr>
            <w:noProof/>
          </w:rPr>
          <w:t>44</w:t>
        </w:r>
        <w:r w:rsidR="006143B7">
          <w:rPr>
            <w:noProof/>
          </w:rPr>
          <w:fldChar w:fldCharType="end"/>
        </w:r>
      </w:hyperlink>
    </w:p>
    <w:p w14:paraId="76CF39DE" w14:textId="785707F0" w:rsidR="006143B7" w:rsidRDefault="00695A1F">
      <w:pPr>
        <w:pStyle w:val="TOC2"/>
        <w:rPr>
          <w:rFonts w:asciiTheme="minorHAnsi" w:eastAsiaTheme="minorEastAsia" w:hAnsiTheme="minorHAnsi" w:cstheme="minorBidi"/>
          <w:noProof/>
          <w:sz w:val="24"/>
          <w:szCs w:val="30"/>
          <w:lang w:eastAsia="zh-CN" w:bidi="th-TH"/>
        </w:rPr>
      </w:pPr>
      <w:hyperlink w:anchor="_Toc13144294" w:history="1">
        <w:r w:rsidR="006143B7" w:rsidRPr="00587B1E">
          <w:rPr>
            <w:rStyle w:val="Hyperlink"/>
            <w:caps/>
            <w:noProof/>
          </w:rPr>
          <w:t>Part 1</w:t>
        </w:r>
        <w:r w:rsidR="006143B7" w:rsidRPr="00587B1E">
          <w:rPr>
            <w:rStyle w:val="Hyperlink"/>
            <w:noProof/>
          </w:rPr>
          <w:t xml:space="preserve"> - [PLOT DEVELOPER]/[BUILDING DEVELOPER] INSURANCES</w:t>
        </w:r>
        <w:r w:rsidR="006143B7">
          <w:rPr>
            <w:noProof/>
          </w:rPr>
          <w:tab/>
        </w:r>
        <w:r w:rsidR="006143B7">
          <w:rPr>
            <w:noProof/>
          </w:rPr>
          <w:fldChar w:fldCharType="begin"/>
        </w:r>
        <w:r w:rsidR="006143B7">
          <w:rPr>
            <w:noProof/>
          </w:rPr>
          <w:instrText xml:space="preserve"> PAGEREF _Toc13144294 \h </w:instrText>
        </w:r>
        <w:r w:rsidR="006143B7">
          <w:rPr>
            <w:noProof/>
          </w:rPr>
        </w:r>
        <w:r w:rsidR="006143B7">
          <w:rPr>
            <w:noProof/>
          </w:rPr>
          <w:fldChar w:fldCharType="separate"/>
        </w:r>
        <w:r w:rsidR="001A3169">
          <w:rPr>
            <w:noProof/>
          </w:rPr>
          <w:t>44</w:t>
        </w:r>
        <w:r w:rsidR="006143B7">
          <w:rPr>
            <w:noProof/>
          </w:rPr>
          <w:fldChar w:fldCharType="end"/>
        </w:r>
      </w:hyperlink>
    </w:p>
    <w:p w14:paraId="0A383D9B" w14:textId="3DD86A1D" w:rsidR="006143B7" w:rsidRDefault="00695A1F">
      <w:pPr>
        <w:pStyle w:val="TOC2"/>
        <w:rPr>
          <w:rFonts w:asciiTheme="minorHAnsi" w:eastAsiaTheme="minorEastAsia" w:hAnsiTheme="minorHAnsi" w:cstheme="minorBidi"/>
          <w:noProof/>
          <w:sz w:val="24"/>
          <w:szCs w:val="30"/>
          <w:lang w:eastAsia="zh-CN" w:bidi="th-TH"/>
        </w:rPr>
      </w:pPr>
      <w:hyperlink w:anchor="_Toc13144295" w:history="1">
        <w:r w:rsidR="006143B7" w:rsidRPr="00587B1E">
          <w:rPr>
            <w:rStyle w:val="Hyperlink"/>
            <w:caps/>
            <w:noProof/>
          </w:rPr>
          <w:t>Part 2</w:t>
        </w:r>
        <w:r w:rsidR="006143B7" w:rsidRPr="00587B1E">
          <w:rPr>
            <w:rStyle w:val="Hyperlink"/>
            <w:noProof/>
          </w:rPr>
          <w:t xml:space="preserve"> - ESCO INSURANCES</w:t>
        </w:r>
        <w:r w:rsidR="006143B7">
          <w:rPr>
            <w:noProof/>
          </w:rPr>
          <w:tab/>
        </w:r>
        <w:r w:rsidR="006143B7">
          <w:rPr>
            <w:noProof/>
          </w:rPr>
          <w:fldChar w:fldCharType="begin"/>
        </w:r>
        <w:r w:rsidR="006143B7">
          <w:rPr>
            <w:noProof/>
          </w:rPr>
          <w:instrText xml:space="preserve"> PAGEREF _Toc13144295 \h </w:instrText>
        </w:r>
        <w:r w:rsidR="006143B7">
          <w:rPr>
            <w:noProof/>
          </w:rPr>
        </w:r>
        <w:r w:rsidR="006143B7">
          <w:rPr>
            <w:noProof/>
          </w:rPr>
          <w:fldChar w:fldCharType="separate"/>
        </w:r>
        <w:r w:rsidR="001A3169">
          <w:rPr>
            <w:noProof/>
          </w:rPr>
          <w:t>48</w:t>
        </w:r>
        <w:r w:rsidR="006143B7">
          <w:rPr>
            <w:noProof/>
          </w:rPr>
          <w:fldChar w:fldCharType="end"/>
        </w:r>
      </w:hyperlink>
    </w:p>
    <w:p w14:paraId="4FC41E91" w14:textId="326BB1FA" w:rsidR="006143B7" w:rsidRDefault="00695A1F">
      <w:pPr>
        <w:pStyle w:val="TOC1"/>
        <w:rPr>
          <w:rFonts w:asciiTheme="minorHAnsi" w:eastAsiaTheme="minorEastAsia" w:hAnsiTheme="minorHAnsi" w:cstheme="minorBidi"/>
          <w:noProof/>
          <w:sz w:val="24"/>
          <w:szCs w:val="30"/>
          <w:lang w:eastAsia="zh-CN" w:bidi="th-TH"/>
        </w:rPr>
      </w:pPr>
      <w:hyperlink w:anchor="_Toc13144296" w:history="1">
        <w:r w:rsidR="006143B7" w:rsidRPr="00587B1E">
          <w:rPr>
            <w:rStyle w:val="Hyperlink"/>
            <w:caps/>
            <w:noProof/>
          </w:rPr>
          <w:t>Schedule 17</w:t>
        </w:r>
        <w:r w:rsidR="006143B7" w:rsidRPr="00587B1E">
          <w:rPr>
            <w:rStyle w:val="Hyperlink"/>
            <w:noProof/>
          </w:rPr>
          <w:t xml:space="preserve"> - Change Procedure</w:t>
        </w:r>
        <w:r w:rsidR="006143B7">
          <w:rPr>
            <w:noProof/>
          </w:rPr>
          <w:tab/>
        </w:r>
        <w:r w:rsidR="006143B7">
          <w:rPr>
            <w:noProof/>
          </w:rPr>
          <w:fldChar w:fldCharType="begin"/>
        </w:r>
        <w:r w:rsidR="006143B7">
          <w:rPr>
            <w:noProof/>
          </w:rPr>
          <w:instrText xml:space="preserve"> PAGEREF _Toc13144296 \h </w:instrText>
        </w:r>
        <w:r w:rsidR="006143B7">
          <w:rPr>
            <w:noProof/>
          </w:rPr>
        </w:r>
        <w:r w:rsidR="006143B7">
          <w:rPr>
            <w:noProof/>
          </w:rPr>
          <w:fldChar w:fldCharType="separate"/>
        </w:r>
        <w:r w:rsidR="001A3169">
          <w:rPr>
            <w:noProof/>
          </w:rPr>
          <w:t>51</w:t>
        </w:r>
        <w:r w:rsidR="006143B7">
          <w:rPr>
            <w:noProof/>
          </w:rPr>
          <w:fldChar w:fldCharType="end"/>
        </w:r>
      </w:hyperlink>
    </w:p>
    <w:p w14:paraId="4E8E3ECB" w14:textId="68979CAF" w:rsidR="006143B7" w:rsidRDefault="00695A1F">
      <w:pPr>
        <w:pStyle w:val="TOC2"/>
        <w:rPr>
          <w:rFonts w:asciiTheme="minorHAnsi" w:eastAsiaTheme="minorEastAsia" w:hAnsiTheme="minorHAnsi" w:cstheme="minorBidi"/>
          <w:noProof/>
          <w:sz w:val="24"/>
          <w:szCs w:val="30"/>
          <w:lang w:eastAsia="zh-CN" w:bidi="th-TH"/>
        </w:rPr>
      </w:pPr>
      <w:hyperlink w:anchor="_Toc13144297" w:history="1">
        <w:r w:rsidR="006143B7" w:rsidRPr="00587B1E">
          <w:rPr>
            <w:rStyle w:val="Hyperlink"/>
            <w:caps/>
            <w:noProof/>
          </w:rPr>
          <w:t>Part 1</w:t>
        </w:r>
        <w:r w:rsidR="006143B7" w:rsidRPr="00587B1E">
          <w:rPr>
            <w:rStyle w:val="Hyperlink"/>
            <w:noProof/>
          </w:rPr>
          <w:t xml:space="preserve"> - Variation Requests</w:t>
        </w:r>
        <w:r w:rsidR="006143B7">
          <w:rPr>
            <w:noProof/>
          </w:rPr>
          <w:tab/>
        </w:r>
        <w:r w:rsidR="006143B7">
          <w:rPr>
            <w:noProof/>
          </w:rPr>
          <w:fldChar w:fldCharType="begin"/>
        </w:r>
        <w:r w:rsidR="006143B7">
          <w:rPr>
            <w:noProof/>
          </w:rPr>
          <w:instrText xml:space="preserve"> PAGEREF _Toc13144297 \h </w:instrText>
        </w:r>
        <w:r w:rsidR="006143B7">
          <w:rPr>
            <w:noProof/>
          </w:rPr>
        </w:r>
        <w:r w:rsidR="006143B7">
          <w:rPr>
            <w:noProof/>
          </w:rPr>
          <w:fldChar w:fldCharType="separate"/>
        </w:r>
        <w:r w:rsidR="001A3169">
          <w:rPr>
            <w:noProof/>
          </w:rPr>
          <w:t>51</w:t>
        </w:r>
        <w:r w:rsidR="006143B7">
          <w:rPr>
            <w:noProof/>
          </w:rPr>
          <w:fldChar w:fldCharType="end"/>
        </w:r>
      </w:hyperlink>
    </w:p>
    <w:p w14:paraId="38D61EDD" w14:textId="1B62CFC0" w:rsidR="006143B7" w:rsidRDefault="00695A1F">
      <w:pPr>
        <w:pStyle w:val="TOC2"/>
        <w:rPr>
          <w:rFonts w:asciiTheme="minorHAnsi" w:eastAsiaTheme="minorEastAsia" w:hAnsiTheme="minorHAnsi" w:cstheme="minorBidi"/>
          <w:noProof/>
          <w:sz w:val="24"/>
          <w:szCs w:val="30"/>
          <w:lang w:eastAsia="zh-CN" w:bidi="th-TH"/>
        </w:rPr>
      </w:pPr>
      <w:hyperlink w:anchor="_Toc13144298" w:history="1">
        <w:r w:rsidR="006143B7" w:rsidRPr="00587B1E">
          <w:rPr>
            <w:rStyle w:val="Hyperlink"/>
            <w:caps/>
            <w:noProof/>
          </w:rPr>
          <w:t>Part 2</w:t>
        </w:r>
        <w:r w:rsidR="006143B7" w:rsidRPr="00587B1E">
          <w:rPr>
            <w:rStyle w:val="Hyperlink"/>
            <w:noProof/>
          </w:rPr>
          <w:t xml:space="preserve"> - Change in Law</w:t>
        </w:r>
        <w:r w:rsidR="006143B7">
          <w:rPr>
            <w:noProof/>
          </w:rPr>
          <w:tab/>
        </w:r>
        <w:r w:rsidR="006143B7">
          <w:rPr>
            <w:noProof/>
          </w:rPr>
          <w:fldChar w:fldCharType="begin"/>
        </w:r>
        <w:r w:rsidR="006143B7">
          <w:rPr>
            <w:noProof/>
          </w:rPr>
          <w:instrText xml:space="preserve"> PAGEREF _Toc13144298 \h </w:instrText>
        </w:r>
        <w:r w:rsidR="006143B7">
          <w:rPr>
            <w:noProof/>
          </w:rPr>
        </w:r>
        <w:r w:rsidR="006143B7">
          <w:rPr>
            <w:noProof/>
          </w:rPr>
          <w:fldChar w:fldCharType="separate"/>
        </w:r>
        <w:r w:rsidR="001A3169">
          <w:rPr>
            <w:noProof/>
          </w:rPr>
          <w:t>61</w:t>
        </w:r>
        <w:r w:rsidR="006143B7">
          <w:rPr>
            <w:noProof/>
          </w:rPr>
          <w:fldChar w:fldCharType="end"/>
        </w:r>
      </w:hyperlink>
    </w:p>
    <w:p w14:paraId="4633BA3F" w14:textId="38C8BAFD" w:rsidR="006143B7" w:rsidRDefault="00695A1F">
      <w:pPr>
        <w:pStyle w:val="TOC1"/>
        <w:rPr>
          <w:rFonts w:asciiTheme="minorHAnsi" w:eastAsiaTheme="minorEastAsia" w:hAnsiTheme="minorHAnsi" w:cstheme="minorBidi"/>
          <w:noProof/>
          <w:sz w:val="24"/>
          <w:szCs w:val="30"/>
          <w:lang w:eastAsia="zh-CN" w:bidi="th-TH"/>
        </w:rPr>
      </w:pPr>
      <w:hyperlink w:anchor="_Toc13144299" w:history="1">
        <w:r w:rsidR="006143B7" w:rsidRPr="00587B1E">
          <w:rPr>
            <w:rStyle w:val="Hyperlink"/>
            <w:caps/>
            <w:noProof/>
          </w:rPr>
          <w:t>Schedule 18</w:t>
        </w:r>
        <w:r w:rsidR="006143B7" w:rsidRPr="00587B1E">
          <w:rPr>
            <w:rStyle w:val="Hyperlink"/>
            <w:noProof/>
          </w:rPr>
          <w:t xml:space="preserve"> - Disaster Recovery Plan</w:t>
        </w:r>
        <w:r w:rsidR="006143B7">
          <w:rPr>
            <w:noProof/>
          </w:rPr>
          <w:tab/>
        </w:r>
        <w:r w:rsidR="006143B7">
          <w:rPr>
            <w:noProof/>
          </w:rPr>
          <w:fldChar w:fldCharType="begin"/>
        </w:r>
        <w:r w:rsidR="006143B7">
          <w:rPr>
            <w:noProof/>
          </w:rPr>
          <w:instrText xml:space="preserve"> PAGEREF _Toc13144299 \h </w:instrText>
        </w:r>
        <w:r w:rsidR="006143B7">
          <w:rPr>
            <w:noProof/>
          </w:rPr>
        </w:r>
        <w:r w:rsidR="006143B7">
          <w:rPr>
            <w:noProof/>
          </w:rPr>
          <w:fldChar w:fldCharType="separate"/>
        </w:r>
        <w:r w:rsidR="001A3169">
          <w:rPr>
            <w:noProof/>
          </w:rPr>
          <w:t>64</w:t>
        </w:r>
        <w:r w:rsidR="006143B7">
          <w:rPr>
            <w:noProof/>
          </w:rPr>
          <w:fldChar w:fldCharType="end"/>
        </w:r>
      </w:hyperlink>
    </w:p>
    <w:p w14:paraId="463F29E8" w14:textId="77777777" w:rsidR="00B33CDF" w:rsidRDefault="00B33CDF" w:rsidP="00A85444">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2191597E" w14:textId="77777777" w:rsidR="00B33CDF" w:rsidRDefault="007213BD" w:rsidP="00A85444">
      <w:pPr>
        <w:pStyle w:val="BodyText"/>
      </w:pPr>
      <w:r>
        <w:rPr>
          <w:b/>
        </w:rPr>
        <w:lastRenderedPageBreak/>
        <w:t>THIS AGREEMENT</w:t>
      </w:r>
      <w:r>
        <w:t xml:space="preserve"> is dated [DATE]</w:t>
      </w:r>
    </w:p>
    <w:p w14:paraId="36A141A8" w14:textId="77777777" w:rsidR="00B33CDF" w:rsidRDefault="007213BD" w:rsidP="00A85444">
      <w:pPr>
        <w:pStyle w:val="IntroHeading"/>
      </w:pPr>
      <w:r>
        <w:rPr>
          <w:b/>
          <w:caps/>
        </w:rPr>
        <w:t>Parties</w:t>
      </w:r>
    </w:p>
    <w:p w14:paraId="76C788F0" w14:textId="77777777" w:rsidR="00B33CDF" w:rsidRDefault="007213BD" w:rsidP="00A85444">
      <w:pPr>
        <w:pStyle w:val="Parties1"/>
      </w:pPr>
      <w:bookmarkStart w:id="0" w:name="a197508"/>
      <w:r>
        <w:t>[FULL COMPANY NAME] incorporated and registered in England and Wales with company number [NUMBER] whose registered office is at [REGISTERED OFFICE ADDRESS](</w:t>
      </w:r>
      <w:r w:rsidR="000825D6">
        <w:t>[</w:t>
      </w:r>
      <w:r w:rsidR="00FD1C8A">
        <w:rPr>
          <w:b/>
          <w:color w:val="0070C0"/>
        </w:rPr>
        <w:t>Plot Developer</w:t>
      </w:r>
      <w:r w:rsidR="000825D6">
        <w:rPr>
          <w:b/>
        </w:rPr>
        <w:t>]/[</w:t>
      </w:r>
      <w:r w:rsidR="00FD1C8A">
        <w:rPr>
          <w:b/>
          <w:color w:val="00B050"/>
        </w:rPr>
        <w:t>Building Developer</w:t>
      </w:r>
      <w:r w:rsidR="000825D6">
        <w:rPr>
          <w:b/>
        </w:rPr>
        <w:t>]</w:t>
      </w:r>
      <w:r>
        <w:t>); and</w:t>
      </w:r>
      <w:bookmarkEnd w:id="0"/>
    </w:p>
    <w:p w14:paraId="71F1687E" w14:textId="77777777" w:rsidR="00B33CDF" w:rsidRDefault="007213BD" w:rsidP="00A85444">
      <w:pPr>
        <w:pStyle w:val="Parties1"/>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4B7734">
        <w:rPr>
          <w:b/>
        </w:rPr>
        <w:t>ESCO</w:t>
      </w:r>
      <w:r>
        <w:t>).</w:t>
      </w:r>
      <w:bookmarkEnd w:id="1"/>
    </w:p>
    <w:p w14:paraId="485D58CA" w14:textId="77777777" w:rsidR="00B33CDF" w:rsidRDefault="007213BD" w:rsidP="00A85444">
      <w:pPr>
        <w:pStyle w:val="IntroHeading"/>
      </w:pPr>
      <w:r>
        <w:rPr>
          <w:b/>
          <w:caps/>
        </w:rPr>
        <w:t>Recitals</w:t>
      </w:r>
    </w:p>
    <w:p w14:paraId="182C8A56" w14:textId="77777777" w:rsidR="000151AF" w:rsidRPr="000151AF" w:rsidRDefault="004B7734" w:rsidP="00A85444">
      <w:pPr>
        <w:pStyle w:val="Background1"/>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24BA8856" w14:textId="77777777" w:rsidR="00551C6E" w:rsidRDefault="00551C6E" w:rsidP="00A85444">
      <w:pPr>
        <w:pStyle w:val="Background1"/>
      </w:pPr>
      <w:r>
        <w:t>This [</w:t>
      </w:r>
      <w:r w:rsidRPr="000861BE">
        <w:rPr>
          <w:color w:val="0070C0"/>
        </w:rPr>
        <w:t>Plot</w:t>
      </w:r>
      <w:r>
        <w:t>]/ [</w:t>
      </w:r>
      <w:r w:rsidRPr="000861BE">
        <w:rPr>
          <w:color w:val="00B050"/>
        </w:rPr>
        <w:t>Commercial Building</w:t>
      </w:r>
      <w:r>
        <w:t>] Connection and Supply Agreement sets out the terms on which:</w:t>
      </w:r>
    </w:p>
    <w:p w14:paraId="7CF06652" w14:textId="591F3A91" w:rsidR="00551C6E" w:rsidRDefault="00551C6E" w:rsidP="00A85444">
      <w:pPr>
        <w:pStyle w:val="Background2"/>
      </w:pPr>
      <w:r>
        <w:t xml:space="preserve">The </w:t>
      </w:r>
      <w:r w:rsidR="007A0065" w:rsidRPr="000C1DE1">
        <w:rPr>
          <w:color w:val="0070C0"/>
        </w:rPr>
        <w:t>[</w:t>
      </w:r>
      <w:r w:rsidR="00FD1C8A">
        <w:rPr>
          <w:color w:val="0070C0"/>
        </w:rPr>
        <w:t>Plot Developer</w:t>
      </w:r>
      <w:r w:rsidR="007A0065" w:rsidRPr="000C1DE1">
        <w:rPr>
          <w:color w:val="0070C0"/>
        </w:rPr>
        <w:t xml:space="preserve">] </w:t>
      </w:r>
      <w:r w:rsidR="007A0065">
        <w:t xml:space="preserve">/ </w:t>
      </w:r>
      <w:r w:rsidR="007A0065" w:rsidRPr="000C1DE1">
        <w:rPr>
          <w:color w:val="00B050"/>
        </w:rPr>
        <w:t>[</w:t>
      </w:r>
      <w:r w:rsidR="00FD1C8A">
        <w:rPr>
          <w:color w:val="00B050"/>
        </w:rPr>
        <w:t>Building Developer</w:t>
      </w:r>
      <w:r w:rsidR="007A0065" w:rsidRPr="000C1DE1">
        <w:rPr>
          <w:color w:val="00B050"/>
        </w:rPr>
        <w:t>]</w:t>
      </w:r>
      <w:r w:rsidR="00AC2284" w:rsidRPr="000C1DE1">
        <w:rPr>
          <w:color w:val="00B050"/>
        </w:rPr>
        <w:t xml:space="preserve"> </w:t>
      </w:r>
      <w:r>
        <w:t xml:space="preserve">shall have designed, installed and constructed the </w:t>
      </w:r>
      <w:r w:rsidRPr="000C1DE1">
        <w:rPr>
          <w:color w:val="0070C0"/>
        </w:rPr>
        <w:t>[</w:t>
      </w:r>
      <w:r w:rsidRPr="00577601">
        <w:rPr>
          <w:color w:val="7030A0"/>
        </w:rPr>
        <w:t>Secondary Distribution Network</w:t>
      </w:r>
      <w:r w:rsidRPr="000C1DE1">
        <w:rPr>
          <w:color w:val="0070C0"/>
        </w:rPr>
        <w:t>]/</w:t>
      </w:r>
      <w:r w:rsidR="00A2629A" w:rsidRPr="000C1DE1">
        <w:rPr>
          <w:color w:val="0070C0"/>
        </w:rPr>
        <w:t xml:space="preserve"> </w:t>
      </w:r>
      <w:r w:rsidR="00A2629A" w:rsidRPr="000C1DE1">
        <w:rPr>
          <w:color w:val="00B050"/>
        </w:rPr>
        <w:t>[</w:t>
      </w:r>
      <w:r w:rsidR="000C1DE1" w:rsidRPr="000C1DE1">
        <w:rPr>
          <w:color w:val="00B050"/>
        </w:rPr>
        <w:t>Building Heating System</w:t>
      </w:r>
      <w:r w:rsidRPr="000C1DE1">
        <w:rPr>
          <w:color w:val="00B050"/>
        </w:rPr>
        <w:t>]</w:t>
      </w:r>
      <w:r w:rsidR="00AE2BA8">
        <w:rPr>
          <w:color w:val="00B050"/>
        </w:rPr>
        <w:t>,</w:t>
      </w:r>
      <w:r>
        <w:rPr>
          <w:rStyle w:val="FootnoteReference"/>
        </w:rPr>
        <w:footnoteReference w:id="4"/>
      </w:r>
    </w:p>
    <w:p w14:paraId="0E1D0E47" w14:textId="33A88ADB" w:rsidR="00551C6E" w:rsidRPr="00A041B2" w:rsidRDefault="00551C6E" w:rsidP="00A85444">
      <w:pPr>
        <w:pStyle w:val="Background2"/>
        <w:rPr>
          <w:color w:val="000000" w:themeColor="text1"/>
        </w:rPr>
      </w:pPr>
      <w:r w:rsidRPr="00A041B2">
        <w:rPr>
          <w:color w:val="000000" w:themeColor="text1"/>
        </w:rPr>
        <w:t>[</w:t>
      </w:r>
      <w:r w:rsidRPr="00577601">
        <w:rPr>
          <w:color w:val="7030A0"/>
        </w:rPr>
        <w:t>ESCO shall Accept the [Secondary Distribution Network</w:t>
      </w:r>
      <w:r w:rsidR="00CA4FD6" w:rsidRPr="00577601">
        <w:rPr>
          <w:color w:val="7030A0"/>
        </w:rPr>
        <w:t>]/[   ]</w:t>
      </w:r>
      <w:r w:rsidRPr="00A041B2">
        <w:rPr>
          <w:color w:val="000000" w:themeColor="text1"/>
        </w:rPr>
        <w:t>]</w:t>
      </w:r>
      <w:r w:rsidR="00AE2BA8">
        <w:rPr>
          <w:color w:val="000000" w:themeColor="text1"/>
        </w:rPr>
        <w:t>,</w:t>
      </w:r>
      <w:r w:rsidRPr="00A041B2">
        <w:rPr>
          <w:rStyle w:val="FootnoteReference"/>
          <w:color w:val="000000" w:themeColor="text1"/>
        </w:rPr>
        <w:footnoteReference w:id="5"/>
      </w:r>
    </w:p>
    <w:p w14:paraId="69608CBA" w14:textId="63E3D197" w:rsidR="00551C6E" w:rsidRPr="00221A95" w:rsidRDefault="00551C6E" w:rsidP="00A85444">
      <w:pPr>
        <w:pStyle w:val="Background2"/>
        <w:rPr>
          <w:color w:val="0070C0"/>
        </w:rPr>
      </w:pPr>
      <w:r w:rsidRPr="00221A95">
        <w:rPr>
          <w:color w:val="0070C0"/>
        </w:rPr>
        <w:t xml:space="preserve">[ESCO shall Adopt </w:t>
      </w:r>
      <w:r w:rsidR="00B61C9A">
        <w:rPr>
          <w:color w:val="0070C0"/>
        </w:rPr>
        <w:t xml:space="preserve">[the Primary Plot Distribution Network and] </w:t>
      </w:r>
      <w:r w:rsidRPr="00221A95">
        <w:rPr>
          <w:color w:val="0070C0"/>
        </w:rPr>
        <w:t>[</w:t>
      </w:r>
      <w:r w:rsidR="00B61C9A">
        <w:rPr>
          <w:color w:val="0070C0"/>
        </w:rPr>
        <w:t xml:space="preserve">the </w:t>
      </w:r>
      <w:r w:rsidRPr="00221A95">
        <w:rPr>
          <w:color w:val="0070C0"/>
        </w:rPr>
        <w:t>Secondary Distribution Network]</w:t>
      </w:r>
      <w:r w:rsidR="00CA4FD6">
        <w:rPr>
          <w:color w:val="0070C0"/>
        </w:rPr>
        <w:t>/[   ]]</w:t>
      </w:r>
      <w:r w:rsidR="00AE2BA8">
        <w:rPr>
          <w:color w:val="0070C0"/>
        </w:rPr>
        <w:t>,</w:t>
      </w:r>
      <w:r w:rsidRPr="00221A95">
        <w:rPr>
          <w:rStyle w:val="FootnoteReference"/>
          <w:color w:val="0070C0"/>
        </w:rPr>
        <w:footnoteReference w:id="6"/>
      </w:r>
    </w:p>
    <w:p w14:paraId="4DC01545" w14:textId="4ED649D6" w:rsidR="00551C6E" w:rsidRDefault="00551C6E" w:rsidP="00A85444">
      <w:pPr>
        <w:pStyle w:val="Background2"/>
      </w:pPr>
      <w:r>
        <w:t xml:space="preserve">ESCO shall keep the </w:t>
      </w:r>
      <w:r w:rsidRPr="000C1DE1">
        <w:rPr>
          <w:color w:val="0070C0"/>
        </w:rPr>
        <w:t>[</w:t>
      </w:r>
      <w:r w:rsidR="000861BE" w:rsidRPr="000861BE">
        <w:rPr>
          <w:color w:val="0070C0"/>
        </w:rPr>
        <w:t>Plot Development</w:t>
      </w:r>
      <w:r w:rsidR="0048338D" w:rsidRPr="000C1DE1">
        <w:rPr>
          <w:color w:val="0070C0"/>
        </w:rPr>
        <w:t>]</w:t>
      </w:r>
      <w:r w:rsidRPr="000C1DE1">
        <w:rPr>
          <w:color w:val="0070C0"/>
        </w:rPr>
        <w:t xml:space="preserve">/ </w:t>
      </w:r>
      <w:r w:rsidR="0048338D" w:rsidRPr="000C1DE1">
        <w:rPr>
          <w:color w:val="00B050"/>
        </w:rPr>
        <w:t>[</w:t>
      </w:r>
      <w:r w:rsidRPr="000C1DE1">
        <w:rPr>
          <w:color w:val="00B050"/>
        </w:rPr>
        <w:t xml:space="preserve">Building] </w:t>
      </w:r>
      <w:r>
        <w:t>Connected to ESCO’s Energy System</w:t>
      </w:r>
      <w:r w:rsidR="00AE2BA8">
        <w:t>,</w:t>
      </w:r>
    </w:p>
    <w:p w14:paraId="4132F3E8" w14:textId="37E225A3" w:rsidR="00FF4692" w:rsidRDefault="00FF4692" w:rsidP="00A85444">
      <w:pPr>
        <w:pStyle w:val="Background2"/>
      </w:pPr>
      <w:r>
        <w:lastRenderedPageBreak/>
        <w:t>ESCO shall provide the</w:t>
      </w:r>
      <w:r w:rsidR="004E5AB1">
        <w:t xml:space="preserve"> </w:t>
      </w:r>
      <w:r w:rsidR="004E5AB1" w:rsidRPr="00CA4FD6">
        <w:rPr>
          <w:color w:val="0070C0"/>
        </w:rPr>
        <w:t>[</w:t>
      </w:r>
      <w:r w:rsidR="00FD1C8A">
        <w:rPr>
          <w:color w:val="0070C0"/>
        </w:rPr>
        <w:t>Plot Developer</w:t>
      </w:r>
      <w:r w:rsidR="004E5AB1" w:rsidRPr="00CA4FD6">
        <w:rPr>
          <w:color w:val="0070C0"/>
        </w:rPr>
        <w:t>]</w:t>
      </w:r>
      <w:r w:rsidR="00CA4FD6" w:rsidRPr="00CA4FD6">
        <w:rPr>
          <w:color w:val="0070C0"/>
        </w:rPr>
        <w:t xml:space="preserve"> </w:t>
      </w:r>
      <w:r w:rsidR="004E5AB1">
        <w:t>/</w:t>
      </w:r>
      <w:r w:rsidR="00CA4FD6">
        <w:t xml:space="preserve"> </w:t>
      </w:r>
      <w:r w:rsidR="004E5AB1" w:rsidRPr="00CA4FD6">
        <w:rPr>
          <w:color w:val="00B050"/>
        </w:rPr>
        <w:t>[</w:t>
      </w:r>
      <w:r w:rsidR="00FD1C8A">
        <w:rPr>
          <w:color w:val="00B050"/>
        </w:rPr>
        <w:t>Building Developer</w:t>
      </w:r>
      <w:r w:rsidR="004E5AB1" w:rsidRPr="00CA4FD6">
        <w:rPr>
          <w:color w:val="00B050"/>
        </w:rPr>
        <w:t>]</w:t>
      </w:r>
      <w:r w:rsidRPr="00CA4FD6">
        <w:rPr>
          <w:color w:val="00B050"/>
        </w:rPr>
        <w:t xml:space="preserve"> </w:t>
      </w:r>
      <w:r>
        <w:t xml:space="preserve">with services relating to the operation and maintenance of the Connection </w:t>
      </w:r>
      <w:r w:rsidRPr="00577601">
        <w:rPr>
          <w:color w:val="7030A0"/>
        </w:rPr>
        <w:t xml:space="preserve">[and the Secondary Distribution Network (including </w:t>
      </w:r>
      <w:r w:rsidR="008216A8" w:rsidRPr="00577601">
        <w:rPr>
          <w:color w:val="7030A0"/>
        </w:rPr>
        <w:t>Heat Meter</w:t>
      </w:r>
      <w:r w:rsidRPr="00577601">
        <w:rPr>
          <w:color w:val="7030A0"/>
        </w:rPr>
        <w:t>s</w:t>
      </w:r>
      <w:r w:rsidR="00577601">
        <w:rPr>
          <w:color w:val="7030A0"/>
        </w:rPr>
        <w:t>)</w:t>
      </w:r>
      <w:r w:rsidRPr="00577601">
        <w:rPr>
          <w:color w:val="7030A0"/>
        </w:rPr>
        <w:t>,</w:t>
      </w:r>
      <w:r w:rsidRPr="00A041B2">
        <w:rPr>
          <w:color w:val="000000" w:themeColor="text1"/>
        </w:rPr>
        <w:t xml:space="preserve"> </w:t>
      </w:r>
      <w:r w:rsidR="00A041B2">
        <w:rPr>
          <w:color w:val="000000" w:themeColor="text1"/>
        </w:rPr>
        <w:t>[</w:t>
      </w:r>
      <w:r w:rsidRPr="00A041B2">
        <w:rPr>
          <w:color w:val="0070C0"/>
        </w:rPr>
        <w:t>Residential HIUs</w:t>
      </w:r>
      <w:r w:rsidR="00A041B2">
        <w:rPr>
          <w:color w:val="000000" w:themeColor="text1"/>
        </w:rPr>
        <w:t>]</w:t>
      </w:r>
      <w:r w:rsidRPr="00A041B2">
        <w:rPr>
          <w:color w:val="000000" w:themeColor="text1"/>
        </w:rPr>
        <w:t xml:space="preserve"> </w:t>
      </w:r>
      <w:r w:rsidRPr="00577601">
        <w:rPr>
          <w:color w:val="7030A0"/>
        </w:rPr>
        <w:t>and Commercial Unit Heat Exchangers)</w:t>
      </w:r>
      <w:r w:rsidRPr="00A041B2">
        <w:rPr>
          <w:color w:val="000000" w:themeColor="text1"/>
        </w:rPr>
        <w:t>]</w:t>
      </w:r>
      <w:r w:rsidRPr="00A041B2">
        <w:rPr>
          <w:rStyle w:val="FootnoteReference"/>
          <w:color w:val="000000" w:themeColor="text1"/>
        </w:rPr>
        <w:footnoteReference w:id="7"/>
      </w:r>
      <w:r w:rsidR="00AE2BA8">
        <w:rPr>
          <w:color w:val="000000" w:themeColor="text1"/>
        </w:rPr>
        <w:t>, and</w:t>
      </w:r>
    </w:p>
    <w:p w14:paraId="476464E1" w14:textId="79CAA731" w:rsidR="00FF4692" w:rsidRDefault="00B162D3" w:rsidP="00A85444">
      <w:pPr>
        <w:pStyle w:val="Background2"/>
      </w:pPr>
      <w:r>
        <w:t xml:space="preserve">ESCO shall provide a Heat Supply </w:t>
      </w:r>
      <w:r w:rsidR="00AE77BE">
        <w:t xml:space="preserve">to </w:t>
      </w:r>
      <w:r w:rsidR="00AE77BE" w:rsidRPr="00A041B2">
        <w:rPr>
          <w:color w:val="000000" w:themeColor="text1"/>
        </w:rPr>
        <w:t>[</w:t>
      </w:r>
      <w:r w:rsidR="00AE77BE" w:rsidRPr="00427B03">
        <w:rPr>
          <w:color w:val="7030A0"/>
        </w:rPr>
        <w:t xml:space="preserve">Customers </w:t>
      </w:r>
      <w:r w:rsidR="00427B03">
        <w:rPr>
          <w:color w:val="000000" w:themeColor="text1"/>
        </w:rPr>
        <w:t>[</w:t>
      </w:r>
      <w:r w:rsidR="00AE77BE" w:rsidRPr="00427B03">
        <w:rPr>
          <w:color w:val="0070C0"/>
        </w:rPr>
        <w:t xml:space="preserve">on the </w:t>
      </w:r>
      <w:r w:rsidR="000861BE" w:rsidRPr="00427B03">
        <w:rPr>
          <w:color w:val="0070C0"/>
        </w:rPr>
        <w:t>Plot Development</w:t>
      </w:r>
      <w:r w:rsidR="00427B03">
        <w:rPr>
          <w:color w:val="000000" w:themeColor="text1"/>
        </w:rPr>
        <w:t>]/ [</w:t>
      </w:r>
      <w:r w:rsidR="00427B03" w:rsidRPr="00427B03">
        <w:rPr>
          <w:color w:val="00B050"/>
        </w:rPr>
        <w:t>within the Building</w:t>
      </w:r>
      <w:r w:rsidR="00427B03">
        <w:rPr>
          <w:color w:val="000000" w:themeColor="text1"/>
        </w:rPr>
        <w:t>]</w:t>
      </w:r>
      <w:r w:rsidR="00AE77BE" w:rsidRPr="00A041B2">
        <w:rPr>
          <w:color w:val="000000" w:themeColor="text1"/>
        </w:rPr>
        <w:t xml:space="preserve"> </w:t>
      </w:r>
      <w:r w:rsidR="00AE77BE" w:rsidRPr="00922C5F">
        <w:rPr>
          <w:color w:val="7030A0"/>
        </w:rPr>
        <w:t>pursuant to agreed form Customer Supply Agreements</w:t>
      </w:r>
      <w:r w:rsidR="000F2D5C" w:rsidRPr="00A041B2">
        <w:rPr>
          <w:color w:val="000000" w:themeColor="text1"/>
        </w:rPr>
        <w:t>]</w:t>
      </w:r>
      <w:r w:rsidR="000F2D5C">
        <w:rPr>
          <w:rStyle w:val="FootnoteReference"/>
        </w:rPr>
        <w:footnoteReference w:id="8"/>
      </w:r>
      <w:r w:rsidR="000F2D5C">
        <w:t xml:space="preserve">/ </w:t>
      </w:r>
      <w:r w:rsidR="000F2D5C" w:rsidRPr="000F2D5C">
        <w:rPr>
          <w:color w:val="00B050"/>
        </w:rPr>
        <w:t xml:space="preserve">[the </w:t>
      </w:r>
      <w:r w:rsidR="00FD1C8A">
        <w:rPr>
          <w:color w:val="00B050"/>
        </w:rPr>
        <w:t>Building Developer</w:t>
      </w:r>
      <w:r w:rsidR="000F2D5C" w:rsidRPr="000F2D5C">
        <w:rPr>
          <w:color w:val="00B050"/>
        </w:rPr>
        <w:t>]</w:t>
      </w:r>
      <w:r w:rsidR="000F2D5C">
        <w:rPr>
          <w:rStyle w:val="FootnoteReference"/>
        </w:rPr>
        <w:footnoteReference w:id="9"/>
      </w:r>
      <w:r w:rsidR="00AE77BE" w:rsidRPr="000F2D5C">
        <w:rPr>
          <w:color w:val="00B050"/>
        </w:rPr>
        <w:t xml:space="preserve"> </w:t>
      </w:r>
      <w:r w:rsidR="00AE77BE">
        <w:t>and to certain standards</w:t>
      </w:r>
      <w:r w:rsidR="000F2D5C">
        <w:t>.</w:t>
      </w:r>
    </w:p>
    <w:bookmarkEnd w:id="2"/>
    <w:p w14:paraId="6C28F6E8" w14:textId="3E963FF2" w:rsidR="00435D60" w:rsidRDefault="00435D60" w:rsidP="00A85444">
      <w:pPr>
        <w:pStyle w:val="Background1"/>
      </w:pPr>
      <w:r w:rsidRPr="00457A7F">
        <w:t xml:space="preserve">Subject to the terms of this Agreement and the other Project Agreements, the </w:t>
      </w:r>
      <w:r w:rsidR="007D06DB">
        <w:t>[</w:t>
      </w:r>
      <w:r w:rsidR="00FD1C8A">
        <w:rPr>
          <w:color w:val="0070C0"/>
        </w:rPr>
        <w:t>Plot Developer</w:t>
      </w:r>
      <w:r w:rsidR="007D06DB">
        <w:t>]/ [</w:t>
      </w:r>
      <w:r w:rsidR="00FD1C8A">
        <w:rPr>
          <w:color w:val="00B050"/>
        </w:rPr>
        <w:t>Building Developer</w:t>
      </w:r>
      <w:r w:rsidR="007D06DB">
        <w:t>]</w:t>
      </w:r>
      <w:r w:rsidRPr="00457A7F">
        <w:t xml:space="preserve"> </w:t>
      </w:r>
      <w:r>
        <w:t>shall grant to ESCO (</w:t>
      </w:r>
      <w:r w:rsidRPr="00457A7F">
        <w:t>or procure the grant to</w:t>
      </w:r>
      <w:r>
        <w:t xml:space="preserve"> </w:t>
      </w:r>
      <w:r w:rsidRPr="00457A7F">
        <w:t>ESCO</w:t>
      </w:r>
      <w:r>
        <w:t>)</w:t>
      </w:r>
      <w:r w:rsidRPr="00457A7F">
        <w:t xml:space="preserve"> leases, licences, wayleaves or easements</w:t>
      </w:r>
      <w:r w:rsidR="00E3086F">
        <w:t xml:space="preserve"> (as relevant)</w:t>
      </w:r>
      <w:r w:rsidRPr="00457A7F">
        <w:t xml:space="preserve"> </w:t>
      </w:r>
      <w:r w:rsidR="00F521ED">
        <w:t>on or across</w:t>
      </w:r>
      <w:r w:rsidRPr="00457A7F">
        <w:t xml:space="preserve"> the </w:t>
      </w:r>
      <w:r w:rsidR="007D06DB">
        <w:t>[</w:t>
      </w:r>
      <w:r w:rsidR="000861BE" w:rsidRPr="000861BE">
        <w:rPr>
          <w:color w:val="0070C0"/>
        </w:rPr>
        <w:t>Plot Development</w:t>
      </w:r>
      <w:r w:rsidR="007D06DB">
        <w:t>]/ [</w:t>
      </w:r>
      <w:r w:rsidR="007D06DB" w:rsidRPr="00F521ED">
        <w:rPr>
          <w:color w:val="00B050"/>
        </w:rPr>
        <w:t>Building</w:t>
      </w:r>
      <w:r w:rsidR="007D06DB">
        <w:t>]</w:t>
      </w:r>
      <w:r w:rsidRPr="00457A7F">
        <w:t xml:space="preserve"> where </w:t>
      </w:r>
      <w:r w:rsidR="00E3086F">
        <w:t xml:space="preserve">elements of the Energy System </w:t>
      </w:r>
      <w:r w:rsidR="007D06DB">
        <w:t>will be</w:t>
      </w:r>
      <w:r w:rsidRPr="00457A7F">
        <w:t xml:space="preserve"> operated and maintained</w:t>
      </w:r>
      <w:r>
        <w:t xml:space="preserve"> to enable ESCO to fulfil its obligations under this Agreement</w:t>
      </w:r>
      <w:r w:rsidRPr="00457A7F">
        <w:t>.</w:t>
      </w:r>
    </w:p>
    <w:p w14:paraId="6114C442" w14:textId="77777777" w:rsidR="00B33CDF" w:rsidRDefault="007213BD" w:rsidP="00A85444">
      <w:pPr>
        <w:pStyle w:val="IntroHeading"/>
      </w:pPr>
      <w:bookmarkStart w:id="3" w:name="main"/>
      <w:r>
        <w:rPr>
          <w:b/>
          <w:caps/>
        </w:rPr>
        <w:t>Agreed Terms</w:t>
      </w:r>
    </w:p>
    <w:p w14:paraId="4F2BBB04" w14:textId="77777777" w:rsidR="00B33CDF" w:rsidRDefault="007213BD" w:rsidP="00A85444">
      <w:pPr>
        <w:pStyle w:val="Level1Heading"/>
        <w:keepNext w:val="0"/>
      </w:pPr>
      <w:bookmarkStart w:id="4" w:name="a467951"/>
      <w:bookmarkStart w:id="5" w:name="_Toc4858168"/>
      <w:bookmarkStart w:id="6" w:name="_Toc13144215"/>
      <w:r>
        <w:t>Interpretation</w:t>
      </w:r>
      <w:bookmarkEnd w:id="4"/>
      <w:bookmarkEnd w:id="5"/>
      <w:bookmarkEnd w:id="6"/>
    </w:p>
    <w:p w14:paraId="11289A5D" w14:textId="251FF5BE" w:rsidR="00B33CDF" w:rsidRDefault="007213BD" w:rsidP="00A85444">
      <w:pPr>
        <w:pStyle w:val="BodyText1"/>
      </w:pPr>
      <w:r>
        <w:t xml:space="preserve">The following definitions and rules of interpretation apply in this </w:t>
      </w:r>
      <w:r w:rsidR="005308F5">
        <w:t>A</w:t>
      </w:r>
      <w:r>
        <w:t>greement.</w:t>
      </w:r>
    </w:p>
    <w:p w14:paraId="6DACCE7B" w14:textId="77777777" w:rsidR="00B33CDF" w:rsidRDefault="007213BD" w:rsidP="00A85444">
      <w:pPr>
        <w:pStyle w:val="Level2Number"/>
      </w:pPr>
      <w:bookmarkStart w:id="7" w:name="a290020"/>
      <w:r>
        <w:t>Definitions:</w:t>
      </w:r>
      <w:bookmarkEnd w:id="7"/>
    </w:p>
    <w:p w14:paraId="62C70FBA" w14:textId="1BF1DACF" w:rsidR="00A37447" w:rsidRPr="00945043" w:rsidRDefault="00A37447" w:rsidP="00A85444">
      <w:pPr>
        <w:pStyle w:val="Definition"/>
        <w:ind w:left="851"/>
        <w:rPr>
          <w:bCs/>
          <w:color w:val="000000" w:themeColor="text1"/>
        </w:rPr>
      </w:pPr>
      <w:r w:rsidRPr="00945043">
        <w:rPr>
          <w:b/>
          <w:color w:val="000000" w:themeColor="text1"/>
        </w:rPr>
        <w:t>[</w:t>
      </w:r>
      <w:r w:rsidRPr="00056CDC">
        <w:rPr>
          <w:b/>
          <w:color w:val="7030A0"/>
        </w:rPr>
        <w:t xml:space="preserve">Accept </w:t>
      </w:r>
      <w:r w:rsidRPr="00056CDC">
        <w:rPr>
          <w:bCs/>
          <w:color w:val="7030A0"/>
        </w:rPr>
        <w:t xml:space="preserve">means </w:t>
      </w:r>
      <w:r w:rsidR="00114E79" w:rsidRPr="00056CDC">
        <w:rPr>
          <w:bCs/>
          <w:color w:val="7030A0"/>
        </w:rPr>
        <w:t xml:space="preserve">the transfer to ESCO of the responsibility for the operation and maintenance of </w:t>
      </w:r>
      <w:r w:rsidR="00D11876" w:rsidRPr="00056CDC">
        <w:rPr>
          <w:bCs/>
          <w:color w:val="7030A0"/>
        </w:rPr>
        <w:t xml:space="preserve">the </w:t>
      </w:r>
      <w:r w:rsidR="00D11876" w:rsidRPr="00056CDC">
        <w:rPr>
          <w:color w:val="7030A0"/>
        </w:rPr>
        <w:t>[Secondary Distribution Network</w:t>
      </w:r>
      <w:r w:rsidR="00D11876" w:rsidRPr="00945043">
        <w:rPr>
          <w:color w:val="000000" w:themeColor="text1"/>
        </w:rPr>
        <w:t>]</w:t>
      </w:r>
      <w:r w:rsidR="00E3086F" w:rsidRPr="00945043">
        <w:rPr>
          <w:color w:val="000000" w:themeColor="text1"/>
        </w:rPr>
        <w:t xml:space="preserve"> [</w:t>
      </w:r>
      <w:r w:rsidR="00E3086F" w:rsidRPr="00056CDC">
        <w:rPr>
          <w:color w:val="7030A0"/>
        </w:rPr>
        <w:t>and [   ]]</w:t>
      </w:r>
      <w:r w:rsidR="006E2C47" w:rsidRPr="00056CDC">
        <w:rPr>
          <w:color w:val="7030A0"/>
        </w:rPr>
        <w:t xml:space="preserve"> </w:t>
      </w:r>
      <w:r w:rsidR="001D174D" w:rsidRPr="00056CDC">
        <w:rPr>
          <w:bCs/>
          <w:color w:val="7030A0"/>
        </w:rPr>
        <w:t xml:space="preserve">designed and installed by the </w:t>
      </w:r>
      <w:r w:rsidR="00E632AD">
        <w:rPr>
          <w:bCs/>
          <w:color w:val="000000" w:themeColor="text1"/>
        </w:rPr>
        <w:t>[</w:t>
      </w:r>
      <w:r w:rsidR="00E632AD" w:rsidRPr="00C34F3B">
        <w:rPr>
          <w:bCs/>
          <w:color w:val="0070C0"/>
        </w:rPr>
        <w:t>Plot Developer</w:t>
      </w:r>
      <w:r w:rsidR="00E632AD">
        <w:rPr>
          <w:bCs/>
          <w:color w:val="000000" w:themeColor="text1"/>
        </w:rPr>
        <w:t>] /[</w:t>
      </w:r>
      <w:r w:rsidR="00E632AD" w:rsidRPr="00C34F3B">
        <w:rPr>
          <w:bCs/>
          <w:color w:val="00B050"/>
        </w:rPr>
        <w:t>Building Developer</w:t>
      </w:r>
      <w:r w:rsidR="00E632AD">
        <w:rPr>
          <w:bCs/>
          <w:color w:val="000000" w:themeColor="text1"/>
        </w:rPr>
        <w:t>]</w:t>
      </w:r>
      <w:r w:rsidR="001D174D" w:rsidRPr="00945043">
        <w:rPr>
          <w:bCs/>
          <w:color w:val="000000" w:themeColor="text1"/>
        </w:rPr>
        <w:t xml:space="preserve"> </w:t>
      </w:r>
      <w:r w:rsidR="001D174D" w:rsidRPr="00056CDC">
        <w:rPr>
          <w:bCs/>
          <w:color w:val="7030A0"/>
        </w:rPr>
        <w:t xml:space="preserve">in accordance with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1A3169">
        <w:rPr>
          <w:bCs/>
          <w:color w:val="7030A0"/>
        </w:rPr>
        <w:t>Schedule 6</w:t>
      </w:r>
      <w:r w:rsidR="00AF3A3B" w:rsidRPr="00056CDC">
        <w:rPr>
          <w:bCs/>
          <w:color w:val="7030A0"/>
        </w:rPr>
        <w:fldChar w:fldCharType="end"/>
      </w:r>
      <w:r w:rsidR="00AF3A3B" w:rsidRPr="00056CDC">
        <w:rPr>
          <w:bCs/>
          <w:color w:val="7030A0"/>
        </w:rPr>
        <w:t xml:space="preserve"> </w:t>
      </w:r>
      <w:r w:rsidR="00E664F5" w:rsidRPr="00056CDC">
        <w:rPr>
          <w:bCs/>
          <w:color w:val="7030A0"/>
        </w:rPr>
        <w:t>(Acceptance Procedure)</w:t>
      </w:r>
      <w:r w:rsidR="001D174D" w:rsidRPr="00056CDC">
        <w:rPr>
          <w:bCs/>
          <w:color w:val="7030A0"/>
        </w:rPr>
        <w:t xml:space="preserve">] and </w:t>
      </w:r>
      <w:r w:rsidR="001D174D" w:rsidRPr="00056CDC">
        <w:rPr>
          <w:b/>
          <w:color w:val="7030A0"/>
        </w:rPr>
        <w:t>Acce</w:t>
      </w:r>
      <w:r w:rsidR="00711525" w:rsidRPr="00056CDC">
        <w:rPr>
          <w:b/>
          <w:color w:val="7030A0"/>
        </w:rPr>
        <w:t xml:space="preserve">pted </w:t>
      </w:r>
      <w:r w:rsidR="00711525" w:rsidRPr="00056CDC">
        <w:rPr>
          <w:bCs/>
          <w:color w:val="7030A0"/>
        </w:rPr>
        <w:t xml:space="preserve">and </w:t>
      </w:r>
      <w:r w:rsidR="00711525" w:rsidRPr="00056CDC">
        <w:rPr>
          <w:b/>
          <w:color w:val="7030A0"/>
        </w:rPr>
        <w:t>Acceptance</w:t>
      </w:r>
      <w:r w:rsidR="00711525" w:rsidRPr="00056CDC">
        <w:rPr>
          <w:bCs/>
          <w:color w:val="7030A0"/>
        </w:rPr>
        <w:t xml:space="preserve"> shall be construed accordingly</w:t>
      </w:r>
      <w:r w:rsidR="00711525" w:rsidRPr="00945043">
        <w:rPr>
          <w:bCs/>
          <w:color w:val="000000" w:themeColor="text1"/>
        </w:rPr>
        <w:t>]</w:t>
      </w:r>
      <w:r w:rsidR="00711525" w:rsidRPr="00945043">
        <w:rPr>
          <w:rStyle w:val="FootnoteReference"/>
          <w:bCs/>
          <w:color w:val="000000" w:themeColor="text1"/>
        </w:rPr>
        <w:footnoteReference w:id="10"/>
      </w:r>
      <w:r w:rsidR="00711525" w:rsidRPr="00945043">
        <w:rPr>
          <w:bCs/>
          <w:color w:val="000000" w:themeColor="text1"/>
        </w:rPr>
        <w:t>.</w:t>
      </w:r>
    </w:p>
    <w:p w14:paraId="6E6DCAA8" w14:textId="1D3734A0" w:rsidR="00E664F5" w:rsidRPr="00056CDC" w:rsidRDefault="00E664F5" w:rsidP="00A85444">
      <w:pPr>
        <w:pStyle w:val="Definition"/>
        <w:ind w:left="851"/>
        <w:rPr>
          <w:bCs/>
          <w:color w:val="7030A0"/>
        </w:rPr>
      </w:pPr>
      <w:r w:rsidRPr="00056CDC">
        <w:rPr>
          <w:b/>
          <w:color w:val="7030A0"/>
        </w:rPr>
        <w:t>[Acceptance Date:</w:t>
      </w:r>
      <w:r w:rsidRPr="00056CDC">
        <w:rPr>
          <w:bCs/>
          <w:color w:val="7030A0"/>
        </w:rPr>
        <w:t xml:space="preserve"> has the meaning given under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1A3169">
        <w:rPr>
          <w:bCs/>
          <w:color w:val="7030A0"/>
        </w:rPr>
        <w:t>Schedule 6</w:t>
      </w:r>
      <w:r w:rsidR="00AF3A3B" w:rsidRPr="00056CDC">
        <w:rPr>
          <w:bCs/>
          <w:color w:val="7030A0"/>
        </w:rPr>
        <w:fldChar w:fldCharType="end"/>
      </w:r>
      <w:r w:rsidR="00AF3A3B" w:rsidRPr="00056CDC">
        <w:rPr>
          <w:bCs/>
          <w:color w:val="7030A0"/>
        </w:rPr>
        <w:t xml:space="preserve"> </w:t>
      </w:r>
      <w:r w:rsidRPr="00056CDC">
        <w:rPr>
          <w:bCs/>
          <w:color w:val="7030A0"/>
        </w:rPr>
        <w:t>(Acceptance Procedure)].</w:t>
      </w:r>
    </w:p>
    <w:p w14:paraId="3C24B25E" w14:textId="677BCBA2" w:rsidR="00F40A50" w:rsidRPr="00C34F3B" w:rsidRDefault="00A37447" w:rsidP="00A85444">
      <w:pPr>
        <w:pStyle w:val="Definition"/>
        <w:tabs>
          <w:tab w:val="left" w:pos="7088"/>
        </w:tabs>
        <w:ind w:left="851"/>
        <w:rPr>
          <w:rFonts w:cs="Arial"/>
          <w:color w:val="0070C0"/>
          <w:lang w:eastAsia="en-GB"/>
        </w:rPr>
      </w:pPr>
      <w:r w:rsidRPr="00C34F3B">
        <w:rPr>
          <w:b/>
          <w:color w:val="0070C0"/>
        </w:rPr>
        <w:t>[</w:t>
      </w:r>
      <w:r w:rsidR="00F40A50" w:rsidRPr="00C34F3B">
        <w:rPr>
          <w:b/>
          <w:color w:val="0070C0"/>
        </w:rPr>
        <w:t xml:space="preserve">Adopt: </w:t>
      </w:r>
      <w:r w:rsidR="00F40A50" w:rsidRPr="00C34F3B">
        <w:rPr>
          <w:rFonts w:cs="Arial"/>
          <w:color w:val="0070C0"/>
          <w:lang w:eastAsia="en-GB"/>
        </w:rPr>
        <w:t xml:space="preserve">means the transfer to ESCO of the sole responsibility for the </w:t>
      </w:r>
      <w:r w:rsidR="00114E79" w:rsidRPr="00C34F3B">
        <w:rPr>
          <w:rFonts w:cs="Arial"/>
          <w:color w:val="0070C0"/>
          <w:lang w:eastAsia="en-GB"/>
        </w:rPr>
        <w:t xml:space="preserve">[ownership], </w:t>
      </w:r>
      <w:r w:rsidR="00F40A50" w:rsidRPr="00C34F3B">
        <w:rPr>
          <w:rFonts w:cs="Arial"/>
          <w:color w:val="0070C0"/>
          <w:lang w:eastAsia="en-GB"/>
        </w:rPr>
        <w:t>operation</w:t>
      </w:r>
      <w:r w:rsidR="00114E79" w:rsidRPr="00C34F3B">
        <w:rPr>
          <w:rFonts w:cs="Arial"/>
          <w:color w:val="0070C0"/>
          <w:lang w:eastAsia="en-GB"/>
        </w:rPr>
        <w:t xml:space="preserve">, </w:t>
      </w:r>
      <w:r w:rsidR="00F40A50" w:rsidRPr="00C34F3B">
        <w:rPr>
          <w:rFonts w:cs="Arial"/>
          <w:color w:val="0070C0"/>
          <w:lang w:eastAsia="en-GB"/>
        </w:rPr>
        <w:t>maintenance</w:t>
      </w:r>
      <w:r w:rsidR="00114E79" w:rsidRPr="00C34F3B">
        <w:rPr>
          <w:rFonts w:cs="Arial"/>
          <w:color w:val="0070C0"/>
          <w:lang w:eastAsia="en-GB"/>
        </w:rPr>
        <w:t>, replacement and insurance</w:t>
      </w:r>
      <w:r w:rsidR="00F40A50" w:rsidRPr="00C34F3B">
        <w:rPr>
          <w:rFonts w:cs="Arial"/>
          <w:color w:val="0070C0"/>
          <w:lang w:eastAsia="en-GB"/>
        </w:rPr>
        <w:t xml:space="preserve"> of </w:t>
      </w:r>
      <w:r w:rsidR="00D11876" w:rsidRPr="00C34F3B">
        <w:rPr>
          <w:rFonts w:cs="Arial"/>
          <w:color w:val="0070C0"/>
          <w:lang w:eastAsia="en-GB"/>
        </w:rPr>
        <w:t xml:space="preserve">the </w:t>
      </w:r>
      <w:r w:rsidR="00D11876" w:rsidRPr="00C34F3B">
        <w:rPr>
          <w:color w:val="0070C0"/>
        </w:rPr>
        <w:t>[Secondary Distribution Network]</w:t>
      </w:r>
      <w:r w:rsidR="00D11876" w:rsidRPr="00C34F3B">
        <w:rPr>
          <w:i/>
          <w:iCs/>
          <w:color w:val="0070C0"/>
        </w:rPr>
        <w:t xml:space="preserve"> </w:t>
      </w:r>
      <w:r w:rsidR="00E3086F" w:rsidRPr="00C34F3B">
        <w:rPr>
          <w:color w:val="0070C0"/>
        </w:rPr>
        <w:t xml:space="preserve">[and [   ]] </w:t>
      </w:r>
      <w:r w:rsidR="00F40A50" w:rsidRPr="00C34F3B">
        <w:rPr>
          <w:rFonts w:cs="Arial"/>
          <w:color w:val="0070C0"/>
          <w:lang w:eastAsia="en-GB"/>
        </w:rPr>
        <w:t xml:space="preserve">designed and installed by the </w:t>
      </w:r>
      <w:r w:rsidR="00E632AD" w:rsidRPr="00C34F3B">
        <w:rPr>
          <w:rFonts w:cs="Arial"/>
          <w:color w:val="0070C0"/>
          <w:lang w:eastAsia="en-GB"/>
        </w:rPr>
        <w:t>Plot Developer</w:t>
      </w:r>
      <w:r w:rsidR="006E2C47" w:rsidRPr="00C34F3B">
        <w:rPr>
          <w:rFonts w:cs="Arial"/>
          <w:color w:val="0070C0"/>
          <w:lang w:eastAsia="en-GB"/>
        </w:rPr>
        <w:t xml:space="preserve"> </w:t>
      </w:r>
      <w:r w:rsidR="00F40A50" w:rsidRPr="00C34F3B">
        <w:rPr>
          <w:rFonts w:cs="Arial"/>
          <w:color w:val="0070C0"/>
          <w:lang w:eastAsia="en-GB"/>
        </w:rPr>
        <w:t>in accordance with</w:t>
      </w:r>
      <w:r w:rsidR="00E3086F" w:rsidRPr="00C34F3B">
        <w:rPr>
          <w:rFonts w:cs="Arial"/>
          <w:color w:val="0070C0"/>
          <w:lang w:eastAsia="en-GB"/>
        </w:rPr>
        <w:t xml:space="preserve"> </w:t>
      </w:r>
      <w:r w:rsidR="00F45358" w:rsidRPr="00C34F3B">
        <w:rPr>
          <w:rFonts w:cs="Arial"/>
          <w:color w:val="0070C0"/>
        </w:rPr>
        <w:lastRenderedPageBreak/>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A3169">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00A60801" w:rsidRPr="00C34F3B">
        <w:rPr>
          <w:rFonts w:cs="Arial"/>
          <w:color w:val="0070C0"/>
        </w:rPr>
        <w:t xml:space="preserve"> </w:t>
      </w:r>
      <w:r w:rsidR="00F40A50" w:rsidRPr="00C34F3B">
        <w:rPr>
          <w:rFonts w:cs="Arial"/>
          <w:color w:val="0070C0"/>
          <w:lang w:eastAsia="en-GB"/>
        </w:rPr>
        <w:t xml:space="preserve">and </w:t>
      </w:r>
      <w:r w:rsidR="00F40A50" w:rsidRPr="00C34F3B">
        <w:rPr>
          <w:rFonts w:cs="Arial"/>
          <w:b/>
          <w:color w:val="0070C0"/>
          <w:lang w:eastAsia="en-GB"/>
        </w:rPr>
        <w:t>Adopted</w:t>
      </w:r>
      <w:r w:rsidR="00F40A50" w:rsidRPr="00C34F3B">
        <w:rPr>
          <w:rFonts w:cs="Arial"/>
          <w:color w:val="0070C0"/>
          <w:lang w:eastAsia="en-GB"/>
        </w:rPr>
        <w:t xml:space="preserve"> and </w:t>
      </w:r>
      <w:r w:rsidR="00F40A50" w:rsidRPr="00C34F3B">
        <w:rPr>
          <w:rFonts w:cs="Arial"/>
          <w:b/>
          <w:color w:val="0070C0"/>
          <w:lang w:eastAsia="en-GB"/>
        </w:rPr>
        <w:t>Adoption</w:t>
      </w:r>
      <w:r w:rsidR="00F40A50" w:rsidRPr="00C34F3B">
        <w:rPr>
          <w:rFonts w:cs="Arial"/>
          <w:color w:val="0070C0"/>
          <w:lang w:eastAsia="en-GB"/>
        </w:rPr>
        <w:t xml:space="preserve"> shall be construed accordingly</w:t>
      </w:r>
      <w:r w:rsidR="006D127F" w:rsidRPr="00C34F3B">
        <w:rPr>
          <w:rFonts w:cs="Arial"/>
          <w:color w:val="0070C0"/>
          <w:lang w:eastAsia="en-GB"/>
        </w:rPr>
        <w:t>]</w:t>
      </w:r>
      <w:r w:rsidR="006D127F" w:rsidRPr="00C34F3B">
        <w:rPr>
          <w:rStyle w:val="FootnoteReference"/>
          <w:rFonts w:cs="Arial"/>
          <w:color w:val="0070C0"/>
          <w:lang w:eastAsia="en-GB"/>
        </w:rPr>
        <w:footnoteReference w:id="11"/>
      </w:r>
      <w:r w:rsidR="00F40A50" w:rsidRPr="00C34F3B">
        <w:rPr>
          <w:rFonts w:cs="Arial"/>
          <w:color w:val="0070C0"/>
          <w:lang w:eastAsia="en-GB"/>
        </w:rPr>
        <w:t>.</w:t>
      </w:r>
    </w:p>
    <w:p w14:paraId="175FA82F" w14:textId="15894E8F" w:rsidR="00F4509F" w:rsidRPr="00C34F3B" w:rsidRDefault="00F4509F" w:rsidP="00A85444">
      <w:pPr>
        <w:pStyle w:val="Definition"/>
        <w:ind w:left="851"/>
        <w:rPr>
          <w:b/>
          <w:color w:val="0070C0"/>
        </w:rPr>
      </w:pPr>
      <w:r w:rsidRPr="00C34F3B">
        <w:rPr>
          <w:b/>
          <w:color w:val="0070C0"/>
        </w:rPr>
        <w:t xml:space="preserve">[Adoption Criteria: </w:t>
      </w:r>
      <w:r w:rsidRPr="00C34F3B">
        <w:rPr>
          <w:bCs/>
          <w:color w:val="0070C0"/>
        </w:rPr>
        <w:t xml:space="preserve">means the adoption criteria set out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A3169">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3C963545" w14:textId="04AFF587" w:rsidR="00E664F5" w:rsidRDefault="00E664F5" w:rsidP="00A85444">
      <w:pPr>
        <w:pStyle w:val="Definition"/>
        <w:rPr>
          <w:bCs/>
          <w:color w:val="0070C0"/>
        </w:rPr>
      </w:pPr>
      <w:r w:rsidRPr="00C34F3B">
        <w:rPr>
          <w:b/>
          <w:color w:val="0070C0"/>
        </w:rPr>
        <w:t>[Adoption Date:</w:t>
      </w:r>
      <w:r w:rsidRPr="00C34F3B">
        <w:rPr>
          <w:bCs/>
          <w:color w:val="0070C0"/>
        </w:rPr>
        <w:t xml:space="preserve"> has the meaning given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A3169">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2D4ED30D" w14:textId="5E277C87" w:rsidR="00547555" w:rsidRPr="00FA222B" w:rsidRDefault="00FA222B" w:rsidP="00A85444">
      <w:pPr>
        <w:pStyle w:val="Definition"/>
        <w:rPr>
          <w:bCs/>
          <w:color w:val="0070C0"/>
        </w:rPr>
      </w:pPr>
      <w:r>
        <w:rPr>
          <w:b/>
          <w:color w:val="0070C0"/>
        </w:rPr>
        <w:t>[Adoption Fee:</w:t>
      </w:r>
      <w:r>
        <w:rPr>
          <w:bCs/>
          <w:color w:val="0070C0"/>
        </w:rPr>
        <w:t xml:space="preserve"> means [    ]</w:t>
      </w:r>
      <w:r>
        <w:rPr>
          <w:rStyle w:val="FootnoteReference"/>
          <w:bCs/>
          <w:color w:val="0070C0"/>
        </w:rPr>
        <w:footnoteReference w:id="12"/>
      </w:r>
      <w:r>
        <w:rPr>
          <w:bCs/>
          <w:color w:val="0070C0"/>
        </w:rPr>
        <w:t>]</w:t>
      </w:r>
      <w:r w:rsidR="007D22C4">
        <w:rPr>
          <w:bCs/>
          <w:color w:val="0070C0"/>
        </w:rPr>
        <w:t>.</w:t>
      </w:r>
    </w:p>
    <w:p w14:paraId="25E0447F" w14:textId="77777777" w:rsidR="00DD45A7" w:rsidRDefault="00DD45A7" w:rsidP="00A85444">
      <w:pPr>
        <w:pStyle w:val="Definition"/>
        <w:rPr>
          <w:b/>
        </w:rPr>
      </w:pPr>
      <w:r>
        <w:rPr>
          <w:b/>
        </w:rPr>
        <w:t>Authorisations</w:t>
      </w:r>
      <w:r w:rsidR="002B209F">
        <w:rPr>
          <w:b/>
        </w:rPr>
        <w:t xml:space="preserve">: </w:t>
      </w:r>
      <w:r w:rsidR="002B209F" w:rsidRPr="00B8743A">
        <w:t>means an authorisation, consent, permission, approval, resolution, licence, exemption, filing, notarisation</w:t>
      </w:r>
      <w:r w:rsidR="00AA1D54">
        <w:t>, permit, licence, agreement</w:t>
      </w:r>
      <w:r w:rsidR="002B209F" w:rsidRPr="00B8743A">
        <w:t xml:space="preserve"> or registration</w:t>
      </w:r>
      <w:r w:rsidR="002B209F">
        <w:t xml:space="preserve">, </w:t>
      </w:r>
      <w:r w:rsidR="00AA1D54" w:rsidRPr="00D82BC9">
        <w:t xml:space="preserve">(whether statutory, regulatory, contractual or otherwise) </w:t>
      </w:r>
      <w:r w:rsidR="002B209F">
        <w:t>including (without limitation), relating to Planning Permissions</w:t>
      </w:r>
      <w:r w:rsidR="00F87A46">
        <w:t xml:space="preserve"> </w:t>
      </w:r>
      <w:r w:rsidR="002B209F">
        <w:t>and all Environmental Laws</w:t>
      </w:r>
      <w:r w:rsidR="00EC6CCC">
        <w:t>.</w:t>
      </w:r>
    </w:p>
    <w:p w14:paraId="5EF555B9" w14:textId="77777777" w:rsidR="00912257" w:rsidRPr="00D82BC9" w:rsidRDefault="00912257" w:rsidP="00A85444">
      <w:pPr>
        <w:pStyle w:val="Definition"/>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3815CE45" w14:textId="77777777" w:rsidR="006D46D4" w:rsidRPr="006D46D4" w:rsidRDefault="006D46D4" w:rsidP="006D46D4">
      <w:pPr>
        <w:pStyle w:val="Definition"/>
        <w:rPr>
          <w:bCs/>
          <w:color w:val="00B050"/>
        </w:rPr>
      </w:pPr>
      <w:r w:rsidRPr="006D46D4">
        <w:rPr>
          <w:bCs/>
          <w:color w:val="00B050"/>
        </w:rPr>
        <w:t>[</w:t>
      </w:r>
      <w:r w:rsidRPr="006D46D4">
        <w:rPr>
          <w:b/>
          <w:color w:val="00B050"/>
        </w:rPr>
        <w:t>Back-bill</w:t>
      </w:r>
      <w:r w:rsidRPr="006D46D4">
        <w:rPr>
          <w:rFonts w:eastAsia="Times New Roman"/>
          <w:b/>
          <w:color w:val="00B050"/>
          <w:szCs w:val="22"/>
          <w:lang w:eastAsia="en-GB"/>
        </w:rPr>
        <w:t>:</w:t>
      </w:r>
      <w:r w:rsidRPr="006D46D4">
        <w:rPr>
          <w:rFonts w:eastAsia="Times New Roman"/>
          <w:bCs/>
          <w:color w:val="00B050"/>
          <w:szCs w:val="22"/>
          <w:lang w:eastAsia="en-GB"/>
        </w:rPr>
        <w:t xml:space="preserve"> means </w:t>
      </w:r>
      <w:r w:rsidRPr="006D46D4">
        <w:rPr>
          <w:bCs/>
          <w:color w:val="00B050"/>
        </w:rPr>
        <w:t xml:space="preserve">a ‘catch-up’ </w:t>
      </w:r>
      <w:r>
        <w:rPr>
          <w:bCs/>
          <w:color w:val="00B050"/>
        </w:rPr>
        <w:t>E</w:t>
      </w:r>
      <w:r w:rsidRPr="006D46D4">
        <w:rPr>
          <w:bCs/>
          <w:color w:val="00B050"/>
        </w:rPr>
        <w:t xml:space="preserve">nergy </w:t>
      </w:r>
      <w:r>
        <w:rPr>
          <w:bCs/>
          <w:color w:val="00B050"/>
        </w:rPr>
        <w:t>B</w:t>
      </w:r>
      <w:r w:rsidRPr="006D46D4">
        <w:rPr>
          <w:bCs/>
          <w:color w:val="00B050"/>
        </w:rPr>
        <w:t xml:space="preserve">ill to reconcile </w:t>
      </w:r>
      <w:r>
        <w:rPr>
          <w:bCs/>
          <w:color w:val="00B050"/>
        </w:rPr>
        <w:t>C</w:t>
      </w:r>
      <w:r w:rsidRPr="006D46D4">
        <w:rPr>
          <w:bCs/>
          <w:color w:val="00B050"/>
        </w:rPr>
        <w:t xml:space="preserve">harges </w:t>
      </w:r>
      <w:r>
        <w:rPr>
          <w:bCs/>
          <w:color w:val="00B050"/>
        </w:rPr>
        <w:t xml:space="preserve">made </w:t>
      </w:r>
      <w:r w:rsidRPr="006D46D4">
        <w:rPr>
          <w:bCs/>
          <w:color w:val="00B050"/>
        </w:rPr>
        <w:t xml:space="preserve">for the </w:t>
      </w:r>
      <w:r>
        <w:rPr>
          <w:bCs/>
          <w:color w:val="00B050"/>
        </w:rPr>
        <w:t>Heat Supply [and/or Electricity</w:t>
      </w:r>
      <w:r w:rsidRPr="006D46D4">
        <w:rPr>
          <w:bCs/>
          <w:color w:val="00B050"/>
        </w:rPr>
        <w:t xml:space="preserve"> </w:t>
      </w:r>
      <w:r>
        <w:rPr>
          <w:bCs/>
          <w:color w:val="00B050"/>
        </w:rPr>
        <w:t>S</w:t>
      </w:r>
      <w:r w:rsidRPr="006D46D4">
        <w:rPr>
          <w:bCs/>
          <w:color w:val="00B050"/>
        </w:rPr>
        <w:t>upply</w:t>
      </w:r>
      <w:r>
        <w:rPr>
          <w:bCs/>
          <w:color w:val="00B050"/>
        </w:rPr>
        <w:t>]</w:t>
      </w:r>
      <w:r w:rsidRPr="006D46D4">
        <w:rPr>
          <w:bCs/>
          <w:color w:val="00B050"/>
        </w:rPr>
        <w:t>.</w:t>
      </w:r>
    </w:p>
    <w:p w14:paraId="104DD852" w14:textId="1F13D37C" w:rsidR="00B33CDF" w:rsidRPr="00151D38" w:rsidRDefault="00151D38" w:rsidP="00A85444">
      <w:pPr>
        <w:pStyle w:val="Definition"/>
        <w:rPr>
          <w:color w:val="7030A0"/>
        </w:rPr>
      </w:pPr>
      <w:r>
        <w:rPr>
          <w:b/>
          <w:color w:val="7030A0"/>
        </w:rPr>
        <w:t>[</w:t>
      </w:r>
      <w:r w:rsidR="007213BD" w:rsidRPr="00151D38">
        <w:rPr>
          <w:b/>
          <w:color w:val="7030A0"/>
        </w:rPr>
        <w:t>Background IPR</w:t>
      </w:r>
      <w:r w:rsidR="007213BD" w:rsidRPr="00151D38">
        <w:rPr>
          <w:color w:val="7030A0"/>
        </w:rPr>
        <w:t xml:space="preserve">: any and all IPRs that are owned by or licensed to either </w:t>
      </w:r>
      <w:r w:rsidR="009E02E9">
        <w:rPr>
          <w:color w:val="7030A0"/>
        </w:rPr>
        <w:t>P</w:t>
      </w:r>
      <w:r w:rsidR="007213BD" w:rsidRPr="00151D38">
        <w:rPr>
          <w:color w:val="7030A0"/>
        </w:rPr>
        <w:t xml:space="preserve">arty and which are or have been developed independently of this </w:t>
      </w:r>
      <w:r w:rsidR="005308F5">
        <w:rPr>
          <w:color w:val="7030A0"/>
        </w:rPr>
        <w:t>A</w:t>
      </w:r>
      <w:r w:rsidR="007213BD" w:rsidRPr="00151D38">
        <w:rPr>
          <w:color w:val="7030A0"/>
        </w:rPr>
        <w:t>greement (whether prior to the Effective Date or otherwise)</w:t>
      </w:r>
      <w:r>
        <w:rPr>
          <w:color w:val="7030A0"/>
        </w:rPr>
        <w:t>]</w:t>
      </w:r>
      <w:r w:rsidR="007213BD" w:rsidRPr="00151D38">
        <w:rPr>
          <w:color w:val="7030A0"/>
        </w:rPr>
        <w:t>.</w:t>
      </w:r>
    </w:p>
    <w:p w14:paraId="33FC5E89"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08D6842D" w14:textId="2BE12920" w:rsidR="00930411" w:rsidRPr="00930411" w:rsidRDefault="00930411" w:rsidP="00930411">
      <w:pPr>
        <w:pStyle w:val="Definition"/>
        <w:rPr>
          <w:b/>
          <w:color w:val="00B050"/>
        </w:rPr>
      </w:pPr>
      <w:r>
        <w:rPr>
          <w:b/>
          <w:color w:val="00B050"/>
        </w:rPr>
        <w:t xml:space="preserve">[Billing Period: </w:t>
      </w:r>
      <w:r w:rsidRPr="00930411">
        <w:rPr>
          <w:bCs/>
          <w:color w:val="00B050"/>
        </w:rPr>
        <w:t>the period of [1 month]</w:t>
      </w:r>
      <w:r w:rsidR="007D22C4">
        <w:rPr>
          <w:bCs/>
          <w:color w:val="00B050"/>
        </w:rPr>
        <w:t>.</w:t>
      </w:r>
      <w:r w:rsidRPr="00930411">
        <w:rPr>
          <w:bCs/>
          <w:color w:val="00B050"/>
          <w:vertAlign w:val="superscript"/>
        </w:rPr>
        <w:footnoteReference w:id="13"/>
      </w:r>
      <w:r w:rsidRPr="00930411">
        <w:rPr>
          <w:b/>
          <w:color w:val="00B050"/>
        </w:rPr>
        <w:t xml:space="preserve"> </w:t>
      </w:r>
    </w:p>
    <w:p w14:paraId="145D2082" w14:textId="77F3818B" w:rsidR="00E15F47" w:rsidRPr="00000E4A" w:rsidRDefault="00000E4A" w:rsidP="00A85444">
      <w:pPr>
        <w:pStyle w:val="Definition"/>
        <w:rPr>
          <w:bCs/>
          <w:color w:val="00B050"/>
        </w:rPr>
      </w:pPr>
      <w:r>
        <w:rPr>
          <w:b/>
          <w:color w:val="00B050"/>
        </w:rPr>
        <w:t>[</w:t>
      </w:r>
      <w:r w:rsidR="00E15F47" w:rsidRPr="00000E4A">
        <w:rPr>
          <w:b/>
          <w:color w:val="00B050"/>
        </w:rPr>
        <w:t>Building</w:t>
      </w:r>
      <w:r w:rsidR="00930411">
        <w:rPr>
          <w:b/>
          <w:color w:val="00B050"/>
        </w:rPr>
        <w:t>:</w:t>
      </w:r>
      <w:r w:rsidR="00E15F47" w:rsidRPr="00000E4A">
        <w:rPr>
          <w:b/>
          <w:color w:val="00B050"/>
        </w:rPr>
        <w:t xml:space="preserve"> </w:t>
      </w:r>
      <w:r w:rsidR="00E15F47" w:rsidRPr="00000E4A">
        <w:rPr>
          <w:bCs/>
          <w:color w:val="00B050"/>
        </w:rPr>
        <w:t xml:space="preserve">means the building </w:t>
      </w:r>
      <w:r w:rsidR="00CC11C2" w:rsidRPr="00000E4A">
        <w:rPr>
          <w:bCs/>
          <w:color w:val="00B050"/>
        </w:rPr>
        <w:t xml:space="preserve">developed and/or owned by the </w:t>
      </w:r>
      <w:r w:rsidR="00FD1C8A">
        <w:rPr>
          <w:bCs/>
          <w:color w:val="00B050"/>
        </w:rPr>
        <w:t>Building Developer</w:t>
      </w:r>
      <w:r w:rsidR="00CC11C2" w:rsidRPr="00000E4A">
        <w:rPr>
          <w:bCs/>
          <w:color w:val="00B050"/>
        </w:rPr>
        <w:t>, in respect of which a Connection is made and to which Heat Supply is made pursuant to this Agreement</w:t>
      </w:r>
      <w:r w:rsidR="004A4BB3">
        <w:rPr>
          <w:bCs/>
          <w:color w:val="00B050"/>
        </w:rPr>
        <w:t>, as identified on the Development Plan</w:t>
      </w:r>
      <w:r>
        <w:rPr>
          <w:bCs/>
          <w:color w:val="00B050"/>
        </w:rPr>
        <w:t>]</w:t>
      </w:r>
      <w:r w:rsidR="007D22C4">
        <w:rPr>
          <w:bCs/>
          <w:color w:val="00B050"/>
        </w:rPr>
        <w:t>.</w:t>
      </w:r>
      <w:r w:rsidR="00CC11C2" w:rsidRPr="00000E4A">
        <w:rPr>
          <w:bCs/>
          <w:color w:val="00B050"/>
        </w:rPr>
        <w:t xml:space="preserve"> </w:t>
      </w:r>
    </w:p>
    <w:p w14:paraId="7657D8A5" w14:textId="77777777" w:rsidR="002352AC" w:rsidRPr="002352AC" w:rsidRDefault="002352AC" w:rsidP="00EA0AF3">
      <w:pPr>
        <w:pStyle w:val="Definition"/>
        <w:rPr>
          <w:color w:val="00B050"/>
          <w:szCs w:val="22"/>
        </w:rPr>
      </w:pPr>
      <w:r>
        <w:rPr>
          <w:b/>
          <w:bCs/>
          <w:color w:val="00B050"/>
          <w:szCs w:val="22"/>
        </w:rPr>
        <w:t xml:space="preserve">[Building Heat Exchanger: </w:t>
      </w:r>
      <w:r>
        <w:rPr>
          <w:color w:val="00B050"/>
          <w:szCs w:val="22"/>
        </w:rPr>
        <w:t xml:space="preserve">means a </w:t>
      </w:r>
      <w:r w:rsidRPr="00ED3F71">
        <w:rPr>
          <w:color w:val="00B050"/>
          <w:szCs w:val="22"/>
        </w:rPr>
        <w:t xml:space="preserve">unit </w:t>
      </w:r>
      <w:r w:rsidRPr="00ED3F71">
        <w:rPr>
          <w:rFonts w:cs="Arial"/>
          <w:color w:val="00B050"/>
          <w:lang w:eastAsia="en-GB"/>
        </w:rPr>
        <w:t xml:space="preserve">comprising heat exchanger, pump and associated input and output valves and controls used for the transfer of heat from the Heat Distribution Network to the </w:t>
      </w:r>
      <w:r w:rsidR="00ED3F71" w:rsidRPr="00ED3F71">
        <w:rPr>
          <w:rFonts w:cs="Arial"/>
          <w:color w:val="00B050"/>
          <w:lang w:eastAsia="en-GB"/>
        </w:rPr>
        <w:t>Building at the Connection Point (Commercial Building)].</w:t>
      </w:r>
      <w:r w:rsidRPr="00ED3F71">
        <w:rPr>
          <w:rFonts w:cs="Arial"/>
          <w:color w:val="00B050"/>
          <w:lang w:eastAsia="en-GB"/>
        </w:rPr>
        <w:t xml:space="preserve"> </w:t>
      </w:r>
    </w:p>
    <w:p w14:paraId="16436634" w14:textId="77777777" w:rsidR="00305F49" w:rsidRPr="00305F49" w:rsidRDefault="00305F49" w:rsidP="00EA0AF3">
      <w:pPr>
        <w:pStyle w:val="Definition"/>
        <w:rPr>
          <w:color w:val="00B050"/>
          <w:szCs w:val="22"/>
        </w:rPr>
      </w:pPr>
      <w:r>
        <w:rPr>
          <w:b/>
          <w:bCs/>
          <w:color w:val="00B050"/>
          <w:szCs w:val="22"/>
        </w:rPr>
        <w:lastRenderedPageBreak/>
        <w:t xml:space="preserve">[Building Heating System: </w:t>
      </w:r>
      <w:r>
        <w:rPr>
          <w:color w:val="00B050"/>
          <w:szCs w:val="22"/>
        </w:rPr>
        <w:t>the network internal to the Building, constructed by the Building Developer, to distribute heat and hot water</w:t>
      </w:r>
      <w:r w:rsidR="00B61C9A">
        <w:rPr>
          <w:color w:val="00B050"/>
          <w:szCs w:val="22"/>
        </w:rPr>
        <w:t>.]</w:t>
      </w:r>
      <w:r w:rsidR="0033512D">
        <w:rPr>
          <w:rStyle w:val="FootnoteReference"/>
          <w:color w:val="00B050"/>
          <w:szCs w:val="22"/>
        </w:rPr>
        <w:footnoteReference w:id="14"/>
      </w:r>
    </w:p>
    <w:p w14:paraId="0A3009CE" w14:textId="77777777" w:rsidR="00EA0AF3" w:rsidRPr="00EA0AF3" w:rsidRDefault="00EA0AF3" w:rsidP="00EA0AF3">
      <w:pPr>
        <w:pStyle w:val="Definition"/>
        <w:rPr>
          <w:b/>
          <w:bCs/>
          <w:color w:val="00B050"/>
        </w:rPr>
      </w:pPr>
      <w:r w:rsidRPr="00EA0AF3">
        <w:rPr>
          <w:b/>
          <w:bCs/>
          <w:color w:val="00B050"/>
          <w:szCs w:val="22"/>
        </w:rPr>
        <w:t xml:space="preserve">[Building Heat Substation: </w:t>
      </w:r>
      <w:r w:rsidRPr="00EA0AF3">
        <w:rPr>
          <w:color w:val="00B050"/>
          <w:szCs w:val="22"/>
        </w:rPr>
        <w:t>means a plant room located within the Building, within which the Connection Point (Commercial Building)</w:t>
      </w:r>
      <w:r w:rsidR="00ED3F71">
        <w:rPr>
          <w:color w:val="00B050"/>
          <w:szCs w:val="22"/>
        </w:rPr>
        <w:t>, Building Heat Exchanger</w:t>
      </w:r>
      <w:r w:rsidRPr="00EA0AF3">
        <w:rPr>
          <w:color w:val="00B050"/>
          <w:szCs w:val="22"/>
        </w:rPr>
        <w:t xml:space="preserve"> and all relevant ancillary equipment and infrastructure is housed.]</w:t>
      </w:r>
    </w:p>
    <w:p w14:paraId="7E7D32C5" w14:textId="53BDB84B" w:rsidR="00245D2F" w:rsidRPr="002A2432" w:rsidRDefault="00245D2F" w:rsidP="00EA0AF3">
      <w:pPr>
        <w:pStyle w:val="Definition"/>
        <w:rPr>
          <w:color w:val="00B050"/>
        </w:rPr>
      </w:pPr>
      <w:r w:rsidRPr="002A2432">
        <w:rPr>
          <w:b/>
          <w:bCs/>
          <w:color w:val="00B050"/>
          <w:szCs w:val="22"/>
        </w:rPr>
        <w:t>[Building Heat Substation Lease:</w:t>
      </w:r>
      <w:r w:rsidRPr="002A2432">
        <w:rPr>
          <w:b/>
          <w:bCs/>
          <w:color w:val="00B050"/>
        </w:rPr>
        <w:t xml:space="preserve"> </w:t>
      </w:r>
      <w:r w:rsidRPr="002A2432">
        <w:rPr>
          <w:color w:val="00B050"/>
        </w:rPr>
        <w:t xml:space="preserve">means a lease of the Building Heat Substation, granted pursuant to </w:t>
      </w:r>
      <w:r w:rsidR="00C0582D">
        <w:rPr>
          <w:color w:val="00B050"/>
        </w:rPr>
        <w:t>C</w:t>
      </w:r>
      <w:r w:rsidRPr="00C0582D">
        <w:rPr>
          <w:color w:val="00B050"/>
        </w:rPr>
        <w:t xml:space="preserve">lause </w:t>
      </w:r>
      <w:r w:rsidR="00C0582D">
        <w:rPr>
          <w:color w:val="00B050"/>
        </w:rPr>
        <w:fldChar w:fldCharType="begin"/>
      </w:r>
      <w:r w:rsidR="00C0582D">
        <w:rPr>
          <w:color w:val="00B050"/>
        </w:rPr>
        <w:instrText xml:space="preserve"> REF _Ref11762426 \r \h </w:instrText>
      </w:r>
      <w:r w:rsidR="00C0582D">
        <w:rPr>
          <w:color w:val="00B050"/>
        </w:rPr>
      </w:r>
      <w:r w:rsidR="00C0582D">
        <w:rPr>
          <w:color w:val="00B050"/>
        </w:rPr>
        <w:fldChar w:fldCharType="separate"/>
      </w:r>
      <w:r w:rsidR="001A3169">
        <w:rPr>
          <w:color w:val="00B050"/>
        </w:rPr>
        <w:t>7.2</w:t>
      </w:r>
      <w:r w:rsidR="00C0582D">
        <w:rPr>
          <w:color w:val="00B050"/>
        </w:rPr>
        <w:fldChar w:fldCharType="end"/>
      </w:r>
      <w:r w:rsidR="00C0582D">
        <w:rPr>
          <w:color w:val="00B050"/>
        </w:rPr>
        <w:t xml:space="preserve"> (Ownership and Access)</w:t>
      </w:r>
      <w:r w:rsidRPr="00C0582D">
        <w:rPr>
          <w:color w:val="00B050"/>
        </w:rPr>
        <w:t>]</w:t>
      </w:r>
      <w:r w:rsidR="007D22C4">
        <w:rPr>
          <w:color w:val="00B050"/>
        </w:rPr>
        <w:t>.</w:t>
      </w:r>
      <w:r w:rsidRPr="00C0582D">
        <w:rPr>
          <w:rStyle w:val="FootnoteReference"/>
          <w:color w:val="00B050"/>
        </w:rPr>
        <w:footnoteReference w:id="15"/>
      </w:r>
    </w:p>
    <w:p w14:paraId="5612F886" w14:textId="77777777"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7210166C" w14:textId="7B9BBE48" w:rsidR="00A44BBF" w:rsidRPr="00A44BBF" w:rsidRDefault="00A44BBF" w:rsidP="00A85444">
      <w:pPr>
        <w:pStyle w:val="Definition"/>
        <w:rPr>
          <w:b/>
          <w:color w:val="00B050"/>
        </w:rPr>
      </w:pPr>
      <w:r w:rsidRPr="00A44BBF">
        <w:rPr>
          <w:b/>
          <w:color w:val="00B050"/>
        </w:rPr>
        <w:t xml:space="preserve">[Capacity Charge: </w:t>
      </w:r>
      <w:r w:rsidRPr="00A44BBF">
        <w:rPr>
          <w:color w:val="00B050"/>
        </w:rPr>
        <w:t xml:space="preserve">a charge for keeping available to the </w:t>
      </w:r>
      <w:r w:rsidRPr="00A44BBF">
        <w:rPr>
          <w:bCs/>
          <w:color w:val="00B050"/>
        </w:rPr>
        <w:t>Building Developer</w:t>
      </w:r>
      <w:r w:rsidRPr="00A44BBF">
        <w:rPr>
          <w:color w:val="00B050"/>
        </w:rPr>
        <w:t xml:space="preserve"> the agreed heat delivery capacity, at the rate set out under </w:t>
      </w:r>
      <w:r w:rsidRPr="00A44BBF">
        <w:rPr>
          <w:color w:val="00B050"/>
        </w:rPr>
        <w:fldChar w:fldCharType="begin"/>
      </w:r>
      <w:r w:rsidRPr="00A44BBF">
        <w:rPr>
          <w:color w:val="00B050"/>
        </w:rPr>
        <w:instrText xml:space="preserve"> REF _Ref4842135 \r \h </w:instrText>
      </w:r>
      <w:r w:rsidRPr="00A44BBF">
        <w:rPr>
          <w:color w:val="00B050"/>
        </w:rPr>
      </w:r>
      <w:r w:rsidRPr="00A44BBF">
        <w:rPr>
          <w:color w:val="00B050"/>
        </w:rPr>
        <w:fldChar w:fldCharType="separate"/>
      </w:r>
      <w:r w:rsidR="001A3169">
        <w:rPr>
          <w:color w:val="00B050"/>
        </w:rPr>
        <w:t>Schedule 11</w:t>
      </w:r>
      <w:r w:rsidRPr="00A44BBF">
        <w:rPr>
          <w:color w:val="00B050"/>
        </w:rPr>
        <w:fldChar w:fldCharType="end"/>
      </w:r>
      <w:r w:rsidRPr="00A44BBF">
        <w:rPr>
          <w:color w:val="00B050"/>
        </w:rPr>
        <w:t xml:space="preserve"> (Customer Charges).</w:t>
      </w:r>
    </w:p>
    <w:p w14:paraId="02006412" w14:textId="06E94598" w:rsidR="00CE252A" w:rsidRPr="00151D38" w:rsidRDefault="007927F6" w:rsidP="00A85444">
      <w:pPr>
        <w:pStyle w:val="Definition"/>
        <w:rPr>
          <w:color w:val="7030A0"/>
        </w:rPr>
      </w:pPr>
      <w:r w:rsidRPr="00D82BC9" w:rsidDel="007927F6">
        <w:rPr>
          <w:b/>
        </w:rPr>
        <w:t xml:space="preserve"> </w:t>
      </w:r>
      <w:r w:rsidR="00151D38">
        <w:rPr>
          <w:b/>
          <w:color w:val="7030A0"/>
        </w:rPr>
        <w:t>[</w:t>
      </w:r>
      <w:r w:rsidR="00CE252A" w:rsidRPr="00151D38">
        <w:rPr>
          <w:b/>
          <w:color w:val="7030A0"/>
        </w:rPr>
        <w:t>Change Control Procedure</w:t>
      </w:r>
      <w:r w:rsidR="00CE252A" w:rsidRPr="00151D38">
        <w:rPr>
          <w:color w:val="7030A0"/>
        </w:rPr>
        <w:t>: means the procedure set out under</w:t>
      </w:r>
      <w:r w:rsidR="007F1620">
        <w:rPr>
          <w:color w:val="7030A0"/>
        </w:rPr>
        <w:t xml:space="preserve"> Part 1 of</w:t>
      </w:r>
      <w:r w:rsidR="00CE252A" w:rsidRPr="00151D38">
        <w:rPr>
          <w:color w:val="7030A0"/>
        </w:rPr>
        <w:t xml:space="preserve"> </w:t>
      </w:r>
      <w:r w:rsidR="00AF3A3B" w:rsidRPr="00151D38">
        <w:rPr>
          <w:color w:val="7030A0"/>
        </w:rPr>
        <w:fldChar w:fldCharType="begin"/>
      </w:r>
      <w:r w:rsidR="00AF3A3B" w:rsidRPr="00151D38">
        <w:rPr>
          <w:color w:val="7030A0"/>
        </w:rPr>
        <w:instrText xml:space="preserve"> REF _Ref4853938 \w \h </w:instrText>
      </w:r>
      <w:r w:rsidR="00AF3A3B" w:rsidRPr="00151D38">
        <w:rPr>
          <w:color w:val="7030A0"/>
        </w:rPr>
      </w:r>
      <w:r w:rsidR="00AF3A3B" w:rsidRPr="00151D38">
        <w:rPr>
          <w:color w:val="7030A0"/>
        </w:rPr>
        <w:fldChar w:fldCharType="separate"/>
      </w:r>
      <w:r w:rsidR="001A3169">
        <w:rPr>
          <w:color w:val="7030A0"/>
        </w:rPr>
        <w:t>Schedule 17</w:t>
      </w:r>
      <w:r w:rsidR="00AF3A3B" w:rsidRPr="00151D38">
        <w:rPr>
          <w:color w:val="7030A0"/>
        </w:rPr>
        <w:fldChar w:fldCharType="end"/>
      </w:r>
      <w:r w:rsidR="00AF3A3B" w:rsidRPr="00151D38">
        <w:rPr>
          <w:color w:val="7030A0"/>
        </w:rPr>
        <w:t xml:space="preserve"> </w:t>
      </w:r>
      <w:r w:rsidR="00CE252A" w:rsidRPr="00151D38">
        <w:rPr>
          <w:color w:val="7030A0"/>
        </w:rPr>
        <w:t>(Change Procedure)</w:t>
      </w:r>
      <w:r w:rsidR="00151D38">
        <w:rPr>
          <w:color w:val="7030A0"/>
        </w:rPr>
        <w:t>]</w:t>
      </w:r>
      <w:r w:rsidR="00CE252A" w:rsidRPr="00151D38">
        <w:rPr>
          <w:color w:val="7030A0"/>
        </w:rPr>
        <w:t>.</w:t>
      </w:r>
    </w:p>
    <w:p w14:paraId="6755D256" w14:textId="77777777" w:rsidR="00120F6D" w:rsidRPr="00120F6D" w:rsidRDefault="007213BD" w:rsidP="00A85444">
      <w:pPr>
        <w:pStyle w:val="Definition"/>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72F5D6CC" w14:textId="77777777" w:rsidR="00120F6D" w:rsidRPr="00656071" w:rsidRDefault="00656071" w:rsidP="00A85444">
      <w:pPr>
        <w:pStyle w:val="Definition1"/>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40C74FEE" w14:textId="77777777" w:rsidR="00120F6D" w:rsidRPr="00656071" w:rsidRDefault="00120F6D" w:rsidP="00A85444">
      <w:pPr>
        <w:pStyle w:val="Definition2"/>
      </w:pPr>
      <w:r w:rsidRPr="00656071">
        <w:t>in a draft Bill as part of a Government Departmental Consultation Paper</w:t>
      </w:r>
    </w:p>
    <w:p w14:paraId="688FBC3F" w14:textId="77777777" w:rsidR="00120F6D" w:rsidRPr="00656071" w:rsidRDefault="00120F6D" w:rsidP="00A85444">
      <w:pPr>
        <w:pStyle w:val="Definition2"/>
      </w:pPr>
      <w:r w:rsidRPr="00656071">
        <w:t>in a Bill</w:t>
      </w:r>
    </w:p>
    <w:p w14:paraId="06A09F8D" w14:textId="77777777" w:rsidR="00120F6D" w:rsidRPr="00656071" w:rsidRDefault="00120F6D" w:rsidP="00A85444">
      <w:pPr>
        <w:pStyle w:val="Definition2"/>
      </w:pPr>
      <w:r w:rsidRPr="00656071">
        <w:t>in a draft statutory instrument</w:t>
      </w:r>
      <w:r w:rsidR="007E6DCD">
        <w:t>;</w:t>
      </w:r>
      <w:r w:rsidRPr="00656071">
        <w:t xml:space="preserve"> or</w:t>
      </w:r>
    </w:p>
    <w:p w14:paraId="30094A87" w14:textId="77777777" w:rsidR="00120F6D" w:rsidRPr="00656071" w:rsidRDefault="00120F6D" w:rsidP="00A85444">
      <w:pPr>
        <w:pStyle w:val="Definition1"/>
      </w:pPr>
      <w:r w:rsidRPr="00656071">
        <w:t>the modification or repeal of any Law</w:t>
      </w:r>
      <w:r w:rsidR="00656071">
        <w:t>;</w:t>
      </w:r>
    </w:p>
    <w:p w14:paraId="36BCBEBE" w14:textId="77777777" w:rsidR="00120F6D" w:rsidRPr="00656071" w:rsidRDefault="00120F6D" w:rsidP="00A85444">
      <w:pPr>
        <w:pStyle w:val="Definition1"/>
      </w:pPr>
      <w:r w:rsidRPr="00656071">
        <w:t>a change in the interpretation, application, or enforcement of any Law</w:t>
      </w:r>
      <w:r w:rsidR="00656071">
        <w:t>;</w:t>
      </w:r>
    </w:p>
    <w:p w14:paraId="3C06E46B" w14:textId="77777777" w:rsidR="00120F6D" w:rsidRPr="00656071" w:rsidRDefault="00120F6D" w:rsidP="00A85444">
      <w:pPr>
        <w:pStyle w:val="Definition1"/>
      </w:pPr>
      <w:r w:rsidRPr="00656071">
        <w:t>any applicable judgment of a relevant court of law which changes a binding precedent</w:t>
      </w:r>
      <w:r w:rsidR="00656071">
        <w:t>;</w:t>
      </w:r>
      <w:r w:rsidRPr="00656071">
        <w:t xml:space="preserve"> or</w:t>
      </w:r>
    </w:p>
    <w:p w14:paraId="2CD463B1" w14:textId="77777777" w:rsidR="00B33CDF" w:rsidRPr="007E6DCD" w:rsidRDefault="00120F6D" w:rsidP="00A85444">
      <w:pPr>
        <w:pStyle w:val="Definition1"/>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2C07D61C" w14:textId="77777777" w:rsidR="003911DC" w:rsidRPr="003911DC" w:rsidRDefault="003911DC" w:rsidP="00A85444">
      <w:pPr>
        <w:pStyle w:val="Definition"/>
        <w:rPr>
          <w:bCs/>
        </w:rPr>
      </w:pPr>
      <w:r>
        <w:rPr>
          <w:b/>
        </w:rPr>
        <w:lastRenderedPageBreak/>
        <w:t xml:space="preserve">Charges: </w:t>
      </w:r>
      <w:r>
        <w:rPr>
          <w:bCs/>
        </w:rPr>
        <w:t xml:space="preserve">means the Heat Charges </w:t>
      </w:r>
      <w:r w:rsidR="009E0C44">
        <w:rPr>
          <w:bCs/>
        </w:rPr>
        <w:t>[</w:t>
      </w:r>
      <w:r>
        <w:rPr>
          <w:bCs/>
        </w:rPr>
        <w:t>and Electricity Charges (as relevant)</w:t>
      </w:r>
      <w:r w:rsidR="009E0C44">
        <w:rPr>
          <w:bCs/>
        </w:rPr>
        <w:t>]</w:t>
      </w:r>
      <w:r w:rsidR="009E0C44">
        <w:rPr>
          <w:rStyle w:val="FootnoteReference"/>
          <w:bCs/>
        </w:rPr>
        <w:footnoteReference w:id="16"/>
      </w:r>
      <w:r>
        <w:rPr>
          <w:bCs/>
        </w:rPr>
        <w:t>.</w:t>
      </w:r>
    </w:p>
    <w:p w14:paraId="03A35477" w14:textId="77777777" w:rsidR="00043F70" w:rsidRPr="00D9424F" w:rsidRDefault="00043F70" w:rsidP="00A85444">
      <w:pPr>
        <w:pStyle w:val="Definition"/>
        <w:rPr>
          <w:bCs/>
          <w:color w:val="0070C0"/>
        </w:rPr>
      </w:pPr>
      <w:r w:rsidRPr="00D9424F">
        <w:rPr>
          <w:b/>
          <w:color w:val="0070C0"/>
        </w:rPr>
        <w:t>[</w:t>
      </w:r>
      <w:r w:rsidR="00C21FBF" w:rsidRPr="00D9424F">
        <w:rPr>
          <w:b/>
          <w:color w:val="0070C0"/>
        </w:rPr>
        <w:t xml:space="preserve">CIU: </w:t>
      </w:r>
      <w:r w:rsidR="00C21FBF" w:rsidRPr="00D9424F">
        <w:rPr>
          <w:bCs/>
          <w:color w:val="0070C0"/>
        </w:rPr>
        <w:t xml:space="preserve">means </w:t>
      </w:r>
      <w:r w:rsidR="00C21FBF" w:rsidRPr="00D9424F">
        <w:rPr>
          <w:color w:val="0070C0"/>
          <w:szCs w:val="22"/>
        </w:rPr>
        <w:t xml:space="preserve">a customer interface unit </w:t>
      </w:r>
      <w:r w:rsidR="00C21FBF" w:rsidRPr="00D9424F">
        <w:rPr>
          <w:iCs/>
          <w:color w:val="0070C0"/>
          <w:kern w:val="32"/>
          <w:szCs w:val="22"/>
        </w:rPr>
        <w:t xml:space="preserve">which contains a display and associated ancillary equipment, wiring and apparatus connected to a </w:t>
      </w:r>
      <w:r w:rsidR="008216A8" w:rsidRPr="00D9424F">
        <w:rPr>
          <w:iCs/>
          <w:color w:val="0070C0"/>
          <w:kern w:val="32"/>
          <w:szCs w:val="22"/>
        </w:rPr>
        <w:t>Heat Meter</w:t>
      </w:r>
      <w:r w:rsidR="00C21FBF" w:rsidRPr="00D9424F">
        <w:rPr>
          <w:iCs/>
          <w:color w:val="0070C0"/>
          <w:kern w:val="32"/>
          <w:szCs w:val="22"/>
        </w:rPr>
        <w:t xml:space="preserve"> in a Residential Unit, showing consumption, payment, debt and consumption history</w:t>
      </w:r>
      <w:r w:rsidRPr="00D9424F">
        <w:rPr>
          <w:iCs/>
          <w:color w:val="0070C0"/>
          <w:kern w:val="32"/>
          <w:szCs w:val="22"/>
        </w:rPr>
        <w:t xml:space="preserve"> </w:t>
      </w:r>
      <w:r w:rsidRPr="00D9424F">
        <w:rPr>
          <w:bCs/>
          <w:color w:val="0070C0"/>
        </w:rPr>
        <w:t xml:space="preserve">as described further in the </w:t>
      </w:r>
      <w:r w:rsidR="006C35FF">
        <w:rPr>
          <w:bCs/>
          <w:color w:val="0070C0"/>
        </w:rPr>
        <w:t xml:space="preserve">relevant </w:t>
      </w:r>
      <w:r w:rsidRPr="00D9424F">
        <w:rPr>
          <w:bCs/>
          <w:color w:val="0070C0"/>
        </w:rPr>
        <w:t>Technical Specification.]</w:t>
      </w:r>
      <w:r w:rsidRPr="00D9424F">
        <w:rPr>
          <w:rStyle w:val="FootnoteReference"/>
          <w:bCs/>
          <w:color w:val="0070C0"/>
        </w:rPr>
        <w:footnoteReference w:id="17"/>
      </w:r>
    </w:p>
    <w:p w14:paraId="11FF7C9F" w14:textId="77777777" w:rsidR="00284E82" w:rsidRPr="002A2432" w:rsidRDefault="00D25A30" w:rsidP="00A85444">
      <w:pPr>
        <w:pStyle w:val="Definition"/>
        <w:rPr>
          <w:bCs/>
          <w:color w:val="0070C0"/>
        </w:rPr>
      </w:pPr>
      <w:r w:rsidRPr="002A2432">
        <w:rPr>
          <w:b/>
          <w:color w:val="0070C0"/>
        </w:rPr>
        <w:t>[</w:t>
      </w:r>
      <w:r w:rsidR="009A1194" w:rsidRPr="002A2432">
        <w:rPr>
          <w:b/>
          <w:color w:val="0070C0"/>
        </w:rPr>
        <w:t xml:space="preserve">Commercial Building: </w:t>
      </w:r>
      <w:r w:rsidR="009A1194" w:rsidRPr="002A2432">
        <w:rPr>
          <w:bCs/>
          <w:color w:val="0070C0"/>
        </w:rPr>
        <w:t>means</w:t>
      </w:r>
      <w:r w:rsidR="001C3337" w:rsidRPr="002A2432">
        <w:rPr>
          <w:bCs/>
          <w:color w:val="0070C0"/>
        </w:rPr>
        <w:t xml:space="preserve"> a building located on the </w:t>
      </w:r>
      <w:r w:rsidR="000861BE" w:rsidRPr="000861BE">
        <w:rPr>
          <w:bCs/>
          <w:color w:val="0070C0"/>
        </w:rPr>
        <w:t>Plot Development</w:t>
      </w:r>
      <w:r w:rsidR="001C3337" w:rsidRPr="002A2432">
        <w:rPr>
          <w:bCs/>
          <w:color w:val="0070C0"/>
        </w:rPr>
        <w:t xml:space="preserve"> </w:t>
      </w:r>
      <w:r w:rsidR="004D250A" w:rsidRPr="002A2432">
        <w:rPr>
          <w:bCs/>
          <w:color w:val="0070C0"/>
        </w:rPr>
        <w:t>which</w:t>
      </w:r>
      <w:r w:rsidR="001533BD" w:rsidRPr="002A2432">
        <w:rPr>
          <w:bCs/>
          <w:color w:val="0070C0"/>
        </w:rPr>
        <w:t xml:space="preserve"> is served by </w:t>
      </w:r>
      <w:r w:rsidR="00F2173A" w:rsidRPr="002A2432">
        <w:rPr>
          <w:bCs/>
          <w:color w:val="0070C0"/>
        </w:rPr>
        <w:t xml:space="preserve">its own </w:t>
      </w:r>
      <w:r w:rsidR="00FA4B5A" w:rsidRPr="002A2432">
        <w:rPr>
          <w:bCs/>
          <w:color w:val="0070C0"/>
        </w:rPr>
        <w:t xml:space="preserve"> Connection Point (Commercial Building)</w:t>
      </w:r>
      <w:r w:rsidRPr="002A2432">
        <w:rPr>
          <w:bCs/>
          <w:color w:val="0070C0"/>
        </w:rPr>
        <w:t>]</w:t>
      </w:r>
      <w:r w:rsidRPr="002A2432">
        <w:rPr>
          <w:rStyle w:val="FootnoteReference"/>
          <w:bCs/>
          <w:color w:val="0070C0"/>
        </w:rPr>
        <w:footnoteReference w:id="18"/>
      </w:r>
      <w:r w:rsidR="00FA4B5A" w:rsidRPr="002A2432">
        <w:rPr>
          <w:bCs/>
          <w:color w:val="0070C0"/>
        </w:rPr>
        <w:t xml:space="preserve">. </w:t>
      </w:r>
    </w:p>
    <w:p w14:paraId="6A72D490" w14:textId="77777777" w:rsidR="0016215B" w:rsidRPr="002A2432" w:rsidRDefault="00D25A30" w:rsidP="00A85444">
      <w:pPr>
        <w:pStyle w:val="Definition"/>
        <w:rPr>
          <w:bCs/>
          <w:color w:val="0070C0"/>
        </w:rPr>
      </w:pPr>
      <w:r w:rsidRPr="002A2432">
        <w:rPr>
          <w:b/>
          <w:color w:val="0070C0"/>
        </w:rPr>
        <w:t>[</w:t>
      </w:r>
      <w:r w:rsidR="0016215B" w:rsidRPr="002A2432">
        <w:rPr>
          <w:b/>
          <w:color w:val="0070C0"/>
        </w:rPr>
        <w:t xml:space="preserve">Commercial Building Connection: </w:t>
      </w:r>
      <w:r w:rsidR="0016215B" w:rsidRPr="002A2432">
        <w:rPr>
          <w:bCs/>
          <w:color w:val="0070C0"/>
        </w:rPr>
        <w:t xml:space="preserve">means the physical connection of a </w:t>
      </w:r>
      <w:r w:rsidR="0048338D" w:rsidRPr="002A2432">
        <w:rPr>
          <w:bCs/>
          <w:color w:val="0070C0"/>
        </w:rPr>
        <w:t xml:space="preserve">Commercial </w:t>
      </w:r>
      <w:r w:rsidR="0016215B" w:rsidRPr="002A2432">
        <w:rPr>
          <w:bCs/>
          <w:color w:val="0070C0"/>
        </w:rPr>
        <w:t>Building to the Heat Distribution</w:t>
      </w:r>
      <w:r w:rsidR="0063624C" w:rsidRPr="002A2432">
        <w:rPr>
          <w:bCs/>
          <w:color w:val="0070C0"/>
        </w:rPr>
        <w:t xml:space="preserve"> Network</w:t>
      </w:r>
      <w:r w:rsidR="0016215B" w:rsidRPr="002A2432">
        <w:rPr>
          <w:bCs/>
          <w:color w:val="0070C0"/>
        </w:rPr>
        <w:t xml:space="preserve"> </w:t>
      </w:r>
      <w:r w:rsidR="00D3739A" w:rsidRPr="002A2432">
        <w:rPr>
          <w:bCs/>
          <w:color w:val="0070C0"/>
        </w:rPr>
        <w:t xml:space="preserve">at </w:t>
      </w:r>
      <w:r w:rsidR="00F223B4" w:rsidRPr="002A2432">
        <w:rPr>
          <w:bCs/>
          <w:color w:val="0070C0"/>
        </w:rPr>
        <w:t xml:space="preserve">the </w:t>
      </w:r>
      <w:r w:rsidR="00D3739A" w:rsidRPr="002A2432">
        <w:rPr>
          <w:bCs/>
          <w:color w:val="0070C0"/>
        </w:rPr>
        <w:t>Connection</w:t>
      </w:r>
      <w:r w:rsidR="00BE11ED" w:rsidRPr="002A2432">
        <w:rPr>
          <w:bCs/>
          <w:color w:val="0070C0"/>
        </w:rPr>
        <w:t xml:space="preserve"> Point</w:t>
      </w:r>
      <w:r w:rsidR="00D3739A" w:rsidRPr="002A2432">
        <w:rPr>
          <w:bCs/>
          <w:color w:val="0070C0"/>
        </w:rPr>
        <w:t xml:space="preserve"> (Commercial Building) </w:t>
      </w:r>
      <w:r w:rsidR="0016215B" w:rsidRPr="002A2432">
        <w:rPr>
          <w:bCs/>
          <w:color w:val="0070C0"/>
        </w:rPr>
        <w:t>to enable a Heat Supply to be provided to that</w:t>
      </w:r>
      <w:r w:rsidR="00F223B4" w:rsidRPr="002A2432">
        <w:rPr>
          <w:bCs/>
          <w:color w:val="0070C0"/>
        </w:rPr>
        <w:t xml:space="preserve"> Commercial</w:t>
      </w:r>
      <w:r w:rsidR="0016215B" w:rsidRPr="002A2432">
        <w:rPr>
          <w:bCs/>
          <w:color w:val="0070C0"/>
        </w:rPr>
        <w:t xml:space="preserve"> Building</w:t>
      </w:r>
      <w:r w:rsidRPr="002A2432">
        <w:rPr>
          <w:bCs/>
          <w:color w:val="0070C0"/>
        </w:rPr>
        <w:t>]</w:t>
      </w:r>
      <w:r w:rsidR="0016215B" w:rsidRPr="002A2432">
        <w:rPr>
          <w:bCs/>
          <w:color w:val="0070C0"/>
        </w:rPr>
        <w:t xml:space="preserve">. </w:t>
      </w:r>
    </w:p>
    <w:p w14:paraId="069BF0EE" w14:textId="77777777" w:rsidR="00B52A03" w:rsidRPr="002A2432" w:rsidRDefault="00D25A30" w:rsidP="00A85444">
      <w:pPr>
        <w:pStyle w:val="Definition"/>
        <w:rPr>
          <w:b/>
          <w:color w:val="0070C0"/>
        </w:rPr>
      </w:pPr>
      <w:r w:rsidRPr="002A2432">
        <w:rPr>
          <w:b/>
          <w:color w:val="0070C0"/>
        </w:rPr>
        <w:t>[</w:t>
      </w:r>
      <w:r w:rsidR="00F2173A" w:rsidRPr="002A2432">
        <w:rPr>
          <w:b/>
          <w:color w:val="0070C0"/>
        </w:rPr>
        <w:t xml:space="preserve">Commercial </w:t>
      </w:r>
      <w:r w:rsidR="001A33F1" w:rsidRPr="002A2432">
        <w:rPr>
          <w:b/>
          <w:color w:val="0070C0"/>
        </w:rPr>
        <w:t xml:space="preserve">Building </w:t>
      </w:r>
      <w:r w:rsidR="00F2173A" w:rsidRPr="002A2432">
        <w:rPr>
          <w:b/>
          <w:color w:val="0070C0"/>
        </w:rPr>
        <w:t>Customer</w:t>
      </w:r>
      <w:r w:rsidR="00990720" w:rsidRPr="002A2432">
        <w:rPr>
          <w:b/>
          <w:color w:val="0070C0"/>
        </w:rPr>
        <w:t xml:space="preserve">: </w:t>
      </w:r>
      <w:r w:rsidR="00990720" w:rsidRPr="002A2432">
        <w:rPr>
          <w:bCs/>
          <w:color w:val="0070C0"/>
        </w:rPr>
        <w:t xml:space="preserve">means a </w:t>
      </w:r>
      <w:r w:rsidR="00B52A03" w:rsidRPr="002A2432">
        <w:rPr>
          <w:bCs/>
          <w:color w:val="0070C0"/>
        </w:rPr>
        <w:t xml:space="preserve">customer taking a Heat Supply in a Commercial Building  pursuant to a </w:t>
      </w:r>
      <w:r w:rsidR="00124DEE" w:rsidRPr="002A2432">
        <w:rPr>
          <w:bCs/>
          <w:color w:val="0070C0"/>
        </w:rPr>
        <w:t>Connection and Supply</w:t>
      </w:r>
      <w:r w:rsidR="00B52A03" w:rsidRPr="002A2432">
        <w:rPr>
          <w:bCs/>
          <w:color w:val="0070C0"/>
        </w:rPr>
        <w:t xml:space="preserve"> Agreement.</w:t>
      </w:r>
      <w:r w:rsidRPr="002A2432">
        <w:rPr>
          <w:bCs/>
          <w:color w:val="0070C0"/>
        </w:rPr>
        <w:t>]</w:t>
      </w:r>
      <w:r w:rsidRPr="002A2432">
        <w:rPr>
          <w:rStyle w:val="FootnoteReference"/>
          <w:bCs/>
          <w:color w:val="0070C0"/>
        </w:rPr>
        <w:t xml:space="preserve"> </w:t>
      </w:r>
    </w:p>
    <w:p w14:paraId="73232E23" w14:textId="77777777" w:rsidR="00403FEB" w:rsidRPr="00EA0AF3" w:rsidRDefault="00D25A30" w:rsidP="00A85444">
      <w:pPr>
        <w:pStyle w:val="Definition"/>
        <w:rPr>
          <w:b/>
          <w:bCs/>
          <w:color w:val="0070C0"/>
        </w:rPr>
      </w:pPr>
      <w:r w:rsidRPr="00EA0AF3">
        <w:rPr>
          <w:b/>
          <w:bCs/>
          <w:color w:val="0070C0"/>
          <w:szCs w:val="22"/>
        </w:rPr>
        <w:t>[</w:t>
      </w:r>
      <w:r w:rsidR="003540A0" w:rsidRPr="00EA0AF3">
        <w:rPr>
          <w:b/>
          <w:bCs/>
          <w:color w:val="0070C0"/>
          <w:szCs w:val="22"/>
        </w:rPr>
        <w:t>Commercial</w:t>
      </w:r>
      <w:r w:rsidR="009E5572" w:rsidRPr="00EA0AF3">
        <w:rPr>
          <w:b/>
          <w:bCs/>
          <w:color w:val="0070C0"/>
          <w:szCs w:val="22"/>
        </w:rPr>
        <w:t>]</w:t>
      </w:r>
      <w:r w:rsidR="003540A0" w:rsidRPr="00EA0AF3">
        <w:rPr>
          <w:b/>
          <w:bCs/>
          <w:color w:val="0070C0"/>
          <w:szCs w:val="22"/>
        </w:rPr>
        <w:t xml:space="preserve"> Building Heat Substation</w:t>
      </w:r>
      <w:r w:rsidR="00D3739A" w:rsidRPr="00EA0AF3">
        <w:rPr>
          <w:b/>
          <w:bCs/>
          <w:color w:val="0070C0"/>
          <w:szCs w:val="22"/>
        </w:rPr>
        <w:t xml:space="preserve">: </w:t>
      </w:r>
      <w:r w:rsidR="00D3739A" w:rsidRPr="00EA0AF3">
        <w:rPr>
          <w:color w:val="0070C0"/>
          <w:szCs w:val="22"/>
        </w:rPr>
        <w:t xml:space="preserve">means a plant room located within </w:t>
      </w:r>
      <w:r w:rsidR="009E5572" w:rsidRPr="00EA0AF3">
        <w:rPr>
          <w:color w:val="0070C0"/>
          <w:szCs w:val="22"/>
        </w:rPr>
        <w:t xml:space="preserve">a </w:t>
      </w:r>
      <w:r w:rsidR="00D3739A" w:rsidRPr="00EA0AF3">
        <w:rPr>
          <w:color w:val="0070C0"/>
          <w:szCs w:val="22"/>
        </w:rPr>
        <w:t>Commercial Building</w:t>
      </w:r>
      <w:r w:rsidR="00EA0AF3" w:rsidRPr="00EA0AF3">
        <w:rPr>
          <w:color w:val="0070C0"/>
          <w:szCs w:val="22"/>
        </w:rPr>
        <w:t xml:space="preserve"> </w:t>
      </w:r>
      <w:r w:rsidR="00D3739A" w:rsidRPr="00EA0AF3">
        <w:rPr>
          <w:color w:val="0070C0"/>
          <w:szCs w:val="22"/>
        </w:rPr>
        <w:t xml:space="preserve">within which the Connection </w:t>
      </w:r>
      <w:r w:rsidR="00BE11ED" w:rsidRPr="00EA0AF3">
        <w:rPr>
          <w:color w:val="0070C0"/>
          <w:szCs w:val="22"/>
        </w:rPr>
        <w:t xml:space="preserve">Point </w:t>
      </w:r>
      <w:r w:rsidR="00D3739A" w:rsidRPr="00EA0AF3">
        <w:rPr>
          <w:color w:val="0070C0"/>
          <w:szCs w:val="22"/>
        </w:rPr>
        <w:t xml:space="preserve">(Commercial Building) and all relevant </w:t>
      </w:r>
      <w:r w:rsidR="00B47E31" w:rsidRPr="00EA0AF3">
        <w:rPr>
          <w:color w:val="0070C0"/>
          <w:szCs w:val="22"/>
        </w:rPr>
        <w:t>ancillary</w:t>
      </w:r>
      <w:r w:rsidR="00D3739A" w:rsidRPr="00EA0AF3">
        <w:rPr>
          <w:color w:val="0070C0"/>
          <w:szCs w:val="22"/>
        </w:rPr>
        <w:t xml:space="preserve"> equipment and infrastr</w:t>
      </w:r>
      <w:r w:rsidR="00B47E31" w:rsidRPr="00EA0AF3">
        <w:rPr>
          <w:color w:val="0070C0"/>
          <w:szCs w:val="22"/>
        </w:rPr>
        <w:t>ucture</w:t>
      </w:r>
      <w:r w:rsidR="00D3739A" w:rsidRPr="00EA0AF3">
        <w:rPr>
          <w:color w:val="0070C0"/>
          <w:szCs w:val="22"/>
        </w:rPr>
        <w:t xml:space="preserve"> is housed.</w:t>
      </w:r>
      <w:r w:rsidRPr="00EA0AF3">
        <w:rPr>
          <w:color w:val="0070C0"/>
          <w:szCs w:val="22"/>
        </w:rPr>
        <w:t>]</w:t>
      </w:r>
      <w:r w:rsidR="00D3739A" w:rsidRPr="00EA0AF3">
        <w:rPr>
          <w:color w:val="0070C0"/>
          <w:szCs w:val="22"/>
        </w:rPr>
        <w:t xml:space="preserve"> </w:t>
      </w:r>
      <w:r w:rsidR="00A35F06" w:rsidRPr="00EA0AF3">
        <w:rPr>
          <w:b/>
          <w:bCs/>
          <w:color w:val="0070C0"/>
        </w:rPr>
        <w:t xml:space="preserve"> </w:t>
      </w:r>
    </w:p>
    <w:p w14:paraId="5C30136C" w14:textId="3E1F991B" w:rsidR="00EE5E49" w:rsidRPr="00EE5E49" w:rsidRDefault="00EE5E49" w:rsidP="00A85444">
      <w:pPr>
        <w:pStyle w:val="Definition"/>
        <w:ind w:left="851"/>
        <w:rPr>
          <w:bCs/>
          <w:color w:val="0070C0"/>
        </w:rPr>
      </w:pPr>
      <w:r>
        <w:rPr>
          <w:b/>
          <w:color w:val="0070C0"/>
        </w:rPr>
        <w:t xml:space="preserve">[Commercial Comparator: </w:t>
      </w:r>
      <w:r>
        <w:rPr>
          <w:bCs/>
          <w:color w:val="0070C0"/>
        </w:rPr>
        <w:t xml:space="preserve">means the comparator set out under </w:t>
      </w:r>
      <w:r>
        <w:rPr>
          <w:bCs/>
          <w:color w:val="0070C0"/>
        </w:rPr>
        <w:fldChar w:fldCharType="begin"/>
      </w:r>
      <w:r>
        <w:rPr>
          <w:bCs/>
          <w:color w:val="0070C0"/>
        </w:rPr>
        <w:instrText xml:space="preserve"> REF _Ref12863677 \r \h </w:instrText>
      </w:r>
      <w:r>
        <w:rPr>
          <w:bCs/>
          <w:color w:val="0070C0"/>
        </w:rPr>
      </w:r>
      <w:r>
        <w:rPr>
          <w:bCs/>
          <w:color w:val="0070C0"/>
        </w:rPr>
        <w:fldChar w:fldCharType="separate"/>
      </w:r>
      <w:r w:rsidR="001A3169">
        <w:rPr>
          <w:bCs/>
          <w:color w:val="0070C0"/>
        </w:rPr>
        <w:t>Schedule 11Part 2</w:t>
      </w:r>
      <w:r>
        <w:rPr>
          <w:bCs/>
          <w:color w:val="0070C0"/>
        </w:rPr>
        <w:fldChar w:fldCharType="end"/>
      </w:r>
      <w:r>
        <w:rPr>
          <w:bCs/>
          <w:color w:val="0070C0"/>
        </w:rPr>
        <w:t xml:space="preserve"> (Commercial Charges).]</w:t>
      </w:r>
    </w:p>
    <w:p w14:paraId="3B6F29F8" w14:textId="77777777" w:rsidR="00FF7F2D" w:rsidRPr="00B61AED" w:rsidRDefault="00B61AED" w:rsidP="00A85444">
      <w:pPr>
        <w:pStyle w:val="Definition"/>
        <w:ind w:left="851"/>
        <w:rPr>
          <w:bCs/>
          <w:color w:val="0070C0"/>
        </w:rPr>
      </w:pPr>
      <w:r>
        <w:rPr>
          <w:b/>
          <w:color w:val="0070C0"/>
        </w:rPr>
        <w:t>[</w:t>
      </w:r>
      <w:r w:rsidR="00FF7F2D" w:rsidRPr="00B61AED">
        <w:rPr>
          <w:b/>
          <w:color w:val="0070C0"/>
        </w:rPr>
        <w:t xml:space="preserve">Commercial Customer: </w:t>
      </w:r>
      <w:r w:rsidR="00FF7F2D" w:rsidRPr="00B61AED">
        <w:rPr>
          <w:bCs/>
          <w:color w:val="0070C0"/>
        </w:rPr>
        <w:t>means a Commercial Unit Customer or Commercial Building Customer as the context requires</w:t>
      </w:r>
      <w:r>
        <w:rPr>
          <w:bCs/>
          <w:color w:val="0070C0"/>
        </w:rPr>
        <w:t>]</w:t>
      </w:r>
      <w:r w:rsidR="00FF7F2D" w:rsidRPr="00B61AED">
        <w:rPr>
          <w:bCs/>
          <w:color w:val="0070C0"/>
        </w:rPr>
        <w:t xml:space="preserve">. </w:t>
      </w:r>
    </w:p>
    <w:p w14:paraId="15FCB8BF" w14:textId="5D41862F" w:rsidR="001A33F1" w:rsidRPr="00403FEB" w:rsidRDefault="00EA0AF3" w:rsidP="00A85444">
      <w:pPr>
        <w:pStyle w:val="Definition"/>
        <w:ind w:left="851"/>
        <w:rPr>
          <w:b/>
          <w:bCs/>
        </w:rPr>
      </w:pPr>
      <w:r>
        <w:rPr>
          <w:b/>
        </w:rPr>
        <w:t>[</w:t>
      </w:r>
      <w:r w:rsidR="00D25A30" w:rsidRPr="00A93B00">
        <w:rPr>
          <w:b/>
          <w:color w:val="7030A0"/>
        </w:rPr>
        <w:t>Commercial Unit Heat Supply Agreement</w:t>
      </w:r>
      <w:r w:rsidR="001A33F1" w:rsidRPr="00A93B00">
        <w:rPr>
          <w:b/>
          <w:color w:val="7030A0"/>
        </w:rPr>
        <w:t xml:space="preserve">: </w:t>
      </w:r>
      <w:r w:rsidR="001A33F1" w:rsidRPr="00A93B00">
        <w:rPr>
          <w:bCs/>
          <w:color w:val="7030A0"/>
        </w:rPr>
        <w:t xml:space="preserve">means an agreement between a </w:t>
      </w:r>
      <w:r w:rsidR="000D12FC" w:rsidRPr="00A93B00">
        <w:rPr>
          <w:bCs/>
          <w:color w:val="7030A0"/>
        </w:rPr>
        <w:t>Commercial</w:t>
      </w:r>
      <w:r w:rsidR="001A33F1" w:rsidRPr="00A93B00">
        <w:rPr>
          <w:bCs/>
          <w:color w:val="7030A0"/>
        </w:rPr>
        <w:t xml:space="preserve"> Unit Customer and ESCO </w:t>
      </w:r>
      <w:r w:rsidR="000D12FC" w:rsidRPr="00A93B00">
        <w:rPr>
          <w:bCs/>
          <w:color w:val="7030A0"/>
        </w:rPr>
        <w:t xml:space="preserve">for a Heat Supply in the form set out under </w:t>
      </w:r>
      <w:r w:rsidR="002C6529" w:rsidRPr="00A93B00">
        <w:rPr>
          <w:bCs/>
          <w:color w:val="7030A0"/>
        </w:rPr>
        <w:fldChar w:fldCharType="begin"/>
      </w:r>
      <w:r w:rsidR="002C6529" w:rsidRPr="00A93B00">
        <w:rPr>
          <w:bCs/>
          <w:color w:val="7030A0"/>
        </w:rPr>
        <w:instrText xml:space="preserve"> REF _Ref4854014 \w \h </w:instrText>
      </w:r>
      <w:r w:rsidR="002C6529" w:rsidRPr="00A93B00">
        <w:rPr>
          <w:bCs/>
          <w:color w:val="7030A0"/>
        </w:rPr>
      </w:r>
      <w:r w:rsidR="002C6529" w:rsidRPr="00A93B00">
        <w:rPr>
          <w:bCs/>
          <w:color w:val="7030A0"/>
        </w:rPr>
        <w:fldChar w:fldCharType="separate"/>
      </w:r>
      <w:r w:rsidR="001A3169">
        <w:rPr>
          <w:bCs/>
          <w:color w:val="7030A0"/>
        </w:rPr>
        <w:t>Schedule 10</w:t>
      </w:r>
      <w:r w:rsidR="002C6529" w:rsidRPr="00A93B00">
        <w:rPr>
          <w:bCs/>
          <w:color w:val="7030A0"/>
        </w:rPr>
        <w:fldChar w:fldCharType="end"/>
      </w:r>
      <w:r w:rsidR="002C6529" w:rsidRPr="00A93B00">
        <w:rPr>
          <w:bCs/>
          <w:color w:val="7030A0"/>
        </w:rPr>
        <w:t xml:space="preserve"> </w:t>
      </w:r>
      <w:r w:rsidR="000D12FC" w:rsidRPr="00A93B00">
        <w:rPr>
          <w:bCs/>
          <w:color w:val="7030A0"/>
        </w:rPr>
        <w:t>(</w:t>
      </w:r>
      <w:r w:rsidR="00AF3A3B" w:rsidRPr="00A93B00">
        <w:rPr>
          <w:bCs/>
          <w:color w:val="7030A0"/>
        </w:rPr>
        <w:t>Customer</w:t>
      </w:r>
      <w:r w:rsidR="000D12FC" w:rsidRPr="00A93B00">
        <w:rPr>
          <w:bCs/>
          <w:color w:val="7030A0"/>
        </w:rPr>
        <w:t xml:space="preserve"> Supply Agreements</w:t>
      </w:r>
      <w:r w:rsidR="000D12FC" w:rsidRPr="00D82BC9">
        <w:rPr>
          <w:bCs/>
        </w:rPr>
        <w:t>)</w:t>
      </w:r>
      <w:r>
        <w:rPr>
          <w:bCs/>
        </w:rPr>
        <w:t>]</w:t>
      </w:r>
      <w:r>
        <w:rPr>
          <w:rStyle w:val="FootnoteReference"/>
          <w:bCs/>
        </w:rPr>
        <w:footnoteReference w:id="19"/>
      </w:r>
      <w:r w:rsidR="000D12FC" w:rsidRPr="00D82BC9">
        <w:rPr>
          <w:bCs/>
        </w:rPr>
        <w:t>.</w:t>
      </w:r>
    </w:p>
    <w:p w14:paraId="68CBD674" w14:textId="77777777" w:rsidR="002029B4" w:rsidRPr="00D82BC9" w:rsidRDefault="00D11426" w:rsidP="00A85444">
      <w:pPr>
        <w:pStyle w:val="Definition"/>
        <w:ind w:left="851"/>
        <w:rPr>
          <w:rFonts w:cs="Arial"/>
          <w:lang w:eastAsia="en-GB"/>
        </w:rPr>
      </w:pPr>
      <w:r>
        <w:rPr>
          <w:b/>
        </w:rPr>
        <w:t>[</w:t>
      </w:r>
      <w:r w:rsidR="002029B4" w:rsidRPr="00A93B00">
        <w:rPr>
          <w:b/>
          <w:color w:val="7030A0"/>
        </w:rPr>
        <w:t xml:space="preserve">Commercial </w:t>
      </w:r>
      <w:r w:rsidR="009A1194" w:rsidRPr="00A93B00">
        <w:rPr>
          <w:b/>
          <w:color w:val="7030A0"/>
        </w:rPr>
        <w:t xml:space="preserve">Unit </w:t>
      </w:r>
      <w:r w:rsidR="002029B4" w:rsidRPr="00A93B00">
        <w:rPr>
          <w:b/>
          <w:color w:val="7030A0"/>
        </w:rPr>
        <w:t xml:space="preserve">Customer: </w:t>
      </w:r>
      <w:r w:rsidR="002029B4" w:rsidRPr="00A93B00">
        <w:rPr>
          <w:rFonts w:cs="Arial"/>
          <w:color w:val="7030A0"/>
          <w:lang w:eastAsia="en-GB"/>
        </w:rPr>
        <w:t xml:space="preserve">means a </w:t>
      </w:r>
      <w:r w:rsidR="00990720" w:rsidRPr="00A93B00">
        <w:rPr>
          <w:rFonts w:cs="Arial"/>
          <w:color w:val="7030A0"/>
          <w:lang w:eastAsia="en-GB"/>
        </w:rPr>
        <w:t>customer</w:t>
      </w:r>
      <w:r w:rsidR="002029B4" w:rsidRPr="00A93B00">
        <w:rPr>
          <w:rFonts w:cs="Arial"/>
          <w:color w:val="7030A0"/>
          <w:lang w:eastAsia="en-GB"/>
        </w:rPr>
        <w:t xml:space="preserve"> taking </w:t>
      </w:r>
      <w:r w:rsidR="00990720" w:rsidRPr="00A93B00">
        <w:rPr>
          <w:rFonts w:cs="Arial"/>
          <w:color w:val="7030A0"/>
          <w:lang w:eastAsia="en-GB"/>
        </w:rPr>
        <w:t xml:space="preserve">a </w:t>
      </w:r>
      <w:r w:rsidR="002029B4" w:rsidRPr="00A93B00">
        <w:rPr>
          <w:rFonts w:cs="Arial"/>
          <w:color w:val="7030A0"/>
          <w:lang w:eastAsia="en-GB"/>
        </w:rPr>
        <w:t xml:space="preserve">Heat </w:t>
      </w:r>
      <w:r w:rsidR="00990720" w:rsidRPr="00A93B00">
        <w:rPr>
          <w:rFonts w:cs="Arial"/>
          <w:color w:val="7030A0"/>
          <w:lang w:eastAsia="en-GB"/>
        </w:rPr>
        <w:t>Supply</w:t>
      </w:r>
      <w:r w:rsidR="002029B4" w:rsidRPr="00A93B00">
        <w:rPr>
          <w:rFonts w:cs="Arial"/>
          <w:color w:val="7030A0"/>
          <w:lang w:eastAsia="en-GB"/>
        </w:rPr>
        <w:t xml:space="preserve"> in a Commercial Unit pursuant to a </w:t>
      </w:r>
      <w:r w:rsidR="00D25A30" w:rsidRPr="00A93B00">
        <w:rPr>
          <w:rFonts w:cs="Arial"/>
          <w:color w:val="7030A0"/>
          <w:lang w:eastAsia="en-GB"/>
        </w:rPr>
        <w:t>Commercial Unit Heat Supply Agreement</w:t>
      </w:r>
      <w:r>
        <w:rPr>
          <w:rFonts w:cs="Arial"/>
          <w:lang w:eastAsia="en-GB"/>
        </w:rPr>
        <w:t>]</w:t>
      </w:r>
      <w:r w:rsidR="002029B4" w:rsidRPr="00D82BC9">
        <w:rPr>
          <w:rFonts w:cs="Arial"/>
          <w:lang w:eastAsia="en-GB"/>
        </w:rPr>
        <w:t>.</w:t>
      </w:r>
    </w:p>
    <w:p w14:paraId="4D96DA50" w14:textId="0BF607CB" w:rsidR="002029B4" w:rsidRPr="00D82BC9" w:rsidRDefault="00D11426" w:rsidP="00A85444">
      <w:pPr>
        <w:pStyle w:val="Definition"/>
        <w:rPr>
          <w:b/>
        </w:rPr>
      </w:pPr>
      <w:r>
        <w:rPr>
          <w:b/>
        </w:rPr>
        <w:t>[</w:t>
      </w:r>
      <w:r w:rsidR="002029B4" w:rsidRPr="00A93B00">
        <w:rPr>
          <w:b/>
          <w:color w:val="7030A0"/>
        </w:rPr>
        <w:t xml:space="preserve">Commercial Unit: </w:t>
      </w:r>
      <w:r w:rsidR="002029B4" w:rsidRPr="00A93B00">
        <w:rPr>
          <w:rFonts w:cs="Arial"/>
          <w:color w:val="7030A0"/>
          <w:lang w:eastAsia="en-GB"/>
        </w:rPr>
        <w:t>means a self</w:t>
      </w:r>
      <w:r w:rsidR="002029B4" w:rsidRPr="00A93B00">
        <w:rPr>
          <w:rFonts w:cs="Arial"/>
          <w:color w:val="7030A0"/>
          <w:lang w:eastAsia="en-GB"/>
        </w:rPr>
        <w:noBreakHyphen/>
        <w:t xml:space="preserve">contained unit for occupation forming part of the </w:t>
      </w:r>
      <w:r w:rsidR="000459EF">
        <w:rPr>
          <w:rFonts w:cs="Arial"/>
          <w:lang w:eastAsia="en-GB"/>
        </w:rPr>
        <w:t>[</w:t>
      </w:r>
      <w:r w:rsidR="000459EF" w:rsidRPr="000459EF">
        <w:rPr>
          <w:rFonts w:cs="Arial"/>
          <w:color w:val="0070C0"/>
          <w:lang w:eastAsia="en-GB"/>
        </w:rPr>
        <w:t xml:space="preserve">Plot </w:t>
      </w:r>
      <w:r w:rsidR="002029B4" w:rsidRPr="000459EF">
        <w:rPr>
          <w:rFonts w:cs="Arial"/>
          <w:color w:val="0070C0"/>
          <w:lang w:eastAsia="en-GB"/>
        </w:rPr>
        <w:t>Development which is not a Residential Unit</w:t>
      </w:r>
      <w:r w:rsidR="000459EF">
        <w:rPr>
          <w:rFonts w:cs="Arial"/>
          <w:lang w:eastAsia="en-GB"/>
        </w:rPr>
        <w:t>]</w:t>
      </w:r>
      <w:r w:rsidR="002029B4" w:rsidRPr="00D82BC9">
        <w:rPr>
          <w:rFonts w:cs="Arial"/>
          <w:lang w:eastAsia="en-GB"/>
        </w:rPr>
        <w:t>,</w:t>
      </w:r>
      <w:r w:rsidR="000459EF">
        <w:rPr>
          <w:rFonts w:cs="Arial"/>
          <w:lang w:eastAsia="en-GB"/>
        </w:rPr>
        <w:t xml:space="preserve"> [</w:t>
      </w:r>
      <w:r w:rsidR="000459EF" w:rsidRPr="000459EF">
        <w:rPr>
          <w:rFonts w:cs="Arial"/>
          <w:color w:val="00B050"/>
          <w:lang w:eastAsia="en-GB"/>
        </w:rPr>
        <w:t>Building</w:t>
      </w:r>
      <w:r w:rsidR="000459EF">
        <w:rPr>
          <w:rFonts w:cs="Arial"/>
          <w:lang w:eastAsia="en-GB"/>
        </w:rPr>
        <w:t>]</w:t>
      </w:r>
      <w:r w:rsidR="002029B4" w:rsidRPr="00D82BC9">
        <w:rPr>
          <w:rFonts w:cs="Arial"/>
          <w:lang w:eastAsia="en-GB"/>
        </w:rPr>
        <w:t xml:space="preserve"> </w:t>
      </w:r>
      <w:r w:rsidR="002029B4" w:rsidRPr="00A93B00">
        <w:rPr>
          <w:rFonts w:cs="Arial"/>
          <w:color w:val="7030A0"/>
          <w:lang w:eastAsia="en-GB"/>
        </w:rPr>
        <w:t xml:space="preserve">in respect of which an </w:t>
      </w:r>
      <w:r w:rsidR="002029B4" w:rsidRPr="00A93B00">
        <w:rPr>
          <w:rFonts w:cs="Arial"/>
          <w:color w:val="7030A0"/>
          <w:lang w:eastAsia="en-GB"/>
        </w:rPr>
        <w:lastRenderedPageBreak/>
        <w:t xml:space="preserve">individual Commercial </w:t>
      </w:r>
      <w:r w:rsidR="00791F2C" w:rsidRPr="00A93B00">
        <w:rPr>
          <w:rFonts w:cs="Arial"/>
          <w:color w:val="7030A0"/>
          <w:lang w:eastAsia="en-GB"/>
        </w:rPr>
        <w:t xml:space="preserve">Unit Heat Supply </w:t>
      </w:r>
      <w:r w:rsidR="002029B4" w:rsidRPr="00A93B00">
        <w:rPr>
          <w:rFonts w:cs="Arial"/>
          <w:color w:val="7030A0"/>
          <w:lang w:eastAsia="en-GB"/>
        </w:rPr>
        <w:t xml:space="preserve">Agreement has been entered into or is </w:t>
      </w:r>
      <w:r w:rsidR="000459EF" w:rsidRPr="00A93B00">
        <w:rPr>
          <w:rFonts w:cs="Arial"/>
          <w:color w:val="7030A0"/>
          <w:lang w:eastAsia="en-GB"/>
        </w:rPr>
        <w:t xml:space="preserve">required </w:t>
      </w:r>
      <w:r w:rsidR="002029B4" w:rsidRPr="00A93B00">
        <w:rPr>
          <w:rFonts w:cs="Arial"/>
          <w:color w:val="7030A0"/>
          <w:lang w:eastAsia="en-GB"/>
        </w:rPr>
        <w:t>to be entered into pursuant to a</w:t>
      </w:r>
      <w:r w:rsidR="00791F2C" w:rsidRPr="00A93B00">
        <w:rPr>
          <w:rFonts w:cs="Arial"/>
          <w:color w:val="7030A0"/>
          <w:lang w:eastAsia="en-GB"/>
        </w:rPr>
        <w:t xml:space="preserve"> </w:t>
      </w:r>
      <w:r w:rsidR="002029B4" w:rsidRPr="00A93B00">
        <w:rPr>
          <w:rFonts w:cs="Arial"/>
          <w:color w:val="7030A0"/>
          <w:lang w:eastAsia="en-GB"/>
        </w:rPr>
        <w:t xml:space="preserve">Connection </w:t>
      </w:r>
      <w:r w:rsidR="00881307">
        <w:rPr>
          <w:rFonts w:cs="Arial"/>
          <w:color w:val="7030A0"/>
          <w:lang w:eastAsia="en-GB"/>
        </w:rPr>
        <w:t xml:space="preserve"> and Supply </w:t>
      </w:r>
      <w:r w:rsidR="002029B4" w:rsidRPr="00A93B00">
        <w:rPr>
          <w:rFonts w:cs="Arial"/>
          <w:color w:val="7030A0"/>
          <w:lang w:eastAsia="en-GB"/>
        </w:rPr>
        <w:t>Agreemen</w:t>
      </w:r>
      <w:r w:rsidR="00562DAD" w:rsidRPr="00A93B00">
        <w:rPr>
          <w:rFonts w:cs="Arial"/>
          <w:color w:val="7030A0"/>
          <w:lang w:eastAsia="en-GB"/>
        </w:rPr>
        <w:t>t</w:t>
      </w:r>
      <w:r>
        <w:rPr>
          <w:rFonts w:cs="Arial"/>
          <w:lang w:eastAsia="en-GB"/>
        </w:rPr>
        <w:t>]</w:t>
      </w:r>
      <w:r w:rsidR="00E93FDD" w:rsidRPr="00D82BC9">
        <w:rPr>
          <w:rFonts w:cs="Arial"/>
          <w:lang w:eastAsia="en-GB"/>
        </w:rPr>
        <w:t>.</w:t>
      </w:r>
    </w:p>
    <w:p w14:paraId="708BA098" w14:textId="77777777" w:rsidR="002029B4" w:rsidRPr="00D82BC9" w:rsidRDefault="002352AC" w:rsidP="00A85444">
      <w:pPr>
        <w:pStyle w:val="Definition"/>
        <w:rPr>
          <w:b/>
        </w:rPr>
      </w:pPr>
      <w:r>
        <w:rPr>
          <w:b/>
        </w:rPr>
        <w:t>[</w:t>
      </w:r>
      <w:r w:rsidR="002029B4" w:rsidRPr="00C838CB">
        <w:rPr>
          <w:b/>
          <w:color w:val="7030A0"/>
        </w:rPr>
        <w:t xml:space="preserve">Commercial Unit Heat Exchanger: </w:t>
      </w:r>
      <w:r w:rsidR="0006090B" w:rsidRPr="00C838CB">
        <w:rPr>
          <w:rFonts w:cs="Arial"/>
          <w:color w:val="7030A0"/>
          <w:lang w:eastAsia="en-GB"/>
        </w:rPr>
        <w:t xml:space="preserve">means a unit comprising heat exchanger, pump and associated input and output valves and controls used for the transfer of heat from the </w:t>
      </w:r>
      <w:r w:rsidR="003A73C9" w:rsidRPr="00C838CB">
        <w:rPr>
          <w:rFonts w:cs="Arial"/>
          <w:color w:val="7030A0"/>
          <w:lang w:eastAsia="en-GB"/>
        </w:rPr>
        <w:t>Secondary Distribution Network</w:t>
      </w:r>
      <w:r w:rsidR="0006090B" w:rsidRPr="00C838CB">
        <w:rPr>
          <w:rFonts w:cs="Arial"/>
          <w:color w:val="7030A0"/>
          <w:lang w:eastAsia="en-GB"/>
        </w:rPr>
        <w:t xml:space="preserve"> to a Commercial Unit</w:t>
      </w:r>
      <w:r w:rsidR="00C170D2" w:rsidRPr="00C838CB">
        <w:rPr>
          <w:rFonts w:cs="Arial"/>
          <w:color w:val="7030A0"/>
          <w:lang w:eastAsia="en-GB"/>
        </w:rPr>
        <w:t xml:space="preserve">, as further detailed in the </w:t>
      </w:r>
      <w:r w:rsidR="006C35FF">
        <w:rPr>
          <w:rFonts w:cs="Arial"/>
          <w:color w:val="7030A0"/>
          <w:lang w:eastAsia="en-GB"/>
        </w:rPr>
        <w:t>relevant Technical</w:t>
      </w:r>
      <w:r w:rsidR="00C170D2" w:rsidRPr="00C838CB">
        <w:rPr>
          <w:rFonts w:cs="Arial"/>
          <w:color w:val="7030A0"/>
          <w:lang w:eastAsia="en-GB"/>
        </w:rPr>
        <w:t xml:space="preserve"> Specification</w:t>
      </w:r>
      <w:r>
        <w:rPr>
          <w:rFonts w:cs="Arial"/>
          <w:lang w:eastAsia="en-GB"/>
        </w:rPr>
        <w:t>]</w:t>
      </w:r>
      <w:r w:rsidR="0006090B" w:rsidRPr="00D82BC9">
        <w:rPr>
          <w:rFonts w:cs="Arial"/>
          <w:lang w:eastAsia="en-GB"/>
        </w:rPr>
        <w:t>.</w:t>
      </w:r>
    </w:p>
    <w:p w14:paraId="404A9E22" w14:textId="77777777" w:rsidR="00C92B68" w:rsidRPr="00D82BC9" w:rsidRDefault="006423DD" w:rsidP="00A85444">
      <w:pPr>
        <w:pStyle w:val="Definition"/>
        <w:rPr>
          <w:bCs/>
        </w:rPr>
      </w:pPr>
      <w:r w:rsidRPr="005431A9">
        <w:rPr>
          <w:b/>
          <w:color w:val="0070C0"/>
        </w:rPr>
        <w:t>[</w:t>
      </w:r>
      <w:r w:rsidR="00C92B68" w:rsidRPr="005431A9">
        <w:rPr>
          <w:b/>
          <w:color w:val="0070C0"/>
        </w:rPr>
        <w:t xml:space="preserve">Common Parts: </w:t>
      </w:r>
      <w:r w:rsidR="00C92B68" w:rsidRPr="005431A9">
        <w:rPr>
          <w:bCs/>
          <w:color w:val="0070C0"/>
        </w:rPr>
        <w:t xml:space="preserve">means any part of the </w:t>
      </w:r>
      <w:r w:rsidR="000861BE" w:rsidRPr="005431A9">
        <w:rPr>
          <w:bCs/>
          <w:color w:val="0070C0"/>
        </w:rPr>
        <w:t>Plot Development</w:t>
      </w:r>
      <w:r w:rsidR="00C92B68" w:rsidRPr="005431A9">
        <w:rPr>
          <w:bCs/>
          <w:color w:val="0070C0"/>
        </w:rPr>
        <w:t xml:space="preserve"> which is not a Commercial Building, Commercial Unit or a Residential Unit</w:t>
      </w:r>
      <w:r w:rsidR="00BE432C" w:rsidRPr="005431A9">
        <w:rPr>
          <w:bCs/>
          <w:color w:val="0070C0"/>
        </w:rPr>
        <w:t>.</w:t>
      </w:r>
      <w:r>
        <w:rPr>
          <w:bCs/>
        </w:rPr>
        <w:t>]</w:t>
      </w:r>
      <w:r>
        <w:rPr>
          <w:rStyle w:val="FootnoteReference"/>
          <w:bCs/>
        </w:rPr>
        <w:footnoteReference w:id="20"/>
      </w:r>
      <w:r w:rsidR="00BE432C" w:rsidRPr="00D82BC9">
        <w:rPr>
          <w:bCs/>
        </w:rPr>
        <w:t xml:space="preserve"> </w:t>
      </w:r>
    </w:p>
    <w:p w14:paraId="07FF28F9" w14:textId="7FB070B0"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21"/>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1A3169">
        <w:rPr>
          <w:rFonts w:cs="Arial"/>
          <w:lang w:eastAsia="en-GB"/>
        </w:rPr>
        <w:t>Schedule 11</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5E475FA4" w14:textId="77777777" w:rsidR="0092774D" w:rsidRPr="00266397" w:rsidRDefault="0092774D" w:rsidP="00A85444">
      <w:pPr>
        <w:pStyle w:val="Definition"/>
        <w:rPr>
          <w:color w:val="000000" w:themeColor="text1"/>
        </w:rPr>
      </w:pPr>
      <w:r w:rsidRPr="00266397">
        <w:rPr>
          <w:b/>
          <w:color w:val="000000" w:themeColor="text1"/>
        </w:rPr>
        <w:t>Compensation Event</w:t>
      </w:r>
      <w:r w:rsidR="00F945EE" w:rsidRPr="00266397">
        <w:rPr>
          <w:rStyle w:val="FootnoteReference"/>
          <w:color w:val="000000" w:themeColor="text1"/>
        </w:rPr>
        <w:footnoteReference w:id="22"/>
      </w:r>
      <w:r w:rsidRPr="00266397">
        <w:rPr>
          <w:b/>
          <w:color w:val="000000" w:themeColor="text1"/>
        </w:rPr>
        <w:t xml:space="preserve">: </w:t>
      </w:r>
      <w:r w:rsidR="001048C7" w:rsidRPr="00266397">
        <w:rPr>
          <w:color w:val="000000" w:themeColor="text1"/>
        </w:rPr>
        <w:t xml:space="preserve">means: </w:t>
      </w:r>
    </w:p>
    <w:p w14:paraId="77CDA632" w14:textId="78959D08" w:rsidR="001048C7" w:rsidRPr="00266397" w:rsidRDefault="001048C7" w:rsidP="008C2D27">
      <w:pPr>
        <w:pStyle w:val="Definition1"/>
        <w:numPr>
          <w:ilvl w:val="0"/>
          <w:numId w:val="34"/>
        </w:numPr>
        <w:rPr>
          <w:color w:val="000000" w:themeColor="text1"/>
        </w:rPr>
      </w:pPr>
      <w:r w:rsidRPr="00266397">
        <w:rPr>
          <w:color w:val="000000" w:themeColor="text1"/>
        </w:rPr>
        <w:t xml:space="preserve">prevention, impediment, default or failure of the other Party of its obligations under this Agreement (which shall include the </w:t>
      </w:r>
      <w:r w:rsidR="004E5AB1">
        <w:t>[</w:t>
      </w:r>
      <w:r w:rsidR="00FD1C8A">
        <w:rPr>
          <w:color w:val="0070C0"/>
        </w:rPr>
        <w:t>Plot Developer</w:t>
      </w:r>
      <w:r w:rsidR="004E5AB1">
        <w:t>]/[</w:t>
      </w:r>
      <w:r w:rsidR="00FD1C8A">
        <w:rPr>
          <w:color w:val="00B050"/>
        </w:rPr>
        <w:t>Building Developer</w:t>
      </w:r>
      <w:r w:rsidR="004E5AB1">
        <w:t xml:space="preserve">] </w:t>
      </w:r>
      <w:r w:rsidRPr="00266397">
        <w:rPr>
          <w:color w:val="000000" w:themeColor="text1"/>
        </w:rPr>
        <w:t>Related Parties and ESCO Related Parties as relevant), whether by act or omission;</w:t>
      </w:r>
      <w:r w:rsidR="00881307">
        <w:rPr>
          <w:color w:val="000000" w:themeColor="text1"/>
        </w:rPr>
        <w:t xml:space="preserve"> </w:t>
      </w:r>
    </w:p>
    <w:p w14:paraId="68D260AC" w14:textId="35C5B010" w:rsidR="001048C7" w:rsidRDefault="001048C7" w:rsidP="00A85444">
      <w:pPr>
        <w:pStyle w:val="Definition1"/>
        <w:rPr>
          <w:color w:val="000000" w:themeColor="text1"/>
        </w:rPr>
      </w:pPr>
      <w:r w:rsidRPr="00266397">
        <w:rPr>
          <w:color w:val="000000" w:themeColor="text1"/>
        </w:rPr>
        <w:t xml:space="preserve">in relation to a claim by ESCO, </w:t>
      </w:r>
      <w:bookmarkStart w:id="8" w:name="_Ref382990848"/>
      <w:bookmarkStart w:id="9" w:name="_Ref338155588"/>
      <w:r w:rsidRPr="00266397">
        <w:rPr>
          <w:color w:val="000000" w:themeColor="text1"/>
        </w:rPr>
        <w:t xml:space="preserve">errors, omissions or material inconsistencies arising from information supplied by the </w:t>
      </w:r>
      <w:r w:rsidR="00AF2F82">
        <w:t>[</w:t>
      </w:r>
      <w:r w:rsidR="00FD1C8A">
        <w:rPr>
          <w:color w:val="0070C0"/>
        </w:rPr>
        <w:t>Plot Developer</w:t>
      </w:r>
      <w:r w:rsidR="00AF2F82">
        <w:t>]/[</w:t>
      </w:r>
      <w:r w:rsidR="00FD1C8A">
        <w:rPr>
          <w:color w:val="00B050"/>
        </w:rPr>
        <w:t>Building Developer</w:t>
      </w:r>
      <w:r w:rsidR="00AF2F82">
        <w:t xml:space="preserve">] </w:t>
      </w:r>
      <w:r w:rsidRPr="00266397">
        <w:rPr>
          <w:color w:val="000000" w:themeColor="text1"/>
        </w:rPr>
        <w:t xml:space="preserve">pursuant to </w:t>
      </w:r>
      <w:bookmarkEnd w:id="8"/>
      <w:bookmarkEnd w:id="9"/>
      <w:r w:rsidR="001E6070" w:rsidRPr="00266397">
        <w:rPr>
          <w:color w:val="000000" w:themeColor="text1"/>
        </w:rPr>
        <w:fldChar w:fldCharType="begin"/>
      </w:r>
      <w:r w:rsidR="001E6070" w:rsidRPr="00266397">
        <w:rPr>
          <w:color w:val="000000" w:themeColor="text1"/>
        </w:rPr>
        <w:instrText xml:space="preserve"> REF _Ref4854945 \r \h </w:instrText>
      </w:r>
      <w:r w:rsidR="001E6070" w:rsidRPr="00266397">
        <w:rPr>
          <w:color w:val="000000" w:themeColor="text1"/>
        </w:rPr>
      </w:r>
      <w:r w:rsidR="001E6070" w:rsidRPr="00266397">
        <w:rPr>
          <w:color w:val="000000" w:themeColor="text1"/>
        </w:rPr>
        <w:fldChar w:fldCharType="separate"/>
      </w:r>
      <w:r w:rsidR="001A3169">
        <w:rPr>
          <w:color w:val="000000" w:themeColor="text1"/>
        </w:rPr>
        <w:t>Schedule 4</w:t>
      </w:r>
      <w:r w:rsidR="001E6070" w:rsidRPr="00266397">
        <w:rPr>
          <w:color w:val="000000" w:themeColor="text1"/>
        </w:rPr>
        <w:fldChar w:fldCharType="end"/>
      </w:r>
      <w:r w:rsidR="001E6070" w:rsidRPr="00266397">
        <w:rPr>
          <w:color w:val="000000" w:themeColor="text1"/>
        </w:rPr>
        <w:t xml:space="preserve"> </w:t>
      </w:r>
      <w:r w:rsidRPr="00266397">
        <w:rPr>
          <w:color w:val="000000" w:themeColor="text1"/>
        </w:rPr>
        <w:t>(Design and Delivery Process);</w:t>
      </w:r>
    </w:p>
    <w:p w14:paraId="131D1EFF" w14:textId="7C001A5E" w:rsidR="00366D07" w:rsidRPr="00366D07" w:rsidRDefault="00366D07" w:rsidP="00366D07">
      <w:pPr>
        <w:pStyle w:val="Definition1"/>
        <w:rPr>
          <w:color w:val="000000" w:themeColor="text1"/>
        </w:rPr>
      </w:pPr>
      <w:r>
        <w:rPr>
          <w:color w:val="000000" w:themeColor="text1"/>
        </w:rPr>
        <w:t xml:space="preserve">[a failure by </w:t>
      </w:r>
      <w:r>
        <w:t>the [</w:t>
      </w:r>
      <w:r>
        <w:rPr>
          <w:color w:val="0070C0"/>
        </w:rPr>
        <w:t>Plot Developer</w:t>
      </w:r>
      <w:r>
        <w:t>]/[</w:t>
      </w:r>
      <w:r>
        <w:rPr>
          <w:color w:val="00B050"/>
        </w:rPr>
        <w:t>Building Developer</w:t>
      </w:r>
      <w:r>
        <w:t xml:space="preserve">] </w:t>
      </w:r>
      <w:r>
        <w:rPr>
          <w:color w:val="000000" w:themeColor="text1"/>
        </w:rPr>
        <w:t xml:space="preserve">to grant the necessary property rights required by ESCO to deliver the Heat Supply as detailed under Clause </w:t>
      </w:r>
      <w:r w:rsidR="0058202D">
        <w:rPr>
          <w:color w:val="000000" w:themeColor="text1"/>
        </w:rPr>
        <w:t xml:space="preserve">7 </w:t>
      </w:r>
      <w:r>
        <w:rPr>
          <w:color w:val="000000" w:themeColor="text1"/>
        </w:rPr>
        <w:t>(Ownership and Access)]</w:t>
      </w:r>
      <w:r w:rsidRPr="00366D07">
        <w:rPr>
          <w:rStyle w:val="FootnoteReference"/>
        </w:rPr>
        <w:t xml:space="preserve"> </w:t>
      </w:r>
      <w:r>
        <w:rPr>
          <w:rStyle w:val="FootnoteReference"/>
        </w:rPr>
        <w:footnoteReference w:id="23"/>
      </w:r>
      <w:r>
        <w:rPr>
          <w:color w:val="000000" w:themeColor="text1"/>
        </w:rPr>
        <w:t>;</w:t>
      </w:r>
      <w:r w:rsidR="0058202D">
        <w:rPr>
          <w:color w:val="000000" w:themeColor="text1"/>
        </w:rPr>
        <w:t xml:space="preserve"> and</w:t>
      </w:r>
    </w:p>
    <w:p w14:paraId="4297985F" w14:textId="11D23A8D" w:rsidR="00781D65" w:rsidRPr="00266397" w:rsidRDefault="00781D65" w:rsidP="00A85444">
      <w:pPr>
        <w:pStyle w:val="Definition1"/>
        <w:rPr>
          <w:color w:val="000000" w:themeColor="text1"/>
        </w:rPr>
      </w:pPr>
      <w:r w:rsidRPr="00266397">
        <w:rPr>
          <w:color w:val="000000" w:themeColor="text1"/>
        </w:rPr>
        <w:t>[       ]</w:t>
      </w:r>
      <w:r w:rsidRPr="00266397">
        <w:rPr>
          <w:rStyle w:val="FootnoteReference"/>
          <w:color w:val="000000" w:themeColor="text1"/>
        </w:rPr>
        <w:footnoteReference w:id="24"/>
      </w:r>
      <w:r w:rsidR="00F945EE">
        <w:rPr>
          <w:color w:val="000000" w:themeColor="text1"/>
        </w:rPr>
        <w:t xml:space="preserve"> </w:t>
      </w:r>
      <w:r w:rsidR="0058202D">
        <w:rPr>
          <w:color w:val="000000" w:themeColor="text1"/>
        </w:rPr>
        <w:t>.</w:t>
      </w:r>
    </w:p>
    <w:p w14:paraId="005CA594" w14:textId="77777777" w:rsidR="00A37B10" w:rsidRPr="00D82BC9" w:rsidRDefault="00A37B10" w:rsidP="00A85444">
      <w:pPr>
        <w:pStyle w:val="Definition"/>
        <w:rPr>
          <w:b/>
        </w:rPr>
      </w:pPr>
      <w:r w:rsidRPr="00D82BC9">
        <w:rPr>
          <w:b/>
        </w:rPr>
        <w:t xml:space="preserve">Competent Person </w:t>
      </w:r>
      <w:r w:rsidRPr="00D82BC9">
        <w:t>means a person with the necessary skills, experience and knowledge to perform the relevant task pursuant to this Agreement.</w:t>
      </w:r>
    </w:p>
    <w:p w14:paraId="0EFFDAC0" w14:textId="596A6804"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w:t>
      </w:r>
      <w:r w:rsidRPr="00D82BC9">
        <w:lastRenderedPageBreak/>
        <w:t xml:space="preserve">personnel and suppliers of the disclosing </w:t>
      </w:r>
      <w:r w:rsidR="00D875AE">
        <w:t>P</w:t>
      </w:r>
      <w:r w:rsidRPr="00D82BC9">
        <w:t xml:space="preserve">arty, together with all information derived by </w:t>
      </w:r>
      <w:r w:rsidR="00A26D87" w:rsidRPr="00A26D87">
        <w:t xml:space="preserve">the </w:t>
      </w:r>
      <w:r w:rsidRPr="00D82BC9">
        <w:t xml:space="preserve">receiving </w:t>
      </w:r>
      <w:r w:rsidR="00D875AE">
        <w:t>P</w:t>
      </w:r>
      <w:r w:rsidRPr="00D82BC9">
        <w:t xml:space="preserve">arty from any such information and any other information clearly designated by a </w:t>
      </w:r>
      <w:r w:rsidR="009E02E9">
        <w:t>P</w:t>
      </w:r>
      <w:r w:rsidRPr="00D82BC9">
        <w:t>arty as being confidential to it (whether or not it is marked "confidential"), or which ought reasonably be considered to be confidential.</w:t>
      </w:r>
    </w:p>
    <w:p w14:paraId="7FF4D705" w14:textId="62254E06" w:rsidR="0015541D" w:rsidRDefault="00984B3C" w:rsidP="00A85444">
      <w:pPr>
        <w:pStyle w:val="Definition"/>
        <w:rPr>
          <w:b/>
        </w:rPr>
      </w:pPr>
      <w:r w:rsidRPr="00D82BC9">
        <w:rPr>
          <w:b/>
        </w:rPr>
        <w:t xml:space="preserve">Connection: </w:t>
      </w:r>
      <w:r w:rsidRPr="00D82BC9">
        <w:rPr>
          <w:bCs/>
        </w:rPr>
        <w:t>means</w:t>
      </w:r>
      <w:r w:rsidR="0015541D" w:rsidRPr="0015541D">
        <w:rPr>
          <w:bCs/>
        </w:rPr>
        <w:t xml:space="preserve"> </w:t>
      </w:r>
      <w:r w:rsidR="0015541D" w:rsidRPr="00D82BC9">
        <w:rPr>
          <w:bCs/>
        </w:rPr>
        <w:t xml:space="preserve">the physical connection of </w:t>
      </w:r>
      <w:r w:rsidR="0015541D">
        <w:rPr>
          <w:bCs/>
        </w:rPr>
        <w:t>the</w:t>
      </w:r>
      <w:r w:rsidR="0015541D" w:rsidRPr="00D82BC9">
        <w:rPr>
          <w:bCs/>
        </w:rPr>
        <w:t xml:space="preserve"> </w:t>
      </w:r>
      <w:r w:rsidR="0015541D">
        <w:rPr>
          <w:bCs/>
        </w:rPr>
        <w:t>[</w:t>
      </w:r>
      <w:r w:rsidR="0015541D" w:rsidRPr="007210B0">
        <w:rPr>
          <w:bCs/>
          <w:color w:val="0070C0"/>
        </w:rPr>
        <w:t>Plot</w:t>
      </w:r>
      <w:r w:rsidR="007210B0" w:rsidRPr="007210B0">
        <w:rPr>
          <w:bCs/>
          <w:color w:val="0070C0"/>
        </w:rPr>
        <w:t xml:space="preserve"> Development</w:t>
      </w:r>
      <w:r w:rsidR="0015541D">
        <w:rPr>
          <w:bCs/>
        </w:rPr>
        <w:t>]</w:t>
      </w:r>
      <w:r w:rsidR="0015541D" w:rsidRPr="00D82BC9">
        <w:rPr>
          <w:bCs/>
        </w:rPr>
        <w:t xml:space="preserve"> </w:t>
      </w:r>
      <w:r w:rsidR="0015541D">
        <w:rPr>
          <w:bCs/>
        </w:rPr>
        <w:t>/[</w:t>
      </w:r>
      <w:r w:rsidR="0015541D" w:rsidRPr="007210B0">
        <w:rPr>
          <w:bCs/>
          <w:color w:val="00B050"/>
        </w:rPr>
        <w:t>Building</w:t>
      </w:r>
      <w:r w:rsidR="0015541D">
        <w:rPr>
          <w:bCs/>
        </w:rPr>
        <w:t xml:space="preserve">] </w:t>
      </w:r>
      <w:r w:rsidR="0015541D" w:rsidRPr="00D82BC9">
        <w:rPr>
          <w:bCs/>
        </w:rPr>
        <w:t>to the Heat Distribution</w:t>
      </w:r>
      <w:r w:rsidR="0015541D">
        <w:rPr>
          <w:bCs/>
        </w:rPr>
        <w:t xml:space="preserve"> Network</w:t>
      </w:r>
      <w:r w:rsidR="0015541D" w:rsidRPr="00D82BC9">
        <w:rPr>
          <w:bCs/>
        </w:rPr>
        <w:t xml:space="preserve"> </w:t>
      </w:r>
      <w:r w:rsidR="0015541D">
        <w:rPr>
          <w:bCs/>
        </w:rPr>
        <w:t>at the [</w:t>
      </w:r>
      <w:r w:rsidR="0015541D" w:rsidRPr="007210B0">
        <w:rPr>
          <w:bCs/>
          <w:color w:val="0070C0"/>
        </w:rPr>
        <w:t>Connection Point (Plot)</w:t>
      </w:r>
      <w:r w:rsidR="0015541D">
        <w:rPr>
          <w:bCs/>
        </w:rPr>
        <w:t>] / [</w:t>
      </w:r>
      <w:r w:rsidR="0015541D" w:rsidRPr="007210B0">
        <w:rPr>
          <w:bCs/>
          <w:color w:val="00B050"/>
        </w:rPr>
        <w:t>Connection Point (Commercial Building)</w:t>
      </w:r>
      <w:r w:rsidR="0015541D">
        <w:rPr>
          <w:bCs/>
        </w:rPr>
        <w:t xml:space="preserve">] </w:t>
      </w:r>
      <w:r w:rsidR="0015541D" w:rsidRPr="00D82BC9">
        <w:rPr>
          <w:bCs/>
        </w:rPr>
        <w:t>to enable a Heat Supply to be provided to that</w:t>
      </w:r>
      <w:r w:rsidR="0015541D">
        <w:rPr>
          <w:bCs/>
        </w:rPr>
        <w:t xml:space="preserve"> [</w:t>
      </w:r>
      <w:r w:rsidR="0015541D" w:rsidRPr="007210B0">
        <w:rPr>
          <w:bCs/>
          <w:color w:val="0070C0"/>
        </w:rPr>
        <w:t>Plot</w:t>
      </w:r>
      <w:r w:rsidR="007210B0" w:rsidRPr="007210B0">
        <w:rPr>
          <w:bCs/>
          <w:color w:val="0070C0"/>
        </w:rPr>
        <w:t xml:space="preserve"> Development</w:t>
      </w:r>
      <w:r w:rsidR="0015541D">
        <w:rPr>
          <w:bCs/>
        </w:rPr>
        <w:t>]/ [</w:t>
      </w:r>
      <w:r w:rsidR="0015541D" w:rsidRPr="007210B0">
        <w:rPr>
          <w:bCs/>
          <w:color w:val="00B050"/>
        </w:rPr>
        <w:t>Building</w:t>
      </w:r>
      <w:r w:rsidR="0015541D">
        <w:rPr>
          <w:bCs/>
        </w:rPr>
        <w:t>]</w:t>
      </w:r>
      <w:r w:rsidR="007D22C4">
        <w:rPr>
          <w:b/>
        </w:rPr>
        <w:t>.</w:t>
      </w:r>
    </w:p>
    <w:p w14:paraId="71DC634C" w14:textId="4C2F1D96" w:rsidR="00C7344F" w:rsidRPr="006879A1" w:rsidRDefault="006879A1" w:rsidP="00A85444">
      <w:pPr>
        <w:pStyle w:val="Definition"/>
        <w:rPr>
          <w:bCs/>
          <w:color w:val="0070C0"/>
        </w:rPr>
      </w:pPr>
      <w:r w:rsidRPr="006879A1">
        <w:rPr>
          <w:b/>
          <w:color w:val="0070C0"/>
        </w:rPr>
        <w:t>[</w:t>
      </w:r>
      <w:r w:rsidR="00C7344F" w:rsidRPr="006879A1">
        <w:rPr>
          <w:b/>
          <w:color w:val="0070C0"/>
        </w:rPr>
        <w:t xml:space="preserve">Connection and Supply Agreement: </w:t>
      </w:r>
      <w:r w:rsidR="00C7344F" w:rsidRPr="006879A1">
        <w:rPr>
          <w:bCs/>
          <w:color w:val="0070C0"/>
        </w:rPr>
        <w:t xml:space="preserve">means an agreement, in the same or similar form to this Agreement, </w:t>
      </w:r>
      <w:r w:rsidR="00E94432" w:rsidRPr="006879A1">
        <w:rPr>
          <w:bCs/>
          <w:color w:val="0070C0"/>
        </w:rPr>
        <w:t>entered into between a Commercial Building Customer and ESCO.</w:t>
      </w:r>
      <w:r w:rsidRPr="006879A1">
        <w:rPr>
          <w:bCs/>
          <w:color w:val="0070C0"/>
        </w:rPr>
        <w:t>]</w:t>
      </w:r>
    </w:p>
    <w:p w14:paraId="40C5F207" w14:textId="6D8A389D" w:rsidR="003540A0" w:rsidRPr="00D82BC9" w:rsidRDefault="003540A0" w:rsidP="00A85444">
      <w:pPr>
        <w:pStyle w:val="Definition"/>
        <w:rPr>
          <w:bCs/>
        </w:rPr>
      </w:pPr>
      <w:r w:rsidRPr="00D82BC9">
        <w:rPr>
          <w:b/>
        </w:rPr>
        <w:t xml:space="preserve">Connection Charge: </w:t>
      </w:r>
      <w:r w:rsidRPr="00D82BC9">
        <w:rPr>
          <w:bCs/>
        </w:rPr>
        <w:t xml:space="preserve">means the connection charge for </w:t>
      </w:r>
      <w:r w:rsidR="0015541D">
        <w:rPr>
          <w:bCs/>
        </w:rPr>
        <w:t>the</w:t>
      </w:r>
      <w:r w:rsidRPr="00D82BC9">
        <w:rPr>
          <w:bCs/>
        </w:rPr>
        <w:t xml:space="preserve"> </w:t>
      </w:r>
      <w:r w:rsidR="0015541D">
        <w:rPr>
          <w:bCs/>
        </w:rPr>
        <w:t>[</w:t>
      </w:r>
      <w:r w:rsidRPr="006879A1">
        <w:rPr>
          <w:bCs/>
          <w:color w:val="0070C0"/>
        </w:rPr>
        <w:t>Plot Connection</w:t>
      </w:r>
      <w:r w:rsidR="0015541D">
        <w:rPr>
          <w:bCs/>
        </w:rPr>
        <w:t>]/</w:t>
      </w:r>
      <w:r w:rsidRPr="00D82BC9">
        <w:rPr>
          <w:bCs/>
        </w:rPr>
        <w:t xml:space="preserve"> </w:t>
      </w:r>
      <w:r w:rsidR="0015541D">
        <w:rPr>
          <w:bCs/>
        </w:rPr>
        <w:t>[</w:t>
      </w:r>
      <w:r w:rsidRPr="006879A1">
        <w:rPr>
          <w:bCs/>
          <w:color w:val="00B050"/>
        </w:rPr>
        <w:t>Building Connection</w:t>
      </w:r>
      <w:r w:rsidR="0015541D">
        <w:rPr>
          <w:bCs/>
        </w:rPr>
        <w:t>]</w:t>
      </w:r>
      <w:r w:rsidRPr="00D82BC9">
        <w:rPr>
          <w:bCs/>
        </w:rPr>
        <w:t xml:space="preserve"> calculated in accordance with </w:t>
      </w:r>
      <w:r>
        <w:rPr>
          <w:bCs/>
        </w:rPr>
        <w:fldChar w:fldCharType="begin"/>
      </w:r>
      <w:r>
        <w:rPr>
          <w:bCs/>
        </w:rPr>
        <w:instrText xml:space="preserve"> REF _Ref4854189 \w \h </w:instrText>
      </w:r>
      <w:r>
        <w:rPr>
          <w:bCs/>
        </w:rPr>
      </w:r>
      <w:r>
        <w:rPr>
          <w:bCs/>
        </w:rPr>
        <w:fldChar w:fldCharType="separate"/>
      </w:r>
      <w:r w:rsidR="001A3169">
        <w:rPr>
          <w:bCs/>
        </w:rPr>
        <w:t>Schedule 9</w:t>
      </w:r>
      <w:r>
        <w:rPr>
          <w:bCs/>
        </w:rPr>
        <w:fldChar w:fldCharType="end"/>
      </w:r>
      <w:r>
        <w:rPr>
          <w:bCs/>
        </w:rPr>
        <w:t xml:space="preserve"> </w:t>
      </w:r>
      <w:r w:rsidRPr="00D82BC9">
        <w:rPr>
          <w:bCs/>
        </w:rPr>
        <w:t>(Connectio</w:t>
      </w:r>
      <w:r>
        <w:rPr>
          <w:bCs/>
        </w:rPr>
        <w:t>ns</w:t>
      </w:r>
      <w:r w:rsidRPr="00D82BC9">
        <w:rPr>
          <w:bCs/>
        </w:rPr>
        <w:t>)</w:t>
      </w:r>
      <w:r>
        <w:rPr>
          <w:bCs/>
        </w:rPr>
        <w:t>.</w:t>
      </w:r>
    </w:p>
    <w:p w14:paraId="587DFA83" w14:textId="372385D7" w:rsidR="003540A0" w:rsidRPr="00D82BC9" w:rsidRDefault="003540A0" w:rsidP="00A85444">
      <w:pPr>
        <w:pStyle w:val="Definition"/>
        <w:rPr>
          <w:bCs/>
        </w:rPr>
      </w:pPr>
      <w:r w:rsidRPr="00D82BC9">
        <w:rPr>
          <w:b/>
        </w:rPr>
        <w:t xml:space="preserve">Connection Date: </w:t>
      </w:r>
      <w:r w:rsidRPr="00D82BC9">
        <w:rPr>
          <w:bCs/>
        </w:rPr>
        <w:t xml:space="preserve">means the date on which </w:t>
      </w:r>
      <w:r>
        <w:rPr>
          <w:bCs/>
        </w:rPr>
        <w:t xml:space="preserve">the </w:t>
      </w:r>
      <w:r w:rsidR="00AF2F82">
        <w:rPr>
          <w:bCs/>
        </w:rPr>
        <w:t>[</w:t>
      </w:r>
      <w:r w:rsidR="00FD1C8A">
        <w:rPr>
          <w:bCs/>
          <w:color w:val="0070C0"/>
        </w:rPr>
        <w:t>Plot Developer</w:t>
      </w:r>
      <w:r w:rsidR="00AF2F82">
        <w:rPr>
          <w:bCs/>
        </w:rPr>
        <w:t>]/</w:t>
      </w:r>
      <w:r>
        <w:rPr>
          <w:bCs/>
        </w:rPr>
        <w:t xml:space="preserve"> </w:t>
      </w:r>
      <w:r w:rsidR="00AF2F82">
        <w:rPr>
          <w:bCs/>
        </w:rPr>
        <w:t>[</w:t>
      </w:r>
      <w:r w:rsidRPr="00C05806">
        <w:rPr>
          <w:bCs/>
          <w:color w:val="00B050"/>
        </w:rPr>
        <w:t xml:space="preserve">Building </w:t>
      </w:r>
      <w:r w:rsidR="006879A1" w:rsidRPr="00C05806">
        <w:rPr>
          <w:bCs/>
          <w:color w:val="00B050"/>
        </w:rPr>
        <w:t>Developer</w:t>
      </w:r>
      <w:r w:rsidR="00AF2F82">
        <w:rPr>
          <w:bCs/>
        </w:rPr>
        <w:t>]</w:t>
      </w:r>
      <w:r>
        <w:rPr>
          <w:bCs/>
        </w:rPr>
        <w:t xml:space="preserve"> requires </w:t>
      </w:r>
      <w:r w:rsidR="00AF2F82">
        <w:rPr>
          <w:bCs/>
        </w:rPr>
        <w:t>a</w:t>
      </w:r>
      <w:r>
        <w:rPr>
          <w:bCs/>
        </w:rPr>
        <w:t xml:space="preserve"> </w:t>
      </w:r>
      <w:r w:rsidRPr="00D82BC9">
        <w:rPr>
          <w:bCs/>
        </w:rPr>
        <w:t>Connection</w:t>
      </w:r>
      <w:r>
        <w:rPr>
          <w:bCs/>
        </w:rPr>
        <w:t xml:space="preserve"> to have achieved Service Readiness, pursuant to paragraph 1, Part 1 of </w:t>
      </w:r>
      <w:r>
        <w:rPr>
          <w:bCs/>
        </w:rPr>
        <w:fldChar w:fldCharType="begin"/>
      </w:r>
      <w:r>
        <w:rPr>
          <w:bCs/>
        </w:rPr>
        <w:instrText xml:space="preserve"> REF _Ref4854189 \w \h </w:instrText>
      </w:r>
      <w:r>
        <w:rPr>
          <w:bCs/>
        </w:rPr>
      </w:r>
      <w:r>
        <w:rPr>
          <w:bCs/>
        </w:rPr>
        <w:fldChar w:fldCharType="separate"/>
      </w:r>
      <w:r w:rsidR="001A3169">
        <w:rPr>
          <w:bCs/>
        </w:rPr>
        <w:t>Schedule 9</w:t>
      </w:r>
      <w:r>
        <w:rPr>
          <w:bCs/>
        </w:rPr>
        <w:fldChar w:fldCharType="end"/>
      </w:r>
      <w:r>
        <w:rPr>
          <w:bCs/>
        </w:rPr>
        <w:t xml:space="preserve"> </w:t>
      </w:r>
      <w:r w:rsidRPr="00D82BC9">
        <w:rPr>
          <w:bCs/>
        </w:rPr>
        <w:t>(Connectio</w:t>
      </w:r>
      <w:r>
        <w:rPr>
          <w:bCs/>
        </w:rPr>
        <w:t>ns</w:t>
      </w:r>
      <w:r w:rsidRPr="00D82BC9">
        <w:rPr>
          <w:bCs/>
        </w:rPr>
        <w:t>)</w:t>
      </w:r>
      <w:r>
        <w:rPr>
          <w:bCs/>
        </w:rPr>
        <w:t>, as may be extended from time to time in accordance with the terms of this Agreement.</w:t>
      </w:r>
      <w:r w:rsidRPr="00D82BC9">
        <w:rPr>
          <w:bCs/>
        </w:rPr>
        <w:t xml:space="preserve"> </w:t>
      </w:r>
    </w:p>
    <w:p w14:paraId="4E524648" w14:textId="77777777" w:rsidR="001142FB" w:rsidRPr="001142FB" w:rsidRDefault="001142FB" w:rsidP="00A85444">
      <w:pPr>
        <w:pStyle w:val="Definition"/>
        <w:ind w:left="851"/>
        <w:rPr>
          <w:bCs/>
        </w:rPr>
      </w:pPr>
      <w:r>
        <w:rPr>
          <w:b/>
        </w:rPr>
        <w:t xml:space="preserve">Connection Point: </w:t>
      </w:r>
      <w:r>
        <w:rPr>
          <w:bCs/>
        </w:rPr>
        <w:t xml:space="preserve">means </w:t>
      </w:r>
      <w:r w:rsidR="00C05806" w:rsidRPr="005801D7">
        <w:rPr>
          <w:bCs/>
          <w:color w:val="000000" w:themeColor="text1"/>
        </w:rPr>
        <w:t>the</w:t>
      </w:r>
      <w:r w:rsidRPr="005801D7">
        <w:rPr>
          <w:bCs/>
          <w:color w:val="000000" w:themeColor="text1"/>
        </w:rPr>
        <w:t xml:space="preserve"> Connection Point (Plot</w:t>
      </w:r>
      <w:r w:rsidR="00CF289C" w:rsidRPr="005801D7">
        <w:rPr>
          <w:bCs/>
          <w:color w:val="000000" w:themeColor="text1"/>
        </w:rPr>
        <w:t>)</w:t>
      </w:r>
      <w:r w:rsidR="005801D7" w:rsidRPr="005801D7">
        <w:rPr>
          <w:bCs/>
          <w:color w:val="000000" w:themeColor="text1"/>
        </w:rPr>
        <w:t xml:space="preserve"> or the </w:t>
      </w:r>
      <w:r w:rsidRPr="005801D7">
        <w:rPr>
          <w:bCs/>
          <w:color w:val="000000" w:themeColor="text1"/>
        </w:rPr>
        <w:t>Connection Point (Commercial Building)</w:t>
      </w:r>
      <w:r w:rsidR="005801D7" w:rsidRPr="005801D7">
        <w:rPr>
          <w:bCs/>
          <w:color w:val="000000" w:themeColor="text1"/>
        </w:rPr>
        <w:t xml:space="preserve"> (as the context requires). </w:t>
      </w:r>
      <w:r w:rsidRPr="005801D7">
        <w:rPr>
          <w:bCs/>
          <w:color w:val="000000" w:themeColor="text1"/>
        </w:rPr>
        <w:t xml:space="preserve"> </w:t>
      </w:r>
    </w:p>
    <w:p w14:paraId="479927F0" w14:textId="77777777" w:rsidR="0015486A" w:rsidRPr="00C05806" w:rsidRDefault="0015541D" w:rsidP="00A85444">
      <w:pPr>
        <w:pStyle w:val="Definition"/>
        <w:ind w:left="851"/>
        <w:rPr>
          <w:bCs/>
          <w:color w:val="0070C0"/>
        </w:rPr>
      </w:pPr>
      <w:r w:rsidRPr="00C05806">
        <w:rPr>
          <w:b/>
          <w:color w:val="0070C0"/>
        </w:rPr>
        <w:t>[</w:t>
      </w:r>
      <w:r w:rsidR="00D2089B" w:rsidRPr="00C05806">
        <w:rPr>
          <w:b/>
          <w:color w:val="0070C0"/>
        </w:rPr>
        <w:t>Connection Point (</w:t>
      </w:r>
      <w:r w:rsidR="00B75261" w:rsidRPr="00C05806">
        <w:rPr>
          <w:b/>
          <w:color w:val="0070C0"/>
        </w:rPr>
        <w:t>Plot</w:t>
      </w:r>
      <w:r w:rsidR="00D2089B" w:rsidRPr="00C05806">
        <w:rPr>
          <w:b/>
          <w:color w:val="0070C0"/>
        </w:rPr>
        <w:t>)</w:t>
      </w:r>
      <w:r w:rsidR="0015486A" w:rsidRPr="00C05806">
        <w:rPr>
          <w:b/>
          <w:color w:val="0070C0"/>
        </w:rPr>
        <w:t>:</w:t>
      </w:r>
      <w:r w:rsidR="0015486A" w:rsidRPr="00C05806">
        <w:rPr>
          <w:bCs/>
          <w:color w:val="0070C0"/>
        </w:rPr>
        <w:t xml:space="preserve"> means </w:t>
      </w:r>
      <w:r w:rsidR="00C86260" w:rsidRPr="00C05806">
        <w:rPr>
          <w:bCs/>
          <w:color w:val="0070C0"/>
        </w:rPr>
        <w:t xml:space="preserve">the outlet valve of the </w:t>
      </w:r>
      <w:r w:rsidR="002950B2" w:rsidRPr="00C05806">
        <w:rPr>
          <w:bCs/>
          <w:color w:val="0070C0"/>
        </w:rPr>
        <w:t>[</w:t>
      </w:r>
      <w:r w:rsidR="00C86260" w:rsidRPr="00C05806">
        <w:rPr>
          <w:bCs/>
          <w:color w:val="0070C0"/>
        </w:rPr>
        <w:t>Plot Boundary Valve</w:t>
      </w:r>
      <w:r w:rsidR="008157D1" w:rsidRPr="00C05806">
        <w:rPr>
          <w:bCs/>
          <w:color w:val="0070C0"/>
        </w:rPr>
        <w:t xml:space="preserve">, </w:t>
      </w:r>
      <w:r w:rsidR="00C86260" w:rsidRPr="00C05806">
        <w:rPr>
          <w:bCs/>
          <w:color w:val="0070C0"/>
        </w:rPr>
        <w:t>forming part of the [</w:t>
      </w:r>
      <w:r w:rsidR="00174C1C" w:rsidRPr="00C05806">
        <w:rPr>
          <w:bCs/>
          <w:color w:val="0070C0"/>
        </w:rPr>
        <w:t>Primary Plot Distribution Network</w:t>
      </w:r>
      <w:r w:rsidR="00C86260" w:rsidRPr="00C05806">
        <w:rPr>
          <w:bCs/>
          <w:color w:val="0070C0"/>
        </w:rPr>
        <w:t>]</w:t>
      </w:r>
      <w:r w:rsidR="002950B2" w:rsidRPr="00C05806">
        <w:rPr>
          <w:bCs/>
          <w:color w:val="0070C0"/>
        </w:rPr>
        <w:t>/[Plot Heat Exchanger located within the Plot H</w:t>
      </w:r>
      <w:r w:rsidR="00B7022F" w:rsidRPr="00C05806">
        <w:rPr>
          <w:bCs/>
          <w:color w:val="0070C0"/>
        </w:rPr>
        <w:t>eat Substation]</w:t>
      </w:r>
      <w:r w:rsidR="008157D1" w:rsidRPr="00C05806">
        <w:rPr>
          <w:bCs/>
          <w:color w:val="0070C0"/>
        </w:rPr>
        <w:t xml:space="preserve"> and identified </w:t>
      </w:r>
      <w:r w:rsidR="00CA2B23" w:rsidRPr="00C05806">
        <w:rPr>
          <w:bCs/>
          <w:color w:val="0070C0"/>
        </w:rPr>
        <w:t>in the Connection Point Drawings</w:t>
      </w:r>
      <w:r w:rsidRPr="00C05806">
        <w:rPr>
          <w:bCs/>
          <w:color w:val="0070C0"/>
        </w:rPr>
        <w:t>]</w:t>
      </w:r>
      <w:r w:rsidR="00C05806" w:rsidRPr="00C05806">
        <w:rPr>
          <w:rStyle w:val="FootnoteReference"/>
          <w:b/>
          <w:color w:val="0070C0"/>
        </w:rPr>
        <w:footnoteReference w:id="25"/>
      </w:r>
      <w:r w:rsidR="00CA2B23" w:rsidRPr="00C05806">
        <w:rPr>
          <w:bCs/>
          <w:color w:val="0070C0"/>
        </w:rPr>
        <w:t xml:space="preserve">. </w:t>
      </w:r>
      <w:r w:rsidR="008157D1" w:rsidRPr="00C05806">
        <w:rPr>
          <w:bCs/>
          <w:color w:val="0070C0"/>
        </w:rPr>
        <w:t xml:space="preserve"> </w:t>
      </w:r>
    </w:p>
    <w:p w14:paraId="03EC64DC" w14:textId="77777777" w:rsidR="00CF289C" w:rsidRPr="005801D7" w:rsidRDefault="00CF289C" w:rsidP="00A85444">
      <w:pPr>
        <w:pStyle w:val="Definition"/>
        <w:ind w:left="851"/>
        <w:rPr>
          <w:bCs/>
          <w:color w:val="000000" w:themeColor="text1"/>
        </w:rPr>
      </w:pPr>
      <w:r w:rsidRPr="005801D7">
        <w:rPr>
          <w:b/>
          <w:color w:val="000000" w:themeColor="text1"/>
        </w:rPr>
        <w:t xml:space="preserve">Connection Point (Commercial Building) </w:t>
      </w:r>
      <w:r w:rsidRPr="005801D7">
        <w:rPr>
          <w:color w:val="000000" w:themeColor="text1"/>
          <w:szCs w:val="22"/>
        </w:rPr>
        <w:t xml:space="preserve">means the outlet valve of the [heat exchanger located within the </w:t>
      </w:r>
      <w:r w:rsidR="003D4240">
        <w:rPr>
          <w:color w:val="000000" w:themeColor="text1"/>
          <w:szCs w:val="22"/>
        </w:rPr>
        <w:t xml:space="preserve"> Commercial </w:t>
      </w:r>
      <w:r w:rsidRPr="005801D7">
        <w:rPr>
          <w:color w:val="000000" w:themeColor="text1"/>
          <w:szCs w:val="22"/>
        </w:rPr>
        <w:t xml:space="preserve">Building </w:t>
      </w:r>
      <w:r w:rsidR="00D16178" w:rsidRPr="005801D7">
        <w:rPr>
          <w:color w:val="000000" w:themeColor="text1"/>
          <w:szCs w:val="22"/>
        </w:rPr>
        <w:t xml:space="preserve">Heat </w:t>
      </w:r>
      <w:r w:rsidRPr="005801D7">
        <w:rPr>
          <w:color w:val="000000" w:themeColor="text1"/>
          <w:szCs w:val="22"/>
        </w:rPr>
        <w:t xml:space="preserve">Substation at which point a Commercial Building is connected directly to the </w:t>
      </w:r>
      <w:r w:rsidR="00174C1C" w:rsidRPr="005801D7">
        <w:rPr>
          <w:color w:val="000000" w:themeColor="text1"/>
          <w:szCs w:val="22"/>
        </w:rPr>
        <w:t>Primary Distribution Network</w:t>
      </w:r>
      <w:r w:rsidRPr="005801D7">
        <w:rPr>
          <w:color w:val="000000" w:themeColor="text1"/>
          <w:szCs w:val="22"/>
        </w:rPr>
        <w:t xml:space="preserve"> as identified on the Connection Point Drawings.</w:t>
      </w:r>
    </w:p>
    <w:p w14:paraId="539EDF6C" w14:textId="468EE26D" w:rsidR="00CA2B23" w:rsidRPr="00D82BC9" w:rsidRDefault="00CA2B23" w:rsidP="00A85444">
      <w:pPr>
        <w:pStyle w:val="Definition"/>
        <w:ind w:left="851"/>
        <w:rPr>
          <w:bCs/>
        </w:rPr>
      </w:pPr>
      <w:r w:rsidRPr="00D82BC9">
        <w:rPr>
          <w:b/>
        </w:rPr>
        <w:t xml:space="preserve">Connection Point Drawings: </w:t>
      </w:r>
      <w:r w:rsidRPr="00D82BC9">
        <w:rPr>
          <w:bCs/>
        </w:rPr>
        <w:t xml:space="preserve">mean the drawings set out under </w:t>
      </w:r>
      <w:r w:rsidR="00B67E3D">
        <w:rPr>
          <w:bCs/>
        </w:rPr>
        <w:fldChar w:fldCharType="begin"/>
      </w:r>
      <w:r w:rsidR="00B67E3D">
        <w:rPr>
          <w:bCs/>
        </w:rPr>
        <w:instrText xml:space="preserve"> REF _Ref13212641 \r \h </w:instrText>
      </w:r>
      <w:r w:rsidR="00B67E3D">
        <w:rPr>
          <w:bCs/>
        </w:rPr>
      </w:r>
      <w:r w:rsidR="00B67E3D">
        <w:rPr>
          <w:bCs/>
        </w:rPr>
        <w:fldChar w:fldCharType="separate"/>
      </w:r>
      <w:r w:rsidR="001A3169">
        <w:rPr>
          <w:bCs/>
        </w:rPr>
        <w:t>Schedule 3Part 9</w:t>
      </w:r>
      <w:r w:rsidR="00B67E3D">
        <w:rPr>
          <w:bCs/>
        </w:rPr>
        <w:fldChar w:fldCharType="end"/>
      </w:r>
      <w:r w:rsidR="00B67E3D">
        <w:rPr>
          <w:bCs/>
        </w:rPr>
        <w:t xml:space="preserve"> </w:t>
      </w:r>
      <w:r w:rsidR="00DD7B15" w:rsidRPr="00D82BC9">
        <w:rPr>
          <w:bCs/>
        </w:rPr>
        <w:t xml:space="preserve">(Drawings) </w:t>
      </w:r>
      <w:r w:rsidRPr="00D82BC9">
        <w:rPr>
          <w:bCs/>
        </w:rPr>
        <w:t xml:space="preserve">identifying the </w:t>
      </w:r>
      <w:r w:rsidR="00DD5D92">
        <w:rPr>
          <w:bCs/>
        </w:rPr>
        <w:t>relevant Connection Point</w:t>
      </w:r>
      <w:r w:rsidRPr="00D82BC9">
        <w:rPr>
          <w:bCs/>
        </w:rPr>
        <w:t xml:space="preserve">. </w:t>
      </w:r>
    </w:p>
    <w:p w14:paraId="5C7D410B" w14:textId="77777777" w:rsidR="00B33CDF" w:rsidRPr="00D82BC9" w:rsidRDefault="007213BD" w:rsidP="00A85444">
      <w:pPr>
        <w:pStyle w:val="Definition"/>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01ED0">
        <w:rPr>
          <w:color w:val="000000" w:themeColor="text1"/>
        </w:rPr>
        <w:t>Works</w:t>
      </w:r>
      <w:r w:rsidR="00584AD6" w:rsidRPr="00101ED0">
        <w:rPr>
          <w:color w:val="000000" w:themeColor="text1"/>
        </w:rPr>
        <w:t xml:space="preserve">, </w:t>
      </w:r>
      <w:r w:rsidR="00B34DC2" w:rsidRPr="00101ED0">
        <w:rPr>
          <w:color w:val="000000" w:themeColor="text1"/>
        </w:rPr>
        <w:t xml:space="preserve">ESCO </w:t>
      </w:r>
      <w:r w:rsidRPr="00101ED0">
        <w:rPr>
          <w:color w:val="000000" w:themeColor="text1"/>
        </w:rPr>
        <w:t>Services</w:t>
      </w:r>
      <w:r w:rsidR="00101ED0" w:rsidRPr="00101ED0">
        <w:rPr>
          <w:color w:val="000000" w:themeColor="text1"/>
        </w:rPr>
        <w:t xml:space="preserve">, </w:t>
      </w:r>
      <w:r w:rsidR="00584AD6" w:rsidRPr="00101ED0">
        <w:rPr>
          <w:color w:val="000000" w:themeColor="text1"/>
        </w:rPr>
        <w:t xml:space="preserve">Heat </w:t>
      </w:r>
      <w:r w:rsidR="00584AD6">
        <w:t>Supply [or Electricity Supply]</w:t>
      </w:r>
      <w:r w:rsidRPr="001A7ADD">
        <w:t>.</w:t>
      </w:r>
    </w:p>
    <w:p w14:paraId="7AD8F118" w14:textId="485F7839" w:rsidR="00B33CDF" w:rsidRPr="00D82BC9" w:rsidRDefault="007213BD" w:rsidP="00A85444">
      <w:pPr>
        <w:pStyle w:val="Definition"/>
        <w:ind w:left="851"/>
      </w:pPr>
      <w:r w:rsidRPr="00D82BC9">
        <w:rPr>
          <w:b/>
        </w:rPr>
        <w:t>Contract Year</w:t>
      </w:r>
      <w:r w:rsidRPr="00D82BC9">
        <w:t xml:space="preserve">: a period of 12 months (or such shorter period if this </w:t>
      </w:r>
      <w:r w:rsidR="005308F5">
        <w:t>A</w:t>
      </w:r>
      <w:r w:rsidRPr="00D82BC9">
        <w:t xml:space="preserve">greement is terminated earlier), commencing on the </w:t>
      </w:r>
      <w:r w:rsidR="00124992" w:rsidRPr="00D82BC9">
        <w:t>Effective</w:t>
      </w:r>
      <w:r w:rsidRPr="00D82BC9">
        <w:t xml:space="preserve"> Date.</w:t>
      </w:r>
    </w:p>
    <w:p w14:paraId="29C9CD06" w14:textId="77777777" w:rsidR="00FA1E75" w:rsidRPr="00D82BC9" w:rsidRDefault="003C11A1" w:rsidP="00A85444">
      <w:pPr>
        <w:pStyle w:val="Definition"/>
        <w:rPr>
          <w:b/>
        </w:rPr>
      </w:pPr>
      <w:r>
        <w:rPr>
          <w:b/>
        </w:rPr>
        <w:t>[</w:t>
      </w:r>
      <w:r w:rsidR="00FA1E75" w:rsidRPr="003C11A1">
        <w:rPr>
          <w:b/>
          <w:color w:val="7030A0"/>
        </w:rPr>
        <w:t xml:space="preserve">Customer: </w:t>
      </w:r>
      <w:r w:rsidR="00C008EA" w:rsidRPr="003C11A1">
        <w:rPr>
          <w:bCs/>
          <w:color w:val="7030A0"/>
        </w:rPr>
        <w:t>means</w:t>
      </w:r>
      <w:r w:rsidR="001E2830" w:rsidRPr="003C11A1">
        <w:rPr>
          <w:bCs/>
          <w:color w:val="7030A0"/>
        </w:rPr>
        <w:t xml:space="preserve">, </w:t>
      </w:r>
      <w:r w:rsidR="00D16178" w:rsidRPr="005D6AAF">
        <w:rPr>
          <w:bCs/>
          <w:color w:val="0070C0"/>
        </w:rPr>
        <w:t>[</w:t>
      </w:r>
      <w:r w:rsidR="001E2830" w:rsidRPr="005D6AAF">
        <w:rPr>
          <w:bCs/>
          <w:color w:val="0070C0"/>
        </w:rPr>
        <w:t xml:space="preserve">on the </w:t>
      </w:r>
      <w:r w:rsidR="000861BE" w:rsidRPr="005D6AAF">
        <w:rPr>
          <w:bCs/>
          <w:color w:val="0070C0"/>
        </w:rPr>
        <w:t>Plot Development</w:t>
      </w:r>
      <w:r w:rsidR="001E2830" w:rsidRPr="005D6AAF">
        <w:rPr>
          <w:bCs/>
          <w:color w:val="0070C0"/>
        </w:rPr>
        <w:t>, the individual</w:t>
      </w:r>
      <w:r w:rsidR="005D6AAF" w:rsidRPr="005D6AAF">
        <w:rPr>
          <w:bCs/>
          <w:color w:val="0070C0"/>
        </w:rPr>
        <w:t>]</w:t>
      </w:r>
      <w:r w:rsidR="001E2830" w:rsidRPr="00D82BC9">
        <w:rPr>
          <w:bCs/>
        </w:rPr>
        <w:t>,</w:t>
      </w:r>
      <w:r w:rsidR="005D6AAF">
        <w:rPr>
          <w:bCs/>
        </w:rPr>
        <w:t xml:space="preserve"> [</w:t>
      </w:r>
      <w:r w:rsidR="005D6AAF" w:rsidRPr="005D6AAF">
        <w:rPr>
          <w:bCs/>
          <w:color w:val="00B050"/>
        </w:rPr>
        <w:t>in the Building</w:t>
      </w:r>
      <w:r w:rsidR="005D6AAF">
        <w:rPr>
          <w:bCs/>
        </w:rPr>
        <w:t>]</w:t>
      </w:r>
      <w:r w:rsidR="001E2830" w:rsidRPr="00D82BC9">
        <w:rPr>
          <w:bCs/>
        </w:rPr>
        <w:t xml:space="preserve"> </w:t>
      </w:r>
      <w:r w:rsidR="005D6AAF" w:rsidRPr="003C11A1">
        <w:rPr>
          <w:bCs/>
          <w:color w:val="7030A0"/>
        </w:rPr>
        <w:t xml:space="preserve">the </w:t>
      </w:r>
      <w:r w:rsidR="001E2830" w:rsidRPr="003C11A1">
        <w:rPr>
          <w:bCs/>
          <w:color w:val="7030A0"/>
        </w:rPr>
        <w:t>business, organisation or other body who, by way of a Customer Supply Agreement</w:t>
      </w:r>
      <w:r w:rsidR="004F75FA" w:rsidRPr="003C11A1">
        <w:rPr>
          <w:bCs/>
          <w:color w:val="7030A0"/>
        </w:rPr>
        <w:t xml:space="preserve"> </w:t>
      </w:r>
      <w:r w:rsidR="005D6AAF" w:rsidRPr="005D6AAF">
        <w:rPr>
          <w:bCs/>
          <w:color w:val="0070C0"/>
        </w:rPr>
        <w:lastRenderedPageBreak/>
        <w:t>[</w:t>
      </w:r>
      <w:r w:rsidR="004F75FA" w:rsidRPr="005D6AAF">
        <w:rPr>
          <w:bCs/>
          <w:color w:val="0070C0"/>
        </w:rPr>
        <w:t xml:space="preserve">or </w:t>
      </w:r>
      <w:r w:rsidR="00D26FC4" w:rsidRPr="005D6AAF">
        <w:rPr>
          <w:bCs/>
          <w:color w:val="0070C0"/>
        </w:rPr>
        <w:t xml:space="preserve">Commercial Building </w:t>
      </w:r>
      <w:r w:rsidR="004F75FA" w:rsidRPr="005D6AAF">
        <w:rPr>
          <w:bCs/>
          <w:color w:val="0070C0"/>
        </w:rPr>
        <w:t>Connection and Supply Agreement</w:t>
      </w:r>
      <w:r w:rsidR="005D6AAF" w:rsidRPr="005D6AAF">
        <w:rPr>
          <w:bCs/>
          <w:color w:val="0070C0"/>
        </w:rPr>
        <w:t>]</w:t>
      </w:r>
      <w:r w:rsidR="001E2830" w:rsidRPr="00D82BC9">
        <w:rPr>
          <w:bCs/>
        </w:rPr>
        <w:t xml:space="preserve">, </w:t>
      </w:r>
      <w:r w:rsidR="001E2830" w:rsidRPr="003C11A1">
        <w:rPr>
          <w:bCs/>
          <w:color w:val="7030A0"/>
        </w:rPr>
        <w:t xml:space="preserve">consumes or requires the availability of the Heat Supply </w:t>
      </w:r>
      <w:r w:rsidR="003557C1" w:rsidRPr="003C11A1">
        <w:rPr>
          <w:bCs/>
          <w:color w:val="7030A0"/>
        </w:rPr>
        <w:t>[or Electricity]</w:t>
      </w:r>
      <w:r>
        <w:rPr>
          <w:bCs/>
        </w:rPr>
        <w:t>]</w:t>
      </w:r>
      <w:r w:rsidR="001E2830" w:rsidRPr="00D82BC9">
        <w:rPr>
          <w:bCs/>
        </w:rPr>
        <w:t>.</w:t>
      </w:r>
    </w:p>
    <w:p w14:paraId="16970D56" w14:textId="10A22135" w:rsidR="00301B47" w:rsidRPr="00301B47" w:rsidRDefault="003C11A1" w:rsidP="00A85444">
      <w:pPr>
        <w:pStyle w:val="Definition"/>
        <w:ind w:left="851"/>
        <w:rPr>
          <w:bCs/>
        </w:rPr>
      </w:pPr>
      <w:r>
        <w:rPr>
          <w:b/>
        </w:rPr>
        <w:t>[</w:t>
      </w:r>
      <w:r w:rsidR="00301B47" w:rsidRPr="00CC577B">
        <w:rPr>
          <w:b/>
          <w:color w:val="7030A0"/>
        </w:rPr>
        <w:t xml:space="preserve">Customer Services: </w:t>
      </w:r>
      <w:r w:rsidR="00DE2AB3" w:rsidRPr="00CC577B">
        <w:rPr>
          <w:bCs/>
          <w:color w:val="7030A0"/>
        </w:rPr>
        <w:t>includes</w:t>
      </w:r>
      <w:r w:rsidR="00301B47" w:rsidRPr="00CC577B">
        <w:rPr>
          <w:bCs/>
          <w:color w:val="7030A0"/>
        </w:rPr>
        <w:t xml:space="preserve"> metering and billing and customer </w:t>
      </w:r>
      <w:r w:rsidR="00DE2AB3" w:rsidRPr="00CC577B">
        <w:rPr>
          <w:bCs/>
          <w:color w:val="7030A0"/>
        </w:rPr>
        <w:t xml:space="preserve">complaints handling as further set out under </w:t>
      </w:r>
      <w:r w:rsidR="00EB5262" w:rsidRPr="00CC577B">
        <w:rPr>
          <w:bCs/>
          <w:color w:val="7030A0"/>
        </w:rPr>
        <w:fldChar w:fldCharType="begin"/>
      </w:r>
      <w:r w:rsidR="00EB5262" w:rsidRPr="00CC577B">
        <w:rPr>
          <w:bCs/>
          <w:color w:val="7030A0"/>
        </w:rPr>
        <w:instrText xml:space="preserve"> REF _Ref11166626 \r \h </w:instrText>
      </w:r>
      <w:r w:rsidR="00EB5262" w:rsidRPr="00CC577B">
        <w:rPr>
          <w:bCs/>
          <w:color w:val="7030A0"/>
        </w:rPr>
      </w:r>
      <w:r w:rsidR="00EB5262" w:rsidRPr="00CC577B">
        <w:rPr>
          <w:bCs/>
          <w:color w:val="7030A0"/>
        </w:rPr>
        <w:fldChar w:fldCharType="separate"/>
      </w:r>
      <w:r w:rsidR="001A3169">
        <w:rPr>
          <w:bCs/>
          <w:color w:val="7030A0"/>
        </w:rPr>
        <w:t>Schedule 8</w:t>
      </w:r>
      <w:r w:rsidR="00EB5262" w:rsidRPr="00CC577B">
        <w:rPr>
          <w:bCs/>
          <w:color w:val="7030A0"/>
        </w:rPr>
        <w:fldChar w:fldCharType="end"/>
      </w:r>
      <w:r w:rsidR="00EB5262" w:rsidRPr="00CC577B">
        <w:rPr>
          <w:bCs/>
          <w:color w:val="7030A0"/>
        </w:rPr>
        <w:t xml:space="preserve"> </w:t>
      </w:r>
      <w:r w:rsidR="00DE2AB3" w:rsidRPr="00CC577B">
        <w:rPr>
          <w:bCs/>
          <w:color w:val="7030A0"/>
        </w:rPr>
        <w:t>(ESCO Services)</w:t>
      </w:r>
      <w:r>
        <w:rPr>
          <w:bCs/>
        </w:rPr>
        <w:t>]</w:t>
      </w:r>
      <w:r w:rsidR="00DE2AB3">
        <w:rPr>
          <w:bCs/>
        </w:rPr>
        <w:t xml:space="preserve">. </w:t>
      </w:r>
    </w:p>
    <w:p w14:paraId="7412F3F4" w14:textId="77777777" w:rsidR="003E6929" w:rsidRDefault="00CC577B" w:rsidP="00A85444">
      <w:pPr>
        <w:pStyle w:val="Definition"/>
        <w:ind w:left="851"/>
        <w:rPr>
          <w:bCs/>
        </w:rPr>
      </w:pPr>
      <w:r>
        <w:rPr>
          <w:b/>
        </w:rPr>
        <w:t>[</w:t>
      </w:r>
      <w:r w:rsidR="001E2830" w:rsidRPr="00CC577B">
        <w:rPr>
          <w:b/>
          <w:color w:val="7030A0"/>
        </w:rPr>
        <w:t>Customer Supply Agreement</w:t>
      </w:r>
      <w:r w:rsidR="00647E6B" w:rsidRPr="00CC577B">
        <w:rPr>
          <w:b/>
          <w:color w:val="7030A0"/>
        </w:rPr>
        <w:t>(s)</w:t>
      </w:r>
      <w:r w:rsidR="001E2830" w:rsidRPr="00CC577B">
        <w:rPr>
          <w:b/>
          <w:color w:val="7030A0"/>
        </w:rPr>
        <w:t xml:space="preserve">: </w:t>
      </w:r>
      <w:r w:rsidR="0070164E" w:rsidRPr="00CC577B">
        <w:rPr>
          <w:bCs/>
          <w:color w:val="7030A0"/>
        </w:rPr>
        <w:t xml:space="preserve">means </w:t>
      </w:r>
      <w:r w:rsidR="005E7EDD" w:rsidRPr="00CC577B">
        <w:rPr>
          <w:bCs/>
          <w:color w:val="7030A0"/>
        </w:rPr>
        <w:t>a</w:t>
      </w:r>
      <w:r w:rsidR="0070164E" w:rsidRPr="00CC577B">
        <w:rPr>
          <w:bCs/>
          <w:color w:val="7030A0"/>
        </w:rPr>
        <w:t xml:space="preserve"> </w:t>
      </w:r>
      <w:r w:rsidR="00D25A30" w:rsidRPr="00CC577B">
        <w:rPr>
          <w:bCs/>
          <w:color w:val="7030A0"/>
        </w:rPr>
        <w:t>Commercial Unit Heat Supply Agreement</w:t>
      </w:r>
      <w:r w:rsidR="0039335D" w:rsidRPr="00D82BC9">
        <w:rPr>
          <w:bCs/>
        </w:rPr>
        <w:t xml:space="preserve">, </w:t>
      </w:r>
      <w:r w:rsidR="005D6AAF" w:rsidRPr="005D6AAF">
        <w:rPr>
          <w:bCs/>
          <w:color w:val="0070C0"/>
        </w:rPr>
        <w:t>[</w:t>
      </w:r>
      <w:r w:rsidR="0039335D" w:rsidRPr="005D6AAF">
        <w:rPr>
          <w:bCs/>
          <w:color w:val="0070C0"/>
        </w:rPr>
        <w:t xml:space="preserve">a Residential </w:t>
      </w:r>
      <w:r w:rsidR="00A50508" w:rsidRPr="005D6AAF">
        <w:rPr>
          <w:bCs/>
          <w:color w:val="0070C0"/>
        </w:rPr>
        <w:t>Heat Supply</w:t>
      </w:r>
      <w:r w:rsidR="0039335D" w:rsidRPr="005D6AAF">
        <w:rPr>
          <w:bCs/>
          <w:color w:val="0070C0"/>
        </w:rPr>
        <w:t xml:space="preserve"> Agreement</w:t>
      </w:r>
      <w:r w:rsidR="00722E6D" w:rsidRPr="005D6AAF">
        <w:rPr>
          <w:bCs/>
          <w:color w:val="0070C0"/>
        </w:rPr>
        <w:t xml:space="preserve"> </w:t>
      </w:r>
      <w:r w:rsidR="00BF38E9" w:rsidRPr="005D6AAF">
        <w:rPr>
          <w:bCs/>
          <w:color w:val="0070C0"/>
        </w:rPr>
        <w:t xml:space="preserve">or a </w:t>
      </w:r>
      <w:r w:rsidR="00F96439" w:rsidRPr="005D6AAF">
        <w:rPr>
          <w:bCs/>
          <w:color w:val="0070C0"/>
        </w:rPr>
        <w:t>[</w:t>
      </w:r>
      <w:r w:rsidR="003107A1">
        <w:rPr>
          <w:bCs/>
          <w:color w:val="0070C0"/>
        </w:rPr>
        <w:t>Registered Provider</w:t>
      </w:r>
      <w:r w:rsidR="00F96439" w:rsidRPr="005D6AAF">
        <w:rPr>
          <w:bCs/>
          <w:color w:val="0070C0"/>
        </w:rPr>
        <w:t>]/[</w:t>
      </w:r>
      <w:r w:rsidR="006143B7">
        <w:rPr>
          <w:bCs/>
          <w:color w:val="0070C0"/>
        </w:rPr>
        <w:t>[</w:t>
      </w:r>
      <w:r w:rsidR="00FD1C8A" w:rsidRPr="005D6AAF">
        <w:rPr>
          <w:bCs/>
          <w:color w:val="0070C0"/>
        </w:rPr>
        <w:t>Plot</w:t>
      </w:r>
      <w:r w:rsidR="006143B7">
        <w:rPr>
          <w:bCs/>
          <w:color w:val="0070C0"/>
        </w:rPr>
        <w:t>]</w:t>
      </w:r>
      <w:r w:rsidR="00FD1C8A" w:rsidRPr="005D6AAF">
        <w:rPr>
          <w:bCs/>
          <w:color w:val="0070C0"/>
        </w:rPr>
        <w:t xml:space="preserve"> Developer</w:t>
      </w:r>
      <w:r w:rsidR="003107A1">
        <w:rPr>
          <w:bCs/>
          <w:color w:val="0070C0"/>
        </w:rPr>
        <w:t xml:space="preserve"> Void</w:t>
      </w:r>
      <w:r w:rsidR="00F96439" w:rsidRPr="005D6AAF">
        <w:rPr>
          <w:bCs/>
          <w:color w:val="0070C0"/>
        </w:rPr>
        <w:t>] Heat Supply Agreement</w:t>
      </w:r>
      <w:r w:rsidR="005D6AAF" w:rsidRPr="005D6AAF">
        <w:rPr>
          <w:bCs/>
          <w:color w:val="0070C0"/>
        </w:rPr>
        <w:t>]</w:t>
      </w:r>
      <w:r w:rsidR="00A50508" w:rsidRPr="005D6AAF">
        <w:rPr>
          <w:bCs/>
          <w:color w:val="0070C0"/>
        </w:rPr>
        <w:t xml:space="preserve">. </w:t>
      </w:r>
      <w:r w:rsidR="0070164E" w:rsidRPr="005D6AAF">
        <w:rPr>
          <w:bCs/>
          <w:color w:val="0070C0"/>
        </w:rPr>
        <w:t xml:space="preserve"> </w:t>
      </w:r>
    </w:p>
    <w:p w14:paraId="79694C4E" w14:textId="77777777"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2EDD1BC9" w14:textId="68F993B7" w:rsidR="003E6929" w:rsidRPr="005D6AAF" w:rsidRDefault="005D6AAF" w:rsidP="00A85444">
      <w:pPr>
        <w:pStyle w:val="Definition"/>
        <w:ind w:left="851"/>
        <w:rPr>
          <w:bCs/>
          <w:color w:val="0070C0"/>
          <w:lang w:val="en-US"/>
        </w:rPr>
      </w:pPr>
      <w:r w:rsidRPr="005D6AAF">
        <w:rPr>
          <w:b/>
          <w:color w:val="0070C0"/>
        </w:rPr>
        <w:t>[</w:t>
      </w:r>
      <w:r w:rsidR="003E6929" w:rsidRPr="005D6AAF">
        <w:rPr>
          <w:b/>
          <w:color w:val="0070C0"/>
        </w:rPr>
        <w:t xml:space="preserve">Data Protection Protocol: </w:t>
      </w:r>
      <w:r w:rsidR="003E6929" w:rsidRPr="005D6AAF">
        <w:rPr>
          <w:bCs/>
          <w:color w:val="0070C0"/>
        </w:rPr>
        <w:t xml:space="preserve">means </w:t>
      </w:r>
      <w:r w:rsidR="003E6929" w:rsidRPr="005D6AAF">
        <w:rPr>
          <w:bCs/>
          <w:color w:val="0070C0"/>
          <w:lang w:val="en-US"/>
        </w:rPr>
        <w:t xml:space="preserve">the data protection processes and duties set out in </w:t>
      </w:r>
      <w:r w:rsidR="003E6929" w:rsidRPr="005D6AAF">
        <w:rPr>
          <w:bCs/>
          <w:color w:val="0070C0"/>
          <w:lang w:val="en-US"/>
        </w:rPr>
        <w:fldChar w:fldCharType="begin"/>
      </w:r>
      <w:r w:rsidR="003E6929" w:rsidRPr="005D6AAF">
        <w:rPr>
          <w:bCs/>
          <w:color w:val="0070C0"/>
          <w:lang w:val="en-US"/>
        </w:rPr>
        <w:instrText xml:space="preserve"> REF a133156 \r \h </w:instrText>
      </w:r>
      <w:r w:rsidR="003E6929" w:rsidRPr="005D6AAF">
        <w:rPr>
          <w:bCs/>
          <w:color w:val="0070C0"/>
          <w:lang w:val="en-US"/>
        </w:rPr>
      </w:r>
      <w:r w:rsidR="003E6929" w:rsidRPr="005D6AAF">
        <w:rPr>
          <w:bCs/>
          <w:color w:val="0070C0"/>
          <w:lang w:val="en-US"/>
        </w:rPr>
        <w:fldChar w:fldCharType="separate"/>
      </w:r>
      <w:r w:rsidR="001A3169">
        <w:rPr>
          <w:bCs/>
          <w:color w:val="0070C0"/>
          <w:lang w:val="en-US"/>
        </w:rPr>
        <w:t>Schedule 12</w:t>
      </w:r>
      <w:r w:rsidR="003E6929" w:rsidRPr="005D6AAF">
        <w:rPr>
          <w:bCs/>
          <w:color w:val="0070C0"/>
          <w:lang w:val="en-US"/>
        </w:rPr>
        <w:fldChar w:fldCharType="end"/>
      </w:r>
      <w:r w:rsidR="003E6929" w:rsidRPr="005D6AAF">
        <w:rPr>
          <w:bCs/>
          <w:color w:val="0070C0"/>
          <w:lang w:val="en-US"/>
        </w:rPr>
        <w:t xml:space="preserve"> (Data Processing) as the same may by updated in writing from time to time in accordance with </w:t>
      </w:r>
      <w:r w:rsidR="00DE0CC6" w:rsidRPr="005D6AAF">
        <w:rPr>
          <w:bCs/>
          <w:color w:val="0070C0"/>
          <w:lang w:val="en-US"/>
        </w:rPr>
        <w:t xml:space="preserve">Clause </w:t>
      </w:r>
      <w:r w:rsidR="00DE0CC6" w:rsidRPr="005D6AAF">
        <w:rPr>
          <w:bCs/>
          <w:color w:val="0070C0"/>
          <w:highlight w:val="yellow"/>
          <w:lang w:val="en-US"/>
        </w:rPr>
        <w:fldChar w:fldCharType="begin"/>
      </w:r>
      <w:r w:rsidR="00DE0CC6" w:rsidRPr="005D6AAF">
        <w:rPr>
          <w:bCs/>
          <w:color w:val="0070C0"/>
          <w:lang w:val="en-US"/>
        </w:rPr>
        <w:instrText xml:space="preserve"> REF _Ref10307956 \r \h </w:instrText>
      </w:r>
      <w:r w:rsidR="00DE0CC6" w:rsidRPr="005D6AAF">
        <w:rPr>
          <w:bCs/>
          <w:color w:val="0070C0"/>
          <w:highlight w:val="yellow"/>
          <w:lang w:val="en-US"/>
        </w:rPr>
      </w:r>
      <w:r w:rsidR="00DE0CC6" w:rsidRPr="005D6AAF">
        <w:rPr>
          <w:bCs/>
          <w:color w:val="0070C0"/>
          <w:highlight w:val="yellow"/>
          <w:lang w:val="en-US"/>
        </w:rPr>
        <w:fldChar w:fldCharType="separate"/>
      </w:r>
      <w:r w:rsidR="001A3169">
        <w:rPr>
          <w:bCs/>
          <w:color w:val="0070C0"/>
          <w:lang w:val="en-US"/>
        </w:rPr>
        <w:t>17.3</w:t>
      </w:r>
      <w:r w:rsidR="00DE0CC6" w:rsidRPr="005D6AAF">
        <w:rPr>
          <w:bCs/>
          <w:color w:val="0070C0"/>
          <w:highlight w:val="yellow"/>
          <w:lang w:val="en-US"/>
        </w:rPr>
        <w:fldChar w:fldCharType="end"/>
      </w:r>
      <w:r w:rsidR="00DE0CC6" w:rsidRPr="005D6AAF">
        <w:rPr>
          <w:bCs/>
          <w:color w:val="0070C0"/>
          <w:lang w:val="en-US"/>
        </w:rPr>
        <w:t xml:space="preserve"> (Data Processing)</w:t>
      </w:r>
      <w:r w:rsidRPr="005D6AAF">
        <w:rPr>
          <w:bCs/>
          <w:color w:val="0070C0"/>
          <w:lang w:val="en-US"/>
        </w:rPr>
        <w:t>]</w:t>
      </w:r>
      <w:r w:rsidR="00DE0CC6" w:rsidRPr="005D6AAF">
        <w:rPr>
          <w:bCs/>
          <w:color w:val="0070C0"/>
          <w:lang w:val="en-US"/>
        </w:rPr>
        <w:t xml:space="preserve">. </w:t>
      </w:r>
    </w:p>
    <w:p w14:paraId="281680B0" w14:textId="11941041" w:rsidR="007843D2" w:rsidRPr="005C0A83" w:rsidRDefault="005C0A83" w:rsidP="00A85444">
      <w:pPr>
        <w:pStyle w:val="Definition"/>
        <w:rPr>
          <w:color w:val="7030A0"/>
          <w:szCs w:val="22"/>
        </w:rPr>
      </w:pPr>
      <w:r w:rsidRPr="005C0A83">
        <w:rPr>
          <w:b/>
          <w:color w:val="7030A0"/>
        </w:rPr>
        <w:t>[</w:t>
      </w:r>
      <w:r w:rsidR="00AF094D" w:rsidRPr="005C0A83">
        <w:rPr>
          <w:b/>
          <w:color w:val="7030A0"/>
        </w:rPr>
        <w:t xml:space="preserve">Defect: </w:t>
      </w:r>
      <w:r w:rsidR="00560386" w:rsidRPr="005C0A83">
        <w:rPr>
          <w:color w:val="7030A0"/>
          <w:szCs w:val="22"/>
        </w:rPr>
        <w:t>means a defect in plant or equipment (other than plant or equipment supplied and installed by ESCO) which is found following the [Acceptance Date</w:t>
      </w:r>
      <w:r w:rsidR="00560386" w:rsidRPr="00D82BC9">
        <w:rPr>
          <w:szCs w:val="22"/>
        </w:rPr>
        <w:t xml:space="preserve">] / </w:t>
      </w:r>
      <w:r w:rsidR="00560386" w:rsidRPr="00B03E9E">
        <w:rPr>
          <w:color w:val="0070C0"/>
          <w:szCs w:val="22"/>
        </w:rPr>
        <w:t xml:space="preserve">[Adoption Date] </w:t>
      </w:r>
      <w:r w:rsidR="00560386" w:rsidRPr="005C0A83">
        <w:rPr>
          <w:color w:val="7030A0"/>
          <w:szCs w:val="22"/>
        </w:rPr>
        <w:t xml:space="preserve">where such defect: </w:t>
      </w:r>
    </w:p>
    <w:p w14:paraId="4481CC29" w14:textId="78405684" w:rsidR="00560386" w:rsidRPr="005C0A83" w:rsidRDefault="00560386" w:rsidP="00A85444">
      <w:pPr>
        <w:pStyle w:val="Definition1"/>
        <w:numPr>
          <w:ilvl w:val="0"/>
          <w:numId w:val="11"/>
        </w:numPr>
        <w:rPr>
          <w:color w:val="7030A0"/>
        </w:rPr>
      </w:pPr>
      <w:r w:rsidRPr="005C0A83">
        <w:rPr>
          <w:color w:val="7030A0"/>
        </w:rPr>
        <w:t>does not arise due to ESCO’s or its contractors’ or their respective employees’ negligence; or</w:t>
      </w:r>
    </w:p>
    <w:p w14:paraId="768F4291" w14:textId="5743FC0A" w:rsidR="00560386" w:rsidRPr="005C0A83" w:rsidRDefault="00560386" w:rsidP="00A85444">
      <w:pPr>
        <w:pStyle w:val="Definition1"/>
        <w:numPr>
          <w:ilvl w:val="0"/>
          <w:numId w:val="11"/>
        </w:numPr>
        <w:rPr>
          <w:color w:val="7030A0"/>
        </w:rPr>
      </w:pPr>
      <w:r w:rsidRPr="005C0A83">
        <w:rPr>
          <w:color w:val="7030A0"/>
        </w:rPr>
        <w:t xml:space="preserve">does not arise due to ESCO’s breach of its obligations under this Agreement or any Customer Supply Agreement in respect of the operation, maintenance, repair or replacement of any part of the </w:t>
      </w:r>
      <w:r w:rsidR="00D52AB1" w:rsidRPr="005C0A83">
        <w:rPr>
          <w:color w:val="7030A0"/>
        </w:rPr>
        <w:t>Energy System</w:t>
      </w:r>
      <w:r w:rsidRPr="005C0A83">
        <w:rPr>
          <w:color w:val="7030A0"/>
        </w:rPr>
        <w:t xml:space="preserve"> or the relevant item of plant/equipment; or</w:t>
      </w:r>
    </w:p>
    <w:p w14:paraId="0874964B" w14:textId="77777777" w:rsidR="00560386" w:rsidRPr="005C0A83" w:rsidRDefault="00560386" w:rsidP="00A85444">
      <w:pPr>
        <w:pStyle w:val="Definition1"/>
        <w:numPr>
          <w:ilvl w:val="0"/>
          <w:numId w:val="11"/>
        </w:numPr>
        <w:rPr>
          <w:color w:val="7030A0"/>
        </w:rPr>
      </w:pPr>
      <w:r w:rsidRPr="005C0A83">
        <w:rPr>
          <w:color w:val="7030A0"/>
        </w:rPr>
        <w:t>does not arise due to damage caused by residents or other third parties.</w:t>
      </w:r>
      <w:r w:rsidR="005C0A83" w:rsidRPr="005C0A83">
        <w:rPr>
          <w:color w:val="7030A0"/>
        </w:rPr>
        <w:t>]</w:t>
      </w:r>
    </w:p>
    <w:p w14:paraId="346BE223" w14:textId="77777777" w:rsidR="00FD18BC" w:rsidRPr="00FD18BC" w:rsidRDefault="00FD18BC" w:rsidP="00A85444">
      <w:pPr>
        <w:pStyle w:val="Definition"/>
        <w:rPr>
          <w:bCs/>
        </w:rPr>
      </w:pPr>
      <w:r w:rsidRPr="00B03E9E">
        <w:rPr>
          <w:b/>
        </w:rPr>
        <w:t xml:space="preserve">Delay Damages: </w:t>
      </w:r>
      <w:r w:rsidRPr="00B03E9E">
        <w:rPr>
          <w:bCs/>
        </w:rPr>
        <w:t xml:space="preserve">means the ESCO Delay Damages and the </w:t>
      </w:r>
      <w:r w:rsidR="00D40E5C" w:rsidRPr="00B03E9E">
        <w:rPr>
          <w:bCs/>
        </w:rPr>
        <w:t>[</w:t>
      </w:r>
      <w:r w:rsidR="00FD1C8A" w:rsidRPr="00B03E9E">
        <w:rPr>
          <w:bCs/>
          <w:color w:val="0070C0"/>
        </w:rPr>
        <w:t>Plot Developer</w:t>
      </w:r>
      <w:r w:rsidR="00D40E5C" w:rsidRPr="00B03E9E">
        <w:rPr>
          <w:bCs/>
        </w:rPr>
        <w:t>]/[</w:t>
      </w:r>
      <w:r w:rsidR="00FD1C8A" w:rsidRPr="00B03E9E">
        <w:rPr>
          <w:bCs/>
          <w:color w:val="00B050"/>
        </w:rPr>
        <w:t>Building Developer</w:t>
      </w:r>
      <w:r w:rsidR="00D40E5C" w:rsidRPr="00B03E9E">
        <w:rPr>
          <w:bCs/>
        </w:rPr>
        <w:t xml:space="preserve">] </w:t>
      </w:r>
      <w:r w:rsidRPr="00B03E9E">
        <w:rPr>
          <w:bCs/>
        </w:rPr>
        <w:t>Delay Damages</w:t>
      </w:r>
      <w:r w:rsidR="00AA310E" w:rsidRPr="00B03E9E">
        <w:rPr>
          <w:bCs/>
        </w:rPr>
        <w:t xml:space="preserve"> as appropriate</w:t>
      </w:r>
      <w:r w:rsidR="00D40E5C" w:rsidRPr="00B03E9E">
        <w:rPr>
          <w:bCs/>
        </w:rPr>
        <w:t>]</w:t>
      </w:r>
      <w:r w:rsidRPr="00B03E9E">
        <w:rPr>
          <w:bCs/>
        </w:rPr>
        <w:t>.</w:t>
      </w:r>
      <w:r>
        <w:rPr>
          <w:bCs/>
        </w:rPr>
        <w:t xml:space="preserve"> </w:t>
      </w:r>
    </w:p>
    <w:p w14:paraId="2E3E682D" w14:textId="77777777" w:rsidR="00A63EEC" w:rsidRDefault="00A63EEC" w:rsidP="00A85444">
      <w:pPr>
        <w:pStyle w:val="Definition"/>
        <w:rPr>
          <w:bCs/>
        </w:rPr>
      </w:pPr>
      <w:r w:rsidRPr="00D82BC9">
        <w:rPr>
          <w:b/>
        </w:rPr>
        <w:t xml:space="preserve">Developer: </w:t>
      </w:r>
      <w:r w:rsidR="005B4F5D">
        <w:rPr>
          <w:bCs/>
        </w:rPr>
        <w:t>has the meaning given in Recital (A).</w:t>
      </w:r>
    </w:p>
    <w:p w14:paraId="39FFBD70"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1C6BA278" w14:textId="6628EFA9" w:rsidR="006E6B77" w:rsidRPr="00F211BE" w:rsidRDefault="006E6B77" w:rsidP="00A85444">
      <w:pPr>
        <w:pStyle w:val="Definition"/>
        <w:rPr>
          <w:bCs/>
        </w:rPr>
      </w:pPr>
      <w:r>
        <w:rPr>
          <w:b/>
        </w:rPr>
        <w:t>Development Plan</w:t>
      </w:r>
      <w:r w:rsidR="00F211BE">
        <w:rPr>
          <w:b/>
        </w:rPr>
        <w:t xml:space="preserve">: </w:t>
      </w:r>
      <w:r w:rsidR="00F211BE">
        <w:rPr>
          <w:bCs/>
        </w:rPr>
        <w:t xml:space="preserve"> means the plan identified as such </w:t>
      </w:r>
      <w:r w:rsidR="00591373">
        <w:rPr>
          <w:bCs/>
        </w:rPr>
        <w:t xml:space="preserve">and set out in </w:t>
      </w:r>
      <w:r w:rsidR="00F211BE">
        <w:rPr>
          <w:bCs/>
        </w:rPr>
        <w:t xml:space="preserve">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1A3169">
        <w:rPr>
          <w:bCs/>
        </w:rPr>
        <w:t>Schedule 1</w:t>
      </w:r>
      <w:r w:rsidR="00FE4BF4">
        <w:rPr>
          <w:bCs/>
        </w:rPr>
        <w:fldChar w:fldCharType="end"/>
      </w:r>
      <w:r w:rsidR="00FE4BF4">
        <w:rPr>
          <w:bCs/>
        </w:rPr>
        <w:t xml:space="preserve"> </w:t>
      </w:r>
      <w:r w:rsidR="00F211BE">
        <w:rPr>
          <w:bCs/>
        </w:rPr>
        <w:t>(Plans)</w:t>
      </w:r>
      <w:r w:rsidR="00591373">
        <w:rPr>
          <w:bCs/>
        </w:rPr>
        <w:t xml:space="preserve"> to this Agreement</w:t>
      </w:r>
      <w:r w:rsidR="00F211BE">
        <w:rPr>
          <w:bCs/>
        </w:rPr>
        <w:t xml:space="preserve">. </w:t>
      </w:r>
    </w:p>
    <w:p w14:paraId="439CBA1C" w14:textId="4B7F130A" w:rsidR="00966375" w:rsidRDefault="00966375" w:rsidP="00A85444">
      <w:pPr>
        <w:pStyle w:val="Definition"/>
        <w:rPr>
          <w:b/>
        </w:rPr>
      </w:pPr>
      <w:r>
        <w:rPr>
          <w:b/>
        </w:rPr>
        <w:t xml:space="preserve">Disaster Recovery Plan: </w:t>
      </w:r>
      <w:r>
        <w:t xml:space="preserve">means the plan which sets out ESCO’s contingency plan to enable the continuity of Heat Supply which meets the relevant performance standards set out under </w:t>
      </w:r>
      <w:r w:rsidR="00865308">
        <w:t>[</w:t>
      </w:r>
      <w:r w:rsidRPr="00865308">
        <w:rPr>
          <w:color w:val="7030A0"/>
        </w:rPr>
        <w:t>the Customer Supply Agreements</w:t>
      </w:r>
      <w:r w:rsidR="00865308">
        <w:t>] [</w:t>
      </w:r>
      <w:r w:rsidR="00865308" w:rsidRPr="00865308">
        <w:rPr>
          <w:color w:val="00B050"/>
        </w:rPr>
        <w:t>this Agreement</w:t>
      </w:r>
      <w:r w:rsidR="00865308">
        <w:t>]</w:t>
      </w:r>
      <w:r>
        <w:t xml:space="preserve"> as set out under </w:t>
      </w:r>
      <w:r w:rsidR="00FE4BF4">
        <w:fldChar w:fldCharType="begin"/>
      </w:r>
      <w:r w:rsidR="00FE4BF4">
        <w:instrText xml:space="preserve"> REF _Ref4854518 \w \h </w:instrText>
      </w:r>
      <w:r w:rsidR="00FE4BF4">
        <w:fldChar w:fldCharType="separate"/>
      </w:r>
      <w:r w:rsidR="001A3169">
        <w:t>Schedule 18</w:t>
      </w:r>
      <w:r w:rsidR="00FE4BF4">
        <w:fldChar w:fldCharType="end"/>
      </w:r>
      <w:r w:rsidR="00FE4BF4">
        <w:t xml:space="preserve"> </w:t>
      </w:r>
      <w:r>
        <w:t>(Disaster Recovery Plan)</w:t>
      </w:r>
      <w:r w:rsidR="004A4BB3">
        <w:t>.</w:t>
      </w:r>
    </w:p>
    <w:p w14:paraId="7828A70B" w14:textId="77777777" w:rsidR="00B33CDF" w:rsidRDefault="007213BD" w:rsidP="00A85444">
      <w:pPr>
        <w:pStyle w:val="Definition"/>
      </w:pPr>
      <w:r>
        <w:rPr>
          <w:b/>
        </w:rPr>
        <w:t>Dispute</w:t>
      </w:r>
      <w:r>
        <w:t xml:space="preserve">: any dispute under this </w:t>
      </w:r>
      <w:r w:rsidR="00D519FE">
        <w:t>A</w:t>
      </w:r>
      <w:r>
        <w:t>greement.</w:t>
      </w:r>
    </w:p>
    <w:p w14:paraId="0179DCF2" w14:textId="5785DA8A" w:rsidR="00B33CDF" w:rsidRDefault="007213BD" w:rsidP="00A85444">
      <w:pPr>
        <w:pStyle w:val="Definition"/>
      </w:pPr>
      <w:r>
        <w:rPr>
          <w:b/>
        </w:rPr>
        <w:lastRenderedPageBreak/>
        <w:t>Dispute Resolution Procedure</w:t>
      </w:r>
      <w:r>
        <w:t xml:space="preserve">: the dispute resolution procedure set out in </w:t>
      </w:r>
      <w:r w:rsidR="00C935A2">
        <w:t>C</w:t>
      </w:r>
      <w:r>
        <w:t xml:space="preserve">lause </w:t>
      </w:r>
      <w:r w:rsidR="00B544A2">
        <w:t xml:space="preserve">28 </w:t>
      </w:r>
      <w:r w:rsidRPr="00C935A2">
        <w:t>(</w:t>
      </w:r>
      <w:r w:rsidRPr="00D06E23">
        <w:t xml:space="preserve">Dispute </w:t>
      </w:r>
      <w:r w:rsidR="00CD67D1">
        <w:t>R</w:t>
      </w:r>
      <w:r w:rsidRPr="00D06E23">
        <w:t xml:space="preserve">esolution </w:t>
      </w:r>
      <w:r w:rsidR="00CD67D1">
        <w:t>P</w:t>
      </w:r>
      <w:r w:rsidRPr="00D06E23">
        <w:t>rocedure</w:t>
      </w:r>
      <w:r w:rsidRPr="00C935A2">
        <w:t>).</w:t>
      </w:r>
    </w:p>
    <w:p w14:paraId="555C6D5F" w14:textId="119FF25F" w:rsidR="00B33CDF" w:rsidRDefault="007213BD" w:rsidP="00A85444">
      <w:pPr>
        <w:pStyle w:val="Definition"/>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1A3169">
        <w:t>12.1</w:t>
      </w:r>
      <w:r w:rsidR="009A2F45">
        <w:fldChar w:fldCharType="end"/>
      </w:r>
      <w:r w:rsidR="009A2F45">
        <w:t xml:space="preserve"> </w:t>
      </w:r>
      <w:r w:rsidRPr="009A0342">
        <w:t>(</w:t>
      </w:r>
      <w:r w:rsidRPr="0029036E">
        <w:t>Charging and invoicing</w:t>
      </w:r>
      <w:r w:rsidRPr="009A0342">
        <w:t>).</w:t>
      </w:r>
    </w:p>
    <w:p w14:paraId="0CF9C0CE" w14:textId="77777777" w:rsidR="00FF4C2A" w:rsidRPr="00FF4C2A" w:rsidRDefault="000960A0" w:rsidP="00A85444">
      <w:pPr>
        <w:pStyle w:val="Definition"/>
        <w:rPr>
          <w:bCs/>
        </w:rPr>
      </w:pPr>
      <w:r>
        <w:rPr>
          <w:b/>
        </w:rPr>
        <w:t>[</w:t>
      </w:r>
      <w:r w:rsidR="00FF4C2A" w:rsidRPr="000960A0">
        <w:rPr>
          <w:b/>
          <w:color w:val="7030A0"/>
        </w:rPr>
        <w:t xml:space="preserve">Easement Corridor: </w:t>
      </w:r>
      <w:r w:rsidR="00FF4C2A" w:rsidRPr="000960A0">
        <w:rPr>
          <w:bCs/>
          <w:color w:val="7030A0"/>
        </w:rPr>
        <w:t>has the meaning given under the Lease</w:t>
      </w:r>
      <w:r w:rsidR="008610BB" w:rsidRPr="000960A0">
        <w:rPr>
          <w:bCs/>
          <w:color w:val="7030A0"/>
        </w:rPr>
        <w:t>[</w:t>
      </w:r>
      <w:r w:rsidR="00FF4C2A" w:rsidRPr="000960A0">
        <w:rPr>
          <w:bCs/>
          <w:color w:val="7030A0"/>
        </w:rPr>
        <w:t>s</w:t>
      </w:r>
      <w:r w:rsidR="008610BB" w:rsidRPr="000960A0">
        <w:rPr>
          <w:bCs/>
          <w:color w:val="7030A0"/>
        </w:rPr>
        <w:t>]</w:t>
      </w:r>
      <w:r>
        <w:rPr>
          <w:bCs/>
        </w:rPr>
        <w:t>]</w:t>
      </w:r>
      <w:r w:rsidR="00FF4C2A">
        <w:rPr>
          <w:bCs/>
        </w:rPr>
        <w:t xml:space="preserve">. </w:t>
      </w:r>
    </w:p>
    <w:p w14:paraId="7339320E" w14:textId="77777777" w:rsidR="004B3E9F" w:rsidRDefault="007213BD" w:rsidP="00A85444">
      <w:pPr>
        <w:pStyle w:val="Definition"/>
      </w:pPr>
      <w:r>
        <w:rPr>
          <w:b/>
        </w:rPr>
        <w:t>Effective Date</w:t>
      </w:r>
      <w:r>
        <w:t xml:space="preserve">: </w:t>
      </w:r>
      <w:r w:rsidR="007423B1">
        <w:t xml:space="preserve">means </w:t>
      </w:r>
      <w:r>
        <w:t xml:space="preserve">the date of this </w:t>
      </w:r>
      <w:r w:rsidR="00714625">
        <w:t>A</w:t>
      </w:r>
      <w:r>
        <w:t>greement.</w:t>
      </w:r>
    </w:p>
    <w:p w14:paraId="72C60DF7" w14:textId="6C3361E9" w:rsidR="003911DC" w:rsidRPr="003911DC" w:rsidRDefault="003911DC" w:rsidP="00A85444">
      <w:pPr>
        <w:pStyle w:val="Definition"/>
        <w:rPr>
          <w:bCs/>
        </w:rPr>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1A3169">
        <w:t>Schedule 11</w:t>
      </w:r>
      <w:r>
        <w:fldChar w:fldCharType="end"/>
      </w:r>
      <w:r>
        <w:t xml:space="preserve"> (Customer Charges)].</w:t>
      </w:r>
    </w:p>
    <w:p w14:paraId="3D206F66" w14:textId="77777777" w:rsidR="008B39DB" w:rsidRPr="00C91E5D" w:rsidRDefault="008B39DB" w:rsidP="00EC763A">
      <w:pPr>
        <w:pStyle w:val="Definition"/>
        <w:ind w:left="851"/>
        <w:rPr>
          <w:bCs/>
        </w:rPr>
      </w:pPr>
      <w:r w:rsidRPr="00C91E5D">
        <w:rPr>
          <w:b/>
          <w:color w:val="00B050"/>
        </w:rPr>
        <w:t>[</w:t>
      </w:r>
      <w:r>
        <w:rPr>
          <w:b/>
          <w:color w:val="00B050"/>
        </w:rPr>
        <w:t>E</w:t>
      </w:r>
      <w:r w:rsidRPr="006D46D4">
        <w:rPr>
          <w:b/>
          <w:color w:val="00B050"/>
        </w:rPr>
        <w:t xml:space="preserve">lectricity </w:t>
      </w:r>
      <w:r>
        <w:rPr>
          <w:b/>
          <w:color w:val="00B050"/>
        </w:rPr>
        <w:t>D</w:t>
      </w:r>
      <w:r w:rsidRPr="006D46D4">
        <w:rPr>
          <w:b/>
          <w:color w:val="00B050"/>
        </w:rPr>
        <w:t xml:space="preserve">elivery </w:t>
      </w:r>
      <w:r>
        <w:rPr>
          <w:b/>
          <w:color w:val="00B050"/>
        </w:rPr>
        <w:t>P</w:t>
      </w:r>
      <w:r w:rsidRPr="006D46D4">
        <w:rPr>
          <w:b/>
          <w:color w:val="00B050"/>
        </w:rPr>
        <w:t>oint</w:t>
      </w:r>
      <w:r>
        <w:rPr>
          <w:b/>
          <w:color w:val="00B050"/>
        </w:rPr>
        <w:t>:</w:t>
      </w:r>
      <w:r w:rsidR="00C91E5D">
        <w:rPr>
          <w:b/>
          <w:color w:val="00B050"/>
        </w:rPr>
        <w:t xml:space="preserve"> </w:t>
      </w:r>
      <w:r w:rsidR="00C91E5D">
        <w:rPr>
          <w:bCs/>
          <w:color w:val="00B050"/>
        </w:rPr>
        <w:t>means the Electricity Meter located in the Building]</w:t>
      </w:r>
      <w:r w:rsidR="00AE39C6">
        <w:rPr>
          <w:bCs/>
          <w:color w:val="00B050"/>
        </w:rPr>
        <w:t>.</w:t>
      </w:r>
    </w:p>
    <w:p w14:paraId="0158CDAD" w14:textId="77777777" w:rsidR="00EC763A" w:rsidRPr="00D82BC9" w:rsidRDefault="008216A8" w:rsidP="00EC763A">
      <w:pPr>
        <w:pStyle w:val="Definition"/>
        <w:ind w:left="851"/>
        <w:rPr>
          <w:bCs/>
        </w:rPr>
      </w:pPr>
      <w:r>
        <w:rPr>
          <w:b/>
        </w:rPr>
        <w:t xml:space="preserve">[Electricity Meter: </w:t>
      </w:r>
      <w:r>
        <w:rPr>
          <w:bCs/>
        </w:rPr>
        <w:t xml:space="preserve">means the meter used to measure the </w:t>
      </w:r>
      <w:r w:rsidR="00F164E6">
        <w:rPr>
          <w:bCs/>
        </w:rPr>
        <w:t>E</w:t>
      </w:r>
      <w:r>
        <w:rPr>
          <w:bCs/>
        </w:rPr>
        <w:t xml:space="preserve">lectricity </w:t>
      </w:r>
      <w:r w:rsidR="00F164E6">
        <w:rPr>
          <w:bCs/>
        </w:rPr>
        <w:t>S</w:t>
      </w:r>
      <w:r>
        <w:rPr>
          <w:bCs/>
        </w:rPr>
        <w:t xml:space="preserve">upply made via the Electricity Network to </w:t>
      </w:r>
      <w:r w:rsidR="00EC763A" w:rsidRPr="00245D2F">
        <w:rPr>
          <w:bCs/>
          <w:color w:val="0070C0"/>
        </w:rPr>
        <w:t>[</w:t>
      </w:r>
      <w:r w:rsidR="00245D2F" w:rsidRPr="00245D2F">
        <w:rPr>
          <w:bCs/>
          <w:color w:val="0070C0"/>
        </w:rPr>
        <w:t xml:space="preserve">a </w:t>
      </w:r>
      <w:r w:rsidR="00EC763A" w:rsidRPr="00245D2F">
        <w:rPr>
          <w:bCs/>
          <w:color w:val="0070C0"/>
        </w:rPr>
        <w:t xml:space="preserve">Commercial Customer] </w:t>
      </w:r>
      <w:r w:rsidR="00EC763A">
        <w:rPr>
          <w:bCs/>
        </w:rPr>
        <w:t>/</w:t>
      </w:r>
      <w:r w:rsidR="00EC763A" w:rsidRPr="00245D2F">
        <w:rPr>
          <w:bCs/>
          <w:color w:val="00B050"/>
        </w:rPr>
        <w:t xml:space="preserve"> [</w:t>
      </w:r>
      <w:r w:rsidR="00245D2F" w:rsidRPr="00245D2F">
        <w:rPr>
          <w:bCs/>
          <w:color w:val="00B050"/>
        </w:rPr>
        <w:t xml:space="preserve">the </w:t>
      </w:r>
      <w:r w:rsidR="00FD1C8A">
        <w:rPr>
          <w:bCs/>
          <w:color w:val="00B050"/>
        </w:rPr>
        <w:t>Building Developer</w:t>
      </w:r>
      <w:r w:rsidR="00EC763A" w:rsidRPr="00245D2F">
        <w:rPr>
          <w:bCs/>
          <w:color w:val="00B050"/>
        </w:rPr>
        <w:t xml:space="preserve">] </w:t>
      </w:r>
      <w:r w:rsidR="00EC763A" w:rsidRPr="00D82BC9">
        <w:rPr>
          <w:bCs/>
        </w:rPr>
        <w:t xml:space="preserve">as described further in the </w:t>
      </w:r>
      <w:r w:rsidR="006C35FF">
        <w:rPr>
          <w:bCs/>
        </w:rPr>
        <w:t>relevant Technical</w:t>
      </w:r>
      <w:r w:rsidR="00CD67D1">
        <w:rPr>
          <w:bCs/>
        </w:rPr>
        <w:t xml:space="preserve"> Specification</w:t>
      </w:r>
      <w:r w:rsidR="00EC763A" w:rsidRPr="00D82BC9">
        <w:rPr>
          <w:bCs/>
        </w:rPr>
        <w:t>.</w:t>
      </w:r>
      <w:r w:rsidR="00EC763A">
        <w:rPr>
          <w:bCs/>
        </w:rPr>
        <w:t>]</w:t>
      </w:r>
    </w:p>
    <w:p w14:paraId="0720A19B" w14:textId="451DBFAB" w:rsidR="0094739F" w:rsidRPr="004B3E9F" w:rsidRDefault="00FA1E75" w:rsidP="00A85444">
      <w:pPr>
        <w:pStyle w:val="Definition"/>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w:t>
      </w:r>
      <w:r w:rsidR="006C35FF">
        <w:rPr>
          <w:bCs/>
        </w:rPr>
        <w:t>relevant Technical Specification</w:t>
      </w:r>
      <w:r w:rsidR="006C35FF" w:rsidRPr="00FA1E75">
        <w:t xml:space="preserve"> </w:t>
      </w:r>
      <w:r w:rsidRPr="00FA1E75">
        <w:t>as may</w:t>
      </w:r>
      <w:r>
        <w:t xml:space="preserve"> be modified in accordance with this </w:t>
      </w:r>
      <w:r w:rsidR="001620E8">
        <w:t>A</w:t>
      </w:r>
      <w:r>
        <w:t>greement.]</w:t>
      </w:r>
      <w:r w:rsidR="0094739F" w:rsidRPr="0094739F">
        <w:rPr>
          <w:szCs w:val="22"/>
        </w:rPr>
        <w:t xml:space="preserve"> </w:t>
      </w:r>
    </w:p>
    <w:p w14:paraId="721C4F58" w14:textId="5C921F83" w:rsidR="004B3E9F" w:rsidRPr="00FA1E75" w:rsidRDefault="004B3E9F" w:rsidP="00A85444">
      <w:pPr>
        <w:pStyle w:val="Definition"/>
      </w:pPr>
      <w:r>
        <w:rPr>
          <w:b/>
        </w:rPr>
        <w:t>[Electricity Supply</w:t>
      </w:r>
      <w:r>
        <w:t xml:space="preserve">: the supply of electricity to </w:t>
      </w:r>
      <w:r w:rsidR="008735F3" w:rsidRPr="008735F3">
        <w:rPr>
          <w:color w:val="0070C0"/>
        </w:rPr>
        <w:t>[</w:t>
      </w:r>
      <w:r w:rsidRPr="008735F3">
        <w:rPr>
          <w:color w:val="0070C0"/>
        </w:rPr>
        <w:t>Commercial Building Customers</w:t>
      </w:r>
      <w:r w:rsidR="003B682A">
        <w:rPr>
          <w:color w:val="0070C0"/>
        </w:rPr>
        <w:t>],</w:t>
      </w:r>
      <w:r w:rsidRPr="008735F3">
        <w:rPr>
          <w:color w:val="0070C0"/>
        </w:rPr>
        <w:t xml:space="preserve"> </w:t>
      </w:r>
      <w:r w:rsidRPr="003B682A">
        <w:rPr>
          <w:color w:val="000000" w:themeColor="text1"/>
        </w:rPr>
        <w:t xml:space="preserve"> </w:t>
      </w:r>
      <w:r w:rsidR="003B682A">
        <w:rPr>
          <w:color w:val="000000" w:themeColor="text1"/>
        </w:rPr>
        <w:t>[</w:t>
      </w:r>
      <w:r w:rsidRPr="005C0A83">
        <w:rPr>
          <w:color w:val="7030A0"/>
        </w:rPr>
        <w:t>Commercial Unit Customers</w:t>
      </w:r>
      <w:r w:rsidR="008735F3" w:rsidRPr="003B682A">
        <w:rPr>
          <w:color w:val="000000" w:themeColor="text1"/>
        </w:rPr>
        <w:t>]</w:t>
      </w:r>
      <w:r w:rsidR="008735F3">
        <w:t xml:space="preserve">  [</w:t>
      </w:r>
      <w:r w:rsidR="008735F3" w:rsidRPr="003B682A">
        <w:rPr>
          <w:color w:val="00B050"/>
        </w:rPr>
        <w:t xml:space="preserve">the </w:t>
      </w:r>
      <w:r w:rsidR="00FD1C8A">
        <w:rPr>
          <w:color w:val="00B050"/>
        </w:rPr>
        <w:t>Building Developer</w:t>
      </w:r>
      <w:r w:rsidR="008735F3" w:rsidRPr="003B682A">
        <w:rPr>
          <w:color w:val="000000" w:themeColor="text1"/>
        </w:rPr>
        <w:t>]</w:t>
      </w:r>
      <w:r w:rsidRPr="008735F3">
        <w:rPr>
          <w:color w:val="0070C0"/>
        </w:rPr>
        <w:t xml:space="preserve">, </w:t>
      </w:r>
      <w:r>
        <w:t xml:space="preserve">enabled over the Electricity Network in accordance with Clause </w:t>
      </w:r>
      <w:r>
        <w:fldChar w:fldCharType="begin"/>
      </w:r>
      <w:r>
        <w:instrText xml:space="preserve"> REF _Ref10308275 \r \h </w:instrText>
      </w:r>
      <w:r>
        <w:fldChar w:fldCharType="separate"/>
      </w:r>
      <w:r w:rsidR="001A3169">
        <w:t>5.2</w:t>
      </w:r>
      <w:r>
        <w:fldChar w:fldCharType="end"/>
      </w:r>
      <w:r>
        <w:t xml:space="preserve"> (Electricity Supply)]</w:t>
      </w:r>
      <w:r>
        <w:rPr>
          <w:rStyle w:val="FootnoteReference"/>
        </w:rPr>
        <w:footnoteReference w:id="26"/>
      </w:r>
      <w:r w:rsidR="00392CB5">
        <w:t>.</w:t>
      </w:r>
    </w:p>
    <w:p w14:paraId="12158566" w14:textId="214ECD4D" w:rsidR="00FA1E75" w:rsidRDefault="0094739F" w:rsidP="00A85444">
      <w:pPr>
        <w:pStyle w:val="Definition"/>
        <w:rPr>
          <w:bCs/>
        </w:rPr>
      </w:pPr>
      <w:r w:rsidRPr="0094739F">
        <w:rPr>
          <w:b/>
        </w:rPr>
        <w:t xml:space="preserve">Emergency </w:t>
      </w:r>
      <w:r w:rsidRPr="0094739F">
        <w:rPr>
          <w:bCs/>
        </w:rPr>
        <w:t xml:space="preserve">means any event where </w:t>
      </w:r>
      <w:r>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F60FA1">
        <w:rPr>
          <w:bCs/>
        </w:rPr>
        <w:t>ESCO’s</w:t>
      </w:r>
      <w:r w:rsidRPr="0094739F">
        <w:rPr>
          <w:bCs/>
        </w:rPr>
        <w:t xml:space="preserve"> failure to comply with any of its obligations under this Agreement.</w:t>
      </w:r>
    </w:p>
    <w:p w14:paraId="18C6B794" w14:textId="6726D611" w:rsidR="00F60FA1" w:rsidRPr="00F60FA1" w:rsidRDefault="00F60FA1" w:rsidP="00A85444">
      <w:pPr>
        <w:pStyle w:val="Definition"/>
        <w:rPr>
          <w:bCs/>
        </w:rPr>
      </w:pPr>
      <w:r>
        <w:rPr>
          <w:b/>
        </w:rPr>
        <w:t xml:space="preserve">Emergency Works: </w:t>
      </w:r>
      <w:r>
        <w:rPr>
          <w:szCs w:val="22"/>
        </w:rPr>
        <w:t>means any works carried out by ESCO which are required in response to an Emergency.</w:t>
      </w:r>
    </w:p>
    <w:p w14:paraId="47F8879F" w14:textId="087DF4A9" w:rsidR="006D46D4" w:rsidRPr="006D46D4" w:rsidRDefault="006D46D4" w:rsidP="00A85444">
      <w:pPr>
        <w:pStyle w:val="Definition"/>
        <w:rPr>
          <w:b/>
          <w:bCs/>
          <w:color w:val="00B050"/>
        </w:rPr>
      </w:pPr>
      <w:r w:rsidRPr="006D46D4">
        <w:rPr>
          <w:b/>
          <w:bCs/>
          <w:color w:val="00B050"/>
        </w:rPr>
        <w:t>[Energy Bill</w:t>
      </w:r>
      <w:r>
        <w:rPr>
          <w:b/>
          <w:bCs/>
          <w:color w:val="00B050"/>
        </w:rPr>
        <w:t>:</w:t>
      </w:r>
      <w:r w:rsidRPr="006D46D4">
        <w:rPr>
          <w:szCs w:val="22"/>
        </w:rPr>
        <w:t xml:space="preserve"> </w:t>
      </w:r>
      <w:r w:rsidRPr="006D46D4">
        <w:rPr>
          <w:color w:val="00B050"/>
          <w:szCs w:val="22"/>
        </w:rPr>
        <w:t xml:space="preserve">a </w:t>
      </w:r>
      <w:r w:rsidR="009278A5">
        <w:rPr>
          <w:color w:val="00B050"/>
          <w:szCs w:val="22"/>
        </w:rPr>
        <w:t>statement or invoice</w:t>
      </w:r>
      <w:r w:rsidRPr="006D46D4">
        <w:rPr>
          <w:color w:val="00B050"/>
          <w:szCs w:val="22"/>
        </w:rPr>
        <w:t xml:space="preserve"> issued at regular intervals</w:t>
      </w:r>
      <w:r w:rsidR="00AE39C6">
        <w:rPr>
          <w:color w:val="00B050"/>
          <w:szCs w:val="22"/>
        </w:rPr>
        <w:t xml:space="preserve"> to the Building Developer</w:t>
      </w:r>
      <w:r w:rsidRPr="006D46D4">
        <w:rPr>
          <w:color w:val="00B050"/>
          <w:szCs w:val="22"/>
        </w:rPr>
        <w:t xml:space="preserve"> in accordance with Clause </w:t>
      </w:r>
      <w:r w:rsidRPr="006D46D4">
        <w:rPr>
          <w:color w:val="00B050"/>
          <w:szCs w:val="22"/>
        </w:rPr>
        <w:fldChar w:fldCharType="begin"/>
      </w:r>
      <w:r w:rsidRPr="006D46D4">
        <w:rPr>
          <w:color w:val="00B050"/>
          <w:szCs w:val="22"/>
        </w:rPr>
        <w:instrText xml:space="preserve"> REF _Ref11935703 \r \h </w:instrText>
      </w:r>
      <w:r w:rsidRPr="006D46D4">
        <w:rPr>
          <w:color w:val="00B050"/>
          <w:szCs w:val="22"/>
        </w:rPr>
      </w:r>
      <w:r w:rsidRPr="006D46D4">
        <w:rPr>
          <w:color w:val="00B050"/>
          <w:szCs w:val="22"/>
        </w:rPr>
        <w:fldChar w:fldCharType="separate"/>
      </w:r>
      <w:r w:rsidR="001A3169">
        <w:rPr>
          <w:color w:val="00B050"/>
          <w:szCs w:val="22"/>
        </w:rPr>
        <w:t>13</w:t>
      </w:r>
      <w:r w:rsidRPr="006D46D4">
        <w:rPr>
          <w:color w:val="00B050"/>
          <w:szCs w:val="22"/>
        </w:rPr>
        <w:fldChar w:fldCharType="end"/>
      </w:r>
      <w:r w:rsidRPr="006D46D4">
        <w:rPr>
          <w:color w:val="00B050"/>
          <w:szCs w:val="22"/>
        </w:rPr>
        <w:t xml:space="preserve"> (Metering and Billing)</w:t>
      </w:r>
      <w:r w:rsidR="00AE39C6">
        <w:rPr>
          <w:color w:val="00B050"/>
          <w:szCs w:val="22"/>
        </w:rPr>
        <w:t>.</w:t>
      </w:r>
      <w:r w:rsidRPr="006D46D4">
        <w:rPr>
          <w:color w:val="00B050"/>
          <w:szCs w:val="22"/>
        </w:rPr>
        <w:t>]</w:t>
      </w:r>
    </w:p>
    <w:p w14:paraId="77FC8723" w14:textId="4C2B837E" w:rsidR="00354FBC" w:rsidRPr="00354FBC" w:rsidRDefault="00354FBC" w:rsidP="00A85444">
      <w:pPr>
        <w:pStyle w:val="Definition"/>
        <w:rPr>
          <w:b/>
          <w:bCs/>
        </w:rPr>
      </w:pPr>
      <w:r w:rsidRPr="00487C83">
        <w:rPr>
          <w:b/>
          <w:bCs/>
        </w:rPr>
        <w:t>Energy Plant and Equipment:</w:t>
      </w:r>
      <w:r w:rsidR="00AD192D" w:rsidRPr="00487C83">
        <w:rPr>
          <w:rFonts w:cs="Arial"/>
          <w:lang w:eastAsia="en-GB"/>
        </w:rPr>
        <w:t xml:space="preserve"> means the heating facilities, plant and equipment</w:t>
      </w:r>
      <w:r w:rsidR="00532941" w:rsidRPr="00487C83">
        <w:rPr>
          <w:rFonts w:cs="Arial"/>
          <w:lang w:eastAsia="en-GB"/>
        </w:rPr>
        <w:t xml:space="preserve"> used by ESCO to </w:t>
      </w:r>
      <w:r w:rsidR="00A218A5">
        <w:rPr>
          <w:rFonts w:cs="Arial"/>
          <w:lang w:eastAsia="en-GB"/>
        </w:rPr>
        <w:t xml:space="preserve">produce and </w:t>
      </w:r>
      <w:r w:rsidR="00532941" w:rsidRPr="00487C83">
        <w:rPr>
          <w:rFonts w:cs="Arial"/>
          <w:lang w:eastAsia="en-GB"/>
        </w:rPr>
        <w:t>generate heat and electricity</w:t>
      </w:r>
      <w:r w:rsidR="00487C83" w:rsidRPr="00487C83">
        <w:rPr>
          <w:rFonts w:cs="Arial"/>
          <w:lang w:eastAsia="en-GB"/>
        </w:rPr>
        <w:t xml:space="preserve">. </w:t>
      </w:r>
      <w:r w:rsidR="00AD192D" w:rsidRPr="00487C83">
        <w:rPr>
          <w:rFonts w:cs="Arial"/>
          <w:lang w:eastAsia="en-GB"/>
        </w:rPr>
        <w:t xml:space="preserve"> </w:t>
      </w:r>
    </w:p>
    <w:p w14:paraId="36F06D09" w14:textId="77777777" w:rsidR="007B0DB1" w:rsidRDefault="007B0DB1" w:rsidP="00A85444">
      <w:pPr>
        <w:pStyle w:val="Definition"/>
      </w:pPr>
      <w:r>
        <w:rPr>
          <w:b/>
        </w:rPr>
        <w:t>Energy System</w:t>
      </w:r>
      <w:r>
        <w:t xml:space="preserve">: means: </w:t>
      </w:r>
    </w:p>
    <w:p w14:paraId="370BCF6D" w14:textId="77777777" w:rsidR="007B0DB1" w:rsidRDefault="007B0DB1" w:rsidP="00A85444">
      <w:pPr>
        <w:pStyle w:val="Level4Number"/>
      </w:pPr>
      <w:r>
        <w:t>the Heat Distribution Network;</w:t>
      </w:r>
    </w:p>
    <w:p w14:paraId="09F1282C" w14:textId="77777777" w:rsidR="007B0DB1" w:rsidRDefault="007B0DB1" w:rsidP="00A85444">
      <w:pPr>
        <w:pStyle w:val="Level4Number"/>
      </w:pPr>
      <w:r>
        <w:t>the Energy Plant and Equipment;</w:t>
      </w:r>
    </w:p>
    <w:p w14:paraId="07F4B2E6" w14:textId="7327BF82" w:rsidR="007B0DB1" w:rsidRDefault="007B0DB1" w:rsidP="00A85444">
      <w:pPr>
        <w:pStyle w:val="Level4Number"/>
      </w:pPr>
      <w:r>
        <w:t>the Residential HIUs</w:t>
      </w:r>
      <w:r w:rsidR="007D22C4">
        <w:t>;</w:t>
      </w:r>
    </w:p>
    <w:p w14:paraId="51243024" w14:textId="77777777" w:rsidR="007B0DB1" w:rsidRDefault="007B0DB1" w:rsidP="00A85444">
      <w:pPr>
        <w:pStyle w:val="Level4Number"/>
      </w:pPr>
      <w:r>
        <w:lastRenderedPageBreak/>
        <w:t xml:space="preserve">the Commercial Unit Heat Exchangers; </w:t>
      </w:r>
    </w:p>
    <w:p w14:paraId="45DDAE56" w14:textId="77777777" w:rsidR="007B0DB1" w:rsidRDefault="007B0DB1" w:rsidP="00A85444">
      <w:pPr>
        <w:pStyle w:val="Level4Number"/>
      </w:pPr>
      <w:r>
        <w:t>the CIUs;</w:t>
      </w:r>
    </w:p>
    <w:p w14:paraId="51927BFE" w14:textId="77777777" w:rsidR="007B0DB1" w:rsidRDefault="007B0DB1" w:rsidP="00A85444">
      <w:pPr>
        <w:pStyle w:val="Level4Number"/>
      </w:pPr>
      <w:r>
        <w:t xml:space="preserve">the </w:t>
      </w:r>
      <w:r w:rsidR="008216A8">
        <w:t>Heat Meter</w:t>
      </w:r>
      <w:r>
        <w:t xml:space="preserve">s; </w:t>
      </w:r>
    </w:p>
    <w:p w14:paraId="7CE7A40A" w14:textId="77777777" w:rsidR="007B0DB1" w:rsidRDefault="007B0DB1" w:rsidP="00A85444">
      <w:pPr>
        <w:pStyle w:val="Level4Number"/>
      </w:pPr>
      <w:r>
        <w:t>any Temporary Heat Solutions; and</w:t>
      </w:r>
    </w:p>
    <w:p w14:paraId="4B4AF30C" w14:textId="77777777" w:rsidR="007B0DB1" w:rsidRPr="00B220CD" w:rsidRDefault="007B0DB1" w:rsidP="00A85444">
      <w:pPr>
        <w:pStyle w:val="Level4Number"/>
      </w:pPr>
      <w:r>
        <w:t>[where applicable, the Electricity Network].</w:t>
      </w:r>
    </w:p>
    <w:p w14:paraId="2AFEB063" w14:textId="77777777" w:rsidR="007D1ADA" w:rsidRDefault="007D1ADA" w:rsidP="00A85444">
      <w:pPr>
        <w:pStyle w:val="Definition"/>
      </w:pPr>
      <w:r>
        <w:rPr>
          <w:b/>
        </w:rPr>
        <w:t xml:space="preserve">Environment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21C9C075" w14:textId="77777777" w:rsidR="007D1ADA" w:rsidRPr="00FD4702" w:rsidRDefault="007D1ADA" w:rsidP="00A85444">
      <w:pPr>
        <w:pStyle w:val="Definition"/>
        <w:rPr>
          <w:color w:val="000000" w:themeColor="text1"/>
        </w:rPr>
      </w:pPr>
      <w:r w:rsidRPr="00FD4702">
        <w:rPr>
          <w:b/>
          <w:color w:val="000000" w:themeColor="text1"/>
        </w:rPr>
        <w:t>Environmental Laws</w:t>
      </w:r>
      <w:r w:rsidRPr="00FD4702">
        <w:rPr>
          <w:color w:val="000000" w:themeColor="text1"/>
        </w:rPr>
        <w:t xml:space="preserve"> means all applicable Law relating to human health, the Environment or any Hazardous Substance.</w:t>
      </w:r>
    </w:p>
    <w:p w14:paraId="2EC67E3E" w14:textId="77777777" w:rsidR="007D1ADA" w:rsidRPr="00FD4702" w:rsidRDefault="007D1ADA" w:rsidP="00A85444">
      <w:pPr>
        <w:pStyle w:val="Definition"/>
        <w:rPr>
          <w:bCs/>
          <w:color w:val="000000" w:themeColor="text1"/>
        </w:rPr>
      </w:pPr>
      <w:r w:rsidRPr="00FD4702">
        <w:rPr>
          <w:b/>
          <w:color w:val="000000" w:themeColor="text1"/>
        </w:rPr>
        <w:t>Environmental Permits</w:t>
      </w:r>
      <w:r w:rsidRPr="00FD4702">
        <w:rPr>
          <w:color w:val="000000" w:themeColor="text1"/>
        </w:rPr>
        <w:t xml:space="preserve"> means all Authorisations required under Environmental Laws for the carrying out of the Parties' respective obligations under this Agreement (as appropriate).</w:t>
      </w:r>
    </w:p>
    <w:p w14:paraId="0C5BFA20" w14:textId="77777777" w:rsidR="00BE749D" w:rsidRDefault="009A0342" w:rsidP="00A85444">
      <w:pPr>
        <w:pStyle w:val="DefinedTerm"/>
        <w:keepNext w:val="0"/>
        <w:numPr>
          <w:ilvl w:val="0"/>
          <w:numId w:val="0"/>
        </w:numPr>
        <w:ind w:left="850"/>
        <w:rPr>
          <w:bCs/>
        </w:rPr>
      </w:pPr>
      <w:r>
        <w:rPr>
          <w:b/>
          <w:bCs/>
          <w:szCs w:val="22"/>
        </w:rPr>
        <w:t xml:space="preserve">ESCO: </w:t>
      </w:r>
      <w:r w:rsidRPr="00D82BC9">
        <w:rPr>
          <w:bCs/>
        </w:rPr>
        <w:t>means the entity identified as such in the recitals to this Agreement.</w:t>
      </w:r>
    </w:p>
    <w:p w14:paraId="6D748B15" w14:textId="77777777" w:rsidR="009A0342" w:rsidRPr="009A0342" w:rsidRDefault="009A0342" w:rsidP="00A85444">
      <w:pPr>
        <w:pStyle w:val="DefinedTerm"/>
        <w:keepNext w:val="0"/>
        <w:numPr>
          <w:ilvl w:val="0"/>
          <w:numId w:val="0"/>
        </w:numPr>
        <w:ind w:left="850"/>
        <w:rPr>
          <w:szCs w:val="22"/>
        </w:rPr>
      </w:pPr>
      <w:r>
        <w:rPr>
          <w:b/>
          <w:bCs/>
          <w:szCs w:val="22"/>
        </w:rPr>
        <w:t xml:space="preserve">ESCO Authorisations: </w:t>
      </w:r>
      <w:r>
        <w:rPr>
          <w:szCs w:val="22"/>
        </w:rPr>
        <w:t xml:space="preserve">means </w:t>
      </w:r>
      <w:r>
        <w:t>any</w:t>
      </w:r>
      <w:r w:rsidRPr="00B8743A">
        <w:t xml:space="preserve"> </w:t>
      </w:r>
      <w:r>
        <w:t>A</w:t>
      </w:r>
      <w:r w:rsidRPr="00B8743A">
        <w:t>uthorisation</w:t>
      </w:r>
      <w:r>
        <w:t xml:space="preserve">s, other than the </w:t>
      </w:r>
      <w:r w:rsidR="00C51E0B">
        <w:t>[</w:t>
      </w:r>
      <w:r w:rsidR="00FD1C8A">
        <w:rPr>
          <w:color w:val="0070C0"/>
        </w:rPr>
        <w:t>Plot Developer</w:t>
      </w:r>
      <w:r w:rsidR="00C51E0B">
        <w:t>]/[</w:t>
      </w:r>
      <w:r w:rsidR="00FD1C8A">
        <w:rPr>
          <w:color w:val="00B050"/>
        </w:rPr>
        <w:t>Building Developer</w:t>
      </w:r>
      <w:r w:rsidR="00C51E0B">
        <w:t xml:space="preserve">] </w:t>
      </w:r>
      <w:r>
        <w:t xml:space="preserve">Authorisations, required for the delivery of </w:t>
      </w:r>
      <w:r w:rsidRPr="00912DAE">
        <w:rPr>
          <w:color w:val="000000" w:themeColor="text1"/>
        </w:rPr>
        <w:t>the ESCO Works</w:t>
      </w:r>
      <w:r w:rsidR="000960A0" w:rsidRPr="00912DAE">
        <w:rPr>
          <w:color w:val="000000" w:themeColor="text1"/>
        </w:rPr>
        <w:t xml:space="preserve">, </w:t>
      </w:r>
      <w:r w:rsidR="00AE39C6" w:rsidRPr="00AE39C6">
        <w:rPr>
          <w:color w:val="7030A0"/>
        </w:rPr>
        <w:t>[</w:t>
      </w:r>
      <w:r w:rsidRPr="00AE39C6">
        <w:rPr>
          <w:color w:val="7030A0"/>
        </w:rPr>
        <w:t>the ESCO Services</w:t>
      </w:r>
      <w:r w:rsidR="00AE39C6" w:rsidRPr="00AE39C6">
        <w:rPr>
          <w:color w:val="7030A0"/>
        </w:rPr>
        <w:t>]</w:t>
      </w:r>
      <w:r w:rsidR="000960A0" w:rsidRPr="00AE39C6">
        <w:rPr>
          <w:color w:val="7030A0"/>
        </w:rPr>
        <w:t xml:space="preserve">, </w:t>
      </w:r>
      <w:r w:rsidR="000960A0">
        <w:t>the Heat Supply [or the Electricity Supply]</w:t>
      </w:r>
      <w:r>
        <w:t xml:space="preserve">. </w:t>
      </w:r>
    </w:p>
    <w:p w14:paraId="2BAD039C" w14:textId="0ECC4208" w:rsidR="003B3DCB" w:rsidRDefault="003B3DCB" w:rsidP="00A85444">
      <w:pPr>
        <w:pStyle w:val="Definition"/>
        <w:rPr>
          <w:bCs/>
        </w:rPr>
      </w:pPr>
      <w:r>
        <w:rPr>
          <w:b/>
          <w:bCs/>
        </w:rPr>
        <w:t xml:space="preserve">ESCO Cap on Liability </w:t>
      </w:r>
      <w:r w:rsidRPr="00D82BC9">
        <w:rPr>
          <w:bCs/>
        </w:rPr>
        <w:t xml:space="preserve">means the cap on liability specified in Clause </w:t>
      </w:r>
      <w:r w:rsidR="00926576">
        <w:rPr>
          <w:bCs/>
        </w:rPr>
        <w:t>23.3</w:t>
      </w:r>
      <w:r w:rsidRPr="00D82BC9">
        <w:rPr>
          <w:bCs/>
        </w:rPr>
        <w:t xml:space="preserve"> (Limitations on Liability).</w:t>
      </w:r>
    </w:p>
    <w:p w14:paraId="3278536D" w14:textId="4EE875D5" w:rsidR="003B3DCB" w:rsidRPr="003B3DCB" w:rsidRDefault="00CC6763" w:rsidP="00A85444">
      <w:pPr>
        <w:pStyle w:val="Definition"/>
        <w:rPr>
          <w:bCs/>
        </w:rPr>
      </w:pPr>
      <w:r w:rsidRPr="003C3C5A">
        <w:rPr>
          <w:b/>
          <w:color w:val="000000" w:themeColor="text1"/>
        </w:rPr>
        <w:t>[</w:t>
      </w:r>
      <w:r w:rsidR="003B3DCB" w:rsidRPr="003C3C5A">
        <w:rPr>
          <w:b/>
          <w:color w:val="000000" w:themeColor="text1"/>
        </w:rPr>
        <w:t xml:space="preserve">ESCO Cure Period: </w:t>
      </w:r>
      <w:r w:rsidR="003B3DCB" w:rsidRPr="003C3C5A">
        <w:rPr>
          <w:rFonts w:cs="Arial"/>
          <w:color w:val="000000" w:themeColor="text1"/>
          <w:lang w:eastAsia="en-GB"/>
        </w:rPr>
        <w:t xml:space="preserve">means a reasonable time limit agreed between the Parties </w:t>
      </w:r>
      <w:r w:rsidR="00A219C8" w:rsidRPr="003C3C5A">
        <w:rPr>
          <w:rFonts w:cs="Arial"/>
          <w:color w:val="000000" w:themeColor="text1"/>
          <w:lang w:eastAsia="en-GB"/>
        </w:rPr>
        <w:t>in accordance with Clause</w:t>
      </w:r>
      <w:r w:rsidR="00990D27" w:rsidRPr="003C3C5A">
        <w:rPr>
          <w:rFonts w:cs="Arial"/>
          <w:color w:val="000000" w:themeColor="text1"/>
          <w:lang w:eastAsia="en-GB"/>
        </w:rPr>
        <w:t xml:space="preserve"> </w:t>
      </w:r>
      <w:r w:rsidR="00990D27" w:rsidRPr="003C3C5A">
        <w:rPr>
          <w:rFonts w:cs="Arial"/>
          <w:color w:val="000000" w:themeColor="text1"/>
          <w:lang w:eastAsia="en-GB"/>
        </w:rPr>
        <w:fldChar w:fldCharType="begin"/>
      </w:r>
      <w:r w:rsidR="00990D27" w:rsidRPr="003C3C5A">
        <w:rPr>
          <w:rFonts w:cs="Arial"/>
          <w:color w:val="000000" w:themeColor="text1"/>
          <w:lang w:eastAsia="en-GB"/>
        </w:rPr>
        <w:instrText xml:space="preserve"> REF _Ref382990858 \r \h </w:instrText>
      </w:r>
      <w:r w:rsidR="00990D27" w:rsidRPr="003C3C5A">
        <w:rPr>
          <w:rFonts w:cs="Arial"/>
          <w:color w:val="000000" w:themeColor="text1"/>
          <w:lang w:eastAsia="en-GB"/>
        </w:rPr>
      </w:r>
      <w:r w:rsidR="00990D27" w:rsidRPr="003C3C5A">
        <w:rPr>
          <w:rFonts w:cs="Arial"/>
          <w:color w:val="000000" w:themeColor="text1"/>
          <w:lang w:eastAsia="en-GB"/>
        </w:rPr>
        <w:fldChar w:fldCharType="separate"/>
      </w:r>
      <w:r w:rsidR="001A3169">
        <w:rPr>
          <w:rFonts w:cs="Arial"/>
          <w:color w:val="000000" w:themeColor="text1"/>
          <w:lang w:eastAsia="en-GB"/>
        </w:rPr>
        <w:t>26.1.1</w:t>
      </w:r>
      <w:r w:rsidR="00990D27" w:rsidRPr="003C3C5A">
        <w:rPr>
          <w:rFonts w:cs="Arial"/>
          <w:color w:val="000000" w:themeColor="text1"/>
          <w:lang w:eastAsia="en-GB"/>
        </w:rPr>
        <w:fldChar w:fldCharType="end"/>
      </w:r>
      <w:r w:rsidR="00990D27" w:rsidRPr="003C3C5A">
        <w:rPr>
          <w:rFonts w:cs="Arial"/>
          <w:color w:val="000000" w:themeColor="text1"/>
          <w:lang w:eastAsia="en-GB"/>
        </w:rPr>
        <w:t xml:space="preserve"> (Notice of Defective Performance) </w:t>
      </w:r>
      <w:r w:rsidR="003B3DCB" w:rsidRPr="003C3C5A">
        <w:rPr>
          <w:rFonts w:cs="Arial"/>
          <w:color w:val="000000" w:themeColor="text1"/>
          <w:lang w:eastAsia="en-GB"/>
        </w:rPr>
        <w:t xml:space="preserve">within which the </w:t>
      </w:r>
      <w:r w:rsidR="00C51E0B">
        <w:rPr>
          <w:rFonts w:cs="Arial"/>
          <w:lang w:eastAsia="en-GB"/>
        </w:rPr>
        <w:t>[</w:t>
      </w:r>
      <w:r w:rsidR="00FD1C8A">
        <w:rPr>
          <w:rFonts w:cs="Arial"/>
          <w:color w:val="0070C0"/>
          <w:lang w:eastAsia="en-GB"/>
        </w:rPr>
        <w:t>Plot Developer</w:t>
      </w:r>
      <w:r w:rsidR="00C51E0B">
        <w:rPr>
          <w:rFonts w:cs="Arial"/>
          <w:lang w:eastAsia="en-GB"/>
        </w:rPr>
        <w:t>]/[</w:t>
      </w:r>
      <w:r w:rsidR="00FD1C8A">
        <w:rPr>
          <w:rFonts w:cs="Arial"/>
          <w:color w:val="00B050"/>
          <w:lang w:eastAsia="en-GB"/>
        </w:rPr>
        <w:t>Building Developer</w:t>
      </w:r>
      <w:r w:rsidR="00C51E0B">
        <w:rPr>
          <w:rFonts w:cs="Arial"/>
          <w:lang w:eastAsia="en-GB"/>
        </w:rPr>
        <w:t xml:space="preserve">] </w:t>
      </w:r>
      <w:r w:rsidR="003B3DCB" w:rsidRPr="003C3C5A">
        <w:rPr>
          <w:rFonts w:cs="Arial"/>
          <w:color w:val="000000" w:themeColor="text1"/>
          <w:lang w:eastAsia="en-GB"/>
        </w:rPr>
        <w:t>must take action to remedy a breach</w:t>
      </w:r>
      <w:r w:rsidRPr="003C3C5A">
        <w:rPr>
          <w:rFonts w:cs="Arial"/>
          <w:color w:val="000000" w:themeColor="text1"/>
          <w:lang w:eastAsia="en-GB"/>
        </w:rPr>
        <w:t>]</w:t>
      </w:r>
      <w:r w:rsidR="003B3DCB" w:rsidRPr="003C3C5A">
        <w:rPr>
          <w:rFonts w:cs="Arial"/>
          <w:color w:val="000000" w:themeColor="text1"/>
          <w:lang w:eastAsia="en-GB"/>
        </w:rPr>
        <w:t>.</w:t>
      </w:r>
    </w:p>
    <w:p w14:paraId="6820BC66" w14:textId="56EAC2DB" w:rsidR="00CC2FEB" w:rsidRPr="00CC2FEB" w:rsidRDefault="00CC2FEB" w:rsidP="00A85444">
      <w:pPr>
        <w:pStyle w:val="Definition"/>
        <w:rPr>
          <w:bCs/>
        </w:rPr>
      </w:pPr>
      <w:r>
        <w:rPr>
          <w:b/>
        </w:rPr>
        <w:t xml:space="preserve">ESCO Delay Damages: </w:t>
      </w:r>
      <w:r>
        <w:rPr>
          <w:bCs/>
        </w:rPr>
        <w:t xml:space="preserve">means </w:t>
      </w:r>
      <w:r w:rsidR="00637200">
        <w:rPr>
          <w:bCs/>
        </w:rPr>
        <w:t>[    ]</w:t>
      </w:r>
      <w:r w:rsidR="00637200">
        <w:rPr>
          <w:rStyle w:val="FootnoteReference"/>
          <w:bCs/>
        </w:rPr>
        <w:footnoteReference w:id="27"/>
      </w:r>
      <w:r w:rsidR="007D22C4">
        <w:rPr>
          <w:bCs/>
        </w:rPr>
        <w:t>.</w:t>
      </w:r>
    </w:p>
    <w:p w14:paraId="36FD9A8E" w14:textId="4D0DD96A" w:rsidR="007423B1" w:rsidRPr="003B3DCB" w:rsidRDefault="007423B1" w:rsidP="00A85444">
      <w:pPr>
        <w:pStyle w:val="Definition"/>
        <w:rPr>
          <w:bCs/>
        </w:rPr>
      </w:pPr>
      <w:r>
        <w:rPr>
          <w:b/>
        </w:rPr>
        <w:t xml:space="preserve">ESCO Property Damage </w:t>
      </w:r>
      <w:r w:rsidRPr="00BE749D">
        <w:t xml:space="preserve">means any damage to or destruction of </w:t>
      </w:r>
      <w:r>
        <w:t>ESCO’s</w:t>
      </w:r>
      <w:r w:rsidRPr="00BE749D">
        <w:t xml:space="preserve"> property or any third party property at the </w:t>
      </w:r>
      <w:r w:rsidR="00ED7281">
        <w:t>[</w:t>
      </w:r>
      <w:r w:rsidR="00ED7281" w:rsidRPr="00ED7281">
        <w:rPr>
          <w:color w:val="0070C0"/>
        </w:rPr>
        <w:t xml:space="preserve">Plot </w:t>
      </w:r>
      <w:r w:rsidRPr="00ED7281">
        <w:rPr>
          <w:color w:val="0070C0"/>
        </w:rPr>
        <w:t>Development</w:t>
      </w:r>
      <w:r w:rsidR="00ED7281">
        <w:t>]/ [</w:t>
      </w:r>
      <w:r w:rsidR="00ED7281" w:rsidRPr="00ED7281">
        <w:rPr>
          <w:color w:val="00B050"/>
        </w:rPr>
        <w:t>Building</w:t>
      </w:r>
      <w:r w:rsidR="00ED7281">
        <w:t>]</w:t>
      </w:r>
      <w:r w:rsidRPr="00BE749D">
        <w:t xml:space="preserve"> caused 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or a party invited onto the </w:t>
      </w:r>
      <w:r w:rsidR="00ED7281">
        <w:t>[</w:t>
      </w:r>
      <w:r w:rsidR="00ED7281" w:rsidRPr="00ED7281">
        <w:rPr>
          <w:color w:val="0070C0"/>
        </w:rPr>
        <w:t>Plot Development</w:t>
      </w:r>
      <w:r w:rsidR="00ED7281">
        <w:t>]/ [</w:t>
      </w:r>
      <w:r w:rsidR="00ED7281" w:rsidRPr="00ED7281">
        <w:rPr>
          <w:color w:val="00B050"/>
        </w:rPr>
        <w:t>Building</w:t>
      </w:r>
      <w:r w:rsidR="00ED7281">
        <w:t>]</w:t>
      </w:r>
      <w:r w:rsidR="00ED7281" w:rsidRPr="00BE749D">
        <w:t xml:space="preserve"> </w:t>
      </w:r>
      <w:r w:rsidRPr="00BE749D">
        <w:t xml:space="preserve">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(but which is not </w:t>
      </w:r>
      <w:r>
        <w:t>ESCO</w:t>
      </w:r>
      <w:r w:rsidRPr="00BE749D">
        <w:t xml:space="preserve">) whilst carrying out works at the </w:t>
      </w:r>
      <w:r w:rsidR="00ED7281">
        <w:t>[</w:t>
      </w:r>
      <w:r w:rsidR="00ED7281" w:rsidRPr="00ED7281">
        <w:rPr>
          <w:color w:val="0070C0"/>
        </w:rPr>
        <w:t>Plot Development</w:t>
      </w:r>
      <w:r w:rsidR="00ED7281">
        <w:t>]/ [</w:t>
      </w:r>
      <w:r w:rsidR="00ED7281" w:rsidRPr="00ED7281">
        <w:rPr>
          <w:color w:val="00B050"/>
        </w:rPr>
        <w:t>Building</w:t>
      </w:r>
      <w:r w:rsidR="00ED7281">
        <w:t>]</w:t>
      </w:r>
      <w:r w:rsidRPr="00BE749D">
        <w:t xml:space="preserve">, or performing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obligations, or exercising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rights under this Agreement,  but excluding any Indirect Loss.</w:t>
      </w:r>
    </w:p>
    <w:p w14:paraId="75504265" w14:textId="7EBAB5A8" w:rsidR="00A219C8" w:rsidRPr="00A219C8" w:rsidRDefault="00A219C8" w:rsidP="00A85444">
      <w:pPr>
        <w:pStyle w:val="Definition"/>
        <w:rPr>
          <w:szCs w:val="22"/>
        </w:rPr>
      </w:pPr>
      <w:r>
        <w:rPr>
          <w:b/>
          <w:bCs/>
          <w:szCs w:val="22"/>
        </w:rPr>
        <w:lastRenderedPageBreak/>
        <w:t xml:space="preserve">ESCO Programme of Works: </w:t>
      </w:r>
      <w:r>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1A3169">
        <w:rPr>
          <w:szCs w:val="22"/>
        </w:rPr>
        <w:t>Schedule 5</w:t>
      </w:r>
      <w:r w:rsidR="00FE4BF4">
        <w:rPr>
          <w:szCs w:val="22"/>
        </w:rPr>
        <w:fldChar w:fldCharType="end"/>
      </w:r>
      <w:r w:rsidR="00FE4BF4">
        <w:rPr>
          <w:szCs w:val="22"/>
        </w:rPr>
        <w:t xml:space="preserve"> </w:t>
      </w:r>
      <w:r>
        <w:rPr>
          <w:szCs w:val="22"/>
        </w:rPr>
        <w:t>(Works Obligations).</w:t>
      </w:r>
    </w:p>
    <w:p w14:paraId="6B0C9FBD" w14:textId="77777777" w:rsidR="00A219C8" w:rsidRPr="00A219C8" w:rsidRDefault="00A219C8" w:rsidP="00A85444">
      <w:pPr>
        <w:pStyle w:val="Definition"/>
        <w:rPr>
          <w:szCs w:val="22"/>
        </w:rPr>
      </w:pPr>
      <w:r>
        <w:rPr>
          <w:b/>
          <w:bCs/>
          <w:szCs w:val="22"/>
        </w:rPr>
        <w:t xml:space="preserve">ESCO Related Parties: </w:t>
      </w:r>
      <w:r>
        <w:rPr>
          <w:szCs w:val="22"/>
        </w:rPr>
        <w:t xml:space="preserve"> means </w:t>
      </w:r>
      <w:r w:rsidRPr="00B8743A">
        <w:t xml:space="preserve">ESCO's employees, subcontractors, agents, </w:t>
      </w:r>
      <w:r>
        <w:t>ESCO</w:t>
      </w:r>
      <w:r w:rsidRPr="00B8743A">
        <w:t xml:space="preserve"> </w:t>
      </w:r>
      <w:r>
        <w:t>R</w:t>
      </w:r>
      <w:r w:rsidRPr="00B8743A">
        <w:t>epresentatives and Affiliates</w:t>
      </w:r>
      <w:r w:rsidR="006E3583">
        <w:t>.</w:t>
      </w:r>
    </w:p>
    <w:p w14:paraId="6DA76856" w14:textId="275A8D4D" w:rsidR="004D1D31" w:rsidRPr="00CC6763" w:rsidRDefault="00CC6763" w:rsidP="00A85444">
      <w:pPr>
        <w:pStyle w:val="DefinedTerm"/>
        <w:keepNext w:val="0"/>
        <w:rPr>
          <w:bCs/>
          <w:color w:val="7030A0"/>
        </w:rPr>
      </w:pPr>
      <w:r w:rsidRPr="00CC6763">
        <w:rPr>
          <w:b/>
          <w:bCs/>
          <w:color w:val="7030A0"/>
          <w:szCs w:val="22"/>
        </w:rPr>
        <w:t>[</w:t>
      </w:r>
      <w:r w:rsidR="004D1D31" w:rsidRPr="00CC6763">
        <w:rPr>
          <w:b/>
          <w:bCs/>
          <w:color w:val="7030A0"/>
          <w:szCs w:val="22"/>
        </w:rPr>
        <w:t xml:space="preserve">ESCO’s Representative: </w:t>
      </w:r>
      <w:r w:rsidR="004D1D31" w:rsidRPr="00CC6763">
        <w:rPr>
          <w:color w:val="7030A0"/>
          <w:szCs w:val="22"/>
        </w:rPr>
        <w:t xml:space="preserve">means the person appointed by </w:t>
      </w:r>
      <w:r w:rsidR="008507DB" w:rsidRPr="00CC6763">
        <w:rPr>
          <w:color w:val="7030A0"/>
          <w:szCs w:val="22"/>
        </w:rPr>
        <w:t>ESCO</w:t>
      </w:r>
      <w:r w:rsidR="004D1D31" w:rsidRPr="00CC6763">
        <w:rPr>
          <w:color w:val="7030A0"/>
          <w:szCs w:val="22"/>
        </w:rPr>
        <w:t xml:space="preserve"> pursuant to Clause </w:t>
      </w:r>
      <w:r w:rsidR="004D1D31" w:rsidRPr="00CC6763">
        <w:rPr>
          <w:color w:val="7030A0"/>
          <w:szCs w:val="22"/>
        </w:rPr>
        <w:fldChar w:fldCharType="begin"/>
      </w:r>
      <w:r w:rsidR="004D1D31" w:rsidRPr="00CC6763">
        <w:rPr>
          <w:color w:val="7030A0"/>
          <w:szCs w:val="22"/>
        </w:rPr>
        <w:instrText xml:space="preserve"> REF _Ref10013637 \r \h </w:instrText>
      </w:r>
      <w:r w:rsidR="004D1D31" w:rsidRPr="00CC6763">
        <w:rPr>
          <w:color w:val="7030A0"/>
          <w:szCs w:val="22"/>
        </w:rPr>
      </w:r>
      <w:r w:rsidR="004D1D31" w:rsidRPr="00CC6763">
        <w:rPr>
          <w:color w:val="7030A0"/>
          <w:szCs w:val="22"/>
        </w:rPr>
        <w:fldChar w:fldCharType="separate"/>
      </w:r>
      <w:r w:rsidR="001A3169">
        <w:rPr>
          <w:color w:val="7030A0"/>
          <w:szCs w:val="22"/>
        </w:rPr>
        <w:t>20</w:t>
      </w:r>
      <w:r w:rsidR="004D1D31" w:rsidRPr="00CC6763">
        <w:rPr>
          <w:color w:val="7030A0"/>
          <w:szCs w:val="22"/>
        </w:rPr>
        <w:fldChar w:fldCharType="end"/>
      </w:r>
      <w:r w:rsidR="004D1D31" w:rsidRPr="00CC6763">
        <w:rPr>
          <w:color w:val="7030A0"/>
          <w:szCs w:val="22"/>
        </w:rPr>
        <w:t xml:space="preserve"> (Representatives)</w:t>
      </w:r>
      <w:r w:rsidRPr="00CC6763">
        <w:rPr>
          <w:color w:val="7030A0"/>
          <w:szCs w:val="22"/>
        </w:rPr>
        <w:t>]</w:t>
      </w:r>
      <w:r w:rsidR="004D1D31" w:rsidRPr="00CC6763">
        <w:rPr>
          <w:color w:val="7030A0"/>
          <w:szCs w:val="22"/>
        </w:rPr>
        <w:t xml:space="preserve">. </w:t>
      </w:r>
    </w:p>
    <w:p w14:paraId="3F04425F" w14:textId="6BCE1976" w:rsidR="00670A92" w:rsidRPr="00A219C8" w:rsidRDefault="00073B29" w:rsidP="00A85444">
      <w:pPr>
        <w:pStyle w:val="DefinedTerm"/>
        <w:keepNext w:val="0"/>
        <w:rPr>
          <w:bCs/>
        </w:rPr>
      </w:pPr>
      <w:r>
        <w:rPr>
          <w:b/>
          <w:bCs/>
          <w:color w:val="7030A0"/>
          <w:szCs w:val="22"/>
        </w:rPr>
        <w:t>[</w:t>
      </w:r>
      <w:r w:rsidR="00670A92" w:rsidRPr="00073B29">
        <w:rPr>
          <w:b/>
          <w:bCs/>
          <w:color w:val="7030A0"/>
          <w:szCs w:val="22"/>
        </w:rPr>
        <w:t xml:space="preserve">ESCO Services: </w:t>
      </w:r>
      <w:r w:rsidR="00670A92" w:rsidRPr="00073B29">
        <w:rPr>
          <w:color w:val="7030A0"/>
          <w:szCs w:val="22"/>
        </w:rPr>
        <w:t xml:space="preserve"> means the operation, maintenance, repair </w:t>
      </w:r>
      <w:r>
        <w:rPr>
          <w:color w:val="7030A0"/>
          <w:szCs w:val="22"/>
        </w:rPr>
        <w:t>[</w:t>
      </w:r>
      <w:r w:rsidR="00670A92" w:rsidRPr="00073B29">
        <w:rPr>
          <w:color w:val="0070C0"/>
          <w:szCs w:val="22"/>
        </w:rPr>
        <w:t>and replacement</w:t>
      </w:r>
      <w:r>
        <w:rPr>
          <w:color w:val="7030A0"/>
          <w:szCs w:val="22"/>
        </w:rPr>
        <w:t>]</w:t>
      </w:r>
      <w:r w:rsidR="00670A92" w:rsidRPr="00073B29">
        <w:rPr>
          <w:color w:val="7030A0"/>
          <w:szCs w:val="22"/>
        </w:rPr>
        <w:t xml:space="preserve"> of the [</w:t>
      </w:r>
      <w:r w:rsidR="008E6FB1" w:rsidRPr="00073B29">
        <w:rPr>
          <w:color w:val="7030A0"/>
          <w:szCs w:val="22"/>
        </w:rPr>
        <w:t>Secondary</w:t>
      </w:r>
      <w:r w:rsidR="005A34A6" w:rsidRPr="00073B29">
        <w:rPr>
          <w:color w:val="7030A0"/>
          <w:szCs w:val="22"/>
        </w:rPr>
        <w:t xml:space="preserve"> Distribution Network</w:t>
      </w:r>
      <w:r w:rsidR="00301B47" w:rsidRPr="00073B29">
        <w:rPr>
          <w:color w:val="7030A0"/>
          <w:szCs w:val="22"/>
        </w:rPr>
        <w:t>]</w:t>
      </w:r>
      <w:r w:rsidR="00301B47" w:rsidRPr="00073B29">
        <w:rPr>
          <w:rStyle w:val="FootnoteReference"/>
          <w:color w:val="7030A0"/>
          <w:szCs w:val="22"/>
        </w:rPr>
        <w:footnoteReference w:id="28"/>
      </w:r>
      <w:r w:rsidR="00301B47" w:rsidRPr="00073B29">
        <w:rPr>
          <w:color w:val="7030A0"/>
          <w:szCs w:val="22"/>
        </w:rPr>
        <w:t xml:space="preserve">, together with the Customer Services, as </w:t>
      </w:r>
      <w:r w:rsidR="00670A92" w:rsidRPr="00073B29">
        <w:rPr>
          <w:color w:val="7030A0"/>
          <w:szCs w:val="22"/>
        </w:rPr>
        <w:t>set out under</w:t>
      </w:r>
      <w:r w:rsidR="002526CC" w:rsidRPr="00073B29">
        <w:rPr>
          <w:color w:val="7030A0"/>
          <w:szCs w:val="22"/>
        </w:rPr>
        <w:t xml:space="preserve"> </w:t>
      </w:r>
      <w:r w:rsidR="002526CC" w:rsidRPr="00073B29">
        <w:rPr>
          <w:color w:val="7030A0"/>
          <w:szCs w:val="22"/>
        </w:rPr>
        <w:fldChar w:fldCharType="begin"/>
      </w:r>
      <w:r w:rsidR="002526CC" w:rsidRPr="00073B29">
        <w:rPr>
          <w:color w:val="7030A0"/>
          <w:szCs w:val="22"/>
        </w:rPr>
        <w:instrText xml:space="preserve"> REF _Ref11165446 \r \h </w:instrText>
      </w:r>
      <w:r w:rsidR="002526CC" w:rsidRPr="00073B29">
        <w:rPr>
          <w:color w:val="7030A0"/>
          <w:szCs w:val="22"/>
        </w:rPr>
      </w:r>
      <w:r w:rsidR="002526CC" w:rsidRPr="00073B29">
        <w:rPr>
          <w:color w:val="7030A0"/>
          <w:szCs w:val="22"/>
        </w:rPr>
        <w:fldChar w:fldCharType="separate"/>
      </w:r>
      <w:r w:rsidR="001A3169">
        <w:rPr>
          <w:color w:val="7030A0"/>
          <w:szCs w:val="22"/>
        </w:rPr>
        <w:t>Schedule 8</w:t>
      </w:r>
      <w:r w:rsidR="002526CC" w:rsidRPr="00073B29">
        <w:rPr>
          <w:color w:val="7030A0"/>
          <w:szCs w:val="22"/>
        </w:rPr>
        <w:fldChar w:fldCharType="end"/>
      </w:r>
      <w:r w:rsidR="001426E0" w:rsidRPr="00073B29">
        <w:rPr>
          <w:color w:val="7030A0"/>
          <w:szCs w:val="22"/>
        </w:rPr>
        <w:t xml:space="preserve"> </w:t>
      </w:r>
      <w:r w:rsidR="00670A92" w:rsidRPr="00073B29">
        <w:rPr>
          <w:color w:val="7030A0"/>
          <w:szCs w:val="22"/>
        </w:rPr>
        <w:t>(ESCO Services</w:t>
      </w:r>
      <w:r w:rsidR="00670A92">
        <w:rPr>
          <w:szCs w:val="22"/>
        </w:rPr>
        <w:t>)</w:t>
      </w:r>
      <w:r>
        <w:rPr>
          <w:szCs w:val="22"/>
        </w:rPr>
        <w:t>]</w:t>
      </w:r>
      <w:r w:rsidR="00670A92">
        <w:rPr>
          <w:szCs w:val="22"/>
        </w:rPr>
        <w:t xml:space="preserve">. </w:t>
      </w:r>
    </w:p>
    <w:p w14:paraId="711DBB39" w14:textId="77777777" w:rsidR="004D030E" w:rsidRPr="00AB7822" w:rsidRDefault="00A219C8" w:rsidP="00A85444">
      <w:pPr>
        <w:pStyle w:val="StyleBodyLatinCalibri11pt"/>
        <w:keepNext w:val="0"/>
        <w:keepLines w:val="0"/>
        <w:ind w:left="130" w:firstLine="720"/>
        <w:rPr>
          <w:color w:val="000000" w:themeColor="text1"/>
        </w:rPr>
      </w:pPr>
      <w:r w:rsidRPr="00AB7822">
        <w:rPr>
          <w:b/>
          <w:bCs/>
          <w:color w:val="000000" w:themeColor="text1"/>
          <w:szCs w:val="22"/>
        </w:rPr>
        <w:t xml:space="preserve">ESCO Termination Grounds: </w:t>
      </w:r>
      <w:r w:rsidRPr="00AB7822">
        <w:rPr>
          <w:bCs/>
          <w:color w:val="000000" w:themeColor="text1"/>
        </w:rPr>
        <w:t>means</w:t>
      </w:r>
      <w:r w:rsidR="004D030E" w:rsidRPr="00AB7822">
        <w:rPr>
          <w:bCs/>
          <w:color w:val="000000" w:themeColor="text1"/>
        </w:rPr>
        <w:t>:</w:t>
      </w:r>
    </w:p>
    <w:p w14:paraId="1909765B" w14:textId="77777777" w:rsidR="004D030E" w:rsidRPr="00AB7822" w:rsidRDefault="004D030E" w:rsidP="00A85444">
      <w:pPr>
        <w:pStyle w:val="DefinedTermList1"/>
        <w:keepNext w:val="0"/>
        <w:numPr>
          <w:ilvl w:val="1"/>
          <w:numId w:val="18"/>
        </w:numPr>
        <w:tabs>
          <w:tab w:val="clear" w:pos="1587"/>
          <w:tab w:val="num" w:pos="1644"/>
        </w:tabs>
        <w:ind w:left="1644"/>
        <w:rPr>
          <w:color w:val="000000" w:themeColor="text1"/>
        </w:rPr>
      </w:pPr>
      <w:r w:rsidRPr="00AB7822">
        <w:rPr>
          <w:color w:val="000000" w:themeColor="text1"/>
          <w:szCs w:val="22"/>
        </w:rPr>
        <w:t>the</w:t>
      </w:r>
      <w:r w:rsidRPr="005F6C7C">
        <w:rPr>
          <w:color w:val="7030A0"/>
        </w:rPr>
        <w:t xml:space="preserve"> </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rPr>
        <w:t xml:space="preserve">is in material or persistent breach of its obligations which substantially prevents ESCO from performing its obligations or exercising its rights under </w:t>
      </w:r>
      <w:r w:rsidRPr="00AB7822">
        <w:rPr>
          <w:color w:val="000000" w:themeColor="text1"/>
          <w:szCs w:val="22"/>
        </w:rPr>
        <w:t xml:space="preserve">this Agreement </w:t>
      </w:r>
      <w:r w:rsidR="00C979BB">
        <w:rPr>
          <w:color w:val="000000" w:themeColor="text1"/>
          <w:szCs w:val="22"/>
        </w:rPr>
        <w:t>[</w:t>
      </w:r>
      <w:r w:rsidRPr="00C979BB">
        <w:rPr>
          <w:color w:val="7030A0"/>
          <w:szCs w:val="22"/>
        </w:rPr>
        <w:t>or</w:t>
      </w:r>
      <w:r w:rsidR="002801C2" w:rsidRPr="00C979BB">
        <w:rPr>
          <w:color w:val="7030A0"/>
          <w:szCs w:val="22"/>
        </w:rPr>
        <w:t xml:space="preserve"> a</w:t>
      </w:r>
      <w:r w:rsidRPr="00C979BB">
        <w:rPr>
          <w:color w:val="7030A0"/>
          <w:szCs w:val="22"/>
        </w:rPr>
        <w:t xml:space="preserve"> </w:t>
      </w:r>
      <w:r w:rsidRPr="00C979BB">
        <w:rPr>
          <w:color w:val="7030A0"/>
        </w:rPr>
        <w:t xml:space="preserve">Customer Supply </w:t>
      </w:r>
      <w:r w:rsidRPr="00C979BB">
        <w:rPr>
          <w:color w:val="7030A0"/>
          <w:szCs w:val="22"/>
        </w:rPr>
        <w:t>Agreement</w:t>
      </w:r>
      <w:r w:rsidR="00C979BB" w:rsidRPr="00C979BB">
        <w:rPr>
          <w:color w:val="7030A0"/>
          <w:szCs w:val="22"/>
        </w:rPr>
        <w:t>]</w:t>
      </w:r>
      <w:r w:rsidRPr="00C979BB">
        <w:rPr>
          <w:color w:val="7030A0"/>
          <w:szCs w:val="22"/>
        </w:rPr>
        <w:t xml:space="preserve"> </w:t>
      </w:r>
      <w:r w:rsidRPr="00AB7822">
        <w:rPr>
          <w:color w:val="000000" w:themeColor="text1"/>
          <w:szCs w:val="22"/>
        </w:rPr>
        <w:t xml:space="preserve">and such breach is notified by ESCO to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and:-</w:t>
      </w:r>
    </w:p>
    <w:p w14:paraId="69DB1376" w14:textId="77777777" w:rsidR="004D030E" w:rsidRPr="00AB7822" w:rsidRDefault="004D030E" w:rsidP="00A85444">
      <w:pPr>
        <w:pStyle w:val="DefinedTermList2"/>
        <w:keepNext w:val="0"/>
        <w:numPr>
          <w:ilvl w:val="2"/>
          <w:numId w:val="18"/>
        </w:numPr>
        <w:tabs>
          <w:tab w:val="clear" w:pos="1587"/>
          <w:tab w:val="num" w:pos="1644"/>
        </w:tabs>
        <w:rPr>
          <w:color w:val="000000" w:themeColor="text1"/>
          <w:szCs w:val="22"/>
        </w:rPr>
      </w:pPr>
      <w:r w:rsidRPr="00AB7822">
        <w:rPr>
          <w:color w:val="000000" w:themeColor="text1"/>
          <w:szCs w:val="22"/>
        </w:rPr>
        <w:t>where the breach is capable of remedy:-</w:t>
      </w:r>
    </w:p>
    <w:p w14:paraId="7A4A42B1" w14:textId="77777777" w:rsidR="004D030E" w:rsidRPr="00AB7822" w:rsidRDefault="004D030E" w:rsidP="00A85444">
      <w:pPr>
        <w:pStyle w:val="DefinedTermList2"/>
        <w:keepNext w:val="0"/>
        <w:numPr>
          <w:ilvl w:val="5"/>
          <w:numId w:val="18"/>
        </w:numPr>
        <w:tabs>
          <w:tab w:val="clear" w:pos="2381"/>
          <w:tab w:val="num" w:pos="1644"/>
          <w:tab w:val="left" w:pos="2977"/>
        </w:tabs>
        <w:ind w:left="2977" w:hanging="567"/>
        <w:rPr>
          <w:color w:val="000000" w:themeColor="text1"/>
          <w:szCs w:val="22"/>
        </w:rPr>
      </w:pPr>
      <w:r w:rsidRPr="00AB7822">
        <w:rPr>
          <w:color w:val="000000" w:themeColor="text1"/>
        </w:rPr>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szCs w:val="22"/>
        </w:rPr>
        <w:t xml:space="preserve">has failed to put forward a reasonable programme setting out how </w:t>
      </w:r>
      <w:r w:rsidRPr="00AB7822">
        <w:rPr>
          <w:color w:val="000000" w:themeColor="text1"/>
        </w:rPr>
        <w:t xml:space="preserve">it </w:t>
      </w:r>
      <w:r w:rsidRPr="00AB7822">
        <w:rPr>
          <w:color w:val="000000" w:themeColor="text1"/>
          <w:szCs w:val="22"/>
        </w:rPr>
        <w:t>proposes</w:t>
      </w:r>
      <w:r w:rsidRPr="00AB7822">
        <w:rPr>
          <w:color w:val="000000" w:themeColor="text1"/>
        </w:rPr>
        <w:t xml:space="preserve"> to </w:t>
      </w:r>
      <w:r w:rsidRPr="00AB7822">
        <w:rPr>
          <w:color w:val="000000" w:themeColor="text1"/>
          <w:szCs w:val="22"/>
        </w:rPr>
        <w:t>remedy</w:t>
      </w:r>
      <w:r w:rsidRPr="00AB7822">
        <w:rPr>
          <w:color w:val="000000" w:themeColor="text1"/>
        </w:rPr>
        <w:t xml:space="preserve"> the </w:t>
      </w:r>
      <w:r w:rsidRPr="00AB7822">
        <w:rPr>
          <w:color w:val="000000" w:themeColor="text1"/>
          <w:szCs w:val="22"/>
        </w:rPr>
        <w:t>breach (the</w:t>
      </w:r>
      <w:r w:rsidRPr="005F6C7C">
        <w:rPr>
          <w:color w:val="7030A0"/>
          <w:szCs w:val="22"/>
        </w:rPr>
        <w:t xml:space="preserve"> </w:t>
      </w:r>
      <w:r w:rsidRPr="004D030E">
        <w:rPr>
          <w:szCs w:val="22"/>
        </w:rPr>
        <w:t>“</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szCs w:val="22"/>
        </w:rPr>
        <w:t xml:space="preserve">Cure Programme”) or commence remedying the breaches specified in such notification within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00CA170F" w:rsidRPr="00AB7822">
        <w:rPr>
          <w:color w:val="000000" w:themeColor="text1"/>
          <w:szCs w:val="22"/>
        </w:rPr>
        <w:t xml:space="preserve"> </w:t>
      </w:r>
      <w:r w:rsidRPr="00AB7822">
        <w:rPr>
          <w:color w:val="000000" w:themeColor="text1"/>
          <w:szCs w:val="22"/>
        </w:rPr>
        <w:t>or</w:t>
      </w:r>
    </w:p>
    <w:p w14:paraId="130D12D2" w14:textId="55D7D275" w:rsidR="004D030E" w:rsidRPr="00AB7822" w:rsidRDefault="004D030E" w:rsidP="00A85444">
      <w:pPr>
        <w:pStyle w:val="DefinedTermList2"/>
        <w:keepNext w:val="0"/>
        <w:numPr>
          <w:ilvl w:val="5"/>
          <w:numId w:val="18"/>
        </w:numPr>
        <w:tabs>
          <w:tab w:val="clear" w:pos="2381"/>
          <w:tab w:val="num" w:pos="1644"/>
          <w:tab w:val="left" w:pos="2977"/>
        </w:tabs>
        <w:ind w:left="2977" w:hanging="567"/>
        <w:rPr>
          <w:color w:val="000000" w:themeColor="text1"/>
          <w:szCs w:val="22"/>
        </w:rPr>
      </w:pPr>
      <w:r w:rsidRPr="00AB7822">
        <w:rPr>
          <w:color w:val="000000" w:themeColor="text1"/>
          <w:szCs w:val="22"/>
        </w:rPr>
        <w:t xml:space="preserve">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 xml:space="preserve">has put forward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Programme but has materially failed to remedy the breaches specified in such notification in accordance with the</w:t>
      </w:r>
      <w:r w:rsidRPr="005F6C7C">
        <w:rPr>
          <w:color w:val="7030A0"/>
          <w:szCs w:val="22"/>
        </w:rPr>
        <w:t xml:space="preserv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Pr="00AB7822">
        <w:rPr>
          <w:color w:val="000000" w:themeColor="text1"/>
          <w:szCs w:val="22"/>
        </w:rPr>
        <w:t xml:space="preserve"> </w:t>
      </w:r>
      <w:r w:rsidR="00926576">
        <w:rPr>
          <w:color w:val="000000" w:themeColor="text1"/>
          <w:szCs w:val="22"/>
        </w:rPr>
        <w:t>and/</w:t>
      </w:r>
      <w:r w:rsidRPr="00AB7822">
        <w:rPr>
          <w:color w:val="000000" w:themeColor="text1"/>
          <w:szCs w:val="22"/>
        </w:rPr>
        <w:t>or</w:t>
      </w:r>
    </w:p>
    <w:p w14:paraId="6A6364DD" w14:textId="77777777" w:rsidR="004D030E" w:rsidRPr="00AB7822" w:rsidRDefault="004D030E" w:rsidP="00A85444">
      <w:pPr>
        <w:pStyle w:val="DefinedTermList2"/>
        <w:keepNext w:val="0"/>
        <w:numPr>
          <w:ilvl w:val="2"/>
          <w:numId w:val="18"/>
        </w:numPr>
        <w:tabs>
          <w:tab w:val="clear" w:pos="1587"/>
          <w:tab w:val="num" w:pos="1644"/>
        </w:tabs>
        <w:rPr>
          <w:color w:val="000000" w:themeColor="text1"/>
          <w:szCs w:val="22"/>
        </w:rPr>
      </w:pPr>
      <w:r w:rsidRPr="00AB7822">
        <w:rPr>
          <w:color w:val="000000" w:themeColor="text1"/>
          <w:szCs w:val="22"/>
        </w:rPr>
        <w:t>where the breach is not capable of remedy:-</w:t>
      </w:r>
    </w:p>
    <w:p w14:paraId="21FC9562" w14:textId="77777777" w:rsidR="004D030E" w:rsidRPr="00AB7822" w:rsidRDefault="004D030E" w:rsidP="00A85444">
      <w:pPr>
        <w:pStyle w:val="DefinedTermList2"/>
        <w:keepNext w:val="0"/>
        <w:numPr>
          <w:ilvl w:val="5"/>
          <w:numId w:val="18"/>
        </w:numPr>
        <w:tabs>
          <w:tab w:val="clear" w:pos="2381"/>
          <w:tab w:val="num" w:pos="1644"/>
          <w:tab w:val="left" w:pos="2977"/>
        </w:tabs>
        <w:ind w:left="2977" w:hanging="567"/>
        <w:rPr>
          <w:color w:val="000000" w:themeColor="text1"/>
          <w:szCs w:val="22"/>
        </w:rPr>
      </w:pPr>
      <w:r w:rsidRPr="00AB7822">
        <w:rPr>
          <w:color w:val="000000" w:themeColor="text1"/>
          <w:szCs w:val="22"/>
        </w:rPr>
        <w:t xml:space="preserve">it would be unreasonable to expect ESCO </w:t>
      </w:r>
      <w:r w:rsidRPr="00AB7822">
        <w:rPr>
          <w:color w:val="000000" w:themeColor="text1"/>
        </w:rPr>
        <w:t xml:space="preserve">to accept financial compensation </w:t>
      </w:r>
      <w:r w:rsidRPr="00AB7822">
        <w:rPr>
          <w:color w:val="000000" w:themeColor="text1"/>
          <w:szCs w:val="22"/>
        </w:rPr>
        <w:t>for such</w:t>
      </w:r>
      <w:r w:rsidRPr="00AB7822">
        <w:rPr>
          <w:color w:val="000000" w:themeColor="text1"/>
        </w:rPr>
        <w:t xml:space="preserve"> default </w:t>
      </w:r>
      <w:r w:rsidRPr="00AB7822">
        <w:rPr>
          <w:color w:val="000000" w:themeColor="text1"/>
          <w:szCs w:val="22"/>
        </w:rPr>
        <w:t>(where applicable)</w:t>
      </w:r>
      <w:r w:rsidR="00243985" w:rsidRPr="00AB7822">
        <w:rPr>
          <w:color w:val="000000" w:themeColor="text1"/>
          <w:szCs w:val="22"/>
        </w:rPr>
        <w:t>;</w:t>
      </w:r>
      <w:r w:rsidRPr="00AB7822">
        <w:rPr>
          <w:color w:val="000000" w:themeColor="text1"/>
          <w:szCs w:val="22"/>
        </w:rPr>
        <w:t xml:space="preserve"> and</w:t>
      </w:r>
    </w:p>
    <w:p w14:paraId="3F19D2F5" w14:textId="1A068326" w:rsidR="004D030E" w:rsidRPr="00AB7822" w:rsidRDefault="004D030E" w:rsidP="00A85444">
      <w:pPr>
        <w:pStyle w:val="DefinedTermList2"/>
        <w:keepNext w:val="0"/>
        <w:numPr>
          <w:ilvl w:val="5"/>
          <w:numId w:val="18"/>
        </w:numPr>
        <w:tabs>
          <w:tab w:val="clear" w:pos="2381"/>
          <w:tab w:val="num" w:pos="1644"/>
          <w:tab w:val="left" w:pos="2977"/>
        </w:tabs>
        <w:ind w:left="2977" w:hanging="567"/>
        <w:rPr>
          <w:color w:val="000000" w:themeColor="text1"/>
        </w:rPr>
      </w:pPr>
      <w:r w:rsidRPr="00AB7822">
        <w:rPr>
          <w:color w:val="000000" w:themeColor="text1"/>
          <w:szCs w:val="22"/>
        </w:rPr>
        <w:t xml:space="preserve">such breach has given </w:t>
      </w:r>
      <w:r w:rsidRPr="00AB7822">
        <w:rPr>
          <w:color w:val="000000" w:themeColor="text1"/>
        </w:rPr>
        <w:t xml:space="preserve">ESCO reasonable grounds to believe </w:t>
      </w:r>
      <w:r w:rsidRPr="00AB7822">
        <w:rPr>
          <w:color w:val="000000" w:themeColor="text1"/>
          <w:szCs w:val="22"/>
        </w:rPr>
        <w:t xml:space="preserve">that </w:t>
      </w:r>
      <w:r w:rsidRPr="00AB7822">
        <w:rPr>
          <w:color w:val="000000" w:themeColor="text1"/>
        </w:rPr>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rPr>
        <w:t xml:space="preserve">is incapable of </w:t>
      </w:r>
      <w:r w:rsidRPr="00AB7822">
        <w:rPr>
          <w:color w:val="000000" w:themeColor="text1"/>
          <w:szCs w:val="22"/>
        </w:rPr>
        <w:t xml:space="preserve">properly </w:t>
      </w:r>
      <w:r w:rsidRPr="00AB7822">
        <w:rPr>
          <w:color w:val="000000" w:themeColor="text1"/>
        </w:rPr>
        <w:t xml:space="preserve">fulfilling its obligations </w:t>
      </w:r>
      <w:r w:rsidRPr="00AB7822">
        <w:rPr>
          <w:color w:val="000000" w:themeColor="text1"/>
          <w:szCs w:val="22"/>
        </w:rPr>
        <w:t>pursuant to this</w:t>
      </w:r>
      <w:r w:rsidRPr="00AB7822">
        <w:rPr>
          <w:color w:val="000000" w:themeColor="text1"/>
        </w:rPr>
        <w:t xml:space="preserve"> Agreement</w:t>
      </w:r>
      <w:r w:rsidR="00243985" w:rsidRPr="00AB7822">
        <w:rPr>
          <w:color w:val="000000" w:themeColor="text1"/>
          <w:szCs w:val="22"/>
        </w:rPr>
        <w:t>;</w:t>
      </w:r>
      <w:r w:rsidR="00926576">
        <w:rPr>
          <w:color w:val="000000" w:themeColor="text1"/>
          <w:szCs w:val="22"/>
        </w:rPr>
        <w:t xml:space="preserve"> and/or</w:t>
      </w:r>
    </w:p>
    <w:p w14:paraId="5BBAA3FC" w14:textId="77777777" w:rsidR="004D030E" w:rsidRPr="00AB7822" w:rsidRDefault="004D030E" w:rsidP="00A85444">
      <w:pPr>
        <w:pStyle w:val="DefinedTermList1"/>
        <w:keepNext w:val="0"/>
        <w:numPr>
          <w:ilvl w:val="1"/>
          <w:numId w:val="18"/>
        </w:numPr>
        <w:tabs>
          <w:tab w:val="clear" w:pos="1587"/>
          <w:tab w:val="num" w:pos="1644"/>
        </w:tabs>
        <w:ind w:left="1644"/>
        <w:rPr>
          <w:color w:val="000000" w:themeColor="text1"/>
          <w:szCs w:val="22"/>
        </w:rPr>
      </w:pPr>
      <w:r w:rsidRPr="00AB7822">
        <w:rPr>
          <w:color w:val="000000" w:themeColor="text1"/>
          <w:szCs w:val="22"/>
        </w:rPr>
        <w:lastRenderedPageBreak/>
        <w:t xml:space="preserve">a Major Default is </w:t>
      </w:r>
      <w:r w:rsidR="00831D8A" w:rsidRPr="00AB7822">
        <w:rPr>
          <w:color w:val="000000" w:themeColor="text1"/>
          <w:szCs w:val="22"/>
        </w:rPr>
        <w:t xml:space="preserve">caused by a breach of this Agreement by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and which is not capable of remedy, and in respect of which:-</w:t>
      </w:r>
    </w:p>
    <w:p w14:paraId="1ED51099" w14:textId="77777777" w:rsidR="004D030E" w:rsidRPr="00AB7822" w:rsidRDefault="004D030E" w:rsidP="00A85444">
      <w:pPr>
        <w:pStyle w:val="DefinedTermList2"/>
        <w:keepNext w:val="0"/>
        <w:numPr>
          <w:ilvl w:val="2"/>
          <w:numId w:val="18"/>
        </w:numPr>
        <w:tabs>
          <w:tab w:val="clear" w:pos="1587"/>
          <w:tab w:val="num" w:pos="1644"/>
        </w:tabs>
        <w:rPr>
          <w:color w:val="000000" w:themeColor="text1"/>
          <w:szCs w:val="22"/>
        </w:rPr>
      </w:pPr>
      <w:r w:rsidRPr="00AB7822">
        <w:rPr>
          <w:color w:val="000000" w:themeColor="text1"/>
          <w:szCs w:val="22"/>
        </w:rPr>
        <w:t>it would be unreasonable to expect ESCO to accept financial compensation for such default (where applicable)</w:t>
      </w:r>
      <w:r w:rsidR="00243985" w:rsidRPr="00AB7822">
        <w:rPr>
          <w:color w:val="000000" w:themeColor="text1"/>
          <w:szCs w:val="22"/>
        </w:rPr>
        <w:t xml:space="preserve">; </w:t>
      </w:r>
      <w:r w:rsidRPr="00AB7822">
        <w:rPr>
          <w:color w:val="000000" w:themeColor="text1"/>
          <w:szCs w:val="22"/>
        </w:rPr>
        <w:t>and</w:t>
      </w:r>
    </w:p>
    <w:p w14:paraId="0AF04DED" w14:textId="6A4981D6" w:rsidR="004D030E" w:rsidRPr="00AB7822" w:rsidRDefault="004D030E" w:rsidP="00A85444">
      <w:pPr>
        <w:pStyle w:val="DefinedTermList2"/>
        <w:keepNext w:val="0"/>
        <w:numPr>
          <w:ilvl w:val="2"/>
          <w:numId w:val="18"/>
        </w:numPr>
        <w:tabs>
          <w:tab w:val="clear" w:pos="1587"/>
          <w:tab w:val="num" w:pos="1644"/>
        </w:tabs>
        <w:rPr>
          <w:color w:val="000000" w:themeColor="text1"/>
          <w:szCs w:val="22"/>
        </w:rPr>
      </w:pPr>
      <w:r w:rsidRPr="00AB7822">
        <w:rPr>
          <w:color w:val="000000" w:themeColor="text1"/>
          <w:szCs w:val="22"/>
        </w:rPr>
        <w:t xml:space="preserve">such Major Default has given ESCO reasonable grounds to believe that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is manifestly incapable of properly fulfilling its obligations pursuant to this Agreement</w:t>
      </w:r>
      <w:r w:rsidR="00243985" w:rsidRPr="00AB7822">
        <w:rPr>
          <w:color w:val="000000" w:themeColor="text1"/>
          <w:szCs w:val="22"/>
        </w:rPr>
        <w:t>;</w:t>
      </w:r>
      <w:r w:rsidR="00926576">
        <w:rPr>
          <w:color w:val="000000" w:themeColor="text1"/>
          <w:szCs w:val="22"/>
        </w:rPr>
        <w:t xml:space="preserve"> and/or</w:t>
      </w:r>
    </w:p>
    <w:p w14:paraId="7B5A40EA" w14:textId="22C1AF64" w:rsidR="00C979BB" w:rsidRPr="00B22638" w:rsidRDefault="00640FC2" w:rsidP="00B22638">
      <w:pPr>
        <w:pStyle w:val="DefinedTermList1"/>
        <w:numPr>
          <w:ilvl w:val="1"/>
          <w:numId w:val="18"/>
        </w:numPr>
        <w:tabs>
          <w:tab w:val="clear" w:pos="1587"/>
          <w:tab w:val="num" w:pos="1644"/>
        </w:tabs>
        <w:ind w:left="1644"/>
        <w:rPr>
          <w:color w:val="00B050"/>
          <w:lang w:val="en-US"/>
        </w:rPr>
      </w:pPr>
      <w:r w:rsidRPr="00B22638">
        <w:rPr>
          <w:color w:val="00B050"/>
        </w:rPr>
        <w:t>[</w:t>
      </w:r>
      <w:r w:rsidR="00B22638" w:rsidRPr="00B22638">
        <w:rPr>
          <w:color w:val="00B050"/>
          <w:lang w:val="en-US"/>
        </w:rPr>
        <w:t xml:space="preserve">ESCO has suspended or disconnected the Heat Supply [or electricity supply] to the Building, as set out in Clause </w:t>
      </w:r>
      <w:r w:rsidR="00B22638" w:rsidRPr="00B22638">
        <w:rPr>
          <w:color w:val="00B050"/>
          <w:lang w:val="en-US"/>
        </w:rPr>
        <w:fldChar w:fldCharType="begin"/>
      </w:r>
      <w:r w:rsidR="00B22638" w:rsidRPr="00B22638">
        <w:rPr>
          <w:color w:val="00B050"/>
          <w:lang w:val="en-US"/>
        </w:rPr>
        <w:instrText xml:space="preserve"> REF _Ref4605047 \w \h  \* MERGEFORMAT </w:instrText>
      </w:r>
      <w:r w:rsidR="00B22638" w:rsidRPr="00B22638">
        <w:rPr>
          <w:color w:val="00B050"/>
          <w:lang w:val="en-US"/>
        </w:rPr>
      </w:r>
      <w:r w:rsidR="00B22638" w:rsidRPr="00B22638">
        <w:rPr>
          <w:color w:val="00B050"/>
          <w:lang w:val="en-US"/>
        </w:rPr>
        <w:fldChar w:fldCharType="separate"/>
      </w:r>
      <w:r w:rsidR="001A3169">
        <w:rPr>
          <w:color w:val="00B050"/>
          <w:lang w:val="en-US"/>
        </w:rPr>
        <w:t>13.4</w:t>
      </w:r>
      <w:r w:rsidR="00B22638" w:rsidRPr="00B22638">
        <w:rPr>
          <w:color w:val="00B050"/>
        </w:rPr>
        <w:fldChar w:fldCharType="end"/>
      </w:r>
      <w:r w:rsidR="00B22638" w:rsidRPr="00B22638">
        <w:rPr>
          <w:color w:val="00B050"/>
          <w:lang w:val="en-US"/>
        </w:rPr>
        <w:t xml:space="preserve"> (Failure to make payment) [and ESCO has sent the Building Developer a further final reminder letter and, after [10 Business Days]</w:t>
      </w:r>
      <w:r w:rsidR="00B22638" w:rsidRPr="00B22638">
        <w:rPr>
          <w:color w:val="00B050"/>
          <w:vertAlign w:val="superscript"/>
          <w:lang w:val="en-US"/>
        </w:rPr>
        <w:footnoteReference w:id="29"/>
      </w:r>
      <w:r w:rsidR="00B22638" w:rsidRPr="00B22638">
        <w:rPr>
          <w:color w:val="00B050"/>
          <w:lang w:val="en-US"/>
        </w:rPr>
        <w:t xml:space="preserve">, the Building Developer still has not paid the overdue Heat Charges [and/or Electricity Charges]; </w:t>
      </w:r>
      <w:r w:rsidR="00926576">
        <w:rPr>
          <w:color w:val="00B050"/>
          <w:lang w:val="en-US"/>
        </w:rPr>
        <w:t>and/or</w:t>
      </w:r>
    </w:p>
    <w:p w14:paraId="3ADAF57F" w14:textId="6D2B360F" w:rsidR="004D030E" w:rsidRPr="002801C2" w:rsidRDefault="004D030E" w:rsidP="00A85444">
      <w:pPr>
        <w:pStyle w:val="DefinedTermList1"/>
        <w:keepNext w:val="0"/>
        <w:numPr>
          <w:ilvl w:val="1"/>
          <w:numId w:val="18"/>
        </w:numPr>
        <w:tabs>
          <w:tab w:val="clear" w:pos="1587"/>
          <w:tab w:val="num" w:pos="1644"/>
        </w:tabs>
        <w:ind w:left="1644"/>
      </w:pPr>
      <w:r w:rsidRPr="00AB7822">
        <w:rPr>
          <w:color w:val="000000" w:themeColor="text1"/>
          <w:szCs w:val="22"/>
        </w:rPr>
        <w:t xml:space="preserve">an </w:t>
      </w:r>
      <w:r w:rsidRPr="00AB7822">
        <w:rPr>
          <w:color w:val="000000" w:themeColor="text1"/>
        </w:rPr>
        <w:t xml:space="preserve">Insolvency </w:t>
      </w:r>
      <w:r w:rsidRPr="00AB7822">
        <w:rPr>
          <w:color w:val="000000" w:themeColor="text1"/>
          <w:szCs w:val="22"/>
        </w:rPr>
        <w:t>Event occurs in relation to</w:t>
      </w:r>
      <w:r w:rsidRPr="00AB7822">
        <w:rPr>
          <w:color w:val="000000" w:themeColor="text1"/>
        </w:rPr>
        <w:t xml:space="preserve"> the </w:t>
      </w:r>
      <w:r w:rsidR="00FE4AB9">
        <w:t>[</w:t>
      </w:r>
      <w:r w:rsidR="00FD1C8A">
        <w:rPr>
          <w:color w:val="0070C0"/>
        </w:rPr>
        <w:t>Plot Developer</w:t>
      </w:r>
      <w:r w:rsidR="00FE4AB9">
        <w:t>]/[</w:t>
      </w:r>
      <w:r w:rsidR="00FD1C8A">
        <w:rPr>
          <w:color w:val="00B050"/>
        </w:rPr>
        <w:t>Building Developer</w:t>
      </w:r>
      <w:r w:rsidR="00FE4AB9">
        <w:t xml:space="preserve">] </w:t>
      </w:r>
      <w:r w:rsidR="00926576">
        <w:t>and/or;</w:t>
      </w:r>
    </w:p>
    <w:p w14:paraId="459A94D8" w14:textId="77777777" w:rsidR="004D030E" w:rsidRPr="005F6C7C" w:rsidRDefault="004D030E" w:rsidP="00A85444">
      <w:pPr>
        <w:pStyle w:val="DefinedTermList1"/>
        <w:keepNext w:val="0"/>
        <w:numPr>
          <w:ilvl w:val="1"/>
          <w:numId w:val="18"/>
        </w:numPr>
        <w:tabs>
          <w:tab w:val="clear" w:pos="1587"/>
          <w:tab w:val="num" w:pos="1644"/>
        </w:tabs>
        <w:ind w:left="1644"/>
        <w:rPr>
          <w:color w:val="7030A0"/>
          <w:szCs w:val="22"/>
        </w:rPr>
      </w:pPr>
      <w:r w:rsidRPr="00AB7822">
        <w:rPr>
          <w:color w:val="000000" w:themeColor="text1"/>
          <w:szCs w:val="22"/>
        </w:rPr>
        <w:t xml:space="preserve">the aggregate liability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to ESCO arising out of or in connection with this Agreement and with respect to any and all claims and costs arising out of or under this Agreement or arising out of the performance or non</w:t>
      </w:r>
      <w:r w:rsidRPr="00AB7822">
        <w:rPr>
          <w:color w:val="000000" w:themeColor="text1"/>
          <w:szCs w:val="22"/>
        </w:rPr>
        <w:noBreakHyphen/>
        <w:t xml:space="preserve">performance of any other obligation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in connection with this Agreement, including any non</w:t>
      </w:r>
      <w:r w:rsidRPr="00AB7822">
        <w:rPr>
          <w:color w:val="000000" w:themeColor="text1"/>
          <w:szCs w:val="22"/>
        </w:rPr>
        <w:noBreakHyphen/>
        <w:t xml:space="preserve">contractual obligations arising from this Agreement, exceeds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Cap on Liability</w:t>
      </w:r>
      <w:r w:rsidR="00C82723" w:rsidRPr="00AB7822">
        <w:rPr>
          <w:color w:val="000000" w:themeColor="text1"/>
          <w:szCs w:val="22"/>
        </w:rPr>
        <w:t>.</w:t>
      </w:r>
    </w:p>
    <w:p w14:paraId="28910AC2" w14:textId="77777777" w:rsidR="0088733D" w:rsidRDefault="0088733D" w:rsidP="0088733D">
      <w:pPr>
        <w:pStyle w:val="Definition"/>
      </w:pPr>
      <w:r>
        <w:rPr>
          <w:b/>
          <w:bCs/>
        </w:rPr>
        <w:t>ESCO Termination Payment:</w:t>
      </w:r>
      <w:r>
        <w:t xml:space="preserve"> means:</w:t>
      </w:r>
    </w:p>
    <w:p w14:paraId="0B49D884" w14:textId="6B4BF304" w:rsidR="0088733D" w:rsidRPr="00320ADD" w:rsidRDefault="0088733D" w:rsidP="00555447">
      <w:pPr>
        <w:pStyle w:val="Definition1"/>
        <w:numPr>
          <w:ilvl w:val="0"/>
          <w:numId w:val="88"/>
        </w:numPr>
        <w:rPr>
          <w:rFonts w:cs="Arial"/>
          <w:color w:val="000000" w:themeColor="text1"/>
          <w:szCs w:val="22"/>
        </w:rPr>
      </w:pPr>
      <w:r w:rsidRPr="0039039D">
        <w:rPr>
          <w:rFonts w:cs="Arial"/>
          <w:color w:val="000000" w:themeColor="text1"/>
          <w:szCs w:val="22"/>
        </w:rPr>
        <w:t>[</w:t>
      </w:r>
      <w:r w:rsidRPr="00320ADD">
        <w:rPr>
          <w:rFonts w:cs="Arial"/>
          <w:color w:val="000000" w:themeColor="text1"/>
          <w:szCs w:val="22"/>
        </w:rPr>
        <w:t xml:space="preserve">all reasonable costs incurred by the </w:t>
      </w:r>
      <w:r w:rsidRPr="0039039D">
        <w:rPr>
          <w:rFonts w:cs="Arial"/>
          <w:color w:val="000000" w:themeColor="text1"/>
          <w:szCs w:val="22"/>
        </w:rPr>
        <w:t xml:space="preserve">[Plot Developer]/[Building Developer] </w:t>
      </w:r>
      <w:r w:rsidRPr="00320ADD">
        <w:rPr>
          <w:rFonts w:cs="Arial"/>
          <w:color w:val="000000" w:themeColor="text1"/>
          <w:szCs w:val="22"/>
        </w:rPr>
        <w:t xml:space="preserve">in providing the </w:t>
      </w:r>
      <w:r w:rsidRPr="0039039D">
        <w:rPr>
          <w:rFonts w:cs="Arial"/>
          <w:color w:val="000000" w:themeColor="text1"/>
          <w:szCs w:val="22"/>
        </w:rPr>
        <w:t xml:space="preserve">[ESCO </w:t>
      </w:r>
      <w:r w:rsidRPr="00320ADD">
        <w:rPr>
          <w:rFonts w:cs="Arial"/>
          <w:color w:val="000000" w:themeColor="text1"/>
          <w:szCs w:val="22"/>
        </w:rPr>
        <w:t>Services</w:t>
      </w:r>
      <w:r w:rsidRPr="0039039D">
        <w:rPr>
          <w:rFonts w:cs="Arial"/>
          <w:color w:val="000000" w:themeColor="text1"/>
          <w:szCs w:val="22"/>
        </w:rPr>
        <w:t>], the Heat Supply [and the Electricity Supply]</w:t>
      </w:r>
      <w:r w:rsidRPr="00320ADD">
        <w:rPr>
          <w:rFonts w:cs="Arial"/>
          <w:color w:val="000000" w:themeColor="text1"/>
          <w:szCs w:val="22"/>
        </w:rPr>
        <w:t xml:space="preserve"> from the date of Termination until the procurement of a </w:t>
      </w:r>
      <w:r w:rsidRPr="0039039D">
        <w:rPr>
          <w:rFonts w:cs="Arial"/>
          <w:color w:val="000000" w:themeColor="text1"/>
          <w:szCs w:val="22"/>
        </w:rPr>
        <w:t>r</w:t>
      </w:r>
      <w:r w:rsidRPr="00320ADD">
        <w:rPr>
          <w:rFonts w:cs="Arial"/>
          <w:color w:val="000000" w:themeColor="text1"/>
          <w:szCs w:val="22"/>
        </w:rPr>
        <w:t xml:space="preserve">eplacement </w:t>
      </w:r>
      <w:r w:rsidRPr="0039039D">
        <w:rPr>
          <w:rFonts w:cs="Arial"/>
          <w:color w:val="000000" w:themeColor="text1"/>
          <w:szCs w:val="22"/>
        </w:rPr>
        <w:t>ESCO]</w:t>
      </w:r>
      <w:r w:rsidRPr="00320ADD">
        <w:rPr>
          <w:rFonts w:cs="Arial"/>
          <w:color w:val="000000" w:themeColor="text1"/>
          <w:szCs w:val="22"/>
        </w:rPr>
        <w:t xml:space="preserve">; </w:t>
      </w:r>
      <w:r w:rsidR="00714BFC">
        <w:rPr>
          <w:rFonts w:cs="Arial"/>
          <w:color w:val="000000" w:themeColor="text1"/>
          <w:szCs w:val="22"/>
        </w:rPr>
        <w:t>and</w:t>
      </w:r>
    </w:p>
    <w:p w14:paraId="55F846CA" w14:textId="5BB6DD48" w:rsidR="0088733D" w:rsidRPr="00320ADD" w:rsidRDefault="0088733D" w:rsidP="00555447">
      <w:pPr>
        <w:pStyle w:val="Definition1"/>
        <w:numPr>
          <w:ilvl w:val="0"/>
          <w:numId w:val="88"/>
        </w:numPr>
        <w:rPr>
          <w:rFonts w:cs="Arial"/>
          <w:color w:val="000000" w:themeColor="text1"/>
          <w:szCs w:val="22"/>
        </w:rPr>
      </w:pPr>
      <w:r w:rsidRPr="0039039D">
        <w:rPr>
          <w:rFonts w:cs="Arial"/>
          <w:color w:val="000000" w:themeColor="text1"/>
          <w:szCs w:val="22"/>
        </w:rPr>
        <w:t>[       ]</w:t>
      </w:r>
      <w:r w:rsidR="00714BFC">
        <w:rPr>
          <w:rFonts w:cs="Arial"/>
          <w:color w:val="000000" w:themeColor="text1"/>
          <w:szCs w:val="22"/>
        </w:rPr>
        <w:t>.</w:t>
      </w:r>
      <w:r w:rsidRPr="0039039D">
        <w:rPr>
          <w:rFonts w:cs="Arial"/>
          <w:color w:val="000000" w:themeColor="text1"/>
          <w:szCs w:val="22"/>
          <w:vertAlign w:val="superscript"/>
        </w:rPr>
        <w:footnoteReference w:id="30"/>
      </w:r>
      <w:r w:rsidRPr="00320ADD">
        <w:rPr>
          <w:rFonts w:cs="Arial"/>
          <w:color w:val="000000" w:themeColor="text1"/>
          <w:szCs w:val="22"/>
          <w:vertAlign w:val="superscript"/>
        </w:rPr>
        <w:t xml:space="preserve">; </w:t>
      </w:r>
    </w:p>
    <w:p w14:paraId="72F9A66A" w14:textId="5DC340E2" w:rsidR="00D50B6B" w:rsidRPr="00AB7822" w:rsidRDefault="00D50B6B" w:rsidP="00A85444">
      <w:pPr>
        <w:pStyle w:val="Definition"/>
        <w:rPr>
          <w:bCs/>
          <w:color w:val="000000" w:themeColor="text1"/>
        </w:rPr>
      </w:pPr>
      <w:r w:rsidRPr="00AB7822">
        <w:rPr>
          <w:b/>
          <w:color w:val="000000" w:themeColor="text1"/>
        </w:rPr>
        <w:t xml:space="preserve">ESCO Warning Notice </w:t>
      </w:r>
      <w:r w:rsidRPr="00AB7822">
        <w:rPr>
          <w:bCs/>
          <w:color w:val="000000" w:themeColor="text1"/>
        </w:rPr>
        <w:t xml:space="preserve">has the meaning given under Clause </w:t>
      </w:r>
      <w:r w:rsidRPr="00AB7822">
        <w:rPr>
          <w:bCs/>
          <w:color w:val="000000" w:themeColor="text1"/>
        </w:rPr>
        <w:fldChar w:fldCharType="begin"/>
      </w:r>
      <w:r w:rsidRPr="00AB7822">
        <w:rPr>
          <w:bCs/>
          <w:color w:val="000000" w:themeColor="text1"/>
        </w:rPr>
        <w:instrText xml:space="preserve"> REF _Ref338155628 \r \h </w:instrText>
      </w:r>
      <w:r w:rsidRPr="00AB7822">
        <w:rPr>
          <w:bCs/>
          <w:color w:val="000000" w:themeColor="text1"/>
        </w:rPr>
      </w:r>
      <w:r w:rsidRPr="00AB7822">
        <w:rPr>
          <w:bCs/>
          <w:color w:val="000000" w:themeColor="text1"/>
        </w:rPr>
        <w:fldChar w:fldCharType="separate"/>
      </w:r>
      <w:r w:rsidR="001A3169">
        <w:rPr>
          <w:bCs/>
          <w:color w:val="000000" w:themeColor="text1"/>
        </w:rPr>
        <w:t>26.2</w:t>
      </w:r>
      <w:r w:rsidRPr="00AB7822">
        <w:rPr>
          <w:bCs/>
          <w:color w:val="000000" w:themeColor="text1"/>
        </w:rPr>
        <w:fldChar w:fldCharType="end"/>
      </w:r>
      <w:r w:rsidRPr="00AB7822">
        <w:rPr>
          <w:bCs/>
          <w:color w:val="000000" w:themeColor="text1"/>
        </w:rPr>
        <w:t xml:space="preserve"> (Right to Service Warning Notice).</w:t>
      </w:r>
    </w:p>
    <w:p w14:paraId="73887DB9" w14:textId="6FF49DCE" w:rsidR="00B41F5D" w:rsidRPr="00AB7822" w:rsidRDefault="00B41F5D" w:rsidP="00A85444">
      <w:pPr>
        <w:pStyle w:val="DefinedTerm"/>
        <w:keepNext w:val="0"/>
        <w:rPr>
          <w:bCs/>
          <w:color w:val="000000" w:themeColor="text1"/>
        </w:rPr>
      </w:pPr>
      <w:r w:rsidRPr="00AB7822">
        <w:rPr>
          <w:b/>
          <w:bCs/>
          <w:color w:val="000000" w:themeColor="text1"/>
          <w:szCs w:val="22"/>
        </w:rPr>
        <w:t xml:space="preserve">ESCO Works: </w:t>
      </w:r>
      <w:r w:rsidRPr="00AB7822">
        <w:rPr>
          <w:color w:val="000000" w:themeColor="text1"/>
          <w:szCs w:val="22"/>
        </w:rPr>
        <w:t xml:space="preserve">means </w:t>
      </w:r>
      <w:r w:rsidRPr="00AB7822">
        <w:rPr>
          <w:bCs/>
          <w:color w:val="000000" w:themeColor="text1"/>
        </w:rPr>
        <w:t xml:space="preserve">those works set out under </w:t>
      </w:r>
      <w:r w:rsidR="001426E0" w:rsidRPr="00AB7822">
        <w:rPr>
          <w:bCs/>
          <w:color w:val="000000" w:themeColor="text1"/>
        </w:rPr>
        <w:fldChar w:fldCharType="begin"/>
      </w:r>
      <w:r w:rsidR="001426E0" w:rsidRPr="00AB7822">
        <w:rPr>
          <w:bCs/>
          <w:color w:val="000000" w:themeColor="text1"/>
        </w:rPr>
        <w:instrText xml:space="preserve"> REF _Ref4854741 \w \h </w:instrText>
      </w:r>
      <w:r w:rsidR="001426E0" w:rsidRPr="00AB7822">
        <w:rPr>
          <w:bCs/>
          <w:color w:val="000000" w:themeColor="text1"/>
        </w:rPr>
      </w:r>
      <w:r w:rsidR="001426E0" w:rsidRPr="00AB7822">
        <w:rPr>
          <w:bCs/>
          <w:color w:val="000000" w:themeColor="text1"/>
        </w:rPr>
        <w:fldChar w:fldCharType="separate"/>
      </w:r>
      <w:r w:rsidR="001A3169">
        <w:rPr>
          <w:bCs/>
          <w:color w:val="000000" w:themeColor="text1"/>
        </w:rPr>
        <w:t>Schedule 5Part 2</w:t>
      </w:r>
      <w:r w:rsidR="001426E0" w:rsidRPr="00AB7822">
        <w:rPr>
          <w:bCs/>
          <w:color w:val="000000" w:themeColor="text1"/>
        </w:rPr>
        <w:fldChar w:fldCharType="end"/>
      </w:r>
      <w:r w:rsidR="001426E0" w:rsidRPr="00AB7822">
        <w:rPr>
          <w:bCs/>
          <w:color w:val="000000" w:themeColor="text1"/>
        </w:rPr>
        <w:t xml:space="preserve"> (ESCO Works).</w:t>
      </w:r>
    </w:p>
    <w:p w14:paraId="086E8934" w14:textId="77777777" w:rsidR="005575EA" w:rsidRPr="005575EA" w:rsidRDefault="005575EA" w:rsidP="00A85444">
      <w:pPr>
        <w:pStyle w:val="Definition"/>
        <w:rPr>
          <w:szCs w:val="22"/>
        </w:rPr>
      </w:pPr>
      <w:r>
        <w:rPr>
          <w:b/>
          <w:bCs/>
          <w:szCs w:val="22"/>
        </w:rPr>
        <w:lastRenderedPageBreak/>
        <w:t xml:space="preserve">Expiry Date </w:t>
      </w:r>
      <w:r>
        <w:rPr>
          <w:szCs w:val="22"/>
        </w:rPr>
        <w:t xml:space="preserve">means </w:t>
      </w:r>
      <w:r w:rsidR="0068785B">
        <w:rPr>
          <w:szCs w:val="22"/>
        </w:rPr>
        <w:t>[   ]</w:t>
      </w:r>
      <w:r w:rsidR="00AD2453">
        <w:rPr>
          <w:rStyle w:val="FootnoteReference"/>
          <w:b/>
          <w:bCs/>
          <w:szCs w:val="22"/>
        </w:rPr>
        <w:footnoteReference w:id="31"/>
      </w:r>
      <w:r w:rsidR="006A2A14">
        <w:rPr>
          <w:szCs w:val="22"/>
        </w:rPr>
        <w:t xml:space="preserve">. </w:t>
      </w:r>
    </w:p>
    <w:p w14:paraId="3F162E28" w14:textId="115404AD"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1A3169">
        <w:rPr>
          <w:szCs w:val="22"/>
        </w:rPr>
        <w:t>Schedule 15</w:t>
      </w:r>
      <w:r w:rsidR="001426E0">
        <w:rPr>
          <w:szCs w:val="22"/>
        </w:rPr>
        <w:fldChar w:fldCharType="end"/>
      </w:r>
      <w:r w:rsidR="001426E0">
        <w:rPr>
          <w:szCs w:val="22"/>
        </w:rPr>
        <w:t xml:space="preserve"> </w:t>
      </w:r>
      <w:r>
        <w:rPr>
          <w:szCs w:val="22"/>
        </w:rPr>
        <w:t xml:space="preserve">(Key Performance </w:t>
      </w:r>
      <w:r w:rsidRPr="00AB7822">
        <w:rPr>
          <w:color w:val="000000" w:themeColor="text1"/>
          <w:szCs w:val="22"/>
        </w:rPr>
        <w:t>Indicators)</w:t>
      </w:r>
      <w:r w:rsidR="00714BFC">
        <w:rPr>
          <w:color w:val="000000" w:themeColor="text1"/>
          <w:szCs w:val="22"/>
        </w:rPr>
        <w:t>.</w:t>
      </w:r>
    </w:p>
    <w:p w14:paraId="29BDBBC0" w14:textId="2E2FFC07"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1A3169">
        <w:rPr>
          <w:color w:val="000000" w:themeColor="text1"/>
          <w:szCs w:val="22"/>
        </w:rPr>
        <w:t>26.3.1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79E894F1" w14:textId="77777777" w:rsidR="00504122" w:rsidRPr="00504122" w:rsidRDefault="00504122" w:rsidP="00A85444">
      <w:pPr>
        <w:pStyle w:val="Definition"/>
        <w:rPr>
          <w:szCs w:val="22"/>
        </w:rPr>
      </w:pPr>
      <w:r w:rsidRPr="00AB7822">
        <w:rPr>
          <w:b/>
          <w:bCs/>
          <w:color w:val="000000" w:themeColor="text1"/>
          <w:szCs w:val="22"/>
        </w:rPr>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10" w:name="DocXTextRef6"/>
      <w:r w:rsidRPr="00B8743A">
        <w:t> 84</w:t>
      </w:r>
      <w:bookmarkEnd w:id="10"/>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32"/>
      </w:r>
      <w:r>
        <w:t>.</w:t>
      </w:r>
    </w:p>
    <w:p w14:paraId="48D27642" w14:textId="77777777" w:rsidR="007843D2" w:rsidRPr="00B41F5D" w:rsidRDefault="007843D2" w:rsidP="00A85444">
      <w:pPr>
        <w:pStyle w:val="Definition"/>
        <w:rPr>
          <w:bCs/>
        </w:rPr>
      </w:pPr>
      <w:r>
        <w:rPr>
          <w:b/>
          <w:bCs/>
          <w:szCs w:val="22"/>
        </w:rPr>
        <w:t>Force Majeure Event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6014B7E9" w14:textId="77777777" w:rsidR="007843D2" w:rsidRDefault="007843D2" w:rsidP="00A85444">
      <w:pPr>
        <w:pStyle w:val="DefinedTermList1"/>
        <w:keepNext w:val="0"/>
        <w:numPr>
          <w:ilvl w:val="1"/>
          <w:numId w:val="18"/>
        </w:numPr>
        <w:tabs>
          <w:tab w:val="clear" w:pos="1587"/>
          <w:tab w:val="num" w:pos="1644"/>
        </w:tabs>
        <w:ind w:left="1644"/>
        <w:rPr>
          <w:szCs w:val="22"/>
        </w:rPr>
      </w:pPr>
      <w:bookmarkStart w:id="11" w:name="_Ref352704179"/>
      <w:r>
        <w:rPr>
          <w:szCs w:val="22"/>
        </w:rPr>
        <w:t>war, hostilities (whether war be declared or not), invasions, act of foreign enemies, civil war, sabotage, piracy</w:t>
      </w:r>
      <w:bookmarkEnd w:id="11"/>
      <w:r>
        <w:rPr>
          <w:szCs w:val="22"/>
        </w:rPr>
        <w:t>;</w:t>
      </w:r>
    </w:p>
    <w:p w14:paraId="3B8F1E09" w14:textId="77777777" w:rsidR="007843D2" w:rsidRDefault="007843D2" w:rsidP="00A85444">
      <w:pPr>
        <w:pStyle w:val="DefinedTermList1"/>
        <w:keepNext w:val="0"/>
        <w:numPr>
          <w:ilvl w:val="1"/>
          <w:numId w:val="18"/>
        </w:numPr>
        <w:tabs>
          <w:tab w:val="clear" w:pos="1587"/>
          <w:tab w:val="clear" w:pos="2381"/>
          <w:tab w:val="num" w:pos="1644"/>
          <w:tab w:val="left" w:pos="1701"/>
        </w:tabs>
        <w:ind w:left="1644"/>
      </w:pPr>
      <w:r>
        <w:t>rebellion, terrorism, revolution, insurrection, military or usurped power, riot, civil commotion or disorder;</w:t>
      </w:r>
    </w:p>
    <w:p w14:paraId="59D88B53" w14:textId="6CDDC373" w:rsidR="007843D2" w:rsidRDefault="007843D2" w:rsidP="00A85444">
      <w:pPr>
        <w:pStyle w:val="DefinedTermList1"/>
        <w:keepNext w:val="0"/>
        <w:tabs>
          <w:tab w:val="clear" w:pos="1587"/>
          <w:tab w:val="num" w:pos="1644"/>
        </w:tabs>
        <w:ind w:left="1644"/>
        <w:rPr>
          <w:szCs w:val="22"/>
        </w:rPr>
      </w:pPr>
      <w:r>
        <w:rPr>
          <w:szCs w:val="22"/>
        </w:rPr>
        <w:t>ionising radiation or contamination by radio</w:t>
      </w:r>
      <w:r>
        <w:rPr>
          <w:szCs w:val="22"/>
        </w:rPr>
        <w:noBreakHyphen/>
        <w:t xml:space="preserve">activity, except as may be attributable to </w:t>
      </w:r>
      <w:r w:rsidR="00173901">
        <w:rPr>
          <w:iCs/>
        </w:rPr>
        <w:t xml:space="preserve">ESCO </w:t>
      </w:r>
      <w:r>
        <w:rPr>
          <w:szCs w:val="22"/>
        </w:rPr>
        <w:t xml:space="preserve">and/or an </w:t>
      </w:r>
      <w:r w:rsidR="00173901">
        <w:rPr>
          <w:i/>
        </w:rPr>
        <w:t xml:space="preserve"> </w:t>
      </w:r>
      <w:r w:rsidR="00173901">
        <w:rPr>
          <w:iCs/>
        </w:rPr>
        <w:t xml:space="preserve">ESCO </w:t>
      </w:r>
      <w:r>
        <w:rPr>
          <w:szCs w:val="22"/>
        </w:rPr>
        <w:t xml:space="preserve">Related Party or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 xml:space="preserve">and/or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Related Party is the source or cause of such radiation or contamination;</w:t>
      </w:r>
    </w:p>
    <w:p w14:paraId="3DEADC54" w14:textId="12A00199" w:rsidR="007843D2" w:rsidRDefault="007843D2" w:rsidP="00A85444">
      <w:pPr>
        <w:pStyle w:val="DefinedTermList1"/>
        <w:keepNext w:val="0"/>
        <w:tabs>
          <w:tab w:val="clear" w:pos="1587"/>
          <w:tab w:val="num" w:pos="1644"/>
        </w:tabs>
        <w:ind w:left="1644"/>
        <w:rPr>
          <w:szCs w:val="22"/>
        </w:rPr>
      </w:pPr>
      <w:r>
        <w:rPr>
          <w:szCs w:val="22"/>
        </w:rPr>
        <w:t xml:space="preserve">chemical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1A3169">
        <w:rPr>
          <w:szCs w:val="22"/>
        </w:rPr>
        <w:t>(a)</w:t>
      </w:r>
      <w:r>
        <w:rPr>
          <w:szCs w:val="22"/>
        </w:rPr>
        <w:fldChar w:fldCharType="end"/>
      </w:r>
      <w:r>
        <w:rPr>
          <w:szCs w:val="22"/>
        </w:rPr>
        <w:t xml:space="preserve"> above; </w:t>
      </w:r>
    </w:p>
    <w:p w14:paraId="4132FAA6" w14:textId="77777777" w:rsidR="007843D2" w:rsidRDefault="007843D2" w:rsidP="00A85444">
      <w:pPr>
        <w:pStyle w:val="DefinedTermList1"/>
        <w:keepNext w:val="0"/>
        <w:tabs>
          <w:tab w:val="clear" w:pos="1587"/>
          <w:tab w:val="num" w:pos="1644"/>
        </w:tabs>
        <w:ind w:left="1644"/>
        <w:rPr>
          <w:szCs w:val="22"/>
        </w:rPr>
      </w:pPr>
      <w:r>
        <w:rPr>
          <w:szCs w:val="22"/>
        </w:rPr>
        <w:t xml:space="preserve">contamination, the presence of which was caused by the release, discharge, spillage or deposit of that contamination by a third party; </w:t>
      </w:r>
    </w:p>
    <w:p w14:paraId="06A22BA6" w14:textId="77777777" w:rsidR="007843D2" w:rsidRDefault="007843D2" w:rsidP="00A85444">
      <w:pPr>
        <w:pStyle w:val="DefinedTermList1"/>
        <w:keepNext w:val="0"/>
        <w:tabs>
          <w:tab w:val="clear" w:pos="1587"/>
          <w:tab w:val="num" w:pos="1644"/>
        </w:tabs>
        <w:ind w:left="1644"/>
        <w:rPr>
          <w:szCs w:val="22"/>
        </w:rPr>
      </w:pPr>
      <w:r>
        <w:rPr>
          <w:szCs w:val="22"/>
        </w:rPr>
        <w:t>operation of the forces of nature such as earthquake, hurricane, lightning, typhoon or volcanic activity;</w:t>
      </w:r>
    </w:p>
    <w:p w14:paraId="5991E188" w14:textId="77777777" w:rsidR="007843D2" w:rsidRDefault="007843D2" w:rsidP="00A85444">
      <w:pPr>
        <w:pStyle w:val="DefinedTermList1"/>
        <w:keepNext w:val="0"/>
        <w:tabs>
          <w:tab w:val="clear" w:pos="1587"/>
          <w:tab w:val="num" w:pos="1644"/>
        </w:tabs>
        <w:ind w:left="1644"/>
        <w:rPr>
          <w:szCs w:val="22"/>
        </w:rPr>
      </w:pPr>
      <w:r>
        <w:rPr>
          <w:szCs w:val="22"/>
        </w:rPr>
        <w:t>explosions, fires or destruction of plant, machinery or premises;</w:t>
      </w:r>
    </w:p>
    <w:p w14:paraId="28A08C00" w14:textId="77777777" w:rsidR="007843D2" w:rsidRDefault="007843D2" w:rsidP="00A85444">
      <w:pPr>
        <w:pStyle w:val="DefinedTermList1"/>
        <w:keepNext w:val="0"/>
        <w:tabs>
          <w:tab w:val="clear" w:pos="1587"/>
          <w:tab w:val="num" w:pos="1644"/>
        </w:tabs>
        <w:ind w:left="1644"/>
        <w:rPr>
          <w:szCs w:val="22"/>
        </w:rPr>
      </w:pPr>
      <w:r>
        <w:rPr>
          <w:szCs w:val="22"/>
        </w:rPr>
        <w:t>acts, inactions, defaults or restraint of a statutory undertaking, government or public authority,  whether lawful or unlawful, except for:-</w:t>
      </w:r>
    </w:p>
    <w:p w14:paraId="4CB7DA77" w14:textId="77777777" w:rsidR="007843D2" w:rsidRDefault="007843D2" w:rsidP="00A85444">
      <w:pPr>
        <w:pStyle w:val="DefinedTermList2"/>
        <w:keepNext w:val="0"/>
        <w:tabs>
          <w:tab w:val="clear" w:pos="1587"/>
        </w:tabs>
        <w:ind w:left="2381"/>
        <w:rPr>
          <w:szCs w:val="22"/>
        </w:rPr>
      </w:pPr>
      <w:r>
        <w:rPr>
          <w:szCs w:val="22"/>
        </w:rPr>
        <w:lastRenderedPageBreak/>
        <w:t>acts for which the relevant Party has assumed the risk by virtue of other provisions of this Agreement</w:t>
      </w:r>
      <w:r w:rsidR="002C68AE">
        <w:rPr>
          <w:szCs w:val="22"/>
        </w:rPr>
        <w:t>;</w:t>
      </w:r>
    </w:p>
    <w:p w14:paraId="227427DD" w14:textId="77777777" w:rsidR="007843D2" w:rsidRDefault="007843D2" w:rsidP="00A85444">
      <w:pPr>
        <w:pStyle w:val="DefinedTermList2"/>
        <w:keepNext w:val="0"/>
        <w:tabs>
          <w:tab w:val="clear" w:pos="1587"/>
        </w:tabs>
        <w:ind w:left="2381"/>
        <w:rPr>
          <w:szCs w:val="22"/>
        </w:rPr>
      </w:pPr>
      <w:r>
        <w:rPr>
          <w:szCs w:val="22"/>
        </w:rPr>
        <w:t>acts for which the relevant Party should reasonably have anticipated and mitigated; and</w:t>
      </w:r>
    </w:p>
    <w:p w14:paraId="057DAEB0" w14:textId="1F6A16F0" w:rsidR="007843D2" w:rsidRDefault="007843D2" w:rsidP="00A85444">
      <w:pPr>
        <w:pStyle w:val="DefinedTermList2"/>
        <w:keepNext w:val="0"/>
        <w:tabs>
          <w:tab w:val="clear" w:pos="1587"/>
        </w:tabs>
        <w:ind w:left="2381"/>
      </w:pPr>
      <w:r>
        <w:t xml:space="preserve">any lack of Authorisation, licence or approval necessary for the performance of this Agreement which is to be issued by any public authority </w:t>
      </w:r>
      <w:r w:rsidRPr="001426E0">
        <w:t xml:space="preserve">unless </w:t>
      </w:r>
      <w:r w:rsidR="001A6DE5" w:rsidRPr="001426E0">
        <w:t>ESCO</w:t>
      </w:r>
      <w:r>
        <w:t xml:space="preserve"> or the </w:t>
      </w:r>
      <w:r w:rsidR="00FE4AB9">
        <w:t>[</w:t>
      </w:r>
      <w:r w:rsidR="00FD1C8A">
        <w:rPr>
          <w:color w:val="0070C0"/>
        </w:rPr>
        <w:t>Plot Developer</w:t>
      </w:r>
      <w:r w:rsidR="00FE4AB9">
        <w:t>]/[</w:t>
      </w:r>
      <w:r w:rsidR="00FD1C8A">
        <w:rPr>
          <w:color w:val="00B050"/>
        </w:rPr>
        <w:t>Building Developer</w:t>
      </w:r>
      <w:r w:rsidR="00FE4AB9">
        <w:t xml:space="preserve">] </w:t>
      </w:r>
      <w:r>
        <w:t>(as applicable) has failed to apply for any such Authorisation in accordance with Good Industry Practice;</w:t>
      </w:r>
    </w:p>
    <w:p w14:paraId="1F635538" w14:textId="77777777" w:rsidR="007843D2" w:rsidRDefault="007843D2" w:rsidP="00A85444">
      <w:pPr>
        <w:pStyle w:val="DefinedTermList1"/>
        <w:keepNext w:val="0"/>
        <w:tabs>
          <w:tab w:val="clear" w:pos="1587"/>
          <w:tab w:val="num" w:pos="1644"/>
        </w:tabs>
        <w:ind w:left="1644"/>
        <w:rPr>
          <w:szCs w:val="22"/>
        </w:rPr>
      </w:pPr>
      <w:r>
        <w:rPr>
          <w:szCs w:val="22"/>
        </w:rPr>
        <w:t>strikes, lockouts or labour disputes generally affecting the construction industry or energy generation industry or any supply chain related to or, service or supply to such industries, or a significant sector of any of them;</w:t>
      </w:r>
    </w:p>
    <w:p w14:paraId="64ED8161" w14:textId="73C791A2" w:rsidR="007843D2" w:rsidRDefault="007843D2" w:rsidP="00A85444">
      <w:pPr>
        <w:pStyle w:val="DefinedTermList1"/>
        <w:keepNext w:val="0"/>
        <w:tabs>
          <w:tab w:val="clear" w:pos="1587"/>
          <w:tab w:val="clear" w:pos="2381"/>
          <w:tab w:val="num" w:pos="1644"/>
          <w:tab w:val="left" w:pos="1701"/>
        </w:tabs>
        <w:ind w:left="1701" w:hanging="794"/>
        <w:rPr>
          <w:szCs w:val="22"/>
        </w:rPr>
      </w:pPr>
      <w:r>
        <w:rPr>
          <w:szCs w:val="22"/>
        </w:rPr>
        <w:t>the discovery of fossils, antiquities or unexploded ordnance at the</w:t>
      </w:r>
      <w:r w:rsidR="002C68AE">
        <w:rPr>
          <w:szCs w:val="22"/>
        </w:rPr>
        <w:t xml:space="preserve"> [</w:t>
      </w:r>
      <w:r w:rsidR="002C68AE" w:rsidRPr="002C68AE">
        <w:rPr>
          <w:color w:val="0070C0"/>
          <w:szCs w:val="22"/>
        </w:rPr>
        <w:t xml:space="preserve">Plot </w:t>
      </w:r>
      <w:r w:rsidRPr="002C68AE">
        <w:rPr>
          <w:color w:val="0070C0"/>
          <w:szCs w:val="22"/>
        </w:rPr>
        <w:t>Development</w:t>
      </w:r>
      <w:r w:rsidR="002C68AE">
        <w:rPr>
          <w:szCs w:val="22"/>
        </w:rPr>
        <w:t>]/[</w:t>
      </w:r>
      <w:r w:rsidR="002C68AE" w:rsidRPr="002C68AE">
        <w:rPr>
          <w:color w:val="00B050"/>
          <w:szCs w:val="22"/>
        </w:rPr>
        <w:t>Building</w:t>
      </w:r>
      <w:r w:rsidR="002C68AE">
        <w:rPr>
          <w:szCs w:val="22"/>
        </w:rPr>
        <w:t>]</w:t>
      </w:r>
      <w:r>
        <w:rPr>
          <w:szCs w:val="22"/>
        </w:rPr>
        <w:t>;</w:t>
      </w:r>
      <w:r w:rsidR="00B544A2">
        <w:rPr>
          <w:szCs w:val="22"/>
        </w:rPr>
        <w:t xml:space="preserve"> and</w:t>
      </w:r>
    </w:p>
    <w:p w14:paraId="380A7470" w14:textId="77777777" w:rsidR="007843D2" w:rsidRDefault="007843D2" w:rsidP="00A85444">
      <w:pPr>
        <w:pStyle w:val="DefinedTermList1"/>
        <w:keepNext w:val="0"/>
        <w:tabs>
          <w:tab w:val="clear" w:pos="1587"/>
          <w:tab w:val="num" w:pos="1644"/>
        </w:tabs>
        <w:ind w:left="1644"/>
      </w:pPr>
      <w:r>
        <w:t xml:space="preserve">failure or interruption of supply of the following: electricity utility and/or electrical connections, or the failure of gas supply </w:t>
      </w:r>
      <w:r w:rsidR="002C68AE">
        <w:t>to the Energy Centre Plant and Equipment;</w:t>
      </w:r>
    </w:p>
    <w:p w14:paraId="73C2827A" w14:textId="77777777" w:rsidR="007843D2" w:rsidRDefault="007843D2" w:rsidP="00A85444">
      <w:pPr>
        <w:pStyle w:val="DefinedTerm"/>
        <w:keepNext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325A49AB" w14:textId="77777777"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14:paraId="536155FA" w14:textId="77777777" w:rsidR="00EA5AFB" w:rsidRPr="00DF5990" w:rsidRDefault="00E11A20" w:rsidP="00A85444">
      <w:pPr>
        <w:pStyle w:val="Definition"/>
        <w:ind w:left="851"/>
        <w:rPr>
          <w:bCs/>
          <w:color w:val="7030A0"/>
        </w:rPr>
      </w:pPr>
      <w:r w:rsidRPr="00DF5990">
        <w:rPr>
          <w:b/>
          <w:color w:val="7030A0"/>
        </w:rPr>
        <w:t>[</w:t>
      </w:r>
      <w:r w:rsidR="00EA5AFB" w:rsidRPr="00DF5990">
        <w:rPr>
          <w:b/>
          <w:color w:val="7030A0"/>
        </w:rPr>
        <w:t>Guaranteed Standards for Heat Supply:</w:t>
      </w:r>
      <w:r w:rsidR="00EA5AFB" w:rsidRPr="00DF5990">
        <w:rPr>
          <w:bCs/>
          <w:color w:val="7030A0"/>
        </w:rPr>
        <w:t xml:space="preserve"> </w:t>
      </w:r>
      <w:r w:rsidR="003A2C7A" w:rsidRPr="00DF5990">
        <w:rPr>
          <w:color w:val="7030A0"/>
        </w:rPr>
        <w:t>means the standards set out in in the Customer Supply Agreements</w:t>
      </w:r>
      <w:r w:rsidRPr="00DF5990">
        <w:rPr>
          <w:color w:val="7030A0"/>
        </w:rPr>
        <w:t>]</w:t>
      </w:r>
      <w:r w:rsidR="003A2C7A" w:rsidRPr="00DF5990">
        <w:rPr>
          <w:color w:val="7030A0"/>
        </w:rPr>
        <w:t>.</w:t>
      </w:r>
    </w:p>
    <w:p w14:paraId="6DEA504C" w14:textId="77777777" w:rsidR="003A2C7A" w:rsidRPr="00912DAE" w:rsidRDefault="003A2C7A" w:rsidP="00A85444">
      <w:pPr>
        <w:pStyle w:val="Definition"/>
        <w:ind w:left="851"/>
        <w:rPr>
          <w:b/>
          <w:color w:val="000000" w:themeColor="text1"/>
        </w:rPr>
      </w:pPr>
      <w:r w:rsidRPr="00912DAE">
        <w:rPr>
          <w:b/>
          <w:color w:val="000000" w:themeColor="text1"/>
        </w:rPr>
        <w:t xml:space="preserve">Hazardous Substances: </w:t>
      </w:r>
      <w:r w:rsidRPr="00912DAE">
        <w:rPr>
          <w:color w:val="000000" w:themeColor="text1"/>
        </w:rPr>
        <w:t>means any substances whether in solid, liquid or gaseous form, which are capable of causing harm to human health or to the Environment whether alone or in combination with any other substances.</w:t>
      </w:r>
    </w:p>
    <w:p w14:paraId="06D12294" w14:textId="77777777" w:rsidR="000E53FD" w:rsidRPr="000E53FD" w:rsidRDefault="000E53FD" w:rsidP="00A85444">
      <w:pPr>
        <w:pStyle w:val="Definition"/>
        <w:ind w:left="851"/>
        <w:rPr>
          <w:bCs/>
        </w:rPr>
      </w:pPr>
      <w:r>
        <w:rPr>
          <w:b/>
        </w:rPr>
        <w:t xml:space="preserve">Heat Capacity: </w:t>
      </w:r>
      <w:r>
        <w:rPr>
          <w:bCs/>
        </w:rPr>
        <w:t xml:space="preserve">means </w:t>
      </w:r>
      <w:r w:rsidR="007A6FB6">
        <w:rPr>
          <w:bCs/>
        </w:rPr>
        <w:t xml:space="preserve">[   ] </w:t>
      </w:r>
      <w:r w:rsidR="00E47079">
        <w:rPr>
          <w:bCs/>
        </w:rPr>
        <w:t>kWh/ annum</w:t>
      </w:r>
      <w:r w:rsidR="007A6FB6">
        <w:rPr>
          <w:bCs/>
        </w:rPr>
        <w:t xml:space="preserve"> required at the Connection</w:t>
      </w:r>
      <w:r w:rsidR="00E47079">
        <w:rPr>
          <w:bCs/>
        </w:rPr>
        <w:t xml:space="preserve">. </w:t>
      </w:r>
    </w:p>
    <w:p w14:paraId="1CB51DE9" w14:textId="77777777" w:rsidR="00170D7C" w:rsidRPr="003216AF" w:rsidRDefault="00170D7C" w:rsidP="00A85444">
      <w:pPr>
        <w:pStyle w:val="Definition"/>
        <w:ind w:left="851"/>
        <w:rPr>
          <w:bCs/>
        </w:rPr>
      </w:pPr>
      <w:r w:rsidRPr="003216AF">
        <w:rPr>
          <w:b/>
        </w:rPr>
        <w:t xml:space="preserve">Heat Charges: </w:t>
      </w:r>
      <w:r w:rsidRPr="003216AF">
        <w:rPr>
          <w:bCs/>
        </w:rPr>
        <w:t>means the Standing Charge and the Variable Charge</w:t>
      </w:r>
      <w:r w:rsidR="004F09DA" w:rsidRPr="003216AF">
        <w:rPr>
          <w:bCs/>
        </w:rPr>
        <w:t>.</w:t>
      </w:r>
    </w:p>
    <w:p w14:paraId="6691AF5C" w14:textId="6E970225" w:rsidR="00170D7C" w:rsidRPr="003216AF" w:rsidRDefault="009C1CEB" w:rsidP="00A85444">
      <w:pPr>
        <w:pStyle w:val="Definition"/>
        <w:ind w:left="851"/>
      </w:pPr>
      <w:r>
        <w:rPr>
          <w:b/>
        </w:rPr>
        <w:t>Heat Distribution Network</w:t>
      </w:r>
      <w:r w:rsidR="00170D7C" w:rsidRPr="003216AF">
        <w:t>: means the</w:t>
      </w:r>
      <w:r w:rsidR="00E47079">
        <w:t xml:space="preserve"> heating supply network, comprising of the</w:t>
      </w:r>
      <w:r w:rsidR="00170D7C" w:rsidRPr="003216AF">
        <w:t xml:space="preserve"> </w:t>
      </w:r>
      <w:r w:rsidR="005328F8">
        <w:rPr>
          <w:color w:val="000000" w:themeColor="text1"/>
        </w:rPr>
        <w:t>Primary</w:t>
      </w:r>
      <w:r w:rsidR="00174C1C" w:rsidRPr="007A6FB6">
        <w:rPr>
          <w:color w:val="000000" w:themeColor="text1"/>
        </w:rPr>
        <w:t xml:space="preserve"> Distribution Network</w:t>
      </w:r>
      <w:r w:rsidR="00170D7C" w:rsidRPr="007A6FB6">
        <w:rPr>
          <w:color w:val="000000" w:themeColor="text1"/>
        </w:rPr>
        <w:t xml:space="preserve"> </w:t>
      </w:r>
      <w:r w:rsidR="00170D7C" w:rsidRPr="003216AF">
        <w:t xml:space="preserve">and the </w:t>
      </w:r>
      <w:r w:rsidR="003A73C9">
        <w:t>Secondary Distribution Network</w:t>
      </w:r>
      <w:r w:rsidR="00855B62">
        <w:t xml:space="preserve">, </w:t>
      </w:r>
      <w:r w:rsidR="00170D7C" w:rsidRPr="003216AF">
        <w:t xml:space="preserve">as further detailed in the </w:t>
      </w:r>
      <w:r w:rsidR="006C35FF">
        <w:t>relevant Technical</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1A3169">
        <w:t>Schedule 4</w:t>
      </w:r>
      <w:r w:rsidR="001426E0">
        <w:fldChar w:fldCharType="end"/>
      </w:r>
      <w:r w:rsidR="001426E0">
        <w:t xml:space="preserve"> (</w:t>
      </w:r>
      <w:r w:rsidR="00622E52">
        <w:t>Design and Delivery Process)</w:t>
      </w:r>
      <w:r w:rsidR="00855B62">
        <w:t>, which provides the Heat Supply from the Energy Centres to the Connection Point</w:t>
      </w:r>
      <w:r w:rsidR="00D21A26">
        <w:t xml:space="preserve">, </w:t>
      </w:r>
      <w:r w:rsidR="005D6D22" w:rsidRPr="005D6D22">
        <w:rPr>
          <w:color w:val="0070C0"/>
        </w:rPr>
        <w:t>[</w:t>
      </w:r>
      <w:r w:rsidR="00855B62" w:rsidRPr="005D6D22">
        <w:rPr>
          <w:color w:val="0070C0"/>
        </w:rPr>
        <w:t>Residential HIUs</w:t>
      </w:r>
      <w:r w:rsidR="005D6D22" w:rsidRPr="005D6D22">
        <w:rPr>
          <w:color w:val="0070C0"/>
        </w:rPr>
        <w:t>]</w:t>
      </w:r>
      <w:r w:rsidR="00D21A26" w:rsidRPr="005D6D22">
        <w:rPr>
          <w:color w:val="0070C0"/>
        </w:rPr>
        <w:t xml:space="preserve"> </w:t>
      </w:r>
      <w:r w:rsidR="005D6D22" w:rsidRPr="005D6D22">
        <w:rPr>
          <w:color w:val="000000" w:themeColor="text1"/>
        </w:rPr>
        <w:t>[</w:t>
      </w:r>
      <w:r w:rsidR="00D21A26" w:rsidRPr="00DF5990">
        <w:rPr>
          <w:color w:val="7030A0"/>
        </w:rPr>
        <w:t>and Commercial Unit Heat Exchanger</w:t>
      </w:r>
      <w:r w:rsidR="000A0EC6" w:rsidRPr="00DF5990">
        <w:rPr>
          <w:color w:val="7030A0"/>
        </w:rPr>
        <w:t>s</w:t>
      </w:r>
      <w:r w:rsidR="00170D7C" w:rsidRPr="00DF5990">
        <w:rPr>
          <w:color w:val="7030A0"/>
        </w:rPr>
        <w:t>.</w:t>
      </w:r>
      <w:r w:rsidR="005D6D22" w:rsidRPr="00DF5990">
        <w:rPr>
          <w:color w:val="7030A0"/>
        </w:rPr>
        <w:t>]</w:t>
      </w:r>
      <w:r w:rsidR="00170D7C" w:rsidRPr="003216AF">
        <w:t xml:space="preserve"> </w:t>
      </w:r>
    </w:p>
    <w:p w14:paraId="5BCB0B88" w14:textId="77777777" w:rsidR="00EC763A" w:rsidRPr="00A318DB" w:rsidRDefault="00EC763A" w:rsidP="00EC763A">
      <w:pPr>
        <w:pStyle w:val="Definition"/>
        <w:ind w:left="851"/>
        <w:rPr>
          <w:bCs/>
          <w:color w:val="000000" w:themeColor="text1"/>
        </w:rPr>
      </w:pPr>
      <w:r>
        <w:rPr>
          <w:b/>
        </w:rPr>
        <w:lastRenderedPageBreak/>
        <w:t>Heat Meter</w:t>
      </w:r>
      <w:r w:rsidRPr="00D82BC9">
        <w:rPr>
          <w:b/>
        </w:rPr>
        <w:t xml:space="preserve">: </w:t>
      </w:r>
      <w:r w:rsidRPr="00D82BC9">
        <w:rPr>
          <w:bCs/>
        </w:rPr>
        <w:t xml:space="preserve">means the metering equipment intended to be used to measure the Heat </w:t>
      </w:r>
      <w:r>
        <w:rPr>
          <w:bCs/>
        </w:rPr>
        <w:t>Supply delivered</w:t>
      </w:r>
      <w:r w:rsidRPr="00D82BC9">
        <w:rPr>
          <w:bCs/>
        </w:rPr>
        <w:t xml:space="preserve"> to </w:t>
      </w:r>
      <w:r w:rsidR="00665153" w:rsidRPr="005D6D22">
        <w:rPr>
          <w:bCs/>
          <w:color w:val="000000" w:themeColor="text1"/>
        </w:rPr>
        <w:t>[</w:t>
      </w:r>
      <w:r w:rsidRPr="00DF5990">
        <w:rPr>
          <w:bCs/>
          <w:color w:val="7030A0"/>
        </w:rPr>
        <w:t>any Customer</w:t>
      </w:r>
      <w:r w:rsidR="00665153" w:rsidRPr="005D6D22">
        <w:rPr>
          <w:bCs/>
          <w:color w:val="000000" w:themeColor="text1"/>
        </w:rPr>
        <w:t xml:space="preserve">] </w:t>
      </w:r>
      <w:r w:rsidR="00665153">
        <w:rPr>
          <w:bCs/>
        </w:rPr>
        <w:t xml:space="preserve">/ </w:t>
      </w:r>
      <w:r w:rsidR="00665153" w:rsidRPr="00665153">
        <w:rPr>
          <w:bCs/>
          <w:color w:val="00B050"/>
        </w:rPr>
        <w:t xml:space="preserve">[the </w:t>
      </w:r>
      <w:r w:rsidR="00FD1C8A">
        <w:rPr>
          <w:bCs/>
          <w:color w:val="00B050"/>
        </w:rPr>
        <w:t>Building Developer</w:t>
      </w:r>
      <w:r w:rsidR="00665153" w:rsidRPr="00665153">
        <w:rPr>
          <w:bCs/>
          <w:color w:val="00B050"/>
        </w:rPr>
        <w:t xml:space="preserve">] </w:t>
      </w:r>
      <w:r w:rsidR="00B767E9" w:rsidRPr="00C074BD">
        <w:rPr>
          <w:bCs/>
          <w:color w:val="7030A0"/>
        </w:rPr>
        <w:t>[</w:t>
      </w:r>
      <w:r w:rsidRPr="00C074BD">
        <w:rPr>
          <w:bCs/>
          <w:color w:val="7030A0"/>
        </w:rPr>
        <w:t xml:space="preserve">as described further in the </w:t>
      </w:r>
      <w:r w:rsidR="006C35FF" w:rsidRPr="00C074BD">
        <w:rPr>
          <w:bCs/>
          <w:color w:val="7030A0"/>
        </w:rPr>
        <w:t xml:space="preserve">relevant </w:t>
      </w:r>
      <w:r w:rsidRPr="00C074BD">
        <w:rPr>
          <w:bCs/>
          <w:color w:val="7030A0"/>
        </w:rPr>
        <w:t>Technical Specification</w:t>
      </w:r>
      <w:r w:rsidR="00B767E9" w:rsidRPr="00C074BD">
        <w:rPr>
          <w:bCs/>
          <w:color w:val="7030A0"/>
        </w:rPr>
        <w:t>]</w:t>
      </w:r>
      <w:r w:rsidRPr="00C074BD">
        <w:rPr>
          <w:bCs/>
          <w:color w:val="7030A0"/>
        </w:rPr>
        <w:t>.</w:t>
      </w:r>
    </w:p>
    <w:p w14:paraId="367D55DD" w14:textId="77777777" w:rsidR="00B220CD" w:rsidRPr="003216AF" w:rsidRDefault="00B220CD" w:rsidP="00A85444">
      <w:pPr>
        <w:pStyle w:val="Definition"/>
        <w:ind w:left="851"/>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w:t>
      </w:r>
      <w:r w:rsidR="005D6D22">
        <w:t>[</w:t>
      </w:r>
      <w:r w:rsidRPr="00DF5990">
        <w:rPr>
          <w:color w:val="7030A0"/>
        </w:rPr>
        <w:t>Customers</w:t>
      </w:r>
      <w:r w:rsidR="005D6D22">
        <w:t>]</w:t>
      </w:r>
      <w:r w:rsidR="00FA1E75" w:rsidRPr="003216AF">
        <w:t xml:space="preserve">, </w:t>
      </w:r>
      <w:r w:rsidR="005D6D22">
        <w:t>[</w:t>
      </w:r>
      <w:r w:rsidR="005D6D22" w:rsidRPr="005D6D22">
        <w:rPr>
          <w:color w:val="00B050"/>
        </w:rPr>
        <w:t>the Building Developer</w:t>
      </w:r>
      <w:r w:rsidR="005D6D22">
        <w:t xml:space="preserve">] </w:t>
      </w:r>
      <w:r w:rsidR="00FA1E75" w:rsidRPr="003216AF">
        <w:t xml:space="preserve">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34ABCF48" w14:textId="2ECA61EC" w:rsidR="008D5ECD" w:rsidRPr="009D3DF4" w:rsidRDefault="005D6D22" w:rsidP="00A85444">
      <w:pPr>
        <w:pStyle w:val="Definition"/>
        <w:ind w:left="851"/>
        <w:rPr>
          <w:bCs/>
          <w:color w:val="7030A0"/>
        </w:rPr>
      </w:pPr>
      <w:r w:rsidRPr="009D3DF4">
        <w:rPr>
          <w:b/>
          <w:color w:val="7030A0"/>
        </w:rPr>
        <w:t>[</w:t>
      </w:r>
      <w:r w:rsidR="008D5ECD" w:rsidRPr="009D3DF4">
        <w:rPr>
          <w:b/>
          <w:color w:val="7030A0"/>
        </w:rPr>
        <w:t xml:space="preserve">Heat Trust Scheme: </w:t>
      </w:r>
      <w:r w:rsidR="008D5ECD" w:rsidRPr="009D3DF4">
        <w:rPr>
          <w:color w:val="7030A0"/>
        </w:rPr>
        <w:t xml:space="preserve">means the voluntary scheme established to protect the interests of householders and micro businesses connected to heat networks in the UK, including the </w:t>
      </w:r>
      <w:r w:rsidR="00727A11">
        <w:rPr>
          <w:color w:val="7030A0"/>
        </w:rPr>
        <w:t xml:space="preserve">Heat Trust </w:t>
      </w:r>
      <w:r w:rsidR="008D5ECD" w:rsidRPr="009D3DF4">
        <w:rPr>
          <w:color w:val="7030A0"/>
        </w:rPr>
        <w:t xml:space="preserve">Scheme Rules </w:t>
      </w:r>
      <w:r w:rsidR="00727A11">
        <w:t xml:space="preserve">(at </w:t>
      </w:r>
      <w:hyperlink r:id="rId20" w:history="1">
        <w:r w:rsidR="00727A11" w:rsidRPr="00ED65EF">
          <w:rPr>
            <w:rStyle w:val="Hyperlink"/>
          </w:rPr>
          <w:t>https://www.heattrust.org/the-scheme-rules</w:t>
        </w:r>
      </w:hyperlink>
      <w:r w:rsidR="00727A11">
        <w:t xml:space="preserve">) </w:t>
      </w:r>
      <w:r w:rsidR="008D5ECD" w:rsidRPr="009D3DF4">
        <w:rPr>
          <w:color w:val="7030A0"/>
        </w:rPr>
        <w:t>and the Scheme Bye-Laws</w:t>
      </w:r>
      <w:r w:rsidR="000A0EC6" w:rsidRPr="009D3DF4">
        <w:rPr>
          <w:color w:val="7030A0"/>
        </w:rPr>
        <w:t>, or any equivalent replacement scheme thereof.</w:t>
      </w:r>
      <w:r w:rsidRPr="009D3DF4">
        <w:rPr>
          <w:color w:val="7030A0"/>
        </w:rPr>
        <w:t>]</w:t>
      </w:r>
    </w:p>
    <w:p w14:paraId="6A76416B" w14:textId="77777777" w:rsidR="00033E21" w:rsidRDefault="00AD07CA" w:rsidP="00A85444">
      <w:pPr>
        <w:pStyle w:val="DefinedTerm"/>
        <w:keepNext w:val="0"/>
      </w:pPr>
      <w:r w:rsidRPr="003216AF">
        <w:rPr>
          <w:b/>
        </w:rPr>
        <w:t>Indirect Loss</w:t>
      </w:r>
      <w:r w:rsidR="00033E21" w:rsidRPr="003216AF">
        <w:t xml:space="preserve"> means</w:t>
      </w:r>
      <w:r w:rsidR="00033E21">
        <w:t xml:space="preserve"> loss of profit or revenue, loss of opportunity, loss of contract or loss of goodwill, the cost of obtaining any new financing or maintaining any existing financing (including the making of any </w:t>
      </w:r>
      <w:bookmarkStart w:id="12" w:name="DocXTextRef28"/>
      <w:r w:rsidR="00033E21">
        <w:t>scheduled</w:t>
      </w:r>
      <w:bookmarkEnd w:id="12"/>
      <w:r w:rsidR="00033E21">
        <w:t xml:space="preserve"> or other repayment or prepayment of debt and the payment of any other costs, fees or expenses incurred in connection with the obtaining or maintaining of financing) but for the avoidance of doubt, shall not include:</w:t>
      </w:r>
    </w:p>
    <w:p w14:paraId="7F115181" w14:textId="64A2740F" w:rsidR="00033E21" w:rsidRDefault="00033E21" w:rsidP="00A85444">
      <w:pPr>
        <w:pStyle w:val="Definition1"/>
        <w:numPr>
          <w:ilvl w:val="0"/>
          <w:numId w:val="12"/>
        </w:numPr>
      </w:pPr>
      <w:r>
        <w:t>any amounts expressly payable under this Agreement;</w:t>
      </w:r>
      <w:r w:rsidR="00B544A2">
        <w:t xml:space="preserve"> and</w:t>
      </w:r>
    </w:p>
    <w:p w14:paraId="24A4BE0E" w14:textId="43FEAC2F" w:rsidR="00033E21" w:rsidRDefault="00033E21" w:rsidP="00A85444">
      <w:pPr>
        <w:pStyle w:val="Definition1"/>
        <w:numPr>
          <w:ilvl w:val="0"/>
          <w:numId w:val="12"/>
        </w:numPr>
      </w:pPr>
      <w:r>
        <w:t xml:space="preserve">any </w:t>
      </w:r>
      <w:r w:rsidR="00EE652E">
        <w:t xml:space="preserve">Delay Damages, </w:t>
      </w:r>
      <w:r>
        <w:t>costs</w:t>
      </w:r>
      <w:r w:rsidR="00EE652E">
        <w:t>,</w:t>
      </w:r>
      <w:r>
        <w:t xml:space="preserve"> losses or damage 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714BFC">
        <w:t>.</w:t>
      </w:r>
    </w:p>
    <w:p w14:paraId="0A7C3A1C" w14:textId="1C206D5B" w:rsidR="00B33CDF" w:rsidRDefault="007213BD" w:rsidP="00A85444">
      <w:pPr>
        <w:pStyle w:val="Definition"/>
      </w:pPr>
      <w:r>
        <w:rPr>
          <w:b/>
        </w:rPr>
        <w:t>Insolvency Event</w:t>
      </w:r>
      <w:r>
        <w:t xml:space="preserve">: in respect of either </w:t>
      </w:r>
      <w:r w:rsidR="009E02E9">
        <w:t>P</w:t>
      </w:r>
      <w:r>
        <w:t>arty:</w:t>
      </w:r>
    </w:p>
    <w:p w14:paraId="59F44D9A" w14:textId="350C1074" w:rsidR="00B33CDF" w:rsidRDefault="007213BD" w:rsidP="008C2D27">
      <w:pPr>
        <w:pStyle w:val="Definition1"/>
        <w:numPr>
          <w:ilvl w:val="0"/>
          <w:numId w:val="38"/>
        </w:numPr>
      </w:pPr>
      <w:r>
        <w:t xml:space="preserve">other than for the purposes of a bona fide reconstruction or amalgamation, such </w:t>
      </w:r>
      <w:r w:rsidR="009E02E9">
        <w:t>P</w:t>
      </w:r>
      <w:r>
        <w:t xml:space="preserve">arty passing a resolution for its winding up, or a court of competent jurisdiction making an order for it to be wound up or dissolved, or that </w:t>
      </w:r>
      <w:r w:rsidR="009E02E9">
        <w:t>P</w:t>
      </w:r>
      <w:r>
        <w:t>arty being otherwise dissolved; or</w:t>
      </w:r>
    </w:p>
    <w:p w14:paraId="6BD88269" w14:textId="2ADFF1D5" w:rsidR="00B33CDF" w:rsidRDefault="007213BD" w:rsidP="00A85444">
      <w:pPr>
        <w:pStyle w:val="Definition1"/>
        <w:numPr>
          <w:ilvl w:val="0"/>
          <w:numId w:val="12"/>
        </w:numPr>
      </w:pPr>
      <w:r>
        <w:t xml:space="preserve">the appointment of an administrator of, or the making of an administration order in relation to, either </w:t>
      </w:r>
      <w:r w:rsidR="009E02E9">
        <w:t>P</w:t>
      </w:r>
      <w:r>
        <w:t>arty, or the appointment of a receiver or administrative receiver of, or an encumbrancer taking possession of or selling, the whole or any part of the entity's undertaking, assets, rights or revenue; or</w:t>
      </w:r>
    </w:p>
    <w:p w14:paraId="5BF942E4" w14:textId="6C4D3AFD" w:rsidR="00B33CDF" w:rsidRDefault="007213BD" w:rsidP="00A85444">
      <w:pPr>
        <w:pStyle w:val="Definition1"/>
        <w:numPr>
          <w:ilvl w:val="0"/>
          <w:numId w:val="12"/>
        </w:numPr>
      </w:pPr>
      <w:r>
        <w:t xml:space="preserve">that </w:t>
      </w:r>
      <w:r w:rsidR="009E02E9">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7E8BB8C6" w14:textId="69DCE81B" w:rsidR="00B33CDF" w:rsidRDefault="007213BD" w:rsidP="00A85444">
      <w:pPr>
        <w:pStyle w:val="Definition1"/>
        <w:numPr>
          <w:ilvl w:val="0"/>
          <w:numId w:val="12"/>
        </w:numPr>
      </w:pPr>
      <w:r>
        <w:t xml:space="preserve">that </w:t>
      </w:r>
      <w:r w:rsidR="009E02E9">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410C9C5" w14:textId="5AC138BC" w:rsidR="00B33CDF" w:rsidRDefault="007213BD" w:rsidP="00A85444">
      <w:pPr>
        <w:pStyle w:val="Definition1"/>
        <w:numPr>
          <w:ilvl w:val="0"/>
          <w:numId w:val="12"/>
        </w:numPr>
      </w:pPr>
      <w:r>
        <w:lastRenderedPageBreak/>
        <w:t xml:space="preserve">that </w:t>
      </w:r>
      <w:r w:rsidR="009E02E9">
        <w:t>P</w:t>
      </w:r>
      <w:r>
        <w:t>arty entering into any arrangement, compromise or composition in satisfaction of its debts with its creditors.</w:t>
      </w:r>
    </w:p>
    <w:p w14:paraId="0EC9699C" w14:textId="43C42A07" w:rsidR="0058476E" w:rsidRPr="0058476E" w:rsidRDefault="00C8484F" w:rsidP="00A85444">
      <w:pPr>
        <w:pStyle w:val="Definition"/>
        <w:rPr>
          <w:bCs/>
        </w:rPr>
      </w:pPr>
      <w:r w:rsidRPr="00C8484F">
        <w:rPr>
          <w:b/>
          <w:color w:val="7030A0"/>
        </w:rPr>
        <w:t>[</w:t>
      </w:r>
      <w:r w:rsidR="0058476E" w:rsidRPr="00C8484F">
        <w:rPr>
          <w:b/>
          <w:color w:val="7030A0"/>
        </w:rPr>
        <w:t xml:space="preserve">Insured Risks: </w:t>
      </w:r>
      <w:r w:rsidR="0058476E" w:rsidRPr="00C8484F">
        <w:rPr>
          <w:bCs/>
          <w:color w:val="7030A0"/>
        </w:rPr>
        <w:t xml:space="preserve">means such risks in relation to the </w:t>
      </w:r>
      <w:r w:rsidR="00D52AB1" w:rsidRPr="00C8484F">
        <w:rPr>
          <w:bCs/>
          <w:color w:val="7030A0"/>
        </w:rPr>
        <w:t>Energy System</w:t>
      </w:r>
      <w:r w:rsidR="0058476E" w:rsidRPr="00C8484F">
        <w:rPr>
          <w:bCs/>
          <w:color w:val="7030A0"/>
        </w:rPr>
        <w:t xml:space="preserve"> </w:t>
      </w:r>
      <w:r w:rsidR="00CE0459" w:rsidRPr="00C8484F">
        <w:rPr>
          <w:bCs/>
          <w:color w:val="7030A0"/>
        </w:rPr>
        <w:t xml:space="preserve">and the </w:t>
      </w:r>
      <w:r w:rsidR="00FE4AB9">
        <w:rPr>
          <w:bCs/>
        </w:rPr>
        <w:t>[</w:t>
      </w:r>
      <w:r w:rsidR="00FD1C8A">
        <w:rPr>
          <w:bCs/>
          <w:color w:val="0070C0"/>
        </w:rPr>
        <w:t xml:space="preserve">Plot </w:t>
      </w:r>
      <w:r w:rsidR="00CA7133">
        <w:rPr>
          <w:bCs/>
          <w:color w:val="0070C0"/>
        </w:rPr>
        <w:t>Development</w:t>
      </w:r>
      <w:r w:rsidR="00FE4AB9">
        <w:rPr>
          <w:bCs/>
        </w:rPr>
        <w:t>]/[</w:t>
      </w:r>
      <w:r w:rsidR="00FD1C8A">
        <w:rPr>
          <w:bCs/>
          <w:color w:val="00B050"/>
        </w:rPr>
        <w:t>Building</w:t>
      </w:r>
      <w:r w:rsidR="00FE4AB9">
        <w:rPr>
          <w:bCs/>
        </w:rPr>
        <w:t xml:space="preserve">] </w:t>
      </w:r>
      <w:r w:rsidR="00CE0459" w:rsidRPr="00C8484F">
        <w:rPr>
          <w:bCs/>
          <w:color w:val="7030A0"/>
        </w:rPr>
        <w:t xml:space="preserve">as the Parties shall be required to insure against pursuant to Clause </w:t>
      </w:r>
      <w:r w:rsidR="00CE0459" w:rsidRPr="00C8484F">
        <w:rPr>
          <w:bCs/>
          <w:color w:val="7030A0"/>
        </w:rPr>
        <w:fldChar w:fldCharType="begin"/>
      </w:r>
      <w:r w:rsidR="00CE0459" w:rsidRPr="00C8484F">
        <w:rPr>
          <w:bCs/>
          <w:color w:val="7030A0"/>
        </w:rPr>
        <w:instrText xml:space="preserve"> REF a764576 \w \h </w:instrText>
      </w:r>
      <w:r w:rsidR="00CE0459" w:rsidRPr="00C8484F">
        <w:rPr>
          <w:bCs/>
          <w:color w:val="7030A0"/>
        </w:rPr>
      </w:r>
      <w:r w:rsidR="00CE0459" w:rsidRPr="00C8484F">
        <w:rPr>
          <w:bCs/>
          <w:color w:val="7030A0"/>
        </w:rPr>
        <w:fldChar w:fldCharType="separate"/>
      </w:r>
      <w:r w:rsidR="001A3169">
        <w:rPr>
          <w:bCs/>
          <w:color w:val="7030A0"/>
        </w:rPr>
        <w:t>24</w:t>
      </w:r>
      <w:r w:rsidR="00CE0459" w:rsidRPr="00C8484F">
        <w:rPr>
          <w:bCs/>
          <w:color w:val="7030A0"/>
        </w:rPr>
        <w:fldChar w:fldCharType="end"/>
      </w:r>
      <w:r w:rsidR="00CE0459" w:rsidRPr="00C8484F">
        <w:rPr>
          <w:bCs/>
          <w:color w:val="7030A0"/>
        </w:rPr>
        <w:t xml:space="preserve"> (Insurance) and Schedule </w:t>
      </w:r>
      <w:r w:rsidR="00B544A2">
        <w:rPr>
          <w:bCs/>
          <w:color w:val="7030A0"/>
        </w:rPr>
        <w:t xml:space="preserve">16 </w:t>
      </w:r>
      <w:r w:rsidR="00CE0459" w:rsidRPr="00C8484F">
        <w:rPr>
          <w:bCs/>
          <w:color w:val="7030A0"/>
        </w:rPr>
        <w:t>(Insurance</w:t>
      </w:r>
      <w:r w:rsidR="00EE652E" w:rsidRPr="00C8484F">
        <w:rPr>
          <w:bCs/>
          <w:color w:val="7030A0"/>
        </w:rPr>
        <w:t>)</w:t>
      </w:r>
      <w:r w:rsidRPr="00C8484F">
        <w:rPr>
          <w:bCs/>
          <w:color w:val="7030A0"/>
        </w:rPr>
        <w:t>]</w:t>
      </w:r>
      <w:r w:rsidR="00CE0459" w:rsidRPr="00C8484F">
        <w:rPr>
          <w:bCs/>
          <w:color w:val="7030A0"/>
        </w:rPr>
        <w:t xml:space="preserve">. </w:t>
      </w:r>
    </w:p>
    <w:p w14:paraId="3578F5C2" w14:textId="77777777" w:rsidR="00B33CDF" w:rsidRPr="00C8484F" w:rsidRDefault="00C8484F" w:rsidP="00A85444">
      <w:pPr>
        <w:pStyle w:val="Definition"/>
        <w:rPr>
          <w:color w:val="7030A0"/>
        </w:rPr>
      </w:pPr>
      <w:r w:rsidRPr="00C8484F">
        <w:rPr>
          <w:b/>
          <w:color w:val="7030A0"/>
        </w:rPr>
        <w:t>[</w:t>
      </w:r>
      <w:r w:rsidR="007213BD" w:rsidRPr="00C8484F">
        <w:rPr>
          <w:b/>
          <w:color w:val="7030A0"/>
        </w:rPr>
        <w:t>IPRs</w:t>
      </w:r>
      <w:r w:rsidR="007213BD" w:rsidRPr="00C8484F">
        <w:rPr>
          <w:color w:val="7030A0"/>
        </w:rP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r w:rsidRPr="00C8484F">
        <w:rPr>
          <w:color w:val="7030A0"/>
        </w:rPr>
        <w:t>]</w:t>
      </w:r>
      <w:r w:rsidR="007213BD" w:rsidRPr="00C8484F">
        <w:rPr>
          <w:color w:val="7030A0"/>
        </w:rPr>
        <w:t>.</w:t>
      </w:r>
    </w:p>
    <w:p w14:paraId="3D50FB39" w14:textId="68FEE9B6" w:rsidR="00045D23" w:rsidRDefault="00045D23" w:rsidP="00A85444">
      <w:pPr>
        <w:pStyle w:val="Definition"/>
        <w:rPr>
          <w:b/>
        </w:rPr>
      </w:pPr>
      <w:r>
        <w:rPr>
          <w:b/>
        </w:rPr>
        <w:t xml:space="preserve">Key Performance Indicator: </w:t>
      </w:r>
      <w:r w:rsidRPr="00B8743A">
        <w:t xml:space="preserve">means an indicator of ESCO performance as set out in </w:t>
      </w:r>
      <w:r w:rsidR="001426E0">
        <w:fldChar w:fldCharType="begin"/>
      </w:r>
      <w:r w:rsidR="001426E0">
        <w:instrText xml:space="preserve"> REF _Ref4855028 \w \h </w:instrText>
      </w:r>
      <w:r w:rsidR="001426E0">
        <w:fldChar w:fldCharType="separate"/>
      </w:r>
      <w:r w:rsidR="001A3169">
        <w:t>Schedule 15</w:t>
      </w:r>
      <w:r w:rsidR="001426E0">
        <w:fldChar w:fldCharType="end"/>
      </w:r>
      <w:r w:rsidR="001426E0">
        <w:t xml:space="preserve"> </w:t>
      </w:r>
      <w:r>
        <w:t>(Key Performance Indicators)</w:t>
      </w:r>
      <w:r w:rsidR="00B81FD5">
        <w:t>.</w:t>
      </w:r>
    </w:p>
    <w:p w14:paraId="7DDC2AB8" w14:textId="578D2DDA" w:rsidR="00045D23" w:rsidRDefault="00045D23" w:rsidP="00A85444">
      <w:pPr>
        <w:pStyle w:val="Definition"/>
      </w:pPr>
      <w:r>
        <w:rPr>
          <w:b/>
        </w:rPr>
        <w:t xml:space="preserve">Law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3" w:name="DocXTextRef10"/>
      <w:r w:rsidRPr="00B8743A">
        <w:t> 2</w:t>
      </w:r>
      <w:bookmarkEnd w:id="13"/>
      <w:r w:rsidRPr="00B8743A">
        <w:t xml:space="preserve"> of the European Communities Act 1972 in the United Kingdom</w:t>
      </w:r>
      <w:r>
        <w:t xml:space="preserve">, together with </w:t>
      </w:r>
      <w:r w:rsidRPr="003720BB">
        <w:t>any applicable guidance, direction or determination with which ESCO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05FA2FC9" w14:textId="707ED32B" w:rsidR="00727A11" w:rsidRPr="00A218A5" w:rsidRDefault="00727A11" w:rsidP="00A218A5">
      <w:pPr>
        <w:pStyle w:val="Level3Number"/>
        <w:widowControl w:val="0"/>
        <w:numPr>
          <w:ilvl w:val="0"/>
          <w:numId w:val="30"/>
        </w:numPr>
        <w:spacing w:before="0" w:after="240"/>
        <w:outlineLvl w:val="9"/>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455D6D7E" w14:textId="77777777" w:rsidR="00AF4CDB" w:rsidRPr="00C074BD" w:rsidRDefault="00C8484F" w:rsidP="00A85444">
      <w:pPr>
        <w:pStyle w:val="Definition"/>
        <w:rPr>
          <w:color w:val="000000" w:themeColor="text1"/>
        </w:rPr>
      </w:pPr>
      <w:r w:rsidRPr="00C074BD">
        <w:rPr>
          <w:b/>
          <w:color w:val="000000" w:themeColor="text1"/>
        </w:rPr>
        <w:t>[</w:t>
      </w:r>
      <w:r w:rsidR="00AF4CDB" w:rsidRPr="00C074BD">
        <w:rPr>
          <w:b/>
          <w:color w:val="000000" w:themeColor="text1"/>
        </w:rPr>
        <w:t xml:space="preserve">Major Default: </w:t>
      </w:r>
      <w:r w:rsidR="00AF4CDB" w:rsidRPr="00C074BD">
        <w:rPr>
          <w:bCs/>
          <w:color w:val="000000" w:themeColor="text1"/>
        </w:rPr>
        <w:t>means:</w:t>
      </w:r>
    </w:p>
    <w:p w14:paraId="4438145E" w14:textId="4C7808F0" w:rsidR="005C7B90" w:rsidRPr="00C074BD" w:rsidRDefault="005C7B90" w:rsidP="008C2D27">
      <w:pPr>
        <w:pStyle w:val="DefinedTermList1"/>
        <w:keepNext w:val="0"/>
        <w:numPr>
          <w:ilvl w:val="1"/>
          <w:numId w:val="35"/>
        </w:numPr>
        <w:rPr>
          <w:color w:val="000000" w:themeColor="text1"/>
        </w:rPr>
      </w:pPr>
      <w:r w:rsidRPr="00C074BD">
        <w:rPr>
          <w:color w:val="000000" w:themeColor="text1"/>
        </w:rPr>
        <w:t xml:space="preserve">a material or </w:t>
      </w:r>
      <w:r w:rsidR="00A964DB" w:rsidRPr="00C074BD">
        <w:rPr>
          <w:color w:val="000000" w:themeColor="text1"/>
        </w:rPr>
        <w:t>p</w:t>
      </w:r>
      <w:r w:rsidRPr="00C074BD">
        <w:rPr>
          <w:color w:val="000000" w:themeColor="text1"/>
        </w:rPr>
        <w:t xml:space="preserve">ersistent </w:t>
      </w:r>
      <w:r w:rsidR="00A964DB" w:rsidRPr="00C074BD">
        <w:rPr>
          <w:color w:val="000000" w:themeColor="text1"/>
        </w:rPr>
        <w:t>b</w:t>
      </w:r>
      <w:r w:rsidRPr="00C074BD">
        <w:rPr>
          <w:color w:val="000000" w:themeColor="text1"/>
        </w:rPr>
        <w:t>reach by ESCO of its obligations pursuant to Clause </w:t>
      </w:r>
      <w:r w:rsidR="00A964DB" w:rsidRPr="00C074BD">
        <w:rPr>
          <w:color w:val="000000" w:themeColor="text1"/>
        </w:rPr>
        <w:fldChar w:fldCharType="begin"/>
      </w:r>
      <w:r w:rsidR="00A964DB" w:rsidRPr="00C074BD">
        <w:rPr>
          <w:color w:val="000000" w:themeColor="text1"/>
        </w:rPr>
        <w:instrText xml:space="preserve"> REF _Ref11236765 \r \h </w:instrText>
      </w:r>
      <w:r w:rsidR="00A964DB" w:rsidRPr="00C074BD">
        <w:rPr>
          <w:color w:val="000000" w:themeColor="text1"/>
        </w:rPr>
      </w:r>
      <w:r w:rsidR="00A964DB" w:rsidRPr="00C074BD">
        <w:rPr>
          <w:color w:val="000000" w:themeColor="text1"/>
        </w:rPr>
        <w:fldChar w:fldCharType="separate"/>
      </w:r>
      <w:r w:rsidR="001A3169">
        <w:rPr>
          <w:color w:val="000000" w:themeColor="text1"/>
        </w:rPr>
        <w:t>5</w:t>
      </w:r>
      <w:r w:rsidR="00A964DB" w:rsidRPr="00C074BD">
        <w:rPr>
          <w:color w:val="000000" w:themeColor="text1"/>
        </w:rPr>
        <w:fldChar w:fldCharType="end"/>
      </w:r>
      <w:r w:rsidRPr="00C074BD">
        <w:rPr>
          <w:color w:val="000000" w:themeColor="text1"/>
        </w:rPr>
        <w:t xml:space="preserve"> (ESCO’s Obligations) which materially affects the delivery of the ESCO Works</w:t>
      </w:r>
      <w:r w:rsidR="00A52EB0">
        <w:rPr>
          <w:color w:val="000000" w:themeColor="text1"/>
        </w:rPr>
        <w:t xml:space="preserve">, </w:t>
      </w:r>
      <w:r w:rsidR="008C6333">
        <w:rPr>
          <w:color w:val="000000" w:themeColor="text1"/>
        </w:rPr>
        <w:t>[</w:t>
      </w:r>
      <w:r w:rsidR="008C6333" w:rsidRPr="00A44E4D">
        <w:rPr>
          <w:color w:val="7030A0"/>
        </w:rPr>
        <w:t>the ESCO Services</w:t>
      </w:r>
      <w:r w:rsidR="008C6333">
        <w:rPr>
          <w:color w:val="000000" w:themeColor="text1"/>
        </w:rPr>
        <w:t>]</w:t>
      </w:r>
      <w:r w:rsidR="00A52EB0">
        <w:rPr>
          <w:color w:val="000000" w:themeColor="text1"/>
        </w:rPr>
        <w:t xml:space="preserve"> [or] the</w:t>
      </w:r>
      <w:r w:rsidR="008C6333">
        <w:rPr>
          <w:color w:val="000000" w:themeColor="text1"/>
        </w:rPr>
        <w:t xml:space="preserve"> </w:t>
      </w:r>
      <w:r w:rsidRPr="00C074BD">
        <w:rPr>
          <w:color w:val="000000" w:themeColor="text1"/>
        </w:rPr>
        <w:t xml:space="preserve">Heat </w:t>
      </w:r>
      <w:r w:rsidR="008C6333">
        <w:rPr>
          <w:color w:val="000000" w:themeColor="text1"/>
        </w:rPr>
        <w:t>Supply</w:t>
      </w:r>
      <w:r w:rsidR="00A52EB0">
        <w:rPr>
          <w:color w:val="000000" w:themeColor="text1"/>
        </w:rPr>
        <w:t>,</w:t>
      </w:r>
      <w:r w:rsidR="008C6333">
        <w:rPr>
          <w:color w:val="000000" w:themeColor="text1"/>
        </w:rPr>
        <w:t xml:space="preserve"> [or </w:t>
      </w:r>
      <w:r w:rsidR="00A52EB0">
        <w:rPr>
          <w:color w:val="000000" w:themeColor="text1"/>
        </w:rPr>
        <w:t xml:space="preserve">the </w:t>
      </w:r>
      <w:r w:rsidR="008C6333">
        <w:rPr>
          <w:color w:val="000000" w:themeColor="text1"/>
        </w:rPr>
        <w:t xml:space="preserve">Electricity Supply] </w:t>
      </w:r>
      <w:r w:rsidRPr="00C074BD">
        <w:rPr>
          <w:color w:val="000000" w:themeColor="text1"/>
        </w:rPr>
        <w:t>in accordance with the requirements of this Agreement</w:t>
      </w:r>
      <w:r w:rsidR="00990D27" w:rsidRPr="00C074BD">
        <w:rPr>
          <w:color w:val="000000" w:themeColor="text1"/>
        </w:rPr>
        <w:t>;</w:t>
      </w:r>
      <w:r w:rsidR="00714BFC">
        <w:rPr>
          <w:color w:val="000000" w:themeColor="text1"/>
        </w:rPr>
        <w:t xml:space="preserve"> an</w:t>
      </w:r>
      <w:r w:rsidR="00A218A5">
        <w:rPr>
          <w:color w:val="000000" w:themeColor="text1"/>
        </w:rPr>
        <w:t>d</w:t>
      </w:r>
      <w:r w:rsidR="00714BFC">
        <w:rPr>
          <w:color w:val="000000" w:themeColor="text1"/>
        </w:rPr>
        <w:t>/or</w:t>
      </w:r>
    </w:p>
    <w:p w14:paraId="306BF69C" w14:textId="7E2BF690" w:rsidR="005C7B90" w:rsidRPr="00C074BD" w:rsidRDefault="005C7B90" w:rsidP="008C2D27">
      <w:pPr>
        <w:pStyle w:val="DefinedTermList1"/>
        <w:keepNext w:val="0"/>
        <w:numPr>
          <w:ilvl w:val="1"/>
          <w:numId w:val="35"/>
        </w:numPr>
        <w:rPr>
          <w:color w:val="000000" w:themeColor="text1"/>
        </w:rPr>
      </w:pPr>
      <w:r w:rsidRPr="00C074BD">
        <w:rPr>
          <w:color w:val="000000" w:themeColor="text1"/>
        </w:rPr>
        <w:t>[ 3 ] or more Monthly Service Failures have occurred in any [12] month rolling period pursuant to this Agreement</w:t>
      </w:r>
      <w:r w:rsidR="00F970EF" w:rsidRPr="00C074BD">
        <w:rPr>
          <w:rStyle w:val="FootnoteReference"/>
          <w:color w:val="000000" w:themeColor="text1"/>
        </w:rPr>
        <w:footnoteReference w:id="33"/>
      </w:r>
      <w:r w:rsidR="00990D27" w:rsidRPr="00C074BD">
        <w:rPr>
          <w:color w:val="000000" w:themeColor="text1"/>
        </w:rPr>
        <w:t>;</w:t>
      </w:r>
      <w:r w:rsidRPr="00C074BD">
        <w:rPr>
          <w:color w:val="000000" w:themeColor="text1"/>
        </w:rPr>
        <w:t xml:space="preserve"> </w:t>
      </w:r>
      <w:r w:rsidR="00714BFC">
        <w:rPr>
          <w:color w:val="000000" w:themeColor="text1"/>
        </w:rPr>
        <w:t>and/or</w:t>
      </w:r>
    </w:p>
    <w:p w14:paraId="51EECEBB" w14:textId="5E24DFD5" w:rsidR="005C7B90" w:rsidRPr="00C074BD" w:rsidRDefault="00EC3883" w:rsidP="008C2D27">
      <w:pPr>
        <w:pStyle w:val="DefinedTermList1"/>
        <w:keepNext w:val="0"/>
        <w:numPr>
          <w:ilvl w:val="1"/>
          <w:numId w:val="35"/>
        </w:numPr>
        <w:rPr>
          <w:color w:val="000000" w:themeColor="text1"/>
        </w:rPr>
      </w:pPr>
      <w:r>
        <w:rPr>
          <w:color w:val="000000" w:themeColor="text1"/>
        </w:rPr>
        <w:lastRenderedPageBreak/>
        <w:t>[</w:t>
      </w:r>
      <w:r w:rsidR="00D36141">
        <w:rPr>
          <w:color w:val="000000" w:themeColor="text1"/>
        </w:rPr>
        <w:t>subject</w:t>
      </w:r>
      <w:r>
        <w:rPr>
          <w:color w:val="000000" w:themeColor="text1"/>
        </w:rPr>
        <w:t xml:space="preserve"> to Clause </w:t>
      </w:r>
      <w:r>
        <w:rPr>
          <w:color w:val="000000" w:themeColor="text1"/>
        </w:rPr>
        <w:fldChar w:fldCharType="begin"/>
      </w:r>
      <w:r>
        <w:rPr>
          <w:color w:val="000000" w:themeColor="text1"/>
        </w:rPr>
        <w:instrText xml:space="preserve"> REF _Ref11935703 \r \h </w:instrText>
      </w:r>
      <w:r>
        <w:rPr>
          <w:color w:val="000000" w:themeColor="text1"/>
        </w:rPr>
      </w:r>
      <w:r>
        <w:rPr>
          <w:color w:val="000000" w:themeColor="text1"/>
        </w:rPr>
        <w:fldChar w:fldCharType="separate"/>
      </w:r>
      <w:r w:rsidR="001A3169">
        <w:rPr>
          <w:color w:val="000000" w:themeColor="text1"/>
        </w:rPr>
        <w:t>13</w:t>
      </w:r>
      <w:r>
        <w:rPr>
          <w:color w:val="000000" w:themeColor="text1"/>
        </w:rPr>
        <w:fldChar w:fldCharType="end"/>
      </w:r>
      <w:r>
        <w:rPr>
          <w:color w:val="000000" w:themeColor="text1"/>
        </w:rPr>
        <w:t xml:space="preserve"> (Metering and Billing)] </w:t>
      </w:r>
      <w:r w:rsidR="005C7B90" w:rsidRPr="00C074BD">
        <w:rPr>
          <w:color w:val="000000" w:themeColor="text1"/>
        </w:rPr>
        <w:t xml:space="preserve">failure by either </w:t>
      </w:r>
      <w:r w:rsidR="005D1140">
        <w:rPr>
          <w:color w:val="000000" w:themeColor="text1"/>
        </w:rPr>
        <w:t>P</w:t>
      </w:r>
      <w:r w:rsidR="005C7B90" w:rsidRPr="00C074BD">
        <w:rPr>
          <w:color w:val="000000" w:themeColor="text1"/>
        </w:rPr>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rsidRPr="00C074BD">
        <w:rPr>
          <w:color w:val="000000" w:themeColor="text1"/>
        </w:rPr>
        <w:t xml:space="preserve">; </w:t>
      </w:r>
      <w:r w:rsidR="00714BFC">
        <w:rPr>
          <w:color w:val="000000" w:themeColor="text1"/>
        </w:rPr>
        <w:t>and/or</w:t>
      </w:r>
    </w:p>
    <w:p w14:paraId="02A7C1A7" w14:textId="35ED1686" w:rsidR="005C7B90" w:rsidRDefault="005C7B90" w:rsidP="008C2D27">
      <w:pPr>
        <w:pStyle w:val="DefinedTermList1"/>
        <w:keepNext w:val="0"/>
        <w:numPr>
          <w:ilvl w:val="1"/>
          <w:numId w:val="35"/>
        </w:numPr>
      </w:pPr>
      <w:r w:rsidRPr="00C074BD">
        <w:rPr>
          <w:color w:val="000000" w:themeColor="text1"/>
        </w:rPr>
        <w:t xml:space="preserve">a material breach of </w:t>
      </w:r>
      <w:r w:rsidR="00F74FBC" w:rsidRPr="00C074BD">
        <w:rPr>
          <w:color w:val="000000" w:themeColor="text1"/>
        </w:rPr>
        <w:t>a</w:t>
      </w:r>
      <w:r w:rsidRPr="00C074BD">
        <w:rPr>
          <w:color w:val="000000" w:themeColor="text1"/>
        </w:rPr>
        <w:t xml:space="preserve"> </w:t>
      </w:r>
      <w:r w:rsidR="00F74FBC">
        <w:t>[</w:t>
      </w:r>
      <w:r w:rsidR="00F74FBC" w:rsidRPr="00F74FBC">
        <w:rPr>
          <w:color w:val="0070C0"/>
        </w:rPr>
        <w:t xml:space="preserve">Plot Heat Substation </w:t>
      </w:r>
      <w:r w:rsidRPr="00F74FBC">
        <w:rPr>
          <w:color w:val="0070C0"/>
        </w:rPr>
        <w:t>Lease</w:t>
      </w:r>
      <w:r w:rsidR="00990D27" w:rsidRPr="00F74FBC">
        <w:rPr>
          <w:color w:val="0070C0"/>
        </w:rPr>
        <w:t>(</w:t>
      </w:r>
      <w:r w:rsidRPr="00F74FBC">
        <w:rPr>
          <w:color w:val="0070C0"/>
        </w:rPr>
        <w:t>s</w:t>
      </w:r>
      <w:r w:rsidR="00990D27" w:rsidRPr="00F74FBC">
        <w:rPr>
          <w:color w:val="0070C0"/>
        </w:rPr>
        <w:t>)</w:t>
      </w:r>
      <w:r w:rsidR="00F74FBC">
        <w:t>] / [</w:t>
      </w:r>
      <w:r w:rsidR="00F74FBC" w:rsidRPr="00F74FBC">
        <w:rPr>
          <w:color w:val="00B050"/>
        </w:rPr>
        <w:t>Building Heat Substation Lease</w:t>
      </w:r>
      <w:r w:rsidR="00F74FBC">
        <w:t>]</w:t>
      </w:r>
      <w:r w:rsidR="00EB5262">
        <w:t>;</w:t>
      </w:r>
      <w:r w:rsidR="00714BFC">
        <w:t xml:space="preserve"> and/or</w:t>
      </w:r>
    </w:p>
    <w:p w14:paraId="730C221C" w14:textId="52DD998A" w:rsidR="00EB5262" w:rsidRPr="00CA7C27" w:rsidRDefault="00EB5262" w:rsidP="008C2D27">
      <w:pPr>
        <w:pStyle w:val="DefinedTermList1"/>
        <w:keepNext w:val="0"/>
        <w:numPr>
          <w:ilvl w:val="1"/>
          <w:numId w:val="35"/>
        </w:numPr>
        <w:rPr>
          <w:color w:val="000000" w:themeColor="text1"/>
        </w:rPr>
      </w:pPr>
      <w:r w:rsidRPr="00CA7C27">
        <w:rPr>
          <w:color w:val="000000" w:themeColor="text1"/>
        </w:rPr>
        <w:t>[    ]</w:t>
      </w:r>
      <w:r w:rsidRPr="00CA7C27">
        <w:rPr>
          <w:rStyle w:val="FootnoteReference"/>
          <w:color w:val="000000" w:themeColor="text1"/>
        </w:rPr>
        <w:footnoteReference w:id="34"/>
      </w:r>
      <w:r w:rsidR="00C8484F" w:rsidRPr="00CA7C27">
        <w:rPr>
          <w:color w:val="000000" w:themeColor="text1"/>
        </w:rPr>
        <w:t>]</w:t>
      </w:r>
      <w:r w:rsidR="00714BFC">
        <w:rPr>
          <w:color w:val="000000" w:themeColor="text1"/>
        </w:rPr>
        <w:t>.</w:t>
      </w:r>
    </w:p>
    <w:p w14:paraId="712959AD" w14:textId="77777777"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26798E13" w14:textId="2151206E" w:rsidR="00437D5A" w:rsidRPr="00CA7C27" w:rsidRDefault="00C8484F" w:rsidP="00A85444">
      <w:pPr>
        <w:pStyle w:val="Definition"/>
        <w:rPr>
          <w:bCs/>
          <w:color w:val="000000" w:themeColor="text1"/>
        </w:rPr>
      </w:pPr>
      <w:r w:rsidRPr="00CA7C27">
        <w:rPr>
          <w:b/>
          <w:color w:val="000000" w:themeColor="text1"/>
        </w:rPr>
        <w:t>[</w:t>
      </w:r>
      <w:r w:rsidR="00437D5A" w:rsidRPr="00CA7C27">
        <w:rPr>
          <w:b/>
          <w:color w:val="000000" w:themeColor="text1"/>
        </w:rPr>
        <w:t xml:space="preserve">Milestones: </w:t>
      </w:r>
      <w:r w:rsidR="00437D5A" w:rsidRPr="00CA7C27">
        <w:rPr>
          <w:bCs/>
          <w:color w:val="000000" w:themeColor="text1"/>
        </w:rPr>
        <w:t xml:space="preserve">means the milestones agreed in accordance with paragraph [  </w:t>
      </w:r>
      <w:r w:rsidRPr="00CA7C27">
        <w:rPr>
          <w:bCs/>
          <w:color w:val="000000" w:themeColor="text1"/>
        </w:rPr>
        <w:t xml:space="preserve"> </w:t>
      </w:r>
      <w:r w:rsidR="00437D5A" w:rsidRPr="00CA7C27">
        <w:rPr>
          <w:bCs/>
          <w:color w:val="000000" w:themeColor="text1"/>
        </w:rPr>
        <w:t>]</w:t>
      </w:r>
      <w:r w:rsidR="00B81FD5" w:rsidRPr="00CA7C27">
        <w:rPr>
          <w:bCs/>
          <w:color w:val="000000" w:themeColor="text1"/>
        </w:rPr>
        <w:t>, Part [  ]</w:t>
      </w:r>
      <w:r w:rsidR="00437D5A" w:rsidRPr="00CA7C27">
        <w:rPr>
          <w:bCs/>
          <w:color w:val="000000" w:themeColor="text1"/>
        </w:rPr>
        <w:t xml:space="preserve"> of </w:t>
      </w:r>
      <w:r w:rsidR="00B81FD5" w:rsidRPr="00CA7C27">
        <w:rPr>
          <w:color w:val="000000" w:themeColor="text1"/>
          <w:szCs w:val="22"/>
        </w:rPr>
        <w:fldChar w:fldCharType="begin"/>
      </w:r>
      <w:r w:rsidR="00B81FD5" w:rsidRPr="00CA7C27">
        <w:rPr>
          <w:color w:val="000000" w:themeColor="text1"/>
          <w:szCs w:val="22"/>
        </w:rPr>
        <w:instrText xml:space="preserve"> REF _Ref4854659 \w \h </w:instrText>
      </w:r>
      <w:r w:rsidR="00B81FD5" w:rsidRPr="00CA7C27">
        <w:rPr>
          <w:color w:val="000000" w:themeColor="text1"/>
          <w:szCs w:val="22"/>
        </w:rPr>
      </w:r>
      <w:r w:rsidR="00B81FD5" w:rsidRPr="00CA7C27">
        <w:rPr>
          <w:color w:val="000000" w:themeColor="text1"/>
          <w:szCs w:val="22"/>
        </w:rPr>
        <w:fldChar w:fldCharType="separate"/>
      </w:r>
      <w:r w:rsidR="001A3169">
        <w:rPr>
          <w:color w:val="000000" w:themeColor="text1"/>
          <w:szCs w:val="22"/>
        </w:rPr>
        <w:t>Schedule 5</w:t>
      </w:r>
      <w:r w:rsidR="00B81FD5" w:rsidRPr="00CA7C27">
        <w:rPr>
          <w:color w:val="000000" w:themeColor="text1"/>
          <w:szCs w:val="22"/>
        </w:rPr>
        <w:fldChar w:fldCharType="end"/>
      </w:r>
      <w:r w:rsidR="00B81FD5" w:rsidRPr="00CA7C27">
        <w:rPr>
          <w:color w:val="000000" w:themeColor="text1"/>
          <w:szCs w:val="22"/>
        </w:rPr>
        <w:t xml:space="preserve"> (Works Obligations).</w:t>
      </w:r>
      <w:r w:rsidRPr="00CA7C27">
        <w:rPr>
          <w:color w:val="000000" w:themeColor="text1"/>
          <w:szCs w:val="22"/>
        </w:rPr>
        <w:t>]</w:t>
      </w:r>
    </w:p>
    <w:p w14:paraId="240FB888" w14:textId="77777777" w:rsidR="007F2125" w:rsidRPr="007F2125" w:rsidRDefault="007F2125" w:rsidP="007F2125">
      <w:pPr>
        <w:pStyle w:val="Definition"/>
        <w:rPr>
          <w:szCs w:val="22"/>
        </w:rPr>
      </w:pPr>
      <w:r>
        <w:rPr>
          <w:b/>
          <w:color w:val="00B050"/>
          <w:lang w:val="en-US"/>
        </w:rPr>
        <w:t>[M</w:t>
      </w:r>
      <w:r w:rsidRPr="006D46D4">
        <w:rPr>
          <w:b/>
          <w:color w:val="00B050"/>
          <w:lang w:val="en-US"/>
        </w:rPr>
        <w:t xml:space="preserve">inimum </w:t>
      </w:r>
      <w:r>
        <w:rPr>
          <w:b/>
          <w:color w:val="00B050"/>
          <w:lang w:val="en-US"/>
        </w:rPr>
        <w:t>A</w:t>
      </w:r>
      <w:r w:rsidRPr="006D46D4">
        <w:rPr>
          <w:b/>
          <w:color w:val="00B050"/>
          <w:lang w:val="en-US"/>
        </w:rPr>
        <w:t xml:space="preserve">nnual </w:t>
      </w:r>
      <w:r>
        <w:rPr>
          <w:b/>
          <w:color w:val="00B050"/>
          <w:lang w:val="en-US"/>
        </w:rPr>
        <w:t>E</w:t>
      </w:r>
      <w:r w:rsidRPr="006D46D4">
        <w:rPr>
          <w:b/>
          <w:color w:val="00B050"/>
          <w:lang w:val="en-US"/>
        </w:rPr>
        <w:t xml:space="preserve">lectricity </w:t>
      </w:r>
      <w:r>
        <w:rPr>
          <w:b/>
          <w:color w:val="00B050"/>
          <w:lang w:val="en-US"/>
        </w:rPr>
        <w:t>T</w:t>
      </w:r>
      <w:r w:rsidRPr="006D46D4">
        <w:rPr>
          <w:b/>
          <w:color w:val="00B050"/>
          <w:lang w:val="en-US"/>
        </w:rPr>
        <w:t>ake</w:t>
      </w:r>
      <w:r>
        <w:rPr>
          <w:b/>
          <w:color w:val="00B050"/>
          <w:lang w:val="en-US"/>
        </w:rPr>
        <w:t xml:space="preserve">: </w:t>
      </w:r>
      <w:r w:rsidRPr="007F2125">
        <w:rPr>
          <w:bCs/>
          <w:color w:val="00B050"/>
          <w:lang w:val="en-US"/>
        </w:rPr>
        <w:t>[●]</w:t>
      </w:r>
      <w:r w:rsidR="00640FC2">
        <w:rPr>
          <w:bCs/>
          <w:color w:val="00B050"/>
          <w:lang w:val="en-US"/>
        </w:rPr>
        <w:t xml:space="preserve"> </w:t>
      </w:r>
      <w:r w:rsidRPr="007F2125">
        <w:rPr>
          <w:bCs/>
          <w:color w:val="00B050"/>
          <w:lang w:val="en-US"/>
        </w:rPr>
        <w:t>kWh</w:t>
      </w:r>
      <w:r w:rsidRPr="001B2543">
        <w:rPr>
          <w:rStyle w:val="FootnoteReference"/>
          <w:szCs w:val="22"/>
        </w:rPr>
        <w:footnoteReference w:id="35"/>
      </w:r>
    </w:p>
    <w:p w14:paraId="4A44B073" w14:textId="77777777" w:rsidR="00F164E6" w:rsidRPr="007F2125" w:rsidRDefault="00F164E6" w:rsidP="007F2125">
      <w:pPr>
        <w:pStyle w:val="Definition"/>
        <w:rPr>
          <w:szCs w:val="22"/>
        </w:rPr>
      </w:pPr>
      <w:r w:rsidRPr="007F2125">
        <w:rPr>
          <w:bCs/>
          <w:color w:val="00B050"/>
          <w:lang w:val="en-US"/>
        </w:rPr>
        <w:t>[</w:t>
      </w:r>
      <w:r w:rsidRPr="007F2125">
        <w:rPr>
          <w:b/>
          <w:color w:val="00B050"/>
          <w:lang w:val="en-US"/>
        </w:rPr>
        <w:t>Minimum Annual Heat Take</w:t>
      </w:r>
      <w:r w:rsidR="007F2125" w:rsidRPr="007F2125">
        <w:rPr>
          <w:bCs/>
          <w:color w:val="00B050"/>
        </w:rPr>
        <w:t>:</w:t>
      </w:r>
      <w:r w:rsidR="007F2125" w:rsidRPr="007F2125">
        <w:rPr>
          <w:b/>
          <w:color w:val="00B050"/>
        </w:rPr>
        <w:t xml:space="preserve"> </w:t>
      </w:r>
      <w:r w:rsidR="007F2125" w:rsidRPr="007F2125">
        <w:rPr>
          <w:color w:val="00B050"/>
          <w:szCs w:val="22"/>
          <w:lang w:val="en-US" w:bidi="th-TH"/>
        </w:rPr>
        <w:t>[●]</w:t>
      </w:r>
      <w:r w:rsidR="00640FC2">
        <w:rPr>
          <w:color w:val="00B050"/>
          <w:szCs w:val="22"/>
          <w:lang w:val="en-US" w:bidi="th-TH"/>
        </w:rPr>
        <w:t xml:space="preserve"> </w:t>
      </w:r>
      <w:r w:rsidR="007F2125" w:rsidRPr="007F2125">
        <w:rPr>
          <w:color w:val="00B050"/>
          <w:szCs w:val="22"/>
          <w:lang w:val="en-US" w:bidi="th-TH"/>
        </w:rPr>
        <w:t>kWth]</w:t>
      </w:r>
      <w:r w:rsidR="007F2125" w:rsidRPr="007F2125">
        <w:rPr>
          <w:szCs w:val="22"/>
        </w:rPr>
        <w:t xml:space="preserve"> </w:t>
      </w:r>
      <w:r w:rsidR="007F2125" w:rsidRPr="001B2543">
        <w:rPr>
          <w:rStyle w:val="FootnoteReference"/>
          <w:szCs w:val="22"/>
        </w:rPr>
        <w:footnoteReference w:id="36"/>
      </w:r>
    </w:p>
    <w:p w14:paraId="478E20AB" w14:textId="3BC3B6A8"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1A3169">
        <w:t>Schedule 15</w:t>
      </w:r>
      <w:r w:rsidR="00B81FD5">
        <w:fldChar w:fldCharType="end"/>
      </w:r>
      <w:r w:rsidR="00B81FD5">
        <w:t xml:space="preserve"> (Key Performance Indicators).</w:t>
      </w:r>
    </w:p>
    <w:p w14:paraId="724362F0" w14:textId="77777777" w:rsidR="00B33CDF" w:rsidRDefault="000F6B95" w:rsidP="00A85444">
      <w:pPr>
        <w:pStyle w:val="Definition"/>
      </w:pPr>
      <w:r>
        <w:rPr>
          <w:b/>
        </w:rPr>
        <w:t>M</w:t>
      </w:r>
      <w:r w:rsidR="007213BD">
        <w:rPr>
          <w:b/>
        </w:rPr>
        <w:t>onth</w:t>
      </w:r>
      <w:r w:rsidR="007213BD">
        <w:t>: a calendar month, and monthly: shall be interpreted accordingly.</w:t>
      </w:r>
    </w:p>
    <w:p w14:paraId="5D291A6E" w14:textId="4E524E8F" w:rsidR="00437D5A" w:rsidRPr="000F6B95"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1A3169">
        <w:rPr>
          <w:bCs/>
        </w:rPr>
        <w:t>39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6F5C8019" w14:textId="2E878D40" w:rsidR="001142FB" w:rsidRPr="00CA7C27" w:rsidRDefault="00C8484F" w:rsidP="00A85444">
      <w:pPr>
        <w:pStyle w:val="Definition"/>
        <w:rPr>
          <w:bCs/>
          <w:color w:val="000000" w:themeColor="text1"/>
        </w:rPr>
      </w:pPr>
      <w:r w:rsidRPr="00CA7C27">
        <w:rPr>
          <w:b/>
          <w:color w:val="000000" w:themeColor="text1"/>
        </w:rPr>
        <w:t>[</w:t>
      </w:r>
      <w:r w:rsidR="001142FB" w:rsidRPr="00CA7C27">
        <w:rPr>
          <w:b/>
          <w:color w:val="000000" w:themeColor="text1"/>
        </w:rPr>
        <w:t xml:space="preserve">Notice of Defective Performance: </w:t>
      </w:r>
      <w:r w:rsidR="001142FB" w:rsidRPr="00CA7C27">
        <w:rPr>
          <w:bCs/>
          <w:color w:val="000000" w:themeColor="text1"/>
        </w:rPr>
        <w:t xml:space="preserve">has the meaning given under Clause </w:t>
      </w:r>
      <w:r w:rsidR="00126750">
        <w:rPr>
          <w:bCs/>
          <w:color w:val="000000" w:themeColor="text1"/>
        </w:rPr>
        <w:t>26.1</w:t>
      </w:r>
      <w:r w:rsidR="00C340F2">
        <w:rPr>
          <w:bCs/>
          <w:color w:val="000000" w:themeColor="text1"/>
        </w:rPr>
        <w:t xml:space="preserve"> </w:t>
      </w:r>
      <w:r w:rsidR="001142FB" w:rsidRPr="00CA7C27">
        <w:rPr>
          <w:bCs/>
          <w:color w:val="000000" w:themeColor="text1"/>
        </w:rPr>
        <w:t>(Termination).</w:t>
      </w:r>
      <w:r w:rsidRPr="00CA7C27">
        <w:rPr>
          <w:bCs/>
          <w:color w:val="000000" w:themeColor="text1"/>
        </w:rPr>
        <w:t>]</w:t>
      </w:r>
      <w:r w:rsidR="001142FB" w:rsidRPr="00CA7C27">
        <w:rPr>
          <w:bCs/>
          <w:color w:val="000000" w:themeColor="text1"/>
        </w:rPr>
        <w:t xml:space="preserve"> </w:t>
      </w:r>
    </w:p>
    <w:p w14:paraId="2B69FB77" w14:textId="36EF1EA5" w:rsidR="00B81FD5" w:rsidRDefault="00DF5990" w:rsidP="00A85444">
      <w:pPr>
        <w:pStyle w:val="Definition"/>
        <w:rPr>
          <w:rFonts w:cs="Arial"/>
          <w:lang w:eastAsia="en-GB"/>
        </w:rPr>
      </w:pPr>
      <w:r>
        <w:rPr>
          <w:b/>
        </w:rPr>
        <w:t>[</w:t>
      </w:r>
      <w:r w:rsidR="00847867" w:rsidRPr="00DF5990">
        <w:rPr>
          <w:b/>
          <w:color w:val="7030A0"/>
        </w:rPr>
        <w:t xml:space="preserve">Operation and Maintenance Manuals: </w:t>
      </w:r>
      <w:r w:rsidR="00847867" w:rsidRPr="00DF5990">
        <w:rPr>
          <w:bCs/>
          <w:color w:val="7030A0"/>
        </w:rPr>
        <w:t>means the operation and maintenance manuals for the [</w:t>
      </w:r>
      <w:r w:rsidR="003A73C9" w:rsidRPr="00DF5990">
        <w:rPr>
          <w:bCs/>
          <w:color w:val="7030A0"/>
        </w:rPr>
        <w:t>Secondary Distribution Network</w:t>
      </w:r>
      <w:r w:rsidR="00847867" w:rsidRPr="00DF5990">
        <w:rPr>
          <w:bCs/>
          <w:color w:val="7030A0"/>
        </w:rPr>
        <w:t>] [</w:t>
      </w:r>
      <w:r w:rsidR="000F69D4" w:rsidRPr="00DF5990">
        <w:rPr>
          <w:bCs/>
          <w:color w:val="7030A0"/>
        </w:rPr>
        <w:t>and [</w:t>
      </w:r>
      <w:r w:rsidR="00F74FBC" w:rsidRPr="00DF5990">
        <w:rPr>
          <w:bCs/>
          <w:color w:val="7030A0"/>
        </w:rPr>
        <w:t xml:space="preserve">  </w:t>
      </w:r>
      <w:r w:rsidR="00847867" w:rsidRPr="00DF5990">
        <w:rPr>
          <w:bCs/>
          <w:color w:val="7030A0"/>
        </w:rPr>
        <w:t>]</w:t>
      </w:r>
      <w:r w:rsidR="0030581F">
        <w:rPr>
          <w:rStyle w:val="FootnoteReference"/>
          <w:bCs/>
          <w:color w:val="7030A0"/>
        </w:rPr>
        <w:footnoteReference w:id="37"/>
      </w:r>
      <w:r w:rsidR="000F69D4" w:rsidRPr="00DF5990">
        <w:rPr>
          <w:bCs/>
          <w:color w:val="7030A0"/>
        </w:rPr>
        <w:t>]</w:t>
      </w:r>
      <w:r w:rsidR="00BE2F77" w:rsidRPr="00DF5990">
        <w:rPr>
          <w:bCs/>
          <w:color w:val="7030A0"/>
        </w:rPr>
        <w:t xml:space="preserve"> </w:t>
      </w:r>
      <w:r w:rsidR="00847867" w:rsidRPr="00DF5990">
        <w:rPr>
          <w:bCs/>
          <w:color w:val="7030A0"/>
        </w:rPr>
        <w:t xml:space="preserve">as provided to ESCO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847867" w:rsidRPr="00DF5990">
        <w:rPr>
          <w:bCs/>
          <w:color w:val="7030A0"/>
        </w:rPr>
        <w:t>during the [Acceptance testing]/</w:t>
      </w:r>
      <w:r w:rsidR="00847867">
        <w:rPr>
          <w:bCs/>
        </w:rPr>
        <w:t>[</w:t>
      </w:r>
      <w:r w:rsidR="00847867" w:rsidRPr="00F74FBC">
        <w:rPr>
          <w:bCs/>
          <w:color w:val="0070C0"/>
        </w:rPr>
        <w:t xml:space="preserve">Adoption testing] </w:t>
      </w:r>
      <w:r w:rsidR="00847867" w:rsidRPr="00DF5990">
        <w:rPr>
          <w:bCs/>
          <w:color w:val="7030A0"/>
        </w:rPr>
        <w:t xml:space="preserve">procedures set out under </w:t>
      </w:r>
      <w:r w:rsidR="00B81FD5" w:rsidRPr="00DF5990">
        <w:rPr>
          <w:bCs/>
          <w:color w:val="7030A0"/>
        </w:rPr>
        <w:fldChar w:fldCharType="begin"/>
      </w:r>
      <w:r w:rsidR="00B81FD5" w:rsidRPr="00DF5990">
        <w:rPr>
          <w:bCs/>
          <w:color w:val="7030A0"/>
        </w:rPr>
        <w:instrText xml:space="preserve"> REF _Ref4853792 \w \h </w:instrText>
      </w:r>
      <w:r w:rsidR="00B81FD5" w:rsidRPr="00DF5990">
        <w:rPr>
          <w:bCs/>
          <w:color w:val="7030A0"/>
        </w:rPr>
      </w:r>
      <w:r w:rsidR="00B81FD5" w:rsidRPr="00DF5990">
        <w:rPr>
          <w:bCs/>
          <w:color w:val="7030A0"/>
        </w:rPr>
        <w:fldChar w:fldCharType="separate"/>
      </w:r>
      <w:r w:rsidR="001A3169">
        <w:rPr>
          <w:bCs/>
          <w:color w:val="7030A0"/>
        </w:rPr>
        <w:t>Schedule 6</w:t>
      </w:r>
      <w:r w:rsidR="00B81FD5" w:rsidRPr="00DF5990">
        <w:rPr>
          <w:bCs/>
          <w:color w:val="7030A0"/>
        </w:rPr>
        <w:fldChar w:fldCharType="end"/>
      </w:r>
      <w:r w:rsidR="00B81FD5" w:rsidRPr="00DF5990">
        <w:rPr>
          <w:bCs/>
          <w:color w:val="7030A0"/>
        </w:rPr>
        <w:t xml:space="preserve"> (Acceptance Procedure)</w:t>
      </w:r>
      <w:r w:rsidR="006C0F3A" w:rsidRPr="00DF5990">
        <w:rPr>
          <w:bCs/>
          <w:color w:val="7030A0"/>
        </w:rPr>
        <w:t>/</w:t>
      </w:r>
      <w:r w:rsidR="000F69D4">
        <w:rPr>
          <w:bCs/>
        </w:rPr>
        <w:t>[</w:t>
      </w:r>
      <w:r w:rsidR="00EB5262" w:rsidRPr="00F74FBC">
        <w:rPr>
          <w:rFonts w:cs="Arial"/>
          <w:color w:val="0070C0"/>
          <w:lang w:eastAsia="en-GB"/>
        </w:rPr>
        <w:fldChar w:fldCharType="begin"/>
      </w:r>
      <w:r w:rsidR="00EB5262" w:rsidRPr="00F74FBC">
        <w:rPr>
          <w:bCs/>
          <w:color w:val="0070C0"/>
        </w:rPr>
        <w:instrText xml:space="preserve"> REF _Ref11166582 \r \h </w:instrText>
      </w:r>
      <w:r w:rsidR="00EB5262" w:rsidRPr="00F74FBC">
        <w:rPr>
          <w:rFonts w:cs="Arial"/>
          <w:color w:val="0070C0"/>
          <w:lang w:eastAsia="en-GB"/>
        </w:rPr>
      </w:r>
      <w:r w:rsidR="00EB5262" w:rsidRPr="00F74FBC">
        <w:rPr>
          <w:rFonts w:cs="Arial"/>
          <w:color w:val="0070C0"/>
          <w:lang w:eastAsia="en-GB"/>
        </w:rPr>
        <w:fldChar w:fldCharType="separate"/>
      </w:r>
      <w:r w:rsidR="001A3169">
        <w:rPr>
          <w:bCs/>
          <w:color w:val="0070C0"/>
        </w:rPr>
        <w:t>Schedule 7</w:t>
      </w:r>
      <w:r w:rsidR="00EB5262" w:rsidRPr="00F74FBC">
        <w:rPr>
          <w:rFonts w:cs="Arial"/>
          <w:color w:val="0070C0"/>
          <w:lang w:eastAsia="en-GB"/>
        </w:rPr>
        <w:fldChar w:fldCharType="end"/>
      </w:r>
      <w:r w:rsidR="00EB5262" w:rsidRPr="00F74FBC">
        <w:rPr>
          <w:rFonts w:cs="Arial"/>
          <w:color w:val="0070C0"/>
          <w:lang w:eastAsia="en-GB"/>
        </w:rPr>
        <w:t xml:space="preserve"> </w:t>
      </w:r>
      <w:r w:rsidR="00B81FD5" w:rsidRPr="00F74FBC">
        <w:rPr>
          <w:rFonts w:cs="Arial"/>
          <w:color w:val="0070C0"/>
          <w:lang w:eastAsia="en-GB"/>
        </w:rPr>
        <w:t>(Adoption Procedure)</w:t>
      </w:r>
      <w:r w:rsidR="000F69D4">
        <w:rPr>
          <w:rFonts w:cs="Arial"/>
          <w:color w:val="0070C0"/>
          <w:lang w:eastAsia="en-GB"/>
        </w:rPr>
        <w:t>]</w:t>
      </w:r>
      <w:r w:rsidR="00B81FD5" w:rsidRPr="00F74FBC">
        <w:rPr>
          <w:rFonts w:cs="Arial"/>
          <w:color w:val="0070C0"/>
          <w:lang w:eastAsia="en-GB"/>
        </w:rPr>
        <w:t>.</w:t>
      </w:r>
    </w:p>
    <w:p w14:paraId="1FE1C85A" w14:textId="3B552AAF" w:rsidR="006B427E" w:rsidRPr="006B427E" w:rsidRDefault="000F69D4" w:rsidP="00A85444">
      <w:pPr>
        <w:pStyle w:val="Definition"/>
        <w:rPr>
          <w:bCs/>
        </w:rPr>
      </w:pPr>
      <w:r>
        <w:rPr>
          <w:b/>
        </w:rPr>
        <w:lastRenderedPageBreak/>
        <w:t>[</w:t>
      </w:r>
      <w:r w:rsidR="006B427E" w:rsidRPr="00DF5990">
        <w:rPr>
          <w:b/>
          <w:color w:val="7030A0"/>
        </w:rPr>
        <w:t xml:space="preserve">Operation and Maintenance Services: </w:t>
      </w:r>
      <w:r w:rsidR="006B427E" w:rsidRPr="00DF5990">
        <w:rPr>
          <w:bCs/>
          <w:color w:val="7030A0"/>
        </w:rPr>
        <w:t>means the operation and maintenance of the [</w:t>
      </w:r>
      <w:r w:rsidRPr="00DF5990">
        <w:rPr>
          <w:bCs/>
          <w:color w:val="7030A0"/>
        </w:rPr>
        <w:t>Secondary Distribution Network</w:t>
      </w:r>
      <w:r w:rsidR="006B427E" w:rsidRPr="00DF5990">
        <w:rPr>
          <w:bCs/>
          <w:color w:val="7030A0"/>
        </w:rPr>
        <w:t xml:space="preserve">] </w:t>
      </w:r>
      <w:r w:rsidRPr="00DF5990">
        <w:rPr>
          <w:bCs/>
          <w:color w:val="7030A0"/>
        </w:rPr>
        <w:t>[and [  ]</w:t>
      </w:r>
      <w:r w:rsidR="0030581F">
        <w:rPr>
          <w:rStyle w:val="FootnoteReference"/>
          <w:bCs/>
          <w:color w:val="7030A0"/>
        </w:rPr>
        <w:footnoteReference w:id="38"/>
      </w:r>
      <w:r w:rsidRPr="00DF5990">
        <w:rPr>
          <w:bCs/>
          <w:color w:val="7030A0"/>
        </w:rPr>
        <w:t xml:space="preserve">] </w:t>
      </w:r>
      <w:r w:rsidR="006B427E" w:rsidRPr="00DF5990">
        <w:rPr>
          <w:bCs/>
          <w:color w:val="7030A0"/>
        </w:rPr>
        <w:t xml:space="preserve">as set out under </w:t>
      </w:r>
      <w:r w:rsidR="00EB5262" w:rsidRPr="00DF5990">
        <w:rPr>
          <w:bCs/>
          <w:color w:val="7030A0"/>
        </w:rPr>
        <w:fldChar w:fldCharType="begin"/>
      </w:r>
      <w:r w:rsidR="00EB5262" w:rsidRPr="00DF5990">
        <w:rPr>
          <w:bCs/>
          <w:color w:val="7030A0"/>
        </w:rPr>
        <w:instrText xml:space="preserve"> REF _Ref11166626 \r \h </w:instrText>
      </w:r>
      <w:r w:rsidR="00EB5262" w:rsidRPr="00DF5990">
        <w:rPr>
          <w:bCs/>
          <w:color w:val="7030A0"/>
        </w:rPr>
      </w:r>
      <w:r w:rsidR="00EB5262" w:rsidRPr="00DF5990">
        <w:rPr>
          <w:bCs/>
          <w:color w:val="7030A0"/>
        </w:rPr>
        <w:fldChar w:fldCharType="separate"/>
      </w:r>
      <w:r w:rsidR="001A3169">
        <w:rPr>
          <w:bCs/>
          <w:color w:val="7030A0"/>
        </w:rPr>
        <w:t>Schedule 8</w:t>
      </w:r>
      <w:r w:rsidR="00EB5262" w:rsidRPr="00DF5990">
        <w:rPr>
          <w:bCs/>
          <w:color w:val="7030A0"/>
        </w:rPr>
        <w:fldChar w:fldCharType="end"/>
      </w:r>
      <w:r w:rsidR="00EB5262" w:rsidRPr="00DF5990">
        <w:rPr>
          <w:bCs/>
          <w:color w:val="7030A0"/>
        </w:rPr>
        <w:t xml:space="preserve"> </w:t>
      </w:r>
      <w:r w:rsidR="006B427E" w:rsidRPr="00DF5990">
        <w:rPr>
          <w:bCs/>
          <w:color w:val="7030A0"/>
        </w:rPr>
        <w:t>(ESCO Services)</w:t>
      </w:r>
      <w:r w:rsidRPr="00DF5990">
        <w:rPr>
          <w:bCs/>
          <w:color w:val="7030A0"/>
        </w:rPr>
        <w:t>]</w:t>
      </w:r>
      <w:r w:rsidR="006B427E" w:rsidRPr="00DF5990">
        <w:rPr>
          <w:bCs/>
          <w:color w:val="7030A0"/>
        </w:rPr>
        <w:t xml:space="preserve">. </w:t>
      </w:r>
    </w:p>
    <w:p w14:paraId="223A2FA6" w14:textId="77777777" w:rsidR="001808ED" w:rsidRPr="001808ED" w:rsidRDefault="00C131E2" w:rsidP="00A85444">
      <w:pPr>
        <w:pStyle w:val="Definition"/>
        <w:rPr>
          <w:bCs/>
        </w:rPr>
      </w:pPr>
      <w:r>
        <w:rPr>
          <w:b/>
        </w:rPr>
        <w:t>[</w:t>
      </w:r>
      <w:r w:rsidR="001808ED" w:rsidRPr="00DF5990">
        <w:rPr>
          <w:b/>
          <w:color w:val="7030A0"/>
        </w:rPr>
        <w:t xml:space="preserve">Operational Period: </w:t>
      </w:r>
      <w:r w:rsidR="001808ED" w:rsidRPr="00DF5990">
        <w:rPr>
          <w:bCs/>
          <w:color w:val="7030A0"/>
        </w:rPr>
        <w:t>means</w:t>
      </w:r>
      <w:r w:rsidR="001808ED" w:rsidRPr="00DF5990">
        <w:rPr>
          <w:color w:val="7030A0"/>
        </w:rPr>
        <w:t xml:space="preserve">, for each part of the </w:t>
      </w:r>
      <w:r w:rsidR="00D52AB1" w:rsidRPr="00DF5990">
        <w:rPr>
          <w:color w:val="7030A0"/>
        </w:rPr>
        <w:t>Energy System</w:t>
      </w:r>
      <w:r w:rsidR="001808ED" w:rsidRPr="00DF5990">
        <w:rPr>
          <w:color w:val="7030A0"/>
        </w:rPr>
        <w:t xml:space="preserve">, the period commencing on </w:t>
      </w:r>
      <w:r>
        <w:t>[</w:t>
      </w:r>
      <w:r w:rsidR="001808ED" w:rsidRPr="00C131E2">
        <w:rPr>
          <w:color w:val="0070C0"/>
        </w:rPr>
        <w:t>either Practical Completion</w:t>
      </w:r>
      <w:r w:rsidRPr="00C131E2">
        <w:rPr>
          <w:color w:val="0070C0"/>
        </w:rPr>
        <w:t xml:space="preserve">, Adoption or] </w:t>
      </w:r>
      <w:r w:rsidRPr="00DF5990">
        <w:rPr>
          <w:color w:val="7030A0"/>
        </w:rPr>
        <w:t>[Acceptance]</w:t>
      </w:r>
      <w:r w:rsidR="001808ED" w:rsidRPr="00DF5990">
        <w:rPr>
          <w:color w:val="7030A0"/>
        </w:rPr>
        <w:t xml:space="preserve"> or the of the relevant part of the </w:t>
      </w:r>
      <w:r w:rsidR="00D52AB1" w:rsidRPr="00DF5990">
        <w:rPr>
          <w:color w:val="7030A0"/>
        </w:rPr>
        <w:t>Energy System</w:t>
      </w:r>
      <w:r w:rsidR="001808ED" w:rsidRPr="00DF5990">
        <w:rPr>
          <w:color w:val="7030A0"/>
        </w:rPr>
        <w:t xml:space="preserve"> and ending upon the Expiry Date or Termination Date (as applicable)</w:t>
      </w:r>
      <w:r w:rsidRPr="00DF5990">
        <w:rPr>
          <w:color w:val="7030A0"/>
        </w:rPr>
        <w:t>]</w:t>
      </w:r>
      <w:r w:rsidR="001808ED">
        <w:t>.</w:t>
      </w:r>
    </w:p>
    <w:p w14:paraId="4728105D" w14:textId="77777777"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 xml:space="preserve">means ESCO and/or the </w:t>
      </w:r>
      <w:r w:rsidR="00FE4AB9">
        <w:t>[</w:t>
      </w:r>
      <w:r w:rsidR="00FD1C8A">
        <w:rPr>
          <w:color w:val="0070C0"/>
        </w:rPr>
        <w:t>Plot Developer</w:t>
      </w:r>
      <w:r w:rsidR="00FE4AB9">
        <w:t>]/[</w:t>
      </w:r>
      <w:r w:rsidR="00FD1C8A">
        <w:rPr>
          <w:color w:val="00B050"/>
        </w:rPr>
        <w:t>Building Developer</w:t>
      </w:r>
      <w:r w:rsidR="00FE4AB9">
        <w:t xml:space="preserve">] </w:t>
      </w:r>
      <w:r w:rsidRPr="00B8743A">
        <w:t>individually or collectively as the context requires</w:t>
      </w:r>
      <w:r>
        <w:t>.</w:t>
      </w:r>
    </w:p>
    <w:p w14:paraId="2D0896D1" w14:textId="0F45E919" w:rsidR="00440C02" w:rsidRPr="00C8484F" w:rsidRDefault="00C8484F" w:rsidP="00A85444">
      <w:pPr>
        <w:pStyle w:val="Definition"/>
        <w:rPr>
          <w:color w:val="7030A0"/>
        </w:rPr>
      </w:pPr>
      <w:r w:rsidRPr="00C8484F">
        <w:rPr>
          <w:b/>
          <w:color w:val="7030A0"/>
        </w:rPr>
        <w:t>[</w:t>
      </w:r>
      <w:r w:rsidR="00440C02" w:rsidRPr="00C8484F">
        <w:rPr>
          <w:b/>
          <w:color w:val="7030A0"/>
        </w:rPr>
        <w:t xml:space="preserve">Performance Forecast: </w:t>
      </w:r>
      <w:r w:rsidR="00440C02" w:rsidRPr="00C8484F">
        <w:rPr>
          <w:color w:val="7030A0"/>
        </w:rPr>
        <w:t>has the meaning given in paragraph </w:t>
      </w:r>
      <w:r w:rsidR="00EB5262" w:rsidRPr="00C8484F">
        <w:rPr>
          <w:color w:val="7030A0"/>
        </w:rPr>
        <w:t>4</w:t>
      </w:r>
      <w:r w:rsidR="00440C02" w:rsidRPr="00C8484F">
        <w:rPr>
          <w:color w:val="7030A0"/>
        </w:rPr>
        <w:t xml:space="preserve"> of </w:t>
      </w:r>
      <w:r w:rsidR="00B81FD5" w:rsidRPr="00C8484F">
        <w:rPr>
          <w:color w:val="7030A0"/>
        </w:rPr>
        <w:fldChar w:fldCharType="begin"/>
      </w:r>
      <w:r w:rsidR="00B81FD5" w:rsidRPr="00C8484F">
        <w:rPr>
          <w:color w:val="7030A0"/>
        </w:rPr>
        <w:instrText xml:space="preserve"> REF _Ref4855430 \w \h </w:instrText>
      </w:r>
      <w:r w:rsidR="00B81FD5" w:rsidRPr="00C8484F">
        <w:rPr>
          <w:color w:val="7030A0"/>
        </w:rPr>
      </w:r>
      <w:r w:rsidR="00B81FD5" w:rsidRPr="00C8484F">
        <w:rPr>
          <w:color w:val="7030A0"/>
        </w:rPr>
        <w:fldChar w:fldCharType="separate"/>
      </w:r>
      <w:r w:rsidR="001A3169">
        <w:rPr>
          <w:color w:val="7030A0"/>
        </w:rPr>
        <w:t>Schedule 14</w:t>
      </w:r>
      <w:r w:rsidR="00B81FD5" w:rsidRPr="00C8484F">
        <w:rPr>
          <w:color w:val="7030A0"/>
        </w:rPr>
        <w:fldChar w:fldCharType="end"/>
      </w:r>
      <w:r w:rsidR="00B81FD5" w:rsidRPr="00C8484F">
        <w:rPr>
          <w:color w:val="7030A0"/>
        </w:rPr>
        <w:t xml:space="preserve"> </w:t>
      </w:r>
      <w:r w:rsidR="00440C02" w:rsidRPr="00C8484F">
        <w:rPr>
          <w:color w:val="7030A0"/>
        </w:rPr>
        <w:t>(Governance</w:t>
      </w:r>
      <w:r w:rsidR="00B81FD5" w:rsidRPr="00C8484F">
        <w:rPr>
          <w:color w:val="7030A0"/>
        </w:rPr>
        <w:t>, Monitoring and Reporting</w:t>
      </w:r>
      <w:r w:rsidR="00440C02" w:rsidRPr="00C8484F">
        <w:rPr>
          <w:color w:val="7030A0"/>
        </w:rPr>
        <w:t>)</w:t>
      </w:r>
      <w:r w:rsidR="00EB5262" w:rsidRPr="00C8484F">
        <w:rPr>
          <w:color w:val="7030A0"/>
        </w:rPr>
        <w:t>.</w:t>
      </w:r>
      <w:r w:rsidRPr="00C8484F">
        <w:rPr>
          <w:color w:val="7030A0"/>
        </w:rPr>
        <w:t>]</w:t>
      </w:r>
    </w:p>
    <w:p w14:paraId="7EE4E68A" w14:textId="77777777" w:rsidR="00B33CDF" w:rsidRPr="00802A1E" w:rsidRDefault="00802A1E" w:rsidP="00A85444">
      <w:pPr>
        <w:pStyle w:val="Definition"/>
        <w:rPr>
          <w:color w:val="0070C0"/>
          <w:lang w:val="en-US"/>
        </w:rPr>
      </w:pPr>
      <w:r w:rsidRPr="00802A1E">
        <w:rPr>
          <w:b/>
          <w:color w:val="0070C0"/>
        </w:rPr>
        <w:t>[</w:t>
      </w:r>
      <w:r w:rsidR="007213BD" w:rsidRPr="00802A1E">
        <w:rPr>
          <w:b/>
          <w:color w:val="0070C0"/>
        </w:rPr>
        <w:t>Personal Data</w:t>
      </w:r>
      <w:r w:rsidR="007213BD" w:rsidRPr="00802A1E">
        <w:rPr>
          <w:color w:val="0070C0"/>
        </w:rPr>
        <w:t xml:space="preserve">: </w:t>
      </w:r>
      <w:r w:rsidR="00614240" w:rsidRPr="00802A1E">
        <w:rPr>
          <w:color w:val="0070C0"/>
        </w:rPr>
        <w:t>has the meaning given to that term in the Data Protection Legislation in force from time to time</w:t>
      </w:r>
      <w:r w:rsidRPr="00802A1E">
        <w:rPr>
          <w:color w:val="0070C0"/>
        </w:rPr>
        <w:t>]</w:t>
      </w:r>
      <w:r w:rsidR="00614240" w:rsidRPr="00802A1E">
        <w:rPr>
          <w:color w:val="0070C0"/>
        </w:rPr>
        <w:t>.</w:t>
      </w:r>
    </w:p>
    <w:p w14:paraId="652E5FDA" w14:textId="77777777" w:rsidR="002723ED" w:rsidRPr="00712B26" w:rsidRDefault="00712B26" w:rsidP="00A85444">
      <w:pPr>
        <w:pStyle w:val="Definition"/>
        <w:rPr>
          <w:bCs/>
          <w:color w:val="7030A0"/>
        </w:rPr>
      </w:pPr>
      <w:r>
        <w:rPr>
          <w:b/>
          <w:color w:val="7030A0"/>
        </w:rPr>
        <w:t>[</w:t>
      </w:r>
      <w:r w:rsidR="002723ED" w:rsidRPr="00712B26">
        <w:rPr>
          <w:b/>
          <w:color w:val="7030A0"/>
        </w:rPr>
        <w:t>Planning</w:t>
      </w:r>
      <w:r w:rsidR="004A678A">
        <w:rPr>
          <w:b/>
          <w:color w:val="7030A0"/>
        </w:rPr>
        <w:t xml:space="preserve"> </w:t>
      </w:r>
      <w:r w:rsidR="002723ED" w:rsidRPr="00712B26">
        <w:rPr>
          <w:b/>
          <w:color w:val="7030A0"/>
        </w:rPr>
        <w:t>Permissions:</w:t>
      </w:r>
      <w:r w:rsidR="002723ED" w:rsidRPr="00712B26">
        <w:rPr>
          <w:bCs/>
          <w:color w:val="7030A0"/>
        </w:rPr>
        <w:t xml:space="preserve"> means </w:t>
      </w:r>
      <w:r w:rsidR="00F658D4" w:rsidRPr="00712B26">
        <w:rPr>
          <w:bCs/>
          <w:color w:val="7030A0"/>
        </w:rPr>
        <w:t xml:space="preserve">any </w:t>
      </w:r>
      <w:r w:rsidR="004A678A">
        <w:rPr>
          <w:bCs/>
          <w:color w:val="7030A0"/>
        </w:rPr>
        <w:t>o</w:t>
      </w:r>
      <w:r w:rsidR="00F658D4" w:rsidRPr="00712B26">
        <w:rPr>
          <w:bCs/>
          <w:color w:val="7030A0"/>
        </w:rPr>
        <w:t xml:space="preserve">utline </w:t>
      </w:r>
      <w:r w:rsidR="004A678A">
        <w:rPr>
          <w:bCs/>
          <w:color w:val="7030A0"/>
        </w:rPr>
        <w:t>p</w:t>
      </w:r>
      <w:r w:rsidR="00F658D4" w:rsidRPr="00712B26">
        <w:rPr>
          <w:bCs/>
          <w:color w:val="7030A0"/>
        </w:rPr>
        <w:t xml:space="preserve">lanning </w:t>
      </w:r>
      <w:r w:rsidR="004A678A">
        <w:rPr>
          <w:bCs/>
          <w:color w:val="7030A0"/>
        </w:rPr>
        <w:t>p</w:t>
      </w:r>
      <w:r w:rsidR="00F658D4" w:rsidRPr="00712B26">
        <w:rPr>
          <w:bCs/>
          <w:color w:val="7030A0"/>
        </w:rPr>
        <w:t>ermission</w:t>
      </w:r>
      <w:r w:rsidR="004A678A">
        <w:rPr>
          <w:bCs/>
          <w:color w:val="7030A0"/>
        </w:rPr>
        <w:t>s</w:t>
      </w:r>
      <w:r w:rsidR="00F658D4" w:rsidRPr="00712B26">
        <w:rPr>
          <w:bCs/>
          <w:color w:val="7030A0"/>
        </w:rPr>
        <w:t xml:space="preserve"> and/or </w:t>
      </w:r>
      <w:r w:rsidR="004A678A">
        <w:rPr>
          <w:bCs/>
          <w:color w:val="7030A0"/>
        </w:rPr>
        <w:t>d</w:t>
      </w:r>
      <w:r w:rsidR="00F658D4" w:rsidRPr="00712B26">
        <w:rPr>
          <w:bCs/>
          <w:color w:val="7030A0"/>
        </w:rPr>
        <w:t xml:space="preserve">etailed </w:t>
      </w:r>
      <w:r w:rsidR="004A678A" w:rsidRPr="004A678A">
        <w:rPr>
          <w:bCs/>
          <w:color w:val="7030A0"/>
        </w:rPr>
        <w:t>p</w:t>
      </w:r>
      <w:r w:rsidR="00F658D4" w:rsidRPr="004A678A">
        <w:rPr>
          <w:bCs/>
          <w:color w:val="7030A0"/>
        </w:rPr>
        <w:t xml:space="preserve">lanning </w:t>
      </w:r>
      <w:r w:rsidR="004A678A" w:rsidRPr="004A678A">
        <w:rPr>
          <w:bCs/>
          <w:color w:val="7030A0"/>
        </w:rPr>
        <w:t>p</w:t>
      </w:r>
      <w:r w:rsidR="00F658D4" w:rsidRPr="004A678A">
        <w:rPr>
          <w:bCs/>
          <w:color w:val="7030A0"/>
        </w:rPr>
        <w:t>ermission</w:t>
      </w:r>
      <w:r w:rsidR="004A678A" w:rsidRPr="004A678A">
        <w:rPr>
          <w:bCs/>
          <w:color w:val="7030A0"/>
        </w:rPr>
        <w:t xml:space="preserve"> or</w:t>
      </w:r>
      <w:r w:rsidR="004A678A" w:rsidRPr="004A678A">
        <w:rPr>
          <w:color w:val="7030A0"/>
        </w:rPr>
        <w:t xml:space="preserve"> planning agreements</w:t>
      </w:r>
      <w:r w:rsidR="00F87A46">
        <w:rPr>
          <w:color w:val="7030A0"/>
        </w:rPr>
        <w:t xml:space="preserve"> relevant to the [</w:t>
      </w:r>
      <w:r w:rsidR="00F87A46" w:rsidRPr="00F87A46">
        <w:rPr>
          <w:color w:val="0070C0"/>
        </w:rPr>
        <w:t>Plot Development</w:t>
      </w:r>
      <w:r w:rsidR="00F87A46">
        <w:rPr>
          <w:color w:val="7030A0"/>
        </w:rPr>
        <w:t xml:space="preserve">]/ </w:t>
      </w:r>
      <w:r w:rsidR="00F87A46" w:rsidRPr="00F87A46">
        <w:rPr>
          <w:color w:val="00B050"/>
        </w:rPr>
        <w:t>[Building</w:t>
      </w:r>
      <w:r w:rsidR="00F87A46">
        <w:rPr>
          <w:color w:val="7030A0"/>
        </w:rPr>
        <w:t>]</w:t>
      </w:r>
      <w:r w:rsidR="004A678A" w:rsidRPr="004A678A">
        <w:rPr>
          <w:color w:val="7030A0"/>
        </w:rPr>
        <w:t>.</w:t>
      </w:r>
      <w:r w:rsidR="00C8484F" w:rsidRPr="004A678A">
        <w:rPr>
          <w:bCs/>
          <w:color w:val="7030A0"/>
        </w:rPr>
        <w:t>]</w:t>
      </w:r>
    </w:p>
    <w:p w14:paraId="288980A5" w14:textId="77777777" w:rsidR="00B75261" w:rsidRPr="00802A1E" w:rsidRDefault="00180EFB" w:rsidP="00A85444">
      <w:pPr>
        <w:pStyle w:val="Definition"/>
        <w:rPr>
          <w:rFonts w:cs="Arial"/>
          <w:color w:val="0070C0"/>
          <w:lang w:eastAsia="en-GB"/>
        </w:rPr>
      </w:pPr>
      <w:r w:rsidRPr="00802A1E">
        <w:rPr>
          <w:b/>
          <w:color w:val="0070C0"/>
        </w:rPr>
        <w:t>[</w:t>
      </w:r>
      <w:r w:rsidR="00B75261" w:rsidRPr="00802A1E">
        <w:rPr>
          <w:b/>
          <w:color w:val="0070C0"/>
        </w:rPr>
        <w:t xml:space="preserve">Plot Connection: </w:t>
      </w:r>
      <w:r w:rsidR="00B75261" w:rsidRPr="00802A1E">
        <w:rPr>
          <w:bCs/>
          <w:color w:val="0070C0"/>
        </w:rPr>
        <w:t xml:space="preserve">means </w:t>
      </w:r>
      <w:r w:rsidR="00B75261" w:rsidRPr="00802A1E">
        <w:rPr>
          <w:rFonts w:cs="Arial"/>
          <w:color w:val="0070C0"/>
          <w:lang w:eastAsia="en-GB"/>
        </w:rPr>
        <w:t xml:space="preserve">the physical connection of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00666886" w:rsidRPr="00802A1E">
        <w:rPr>
          <w:rFonts w:cs="Arial"/>
          <w:color w:val="0070C0"/>
          <w:lang w:eastAsia="en-GB"/>
        </w:rPr>
        <w:t xml:space="preserve"> </w:t>
      </w:r>
      <w:r w:rsidR="00B75261" w:rsidRPr="00802A1E">
        <w:rPr>
          <w:rFonts w:cs="Arial"/>
          <w:color w:val="0070C0"/>
          <w:lang w:eastAsia="en-GB"/>
        </w:rPr>
        <w:t xml:space="preserve">to the Connection Point </w:t>
      </w:r>
      <w:r w:rsidR="003F7453" w:rsidRPr="00802A1E">
        <w:rPr>
          <w:rFonts w:cs="Arial"/>
          <w:color w:val="0070C0"/>
          <w:lang w:eastAsia="en-GB"/>
        </w:rPr>
        <w:t xml:space="preserve">(Plot) </w:t>
      </w:r>
      <w:r w:rsidR="00B75261" w:rsidRPr="00802A1E">
        <w:rPr>
          <w:rFonts w:cs="Arial"/>
          <w:color w:val="0070C0"/>
          <w:lang w:eastAsia="en-GB"/>
        </w:rPr>
        <w:t xml:space="preserve">to enable a Heat Supply to be provided to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Pr="00802A1E">
        <w:rPr>
          <w:rFonts w:cs="Arial"/>
          <w:color w:val="0070C0"/>
          <w:lang w:eastAsia="en-GB"/>
        </w:rPr>
        <w:t>]</w:t>
      </w:r>
      <w:r w:rsidR="00B75261" w:rsidRPr="00802A1E">
        <w:rPr>
          <w:rFonts w:cs="Arial"/>
          <w:color w:val="0070C0"/>
          <w:lang w:eastAsia="en-GB"/>
        </w:rPr>
        <w:t>.</w:t>
      </w:r>
    </w:p>
    <w:p w14:paraId="0ADF5D69" w14:textId="0E7763E8" w:rsidR="000F5A28" w:rsidRPr="00802A1E" w:rsidRDefault="00180EFB" w:rsidP="00A85444">
      <w:pPr>
        <w:pStyle w:val="Definition"/>
        <w:rPr>
          <w:bCs/>
          <w:color w:val="0070C0"/>
        </w:rPr>
      </w:pPr>
      <w:r w:rsidRPr="00802A1E">
        <w:rPr>
          <w:b/>
          <w:color w:val="0070C0"/>
        </w:rPr>
        <w:t>[</w:t>
      </w:r>
      <w:r w:rsidR="00FD1C8A" w:rsidRPr="00802A1E">
        <w:rPr>
          <w:b/>
          <w:color w:val="0070C0"/>
        </w:rPr>
        <w:t>Plot Developer</w:t>
      </w:r>
      <w:r w:rsidR="000F5A28" w:rsidRPr="00802A1E">
        <w:rPr>
          <w:b/>
          <w:color w:val="0070C0"/>
        </w:rPr>
        <w:t>:</w:t>
      </w:r>
      <w:r w:rsidRPr="00802A1E">
        <w:rPr>
          <w:b/>
          <w:color w:val="0070C0"/>
        </w:rPr>
        <w:t xml:space="preserve"> </w:t>
      </w:r>
      <w:r w:rsidRPr="00802A1E">
        <w:rPr>
          <w:bCs/>
          <w:color w:val="0070C0"/>
        </w:rPr>
        <w:t xml:space="preserve">means the </w:t>
      </w:r>
      <w:r w:rsidR="005D1140">
        <w:rPr>
          <w:bCs/>
          <w:color w:val="0070C0"/>
        </w:rPr>
        <w:t>P</w:t>
      </w:r>
      <w:r w:rsidRPr="00802A1E">
        <w:rPr>
          <w:bCs/>
          <w:color w:val="0070C0"/>
        </w:rPr>
        <w:t>arty identified as such in the Recitals]</w:t>
      </w:r>
    </w:p>
    <w:p w14:paraId="7AC2F596" w14:textId="77777777" w:rsidR="006B5F57" w:rsidRPr="00687372"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w:t>
      </w:r>
      <w:r w:rsidRPr="00A04D18">
        <w:rPr>
          <w:b/>
          <w:color w:val="7030A0"/>
        </w:rPr>
        <w:t>Authorisations</w:t>
      </w:r>
      <w:r w:rsidRPr="00802A1E">
        <w:rPr>
          <w:b/>
        </w:rPr>
        <w:t xml:space="preserve">: </w:t>
      </w:r>
      <w:r w:rsidRPr="00A04D18">
        <w:rPr>
          <w:color w:val="7030A0"/>
        </w:rPr>
        <w:t>means any Authorisations directly relating to the Planning Permissions and [    ]</w:t>
      </w:r>
      <w:r w:rsidRPr="00A04D18">
        <w:rPr>
          <w:rStyle w:val="FootnoteReference"/>
          <w:color w:val="7030A0"/>
        </w:rPr>
        <w:footnoteReference w:id="39"/>
      </w:r>
      <w:r w:rsidRPr="00A04D18">
        <w:rPr>
          <w:color w:val="7030A0"/>
        </w:rPr>
        <w:t xml:space="preserve"> required </w:t>
      </w:r>
      <w:r w:rsidR="00FA2960">
        <w:rPr>
          <w:color w:val="7030A0"/>
        </w:rPr>
        <w:t xml:space="preserve">for the </w:t>
      </w:r>
      <w:r w:rsidR="00FA2960" w:rsidRPr="00FA2960">
        <w:rPr>
          <w:color w:val="000000" w:themeColor="text1"/>
        </w:rPr>
        <w:t>[</w:t>
      </w:r>
      <w:r w:rsidR="00FA2960" w:rsidRPr="00FA2960">
        <w:rPr>
          <w:bCs/>
          <w:color w:val="0070C0"/>
        </w:rPr>
        <w:t>Plot Developer</w:t>
      </w:r>
      <w:r w:rsidR="00FA2960" w:rsidRPr="00FA2960">
        <w:rPr>
          <w:bCs/>
        </w:rPr>
        <w:t>]/[</w:t>
      </w:r>
      <w:r w:rsidR="00FA2960" w:rsidRPr="00FA2960">
        <w:rPr>
          <w:bCs/>
          <w:color w:val="00B050"/>
        </w:rPr>
        <w:t>Building Developer</w:t>
      </w:r>
      <w:r w:rsidRPr="00FA2960">
        <w:rPr>
          <w:bCs/>
        </w:rPr>
        <w:t>]</w:t>
      </w:r>
      <w:r w:rsidR="00FA2960">
        <w:rPr>
          <w:bCs/>
        </w:rPr>
        <w:t xml:space="preserve"> </w:t>
      </w:r>
      <w:r w:rsidR="00FA2960" w:rsidRPr="00FA2960">
        <w:rPr>
          <w:bCs/>
          <w:color w:val="7030A0"/>
        </w:rPr>
        <w:t>Works.</w:t>
      </w:r>
    </w:p>
    <w:p w14:paraId="18D6436D" w14:textId="62730AD4" w:rsidR="006B5F57" w:rsidRPr="00D82BC9"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D82BC9">
        <w:rPr>
          <w:b/>
        </w:rPr>
        <w:t>Cap on Liability</w:t>
      </w:r>
      <w:r>
        <w:rPr>
          <w:b/>
        </w:rPr>
        <w:t>:</w:t>
      </w:r>
      <w:r w:rsidRPr="00D82BC9">
        <w:rPr>
          <w:b/>
        </w:rPr>
        <w:t xml:space="preserve"> </w:t>
      </w:r>
      <w:r w:rsidRPr="00D82BC9">
        <w:rPr>
          <w:bCs/>
        </w:rPr>
        <w:t xml:space="preserve">means the cap on liability specified in Clause </w:t>
      </w:r>
      <w:r w:rsidR="00B544A2">
        <w:rPr>
          <w:bCs/>
        </w:rPr>
        <w:t xml:space="preserve">23.2 </w:t>
      </w:r>
      <w:r w:rsidRPr="00D82BC9">
        <w:rPr>
          <w:bCs/>
        </w:rPr>
        <w:t>(Limitations on Liability).</w:t>
      </w:r>
    </w:p>
    <w:p w14:paraId="15F571E5" w14:textId="55FE7772" w:rsidR="006B5F57" w:rsidRPr="002C7BE9" w:rsidRDefault="00A04D18" w:rsidP="006B5F57">
      <w:pPr>
        <w:pStyle w:val="Definition"/>
        <w:rPr>
          <w:b/>
          <w:color w:val="000000" w:themeColor="text1"/>
        </w:rPr>
      </w:pPr>
      <w:r>
        <w:rPr>
          <w:b/>
        </w:rPr>
        <w:t>[</w:t>
      </w:r>
      <w:r w:rsidR="006B5F57">
        <w:rPr>
          <w:b/>
        </w:rPr>
        <w:t>[</w:t>
      </w:r>
      <w:r w:rsidR="006B5F57">
        <w:rPr>
          <w:b/>
          <w:color w:val="0070C0"/>
        </w:rPr>
        <w:t>Plot Developer</w:t>
      </w:r>
      <w:r w:rsidR="006B5F57">
        <w:rPr>
          <w:b/>
        </w:rPr>
        <w:t>]/[</w:t>
      </w:r>
      <w:r w:rsidR="006B5F57">
        <w:rPr>
          <w:b/>
          <w:color w:val="00B050"/>
        </w:rPr>
        <w:t>Building Developer</w:t>
      </w:r>
      <w:r w:rsidR="006B5F57">
        <w:rPr>
          <w:b/>
        </w:rPr>
        <w:t xml:space="preserve">] </w:t>
      </w:r>
      <w:r w:rsidR="006B5F57" w:rsidRPr="002C7BE9">
        <w:rPr>
          <w:b/>
          <w:color w:val="000000" w:themeColor="text1"/>
        </w:rPr>
        <w:t xml:space="preserve">Cure Period: </w:t>
      </w:r>
      <w:r w:rsidR="006B5F57" w:rsidRPr="002C7BE9">
        <w:rPr>
          <w:rFonts w:cs="Arial"/>
          <w:color w:val="000000" w:themeColor="text1"/>
          <w:lang w:eastAsia="en-GB"/>
        </w:rPr>
        <w:t xml:space="preserve">means a reasonable time limit agreed between the Parties in accordance with Clause </w:t>
      </w:r>
      <w:r w:rsidR="006B5F57" w:rsidRPr="002C7BE9">
        <w:rPr>
          <w:rFonts w:cs="Arial"/>
          <w:color w:val="000000" w:themeColor="text1"/>
          <w:lang w:eastAsia="en-GB"/>
        </w:rPr>
        <w:fldChar w:fldCharType="begin"/>
      </w:r>
      <w:r w:rsidR="006B5F57" w:rsidRPr="002C7BE9">
        <w:rPr>
          <w:rFonts w:cs="Arial"/>
          <w:color w:val="000000" w:themeColor="text1"/>
          <w:lang w:eastAsia="en-GB"/>
        </w:rPr>
        <w:instrText xml:space="preserve"> REF _Ref9964026 \r \h </w:instrText>
      </w:r>
      <w:r w:rsidR="006B5F57" w:rsidRPr="002C7BE9">
        <w:rPr>
          <w:rFonts w:cs="Arial"/>
          <w:color w:val="000000" w:themeColor="text1"/>
          <w:lang w:eastAsia="en-GB"/>
        </w:rPr>
      </w:r>
      <w:r w:rsidR="006B5F57" w:rsidRPr="002C7BE9">
        <w:rPr>
          <w:rFonts w:cs="Arial"/>
          <w:color w:val="000000" w:themeColor="text1"/>
          <w:lang w:eastAsia="en-GB"/>
        </w:rPr>
        <w:fldChar w:fldCharType="separate"/>
      </w:r>
      <w:r w:rsidR="001A3169">
        <w:rPr>
          <w:rFonts w:cs="Arial"/>
          <w:color w:val="000000" w:themeColor="text1"/>
          <w:lang w:eastAsia="en-GB"/>
        </w:rPr>
        <w:t>26</w:t>
      </w:r>
      <w:r w:rsidR="006B5F57" w:rsidRPr="002C7BE9">
        <w:rPr>
          <w:rFonts w:cs="Arial"/>
          <w:color w:val="000000" w:themeColor="text1"/>
          <w:lang w:eastAsia="en-GB"/>
        </w:rPr>
        <w:fldChar w:fldCharType="end"/>
      </w:r>
      <w:r w:rsidR="006B5F57" w:rsidRPr="002C7BE9">
        <w:rPr>
          <w:rFonts w:cs="Arial"/>
          <w:color w:val="000000" w:themeColor="text1"/>
          <w:lang w:eastAsia="en-GB"/>
        </w:rPr>
        <w:t xml:space="preserve"> (Default Cure and Termination) within which the </w:t>
      </w:r>
      <w:r w:rsidR="006B5F57">
        <w:rPr>
          <w:rFonts w:cs="Arial"/>
          <w:lang w:eastAsia="en-GB"/>
        </w:rPr>
        <w:t>[</w:t>
      </w:r>
      <w:r w:rsidR="006B5F57">
        <w:rPr>
          <w:rFonts w:cs="Arial"/>
          <w:color w:val="0070C0"/>
          <w:lang w:eastAsia="en-GB"/>
        </w:rPr>
        <w:t>Plot Developer</w:t>
      </w:r>
      <w:r w:rsidR="006B5F57">
        <w:rPr>
          <w:rFonts w:cs="Arial"/>
          <w:lang w:eastAsia="en-GB"/>
        </w:rPr>
        <w:t>]/[</w:t>
      </w:r>
      <w:r w:rsidR="006B5F57">
        <w:rPr>
          <w:rFonts w:cs="Arial"/>
          <w:color w:val="00B050"/>
          <w:lang w:eastAsia="en-GB"/>
        </w:rPr>
        <w:t>Building Developer</w:t>
      </w:r>
      <w:r w:rsidR="006B5F57">
        <w:rPr>
          <w:rFonts w:cs="Arial"/>
          <w:lang w:eastAsia="en-GB"/>
        </w:rPr>
        <w:t xml:space="preserve">] </w:t>
      </w:r>
      <w:r w:rsidR="006B5F57" w:rsidRPr="002C7BE9">
        <w:rPr>
          <w:rFonts w:cs="Arial"/>
          <w:color w:val="000000" w:themeColor="text1"/>
          <w:lang w:eastAsia="en-GB"/>
        </w:rPr>
        <w:t>must take action to remedy a breach.</w:t>
      </w:r>
      <w:r w:rsidRPr="002C7BE9">
        <w:rPr>
          <w:rFonts w:cs="Arial"/>
          <w:color w:val="000000" w:themeColor="text1"/>
          <w:lang w:eastAsia="en-GB"/>
        </w:rPr>
        <w:t>]</w:t>
      </w:r>
    </w:p>
    <w:p w14:paraId="0B0E3134" w14:textId="6385E2DA" w:rsidR="006B5F57" w:rsidRPr="00FD18BC"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Delay Damages: </w:t>
      </w:r>
      <w:r w:rsidRPr="00802A1E">
        <w:rPr>
          <w:bCs/>
        </w:rPr>
        <w:t>means [   ]</w:t>
      </w:r>
      <w:r w:rsidRPr="00802A1E">
        <w:rPr>
          <w:rStyle w:val="FootnoteReference"/>
          <w:bCs/>
        </w:rPr>
        <w:footnoteReference w:id="40"/>
      </w:r>
      <w:r w:rsidRPr="00802A1E">
        <w:rPr>
          <w:bCs/>
        </w:rPr>
        <w:t>]</w:t>
      </w:r>
      <w:r w:rsidR="00714BFC">
        <w:rPr>
          <w:bCs/>
        </w:rPr>
        <w:t>.</w:t>
      </w:r>
    </w:p>
    <w:p w14:paraId="0FB9E4FD" w14:textId="10C3A08C" w:rsidR="006B5F57" w:rsidRPr="00D82BC9" w:rsidRDefault="006B5F57" w:rsidP="006B5F57">
      <w:pPr>
        <w:pStyle w:val="Definition"/>
        <w:rPr>
          <w:rFonts w:cs="Arial"/>
          <w:lang w:val="en-US" w:eastAsia="en-GB"/>
        </w:rPr>
      </w:pPr>
      <w:r>
        <w:rPr>
          <w:b/>
        </w:rPr>
        <w:lastRenderedPageBreak/>
        <w:t>[</w:t>
      </w:r>
      <w:r>
        <w:rPr>
          <w:b/>
          <w:color w:val="0070C0"/>
        </w:rPr>
        <w:t>Plot Developer</w:t>
      </w:r>
      <w:r>
        <w:rPr>
          <w:b/>
        </w:rPr>
        <w:t>]/[</w:t>
      </w:r>
      <w:r>
        <w:rPr>
          <w:b/>
          <w:color w:val="00B050"/>
        </w:rPr>
        <w:t>Building Developer</w:t>
      </w:r>
      <w:r>
        <w:rPr>
          <w:b/>
        </w:rPr>
        <w:t xml:space="preserve">] </w:t>
      </w:r>
      <w:r w:rsidRPr="00D82BC9">
        <w:rPr>
          <w:b/>
        </w:rPr>
        <w:t xml:space="preserve">Delivery Programme: </w:t>
      </w:r>
      <w:r w:rsidRPr="002C7BE9">
        <w:rPr>
          <w:rFonts w:cs="Arial"/>
          <w:color w:val="000000" w:themeColor="text1"/>
          <w:lang w:eastAsia="en-GB"/>
        </w:rPr>
        <w:t xml:space="preserve">means </w:t>
      </w:r>
      <w:r w:rsidRPr="002C7BE9">
        <w:rPr>
          <w:rFonts w:cs="Arial"/>
          <w:color w:val="000000" w:themeColor="text1"/>
          <w:lang w:val="en-US" w:eastAsia="en-GB"/>
        </w:rPr>
        <w:t xml:space="preserve">the indicative delivery programme for the </w:t>
      </w:r>
      <w:r w:rsidR="00802A1E">
        <w:rPr>
          <w:rFonts w:cs="Arial"/>
          <w:lang w:val="en-US" w:eastAsia="en-GB"/>
        </w:rPr>
        <w:t>[</w:t>
      </w:r>
      <w:r w:rsidR="00802A1E" w:rsidRPr="00802A1E">
        <w:rPr>
          <w:rFonts w:cs="Arial"/>
          <w:color w:val="0070C0"/>
          <w:lang w:val="en-US" w:eastAsia="en-GB"/>
        </w:rPr>
        <w:t xml:space="preserve">Plot </w:t>
      </w:r>
      <w:r w:rsidRPr="00802A1E">
        <w:rPr>
          <w:rFonts w:cs="Arial"/>
          <w:color w:val="0070C0"/>
          <w:lang w:val="en-US" w:eastAsia="en-GB"/>
        </w:rPr>
        <w:t>Development</w:t>
      </w:r>
      <w:r w:rsidR="00802A1E">
        <w:rPr>
          <w:rFonts w:cs="Arial"/>
          <w:lang w:val="en-US" w:eastAsia="en-GB"/>
        </w:rPr>
        <w:t>]/[</w:t>
      </w:r>
      <w:r w:rsidR="00802A1E" w:rsidRPr="00802A1E">
        <w:rPr>
          <w:rFonts w:cs="Arial"/>
          <w:color w:val="00B050"/>
          <w:lang w:val="en-US" w:eastAsia="en-GB"/>
        </w:rPr>
        <w:t>Building</w:t>
      </w:r>
      <w:r w:rsidR="00802A1E">
        <w:rPr>
          <w:rFonts w:cs="Arial"/>
          <w:lang w:val="en-US" w:eastAsia="en-GB"/>
        </w:rPr>
        <w:t>]</w:t>
      </w:r>
      <w:r w:rsidRPr="00D82BC9">
        <w:rPr>
          <w:rFonts w:cs="Arial"/>
          <w:lang w:val="en-US" w:eastAsia="en-GB"/>
        </w:rPr>
        <w:t xml:space="preserve"> </w:t>
      </w:r>
      <w:r w:rsidRPr="002C7BE9">
        <w:rPr>
          <w:rFonts w:cs="Arial"/>
          <w:color w:val="000000" w:themeColor="text1"/>
          <w:lang w:val="en-US" w:eastAsia="en-GB"/>
        </w:rPr>
        <w:t xml:space="preserve">set out in </w:t>
      </w:r>
      <w:r w:rsidRPr="002C7BE9">
        <w:rPr>
          <w:rFonts w:cs="Arial"/>
          <w:color w:val="000000" w:themeColor="text1"/>
          <w:lang w:val="en-US" w:eastAsia="en-GB"/>
        </w:rPr>
        <w:fldChar w:fldCharType="begin"/>
      </w:r>
      <w:r w:rsidRPr="002C7BE9">
        <w:rPr>
          <w:rFonts w:cs="Arial"/>
          <w:color w:val="000000" w:themeColor="text1"/>
          <w:lang w:val="en-US" w:eastAsia="en-GB"/>
        </w:rPr>
        <w:instrText xml:space="preserve"> REF _Ref4854489 \w \h </w:instrText>
      </w:r>
      <w:r w:rsidRPr="002C7BE9">
        <w:rPr>
          <w:rFonts w:cs="Arial"/>
          <w:color w:val="000000" w:themeColor="text1"/>
          <w:lang w:val="en-US" w:eastAsia="en-GB"/>
        </w:rPr>
      </w:r>
      <w:r w:rsidRPr="002C7BE9">
        <w:rPr>
          <w:rFonts w:cs="Arial"/>
          <w:color w:val="000000" w:themeColor="text1"/>
          <w:lang w:val="en-US" w:eastAsia="en-GB"/>
        </w:rPr>
        <w:fldChar w:fldCharType="separate"/>
      </w:r>
      <w:r w:rsidR="001A3169">
        <w:rPr>
          <w:rFonts w:cs="Arial"/>
          <w:color w:val="000000" w:themeColor="text1"/>
          <w:lang w:val="en-US" w:eastAsia="en-GB"/>
        </w:rPr>
        <w:t>Schedule 2</w:t>
      </w:r>
      <w:r w:rsidRPr="002C7BE9">
        <w:rPr>
          <w:rFonts w:cs="Arial"/>
          <w:color w:val="000000" w:themeColor="text1"/>
          <w:lang w:val="en-US" w:eastAsia="en-GB"/>
        </w:rPr>
        <w:fldChar w:fldCharType="end"/>
      </w:r>
      <w:r w:rsidRPr="002C7BE9">
        <w:rPr>
          <w:rFonts w:cs="Arial"/>
          <w:color w:val="000000" w:themeColor="text1"/>
          <w:lang w:val="en-US" w:eastAsia="en-GB"/>
        </w:rPr>
        <w:t xml:space="preserve"> (Programmes) as updated and provided to ESCO from time to time</w:t>
      </w:r>
      <w:r w:rsidR="00A04D18" w:rsidRPr="002C7BE9">
        <w:rPr>
          <w:rFonts w:cs="Arial"/>
          <w:color w:val="000000" w:themeColor="text1"/>
          <w:lang w:val="en-US" w:eastAsia="en-GB"/>
        </w:rPr>
        <w:t>]</w:t>
      </w:r>
      <w:r w:rsidRPr="002C7BE9">
        <w:rPr>
          <w:rFonts w:cs="Arial"/>
          <w:color w:val="000000" w:themeColor="text1"/>
          <w:lang w:val="en-US" w:eastAsia="en-GB"/>
        </w:rPr>
        <w:t>.</w:t>
      </w:r>
    </w:p>
    <w:p w14:paraId="1137A348" w14:textId="78B2428D" w:rsidR="006B5F57" w:rsidRDefault="006B5F57" w:rsidP="006B5F57">
      <w:pPr>
        <w:pStyle w:val="Definition"/>
        <w:rPr>
          <w:szCs w:val="22"/>
        </w:rPr>
      </w:pPr>
      <w:r>
        <w:rPr>
          <w:b/>
        </w:rPr>
        <w:t>[</w:t>
      </w:r>
      <w:r>
        <w:rPr>
          <w:b/>
          <w:color w:val="0070C0"/>
        </w:rPr>
        <w:t>Plot Developer</w:t>
      </w:r>
      <w:r>
        <w:rPr>
          <w:b/>
        </w:rPr>
        <w:t>]/[</w:t>
      </w:r>
      <w:r>
        <w:rPr>
          <w:b/>
          <w:color w:val="00B050"/>
        </w:rPr>
        <w:t>Building Developer</w:t>
      </w:r>
      <w:r>
        <w:rPr>
          <w:b/>
        </w:rPr>
        <w:t xml:space="preserve">] </w:t>
      </w:r>
      <w:r w:rsidRPr="00D82BC9">
        <w:rPr>
          <w:b/>
        </w:rPr>
        <w:t>Property Damage</w:t>
      </w:r>
      <w:r w:rsidRPr="00D82BC9">
        <w:rPr>
          <w:szCs w:val="22"/>
        </w:rPr>
        <w:t xml:space="preserve"> means any damage to or destruction of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 xml:space="preserve">or any third party property on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caused by or arising out of ESCO</w:t>
      </w:r>
      <w:r>
        <w:rPr>
          <w:szCs w:val="22"/>
        </w:rPr>
        <w:t xml:space="preserve"> or an ESCO Related Party </w:t>
      </w:r>
      <w:r w:rsidRPr="00D82BC9">
        <w:rPr>
          <w:szCs w:val="22"/>
        </w:rPr>
        <w:t>performing any of ESCO’s obligations, or exercising any of ESCO’s access rights, under this Agreement, but excluding any Indirect Loss.</w:t>
      </w:r>
      <w:r>
        <w:rPr>
          <w:szCs w:val="22"/>
        </w:rPr>
        <w:t xml:space="preserve"> </w:t>
      </w:r>
    </w:p>
    <w:p w14:paraId="17DA0466" w14:textId="77777777" w:rsidR="006B5F57" w:rsidRDefault="006B5F57" w:rsidP="006B5F57">
      <w:pPr>
        <w:pStyle w:val="Definition"/>
      </w:pPr>
      <w:r>
        <w:rPr>
          <w:b/>
        </w:rPr>
        <w:t>[</w:t>
      </w:r>
      <w:r>
        <w:rPr>
          <w:b/>
          <w:color w:val="0070C0"/>
        </w:rPr>
        <w:t>Plot Developer</w:t>
      </w:r>
      <w:r>
        <w:rPr>
          <w:b/>
        </w:rPr>
        <w:t>]/[</w:t>
      </w:r>
      <w:r>
        <w:rPr>
          <w:b/>
          <w:color w:val="00B050"/>
        </w:rPr>
        <w:t>Building Developer</w:t>
      </w:r>
      <w:r>
        <w:rPr>
          <w:b/>
        </w:rPr>
        <w:t xml:space="preserve">] Related Parties: </w:t>
      </w:r>
      <w:r>
        <w:rPr>
          <w:szCs w:val="22"/>
        </w:rPr>
        <w:t xml:space="preserve">means </w:t>
      </w:r>
      <w:r>
        <w:t>the [</w:t>
      </w:r>
      <w:r>
        <w:rPr>
          <w:color w:val="0070C0"/>
        </w:rPr>
        <w:t>Plot Developer</w:t>
      </w:r>
      <w:r>
        <w:t>’s]/ [</w:t>
      </w:r>
      <w:r>
        <w:rPr>
          <w:color w:val="00B050"/>
        </w:rPr>
        <w:t>Building Developer</w:t>
      </w:r>
      <w:r>
        <w:t>’s]</w:t>
      </w:r>
      <w:r w:rsidRPr="00B8743A">
        <w:t xml:space="preserve"> employees, subcontractors, agents, </w:t>
      </w:r>
      <w:r>
        <w:t>the [</w:t>
      </w:r>
      <w:r>
        <w:rPr>
          <w:color w:val="0070C0"/>
        </w:rPr>
        <w:t>Plot Developer</w:t>
      </w:r>
      <w:r>
        <w:t>]/ [</w:t>
      </w:r>
      <w:r>
        <w:rPr>
          <w:color w:val="00B050"/>
        </w:rPr>
        <w:t>Building Developer</w:t>
      </w:r>
      <w:r>
        <w:t>]</w:t>
      </w:r>
      <w:r w:rsidRPr="00B8743A">
        <w:t xml:space="preserve"> </w:t>
      </w:r>
      <w:r w:rsidR="00A04D18">
        <w:t>[</w:t>
      </w:r>
      <w:r w:rsidRPr="00A04D18">
        <w:rPr>
          <w:color w:val="7030A0"/>
        </w:rPr>
        <w:t>Representatives</w:t>
      </w:r>
      <w:r w:rsidR="00A04D18">
        <w:t>]</w:t>
      </w:r>
      <w:r w:rsidRPr="00B8743A">
        <w:t xml:space="preserve"> and Affiliates</w:t>
      </w:r>
      <w:r>
        <w:t>.</w:t>
      </w:r>
    </w:p>
    <w:p w14:paraId="29D26771" w14:textId="70B3DEF1" w:rsidR="006B5F57" w:rsidRPr="00A04D18" w:rsidRDefault="006B5F57" w:rsidP="006B5F57">
      <w:pPr>
        <w:pStyle w:val="Definition"/>
        <w:rPr>
          <w:color w:val="7030A0"/>
        </w:rPr>
      </w:pPr>
      <w:r>
        <w:rPr>
          <w:b/>
        </w:rPr>
        <w:t>[</w:t>
      </w:r>
      <w:r>
        <w:rPr>
          <w:b/>
          <w:color w:val="0070C0"/>
        </w:rPr>
        <w:t>Plot Developer</w:t>
      </w:r>
      <w:r>
        <w:rPr>
          <w:b/>
        </w:rPr>
        <w:t>’s]/ [</w:t>
      </w:r>
      <w:r>
        <w:rPr>
          <w:b/>
          <w:color w:val="00B050"/>
        </w:rPr>
        <w:t>Building Developer</w:t>
      </w:r>
      <w:r>
        <w:rPr>
          <w:b/>
        </w:rPr>
        <w:t xml:space="preserve">’s] </w:t>
      </w:r>
      <w:r w:rsidRPr="00A04D18">
        <w:rPr>
          <w:b/>
          <w:color w:val="7030A0"/>
        </w:rPr>
        <w:t>Representative</w:t>
      </w:r>
      <w:r w:rsidRPr="00A04D18">
        <w:rPr>
          <w:color w:val="7030A0"/>
        </w:rPr>
        <w:t>: means the person appointed by the</w:t>
      </w:r>
      <w:r>
        <w:t xml:space="preserve"> [</w:t>
      </w:r>
      <w:r>
        <w:rPr>
          <w:color w:val="0070C0"/>
        </w:rPr>
        <w:t>Plot Developer</w:t>
      </w:r>
      <w:r>
        <w:t>]/[</w:t>
      </w:r>
      <w:r>
        <w:rPr>
          <w:color w:val="00B050"/>
        </w:rPr>
        <w:t>Building Developer</w:t>
      </w:r>
      <w:r>
        <w:t xml:space="preserve">] </w:t>
      </w:r>
      <w:r w:rsidRPr="00A04D18">
        <w:rPr>
          <w:color w:val="7030A0"/>
        </w:rPr>
        <w:t xml:space="preserve">pursuant to Clause </w:t>
      </w:r>
      <w:r w:rsidRPr="00A04D18">
        <w:rPr>
          <w:color w:val="7030A0"/>
        </w:rPr>
        <w:fldChar w:fldCharType="begin"/>
      </w:r>
      <w:r w:rsidRPr="00A04D18">
        <w:rPr>
          <w:color w:val="7030A0"/>
        </w:rPr>
        <w:instrText xml:space="preserve"> REF _Ref10039548 \r \h </w:instrText>
      </w:r>
      <w:r w:rsidRPr="00A04D18">
        <w:rPr>
          <w:color w:val="7030A0"/>
        </w:rPr>
      </w:r>
      <w:r w:rsidRPr="00A04D18">
        <w:rPr>
          <w:color w:val="7030A0"/>
        </w:rPr>
        <w:fldChar w:fldCharType="separate"/>
      </w:r>
      <w:r w:rsidR="001A3169">
        <w:rPr>
          <w:color w:val="7030A0"/>
        </w:rPr>
        <w:t>20</w:t>
      </w:r>
      <w:r w:rsidRPr="00A04D18">
        <w:rPr>
          <w:color w:val="7030A0"/>
        </w:rPr>
        <w:fldChar w:fldCharType="end"/>
      </w:r>
      <w:r w:rsidRPr="00A04D18">
        <w:rPr>
          <w:color w:val="7030A0"/>
        </w:rPr>
        <w:t xml:space="preserve"> (Representatives). </w:t>
      </w:r>
    </w:p>
    <w:p w14:paraId="7147AC26" w14:textId="77777777" w:rsidR="006B5F57" w:rsidRPr="002C7BE9" w:rsidRDefault="006B5F57" w:rsidP="006B5F57">
      <w:pPr>
        <w:pStyle w:val="Definition"/>
        <w:rPr>
          <w:color w:val="000000" w:themeColor="text1"/>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Termination Grounds: </w:t>
      </w:r>
      <w:r w:rsidRPr="002C7BE9">
        <w:rPr>
          <w:bCs/>
          <w:color w:val="000000" w:themeColor="text1"/>
        </w:rPr>
        <w:t>means</w:t>
      </w:r>
      <w:r w:rsidRPr="002C7BE9">
        <w:rPr>
          <w:color w:val="000000" w:themeColor="text1"/>
        </w:rPr>
        <w:t xml:space="preserve">: </w:t>
      </w:r>
    </w:p>
    <w:p w14:paraId="35F53A65" w14:textId="2D5AF84C" w:rsidR="006B5F57" w:rsidRPr="002C7BE9" w:rsidRDefault="006B5F57" w:rsidP="008C2D27">
      <w:pPr>
        <w:pStyle w:val="Definition1"/>
        <w:numPr>
          <w:ilvl w:val="0"/>
          <w:numId w:val="37"/>
        </w:numPr>
        <w:rPr>
          <w:color w:val="000000" w:themeColor="text1"/>
        </w:rPr>
      </w:pPr>
      <w:r w:rsidRPr="002C7BE9">
        <w:rPr>
          <w:color w:val="000000" w:themeColor="text1"/>
        </w:rPr>
        <w:t xml:space="preserve">a Notice of Defective Performance has been issued by the </w:t>
      </w:r>
      <w:r>
        <w:t>[</w:t>
      </w:r>
      <w:r>
        <w:rPr>
          <w:color w:val="0070C0"/>
        </w:rPr>
        <w:t>Plot Developer</w:t>
      </w:r>
      <w:r>
        <w:t>]/[</w:t>
      </w:r>
      <w:r>
        <w:rPr>
          <w:color w:val="00B050"/>
        </w:rPr>
        <w:t>Building Developer</w:t>
      </w:r>
      <w:r>
        <w:t xml:space="preserve">] </w:t>
      </w:r>
      <w:r w:rsidRPr="002C7BE9">
        <w:rPr>
          <w:color w:val="000000" w:themeColor="text1"/>
        </w:rPr>
        <w:t>pursuant to Clause </w:t>
      </w:r>
      <w:r w:rsidRPr="002C7BE9">
        <w:rPr>
          <w:color w:val="000000" w:themeColor="text1"/>
        </w:rPr>
        <w:fldChar w:fldCharType="begin"/>
      </w:r>
      <w:r w:rsidRPr="002C7BE9">
        <w:rPr>
          <w:color w:val="000000" w:themeColor="text1"/>
        </w:rPr>
        <w:instrText xml:space="preserve"> REF _Ref9964026 \r \h </w:instrText>
      </w:r>
      <w:r w:rsidRPr="002C7BE9">
        <w:rPr>
          <w:color w:val="000000" w:themeColor="text1"/>
        </w:rPr>
      </w:r>
      <w:r w:rsidRPr="002C7BE9">
        <w:rPr>
          <w:color w:val="000000" w:themeColor="text1"/>
        </w:rPr>
        <w:fldChar w:fldCharType="separate"/>
      </w:r>
      <w:r w:rsidR="001A3169">
        <w:rPr>
          <w:color w:val="000000" w:themeColor="text1"/>
        </w:rPr>
        <w:t>26</w:t>
      </w:r>
      <w:r w:rsidRPr="002C7BE9">
        <w:rPr>
          <w:color w:val="000000" w:themeColor="text1"/>
        </w:rPr>
        <w:fldChar w:fldCharType="end"/>
      </w:r>
      <w:r w:rsidRPr="002C7BE9">
        <w:rPr>
          <w:color w:val="000000" w:themeColor="text1"/>
        </w:rPr>
        <w:t xml:space="preserve"> (Default, Cure and Termination) and ESCO:-</w:t>
      </w:r>
    </w:p>
    <w:p w14:paraId="54C55682" w14:textId="430FDA78" w:rsidR="006B5F57" w:rsidRPr="002C7BE9" w:rsidRDefault="006B5F57" w:rsidP="006B5F57">
      <w:pPr>
        <w:pStyle w:val="Definition2"/>
        <w:numPr>
          <w:ilvl w:val="1"/>
          <w:numId w:val="11"/>
        </w:numPr>
        <w:rPr>
          <w:color w:val="000000" w:themeColor="text1"/>
        </w:rPr>
      </w:pPr>
      <w:r w:rsidRPr="002C7BE9">
        <w:rPr>
          <w:rFonts w:cs="Arial"/>
          <w:color w:val="000000" w:themeColor="text1"/>
          <w:szCs w:val="22"/>
        </w:rPr>
        <w:t xml:space="preserve">has failed to either put forward a reasonable programme setting out how </w:t>
      </w:r>
      <w:r w:rsidRPr="002C7BE9">
        <w:rPr>
          <w:color w:val="000000" w:themeColor="text1"/>
        </w:rPr>
        <w:t xml:space="preserve">it </w:t>
      </w:r>
      <w:r w:rsidRPr="002C7BE9">
        <w:rPr>
          <w:rFonts w:cs="Arial"/>
          <w:color w:val="000000" w:themeColor="text1"/>
          <w:szCs w:val="22"/>
        </w:rPr>
        <w:t>proposes to remedy the breach (the “</w:t>
      </w:r>
      <w:r w:rsidRPr="002C7BE9">
        <w:rPr>
          <w:rFonts w:cs="Arial"/>
          <w:b/>
          <w:color w:val="000000" w:themeColor="text1"/>
          <w:szCs w:val="22"/>
        </w:rPr>
        <w:t>ESCO Cure Programme</w:t>
      </w:r>
      <w:r w:rsidRPr="002C7BE9">
        <w:rPr>
          <w:rFonts w:cs="Arial"/>
          <w:color w:val="000000" w:themeColor="text1"/>
          <w:szCs w:val="22"/>
        </w:rPr>
        <w:t xml:space="preserve">”) or to commence remedying the breaches specified in the Notice of Defective Performance within the ESCO Cure Period; </w:t>
      </w:r>
      <w:r w:rsidR="00126750">
        <w:rPr>
          <w:rFonts w:cs="Arial"/>
          <w:color w:val="000000" w:themeColor="text1"/>
          <w:szCs w:val="22"/>
        </w:rPr>
        <w:t>and/</w:t>
      </w:r>
      <w:r w:rsidRPr="002C7BE9">
        <w:rPr>
          <w:rFonts w:cs="Arial"/>
          <w:color w:val="000000" w:themeColor="text1"/>
          <w:szCs w:val="22"/>
        </w:rPr>
        <w:t>or</w:t>
      </w:r>
    </w:p>
    <w:p w14:paraId="46275912" w14:textId="37B50571" w:rsidR="006B5F57" w:rsidRPr="002C7BE9" w:rsidRDefault="006B5F57" w:rsidP="006B5F57">
      <w:pPr>
        <w:pStyle w:val="Definition2"/>
        <w:numPr>
          <w:ilvl w:val="1"/>
          <w:numId w:val="11"/>
        </w:numPr>
        <w:rPr>
          <w:color w:val="000000" w:themeColor="text1"/>
        </w:rPr>
      </w:pPr>
      <w:r w:rsidRPr="002C7BE9">
        <w:rPr>
          <w:rFonts w:cs="Arial"/>
          <w:color w:val="000000" w:themeColor="text1"/>
          <w:szCs w:val="22"/>
        </w:rPr>
        <w:t>has put forward an ESCO Cure Programme but has materially failed to remedy the breaches specified in the Notice of Defective Performance in accordance with the ESCO Cure Programme;</w:t>
      </w:r>
      <w:r w:rsidR="00126750">
        <w:rPr>
          <w:rFonts w:cs="Arial"/>
          <w:color w:val="000000" w:themeColor="text1"/>
          <w:szCs w:val="22"/>
        </w:rPr>
        <w:t xml:space="preserve"> and/or</w:t>
      </w:r>
    </w:p>
    <w:p w14:paraId="3F99221A" w14:textId="69B01F8B" w:rsidR="006B5F57" w:rsidRPr="002C7BE9" w:rsidRDefault="006B5F57" w:rsidP="008C2D27">
      <w:pPr>
        <w:pStyle w:val="Definition1"/>
        <w:numPr>
          <w:ilvl w:val="0"/>
          <w:numId w:val="37"/>
        </w:numPr>
        <w:rPr>
          <w:color w:val="000000" w:themeColor="text1"/>
        </w:rPr>
      </w:pPr>
      <w:r w:rsidRPr="002C7BE9">
        <w:rPr>
          <w:color w:val="000000" w:themeColor="text1"/>
        </w:rPr>
        <w:t>a Major Default is caused by a breach of this Agreement by ESCO and which is not capable of remedy, and in respect of which:-</w:t>
      </w:r>
    </w:p>
    <w:p w14:paraId="18C5D9AB" w14:textId="225CACAC" w:rsidR="006B5F57" w:rsidRPr="00A04D18" w:rsidRDefault="006B5F57" w:rsidP="008C2D27">
      <w:pPr>
        <w:pStyle w:val="Definition2"/>
        <w:numPr>
          <w:ilvl w:val="1"/>
          <w:numId w:val="37"/>
        </w:numPr>
        <w:rPr>
          <w:color w:val="7030A0"/>
        </w:rPr>
      </w:pPr>
      <w:r w:rsidRPr="002C7BE9">
        <w:rPr>
          <w:rFonts w:cs="Arial"/>
          <w:color w:val="000000" w:themeColor="text1"/>
          <w:szCs w:val="22"/>
        </w:rPr>
        <w:t>it would be</w:t>
      </w:r>
      <w:r w:rsidRPr="002C7BE9">
        <w:rPr>
          <w:color w:val="000000" w:themeColor="text1"/>
        </w:rPr>
        <w:t xml:space="preserve"> unreasonable to expect the</w:t>
      </w:r>
      <w:r w:rsidRPr="00A04D18">
        <w:rPr>
          <w:color w:val="7030A0"/>
        </w:rPr>
        <w:t xml:space="preserve"> </w:t>
      </w:r>
      <w:r>
        <w:t>[</w:t>
      </w:r>
      <w:r>
        <w:rPr>
          <w:color w:val="0070C0"/>
        </w:rPr>
        <w:t>Plot Developer</w:t>
      </w:r>
      <w:r>
        <w:t>]/[</w:t>
      </w:r>
      <w:r>
        <w:rPr>
          <w:color w:val="00B050"/>
        </w:rPr>
        <w:t>Building Developer</w:t>
      </w:r>
      <w:r>
        <w:t xml:space="preserve">] </w:t>
      </w:r>
      <w:r w:rsidRPr="002C7BE9">
        <w:rPr>
          <w:color w:val="000000" w:themeColor="text1"/>
        </w:rPr>
        <w:t xml:space="preserve">to accept financial compensation </w:t>
      </w:r>
      <w:r w:rsidRPr="002C7BE9">
        <w:rPr>
          <w:rFonts w:cs="Arial"/>
          <w:color w:val="000000" w:themeColor="text1"/>
          <w:szCs w:val="22"/>
        </w:rPr>
        <w:t>for such</w:t>
      </w:r>
      <w:r w:rsidRPr="002C7BE9">
        <w:rPr>
          <w:color w:val="000000" w:themeColor="text1"/>
        </w:rPr>
        <w:t xml:space="preserve"> default </w:t>
      </w:r>
      <w:r w:rsidRPr="002C7BE9">
        <w:rPr>
          <w:rFonts w:cs="Arial"/>
          <w:color w:val="000000" w:themeColor="text1"/>
          <w:szCs w:val="22"/>
        </w:rPr>
        <w:t>(where applicable)</w:t>
      </w:r>
      <w:r w:rsidR="00714BFC">
        <w:rPr>
          <w:rFonts w:cs="Arial"/>
          <w:color w:val="000000" w:themeColor="text1"/>
          <w:szCs w:val="22"/>
        </w:rPr>
        <w:t>;</w:t>
      </w:r>
      <w:r w:rsidRPr="002C7BE9">
        <w:rPr>
          <w:rFonts w:cs="Arial"/>
          <w:color w:val="000000" w:themeColor="text1"/>
          <w:szCs w:val="22"/>
        </w:rPr>
        <w:t xml:space="preserve"> and</w:t>
      </w:r>
    </w:p>
    <w:p w14:paraId="090ED311" w14:textId="463D5256" w:rsidR="006B5F57" w:rsidRPr="00A04D18" w:rsidRDefault="006B5F57" w:rsidP="008C2D27">
      <w:pPr>
        <w:pStyle w:val="Definition2"/>
        <w:numPr>
          <w:ilvl w:val="1"/>
          <w:numId w:val="37"/>
        </w:numPr>
        <w:rPr>
          <w:color w:val="7030A0"/>
        </w:rPr>
      </w:pPr>
      <w:r w:rsidRPr="002C7BE9">
        <w:rPr>
          <w:rFonts w:cs="Arial"/>
          <w:color w:val="000000" w:themeColor="text1"/>
          <w:szCs w:val="22"/>
        </w:rPr>
        <w:t>such Major Default has given</w:t>
      </w:r>
      <w:r w:rsidRPr="002C7BE9">
        <w:rPr>
          <w:color w:val="000000" w:themeColor="text1"/>
        </w:rPr>
        <w:t xml:space="preserve"> the </w:t>
      </w:r>
      <w:r>
        <w:t>[</w:t>
      </w:r>
      <w:r>
        <w:rPr>
          <w:color w:val="0070C0"/>
        </w:rPr>
        <w:t>Plot Developer</w:t>
      </w:r>
      <w:r>
        <w:t>]/[</w:t>
      </w:r>
      <w:r>
        <w:rPr>
          <w:color w:val="00B050"/>
        </w:rPr>
        <w:t>Building Developer</w:t>
      </w:r>
      <w:r>
        <w:t xml:space="preserve">] </w:t>
      </w:r>
      <w:r w:rsidRPr="002C7BE9">
        <w:rPr>
          <w:color w:val="000000" w:themeColor="text1"/>
        </w:rPr>
        <w:t xml:space="preserve">reasonable grounds to believe </w:t>
      </w:r>
      <w:r w:rsidRPr="002C7BE9">
        <w:rPr>
          <w:rFonts w:cs="Arial"/>
          <w:color w:val="000000" w:themeColor="text1"/>
          <w:szCs w:val="22"/>
        </w:rPr>
        <w:t>that</w:t>
      </w:r>
      <w:r w:rsidRPr="002C7BE9">
        <w:rPr>
          <w:color w:val="000000" w:themeColor="text1"/>
        </w:rPr>
        <w:t xml:space="preserve"> ESCO is </w:t>
      </w:r>
      <w:r w:rsidRPr="002C7BE9">
        <w:rPr>
          <w:rFonts w:cs="Arial"/>
          <w:color w:val="000000" w:themeColor="text1"/>
          <w:szCs w:val="22"/>
        </w:rPr>
        <w:t xml:space="preserve">manifestly </w:t>
      </w:r>
      <w:r w:rsidRPr="002C7BE9">
        <w:rPr>
          <w:color w:val="000000" w:themeColor="text1"/>
        </w:rPr>
        <w:t xml:space="preserve">incapable of </w:t>
      </w:r>
      <w:r w:rsidRPr="002C7BE9">
        <w:rPr>
          <w:rFonts w:cs="Arial"/>
          <w:color w:val="000000" w:themeColor="text1"/>
          <w:szCs w:val="22"/>
        </w:rPr>
        <w:t xml:space="preserve">properly </w:t>
      </w:r>
      <w:r w:rsidRPr="002C7BE9">
        <w:rPr>
          <w:color w:val="000000" w:themeColor="text1"/>
        </w:rPr>
        <w:t xml:space="preserve">fulfilling its obligations </w:t>
      </w:r>
      <w:r w:rsidRPr="002C7BE9">
        <w:rPr>
          <w:rFonts w:cs="Arial"/>
          <w:color w:val="000000" w:themeColor="text1"/>
          <w:szCs w:val="22"/>
        </w:rPr>
        <w:t>pursuant to this</w:t>
      </w:r>
      <w:r w:rsidRPr="002C7BE9">
        <w:rPr>
          <w:color w:val="000000" w:themeColor="text1"/>
        </w:rPr>
        <w:t xml:space="preserve"> Agreement</w:t>
      </w:r>
      <w:r w:rsidRPr="002C7BE9">
        <w:rPr>
          <w:rFonts w:cs="Arial"/>
          <w:color w:val="000000" w:themeColor="text1"/>
          <w:szCs w:val="22"/>
        </w:rPr>
        <w:t>;</w:t>
      </w:r>
      <w:r w:rsidR="00126750">
        <w:rPr>
          <w:rFonts w:cs="Arial"/>
          <w:color w:val="000000" w:themeColor="text1"/>
          <w:szCs w:val="22"/>
        </w:rPr>
        <w:t xml:space="preserve"> and/or</w:t>
      </w:r>
    </w:p>
    <w:p w14:paraId="06D3ECD6" w14:textId="24B70F4F" w:rsidR="006B5F57" w:rsidRPr="002C7BE9" w:rsidRDefault="006B5F57" w:rsidP="008C2D27">
      <w:pPr>
        <w:pStyle w:val="Definition1"/>
        <w:numPr>
          <w:ilvl w:val="0"/>
          <w:numId w:val="37"/>
        </w:numPr>
        <w:rPr>
          <w:color w:val="000000" w:themeColor="text1"/>
        </w:rPr>
      </w:pPr>
      <w:r w:rsidRPr="002C7BE9">
        <w:rPr>
          <w:color w:val="000000" w:themeColor="text1"/>
        </w:rPr>
        <w:t>an Insolvency Event occurs in relation to ESCO;</w:t>
      </w:r>
      <w:r w:rsidR="006863CE">
        <w:rPr>
          <w:color w:val="000000" w:themeColor="text1"/>
        </w:rPr>
        <w:t xml:space="preserve"> </w:t>
      </w:r>
      <w:r w:rsidR="00126750">
        <w:rPr>
          <w:color w:val="000000" w:themeColor="text1"/>
        </w:rPr>
        <w:t>and/or</w:t>
      </w:r>
    </w:p>
    <w:p w14:paraId="0A00DF67" w14:textId="573768B4" w:rsidR="006B5F57" w:rsidRPr="002C7BE9" w:rsidRDefault="006B5F57" w:rsidP="008C2D27">
      <w:pPr>
        <w:pStyle w:val="Definition1"/>
        <w:numPr>
          <w:ilvl w:val="0"/>
          <w:numId w:val="37"/>
        </w:numPr>
        <w:rPr>
          <w:color w:val="000000" w:themeColor="text1"/>
        </w:rPr>
      </w:pPr>
      <w:r w:rsidRPr="002C7BE9">
        <w:rPr>
          <w:color w:val="000000" w:themeColor="text1"/>
        </w:rPr>
        <w:t xml:space="preserve">ESCO </w:t>
      </w:r>
      <w:r w:rsidRPr="002C7BE9">
        <w:rPr>
          <w:rFonts w:cs="Arial"/>
          <w:color w:val="000000" w:themeColor="text1"/>
          <w:szCs w:val="22"/>
        </w:rPr>
        <w:t>has breached Clause </w:t>
      </w:r>
      <w:r w:rsidRPr="002C7BE9">
        <w:rPr>
          <w:rFonts w:cs="Arial"/>
          <w:color w:val="000000" w:themeColor="text1"/>
          <w:szCs w:val="22"/>
        </w:rPr>
        <w:fldChar w:fldCharType="begin"/>
      </w:r>
      <w:r w:rsidRPr="002C7BE9">
        <w:rPr>
          <w:rFonts w:cs="Arial"/>
          <w:color w:val="000000" w:themeColor="text1"/>
          <w:szCs w:val="22"/>
        </w:rPr>
        <w:instrText xml:space="preserve"> REF a636259 \r \h </w:instrText>
      </w:r>
      <w:r w:rsidRPr="002C7BE9">
        <w:rPr>
          <w:rFonts w:cs="Arial"/>
          <w:color w:val="000000" w:themeColor="text1"/>
          <w:szCs w:val="22"/>
        </w:rPr>
      </w:r>
      <w:r w:rsidRPr="002C7BE9">
        <w:rPr>
          <w:rFonts w:cs="Arial"/>
          <w:color w:val="000000" w:themeColor="text1"/>
          <w:szCs w:val="22"/>
        </w:rPr>
        <w:fldChar w:fldCharType="separate"/>
      </w:r>
      <w:r w:rsidR="001A3169">
        <w:rPr>
          <w:rFonts w:cs="Arial"/>
          <w:color w:val="000000" w:themeColor="text1"/>
          <w:szCs w:val="22"/>
        </w:rPr>
        <w:t>29</w:t>
      </w:r>
      <w:r w:rsidRPr="002C7BE9">
        <w:rPr>
          <w:rFonts w:cs="Arial"/>
          <w:color w:val="000000" w:themeColor="text1"/>
          <w:szCs w:val="22"/>
        </w:rPr>
        <w:fldChar w:fldCharType="end"/>
      </w:r>
      <w:r w:rsidRPr="002C7BE9">
        <w:rPr>
          <w:rFonts w:cs="Arial"/>
          <w:color w:val="000000" w:themeColor="text1"/>
          <w:szCs w:val="22"/>
        </w:rPr>
        <w:t xml:space="preserve"> (Assignment and Other Dealings)</w:t>
      </w:r>
      <w:r w:rsidR="00126750">
        <w:rPr>
          <w:rFonts w:cs="Arial"/>
          <w:color w:val="000000" w:themeColor="text1"/>
          <w:szCs w:val="22"/>
        </w:rPr>
        <w:t>; and/</w:t>
      </w:r>
      <w:r w:rsidRPr="002C7BE9">
        <w:rPr>
          <w:rFonts w:cs="Arial"/>
          <w:color w:val="000000" w:themeColor="text1"/>
          <w:szCs w:val="22"/>
        </w:rPr>
        <w:t xml:space="preserve"> or</w:t>
      </w:r>
    </w:p>
    <w:p w14:paraId="7C9807BB" w14:textId="77777777" w:rsidR="006B5F57" w:rsidRPr="002C7BE9" w:rsidRDefault="006B5F57" w:rsidP="008C2D27">
      <w:pPr>
        <w:pStyle w:val="Definition1"/>
        <w:numPr>
          <w:ilvl w:val="0"/>
          <w:numId w:val="37"/>
        </w:numPr>
        <w:rPr>
          <w:color w:val="000000" w:themeColor="text1"/>
        </w:rPr>
      </w:pPr>
      <w:r w:rsidRPr="002C7BE9">
        <w:rPr>
          <w:rFonts w:cs="Arial"/>
          <w:color w:val="000000" w:themeColor="text1"/>
          <w:szCs w:val="22"/>
        </w:rPr>
        <w:t xml:space="preserve">the aggregate liability of ESCO to the </w:t>
      </w:r>
      <w:r>
        <w:rPr>
          <w:rFonts w:cs="Arial"/>
          <w:szCs w:val="22"/>
        </w:rPr>
        <w:t>[</w:t>
      </w:r>
      <w:r>
        <w:rPr>
          <w:rFonts w:cs="Arial"/>
          <w:color w:val="0070C0"/>
          <w:szCs w:val="22"/>
        </w:rPr>
        <w:t>Plot Developer</w:t>
      </w:r>
      <w:r>
        <w:rPr>
          <w:rFonts w:cs="Arial"/>
          <w:szCs w:val="22"/>
        </w:rPr>
        <w:t>]/[</w:t>
      </w:r>
      <w:r>
        <w:rPr>
          <w:rFonts w:cs="Arial"/>
          <w:color w:val="00B050"/>
          <w:szCs w:val="22"/>
        </w:rPr>
        <w:t>Building Developer</w:t>
      </w:r>
      <w:r>
        <w:rPr>
          <w:rFonts w:cs="Arial"/>
          <w:szCs w:val="22"/>
        </w:rPr>
        <w:t xml:space="preserve">] </w:t>
      </w:r>
      <w:r w:rsidRPr="002C7BE9">
        <w:rPr>
          <w:rFonts w:cs="Arial"/>
          <w:color w:val="000000" w:themeColor="text1"/>
          <w:szCs w:val="22"/>
        </w:rPr>
        <w:t xml:space="preserve">arising out of or in connection with this Agreement and with respect to any </w:t>
      </w:r>
      <w:r w:rsidRPr="002C7BE9">
        <w:rPr>
          <w:rFonts w:cs="Arial"/>
          <w:color w:val="000000" w:themeColor="text1"/>
          <w:szCs w:val="22"/>
        </w:rPr>
        <w:lastRenderedPageBreak/>
        <w:t>and all claims and costs arising out of or under this Agreement, or arising out of the performance or non</w:t>
      </w:r>
      <w:r w:rsidRPr="002C7BE9">
        <w:rPr>
          <w:rFonts w:cs="Arial"/>
          <w:color w:val="000000" w:themeColor="text1"/>
          <w:szCs w:val="22"/>
        </w:rPr>
        <w:noBreakHyphen/>
        <w:t>performance of any other obligation of ESCO in connection with this Agreement, including any non</w:t>
      </w:r>
      <w:r w:rsidRPr="002C7BE9">
        <w:rPr>
          <w:rFonts w:cs="Arial"/>
          <w:color w:val="000000" w:themeColor="text1"/>
          <w:szCs w:val="22"/>
        </w:rPr>
        <w:noBreakHyphen/>
        <w:t xml:space="preserve">contractual obligations arising from this Agreement, exceeds the ESCO Cap on </w:t>
      </w:r>
      <w:r w:rsidRPr="002C7BE9">
        <w:rPr>
          <w:color w:val="000000" w:themeColor="text1"/>
        </w:rPr>
        <w:t>Liability</w:t>
      </w:r>
      <w:r w:rsidRPr="002C7BE9">
        <w:rPr>
          <w:rFonts w:cs="Arial"/>
          <w:color w:val="000000" w:themeColor="text1"/>
          <w:szCs w:val="22"/>
        </w:rPr>
        <w:t>.</w:t>
      </w:r>
    </w:p>
    <w:p w14:paraId="6A8034E0" w14:textId="77777777" w:rsidR="00D46369" w:rsidRDefault="00D46369" w:rsidP="006B5F57">
      <w:pPr>
        <w:pStyle w:val="Definition"/>
      </w:pPr>
      <w:r w:rsidRPr="00D46369">
        <w:rPr>
          <w:b/>
          <w:bCs/>
        </w:rPr>
        <w:t>[</w:t>
      </w:r>
      <w:r w:rsidRPr="00D46369">
        <w:rPr>
          <w:b/>
          <w:bCs/>
          <w:color w:val="0070C0"/>
        </w:rPr>
        <w:t>Plot Developer</w:t>
      </w:r>
      <w:r w:rsidRPr="00D46369">
        <w:rPr>
          <w:b/>
          <w:bCs/>
        </w:rPr>
        <w:t>]/[</w:t>
      </w:r>
      <w:r w:rsidRPr="00D46369">
        <w:rPr>
          <w:b/>
          <w:bCs/>
          <w:color w:val="00B050"/>
        </w:rPr>
        <w:t>Building Developer</w:t>
      </w:r>
      <w:r w:rsidRPr="00D46369">
        <w:rPr>
          <w:b/>
          <w:bCs/>
        </w:rPr>
        <w:t>] Termination Payment</w:t>
      </w:r>
      <w:r>
        <w:rPr>
          <w:b/>
          <w:bCs/>
        </w:rPr>
        <w:t xml:space="preserve">: </w:t>
      </w:r>
      <w:r>
        <w:t xml:space="preserve">means </w:t>
      </w:r>
    </w:p>
    <w:p w14:paraId="7E19DAE2" w14:textId="44D3FBAA" w:rsidR="0039039D" w:rsidRDefault="0039039D" w:rsidP="00555447">
      <w:pPr>
        <w:pStyle w:val="Definition1"/>
        <w:numPr>
          <w:ilvl w:val="0"/>
          <w:numId w:val="88"/>
        </w:numPr>
        <w:rPr>
          <w:rFonts w:cs="Arial"/>
          <w:color w:val="000000" w:themeColor="text1"/>
          <w:szCs w:val="22"/>
        </w:rPr>
      </w:pPr>
      <w:r>
        <w:rPr>
          <w:rFonts w:cs="Arial"/>
          <w:color w:val="000000" w:themeColor="text1"/>
          <w:szCs w:val="22"/>
        </w:rPr>
        <w:t>[</w:t>
      </w:r>
      <w:r w:rsidRPr="0039039D">
        <w:rPr>
          <w:rFonts w:cs="Arial"/>
          <w:color w:val="000000" w:themeColor="text1"/>
          <w:szCs w:val="22"/>
        </w:rPr>
        <w:t xml:space="preserve">all Losses incurred or committed to by ESCO in performance of </w:t>
      </w:r>
      <w:r w:rsidR="00547555">
        <w:rPr>
          <w:rFonts w:cs="Arial"/>
          <w:color w:val="000000" w:themeColor="text1"/>
          <w:szCs w:val="22"/>
        </w:rPr>
        <w:t>ESCO’s</w:t>
      </w:r>
      <w:r w:rsidRPr="0039039D">
        <w:rPr>
          <w:rFonts w:cs="Arial"/>
          <w:color w:val="000000" w:themeColor="text1"/>
          <w:szCs w:val="22"/>
        </w:rPr>
        <w:t xml:space="preserve"> obligations under this Agreement (including </w:t>
      </w:r>
      <w:r w:rsidRPr="00FA222B">
        <w:rPr>
          <w:rFonts w:cs="Arial"/>
          <w:color w:val="0070C0"/>
          <w:szCs w:val="22"/>
        </w:rPr>
        <w:t xml:space="preserve">[any Adoption Fee paid to the </w:t>
      </w:r>
      <w:r w:rsidR="00FA222B" w:rsidRPr="00FA222B">
        <w:rPr>
          <w:rFonts w:cs="Arial"/>
          <w:color w:val="0070C0"/>
          <w:szCs w:val="22"/>
        </w:rPr>
        <w:t xml:space="preserve">Plot </w:t>
      </w:r>
      <w:r w:rsidRPr="00FA222B">
        <w:rPr>
          <w:rFonts w:cs="Arial"/>
          <w:color w:val="0070C0"/>
          <w:szCs w:val="22"/>
        </w:rPr>
        <w:t>Developer,]</w:t>
      </w:r>
      <w:r w:rsidRPr="0039039D">
        <w:rPr>
          <w:rFonts w:cs="Arial"/>
          <w:color w:val="000000" w:themeColor="text1"/>
          <w:szCs w:val="22"/>
        </w:rPr>
        <w:t xml:space="preserve"> the cost of any capital investment relating to the </w:t>
      </w:r>
      <w:r w:rsidR="00FA222B">
        <w:rPr>
          <w:rFonts w:cs="Arial"/>
          <w:color w:val="000000" w:themeColor="text1"/>
          <w:szCs w:val="22"/>
        </w:rPr>
        <w:t>Connection</w:t>
      </w:r>
      <w:r w:rsidRPr="0039039D">
        <w:rPr>
          <w:rFonts w:cs="Arial"/>
          <w:color w:val="000000" w:themeColor="text1"/>
          <w:szCs w:val="22"/>
        </w:rPr>
        <w:t xml:space="preserve"> and any loss of bargain, loss of profit, legal costs, overhead costs, cancellation costs, capital expenditure and any payments to third parties in respect of advice, surveys, investigations and/or the provision of equipment/installation materials) in respect of the period from the Termination Date to the Expiry Date</w:t>
      </w:r>
      <w:r w:rsidR="0088733D">
        <w:rPr>
          <w:rFonts w:cs="Arial"/>
          <w:color w:val="000000" w:themeColor="text1"/>
          <w:szCs w:val="22"/>
        </w:rPr>
        <w:t>]</w:t>
      </w:r>
      <w:r w:rsidR="0088733D">
        <w:rPr>
          <w:rStyle w:val="FootnoteReference"/>
          <w:rFonts w:cs="Arial"/>
          <w:color w:val="000000" w:themeColor="text1"/>
          <w:szCs w:val="22"/>
        </w:rPr>
        <w:footnoteReference w:id="41"/>
      </w:r>
      <w:r w:rsidRPr="0039039D">
        <w:rPr>
          <w:rFonts w:cs="Arial"/>
          <w:color w:val="000000" w:themeColor="text1"/>
          <w:szCs w:val="22"/>
        </w:rPr>
        <w:t>; and</w:t>
      </w:r>
    </w:p>
    <w:p w14:paraId="51126A76" w14:textId="58591667" w:rsidR="0088733D" w:rsidRPr="0039039D" w:rsidRDefault="0088733D" w:rsidP="00555447">
      <w:pPr>
        <w:pStyle w:val="Definition1"/>
        <w:numPr>
          <w:ilvl w:val="0"/>
          <w:numId w:val="88"/>
        </w:numPr>
        <w:rPr>
          <w:rFonts w:cs="Arial"/>
          <w:color w:val="000000" w:themeColor="text1"/>
          <w:szCs w:val="22"/>
        </w:rPr>
      </w:pPr>
      <w:r>
        <w:rPr>
          <w:rFonts w:cs="Arial"/>
          <w:color w:val="000000" w:themeColor="text1"/>
          <w:szCs w:val="22"/>
        </w:rPr>
        <w:t>[     ]</w:t>
      </w:r>
      <w:r w:rsidR="00714BFC">
        <w:rPr>
          <w:rFonts w:cs="Arial"/>
          <w:color w:val="000000" w:themeColor="text1"/>
          <w:szCs w:val="22"/>
        </w:rPr>
        <w:t>.</w:t>
      </w:r>
    </w:p>
    <w:p w14:paraId="3E6F4E3B" w14:textId="5AFA25AF" w:rsidR="006B5F57" w:rsidRPr="00D50B6B"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Warning Notice: </w:t>
      </w:r>
      <w:r w:rsidRPr="002C7BE9">
        <w:rPr>
          <w:bCs/>
          <w:color w:val="000000" w:themeColor="text1"/>
        </w:rPr>
        <w:t xml:space="preserve">has the meaning given under Clause </w:t>
      </w:r>
      <w:r w:rsidRPr="002C7BE9">
        <w:rPr>
          <w:bCs/>
          <w:color w:val="000000" w:themeColor="text1"/>
        </w:rPr>
        <w:fldChar w:fldCharType="begin"/>
      </w:r>
      <w:r w:rsidRPr="002C7BE9">
        <w:rPr>
          <w:bCs/>
          <w:color w:val="000000" w:themeColor="text1"/>
        </w:rPr>
        <w:instrText xml:space="preserve"> REF _Ref338155628 \r \h </w:instrText>
      </w:r>
      <w:r w:rsidRPr="002C7BE9">
        <w:rPr>
          <w:bCs/>
          <w:color w:val="000000" w:themeColor="text1"/>
        </w:rPr>
      </w:r>
      <w:r w:rsidRPr="002C7BE9">
        <w:rPr>
          <w:bCs/>
          <w:color w:val="000000" w:themeColor="text1"/>
        </w:rPr>
        <w:fldChar w:fldCharType="separate"/>
      </w:r>
      <w:r w:rsidR="001A3169">
        <w:rPr>
          <w:bCs/>
          <w:color w:val="000000" w:themeColor="text1"/>
        </w:rPr>
        <w:t>26.2</w:t>
      </w:r>
      <w:r w:rsidRPr="002C7BE9">
        <w:rPr>
          <w:bCs/>
          <w:color w:val="000000" w:themeColor="text1"/>
        </w:rPr>
        <w:fldChar w:fldCharType="end"/>
      </w:r>
      <w:r w:rsidRPr="002C7BE9">
        <w:rPr>
          <w:bCs/>
          <w:color w:val="000000" w:themeColor="text1"/>
        </w:rPr>
        <w:t xml:space="preserve"> (Right to Serve Warning Notice).</w:t>
      </w:r>
    </w:p>
    <w:p w14:paraId="42347753" w14:textId="7D627675" w:rsidR="006B5F57" w:rsidRPr="00041107"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Works: </w:t>
      </w:r>
      <w:r w:rsidRPr="002C7BE9">
        <w:rPr>
          <w:bCs/>
          <w:color w:val="000000" w:themeColor="text1"/>
        </w:rPr>
        <w:t xml:space="preserve">means those works set out under </w:t>
      </w:r>
      <w:r w:rsidRPr="002C7BE9">
        <w:rPr>
          <w:bCs/>
          <w:color w:val="000000" w:themeColor="text1"/>
        </w:rPr>
        <w:fldChar w:fldCharType="begin"/>
      </w:r>
      <w:r w:rsidRPr="002C7BE9">
        <w:rPr>
          <w:bCs/>
          <w:color w:val="000000" w:themeColor="text1"/>
        </w:rPr>
        <w:instrText xml:space="preserve"> REF _Ref4855106 \w \h </w:instrText>
      </w:r>
      <w:r w:rsidRPr="002C7BE9">
        <w:rPr>
          <w:bCs/>
          <w:color w:val="000000" w:themeColor="text1"/>
        </w:rPr>
      </w:r>
      <w:r w:rsidRPr="002C7BE9">
        <w:rPr>
          <w:bCs/>
          <w:color w:val="000000" w:themeColor="text1"/>
        </w:rPr>
        <w:fldChar w:fldCharType="separate"/>
      </w:r>
      <w:r w:rsidR="001A3169">
        <w:rPr>
          <w:bCs/>
          <w:color w:val="000000" w:themeColor="text1"/>
        </w:rPr>
        <w:t>Schedule 5Part 1</w:t>
      </w:r>
      <w:r w:rsidRPr="002C7BE9">
        <w:rPr>
          <w:bCs/>
          <w:color w:val="000000" w:themeColor="text1"/>
        </w:rPr>
        <w:fldChar w:fldCharType="end"/>
      </w:r>
      <w:r>
        <w:rPr>
          <w:bCs/>
        </w:rPr>
        <w:t xml:space="preserve"> ([</w:t>
      </w:r>
      <w:r>
        <w:rPr>
          <w:bCs/>
          <w:color w:val="0070C0"/>
        </w:rPr>
        <w:t>Plot Developer</w:t>
      </w:r>
      <w:r>
        <w:rPr>
          <w:bCs/>
        </w:rPr>
        <w:t>]/[</w:t>
      </w:r>
      <w:r>
        <w:rPr>
          <w:bCs/>
          <w:color w:val="00B050"/>
        </w:rPr>
        <w:t>Building Developer</w:t>
      </w:r>
      <w:r>
        <w:rPr>
          <w:bCs/>
        </w:rPr>
        <w:t xml:space="preserve">] </w:t>
      </w:r>
      <w:r w:rsidRPr="002C7BE9">
        <w:rPr>
          <w:bCs/>
          <w:color w:val="000000" w:themeColor="text1"/>
        </w:rPr>
        <w:t>Works).</w:t>
      </w:r>
      <w:r w:rsidR="00A04D18" w:rsidRPr="002C7BE9">
        <w:rPr>
          <w:bCs/>
          <w:color w:val="000000" w:themeColor="text1"/>
        </w:rPr>
        <w:t>]</w:t>
      </w:r>
    </w:p>
    <w:p w14:paraId="489AFE91" w14:textId="77777777" w:rsidR="00554FCE" w:rsidRPr="00865F71" w:rsidRDefault="00180EFB" w:rsidP="006B5F57">
      <w:pPr>
        <w:pStyle w:val="Definition"/>
        <w:rPr>
          <w:rFonts w:cs="Arial"/>
          <w:bCs/>
          <w:color w:val="0070C0"/>
          <w:lang w:eastAsia="en-GB"/>
        </w:rPr>
      </w:pPr>
      <w:r w:rsidRPr="00865F71">
        <w:rPr>
          <w:b/>
          <w:color w:val="0070C0"/>
        </w:rPr>
        <w:t>[</w:t>
      </w:r>
      <w:r w:rsidR="000861BE" w:rsidRPr="00865F71">
        <w:rPr>
          <w:b/>
          <w:color w:val="0070C0"/>
        </w:rPr>
        <w:t>Plot Development</w:t>
      </w:r>
      <w:r w:rsidR="00554FCE" w:rsidRPr="00865F71">
        <w:rPr>
          <w:b/>
          <w:color w:val="0070C0"/>
        </w:rPr>
        <w:t xml:space="preserve">: </w:t>
      </w:r>
      <w:r w:rsidR="00554FCE" w:rsidRPr="00865F71">
        <w:rPr>
          <w:bCs/>
          <w:color w:val="0070C0"/>
        </w:rPr>
        <w:t xml:space="preserve">means </w:t>
      </w:r>
      <w:r w:rsidRPr="00865F71">
        <w:rPr>
          <w:bCs/>
          <w:color w:val="0070C0"/>
        </w:rPr>
        <w:t>the area</w:t>
      </w:r>
      <w:r w:rsidR="00886C61" w:rsidRPr="00865F71">
        <w:rPr>
          <w:bCs/>
          <w:color w:val="0070C0"/>
        </w:rPr>
        <w:t xml:space="preserve"> identified in the </w:t>
      </w:r>
      <w:r w:rsidR="000861BE" w:rsidRPr="00865F71">
        <w:rPr>
          <w:bCs/>
          <w:color w:val="0070C0"/>
        </w:rPr>
        <w:t>Plot Development</w:t>
      </w:r>
      <w:r w:rsidR="00886C61" w:rsidRPr="00865F71">
        <w:rPr>
          <w:bCs/>
          <w:color w:val="0070C0"/>
        </w:rPr>
        <w:t xml:space="preserve"> Plan</w:t>
      </w:r>
      <w:r w:rsidR="00865F71" w:rsidRPr="00865F71">
        <w:rPr>
          <w:bCs/>
          <w:color w:val="0070C0"/>
        </w:rPr>
        <w:t>]</w:t>
      </w:r>
      <w:r w:rsidR="00886C61" w:rsidRPr="00865F71">
        <w:rPr>
          <w:bCs/>
          <w:color w:val="0070C0"/>
        </w:rPr>
        <w:t xml:space="preserve">. </w:t>
      </w:r>
    </w:p>
    <w:p w14:paraId="58169FF2" w14:textId="77777777" w:rsidR="00EC444A" w:rsidRPr="00865F71" w:rsidRDefault="00180EFB" w:rsidP="00A85444">
      <w:pPr>
        <w:pStyle w:val="Definition"/>
        <w:rPr>
          <w:b/>
          <w:bCs/>
          <w:color w:val="0070C0"/>
        </w:rPr>
      </w:pPr>
      <w:r w:rsidRPr="00865F71">
        <w:rPr>
          <w:b/>
          <w:color w:val="0070C0"/>
        </w:rPr>
        <w:t>[</w:t>
      </w:r>
      <w:r w:rsidR="00EC444A" w:rsidRPr="00865F71">
        <w:rPr>
          <w:b/>
          <w:color w:val="0070C0"/>
        </w:rPr>
        <w:t xml:space="preserve">Plot </w:t>
      </w:r>
      <w:r w:rsidR="009145FD" w:rsidRPr="00865F71">
        <w:rPr>
          <w:b/>
          <w:color w:val="0070C0"/>
        </w:rPr>
        <w:t xml:space="preserve">Heat </w:t>
      </w:r>
      <w:r w:rsidR="00EC444A" w:rsidRPr="00865F71">
        <w:rPr>
          <w:b/>
          <w:color w:val="0070C0"/>
        </w:rPr>
        <w:t xml:space="preserve">Substation: </w:t>
      </w:r>
      <w:r w:rsidR="00EC444A" w:rsidRPr="00865F71">
        <w:rPr>
          <w:color w:val="0070C0"/>
          <w:szCs w:val="22"/>
        </w:rPr>
        <w:t xml:space="preserve">means a plant room located on </w:t>
      </w:r>
      <w:r w:rsidRPr="00865F71">
        <w:rPr>
          <w:color w:val="0070C0"/>
          <w:szCs w:val="22"/>
        </w:rPr>
        <w:t>the</w:t>
      </w:r>
      <w:r w:rsidR="00EC444A" w:rsidRPr="00865F71">
        <w:rPr>
          <w:color w:val="0070C0"/>
          <w:szCs w:val="22"/>
        </w:rPr>
        <w:t xml:space="preserve"> </w:t>
      </w:r>
      <w:r w:rsidR="000861BE" w:rsidRPr="00865F71">
        <w:rPr>
          <w:color w:val="0070C0"/>
          <w:szCs w:val="22"/>
        </w:rPr>
        <w:t>Plot Development</w:t>
      </w:r>
      <w:r w:rsidR="00EC444A" w:rsidRPr="00865F71">
        <w:rPr>
          <w:color w:val="0070C0"/>
          <w:szCs w:val="22"/>
        </w:rPr>
        <w:t xml:space="preserve"> within which the Connection </w:t>
      </w:r>
      <w:r w:rsidR="00BE11ED" w:rsidRPr="00865F71">
        <w:rPr>
          <w:color w:val="0070C0"/>
          <w:szCs w:val="22"/>
        </w:rPr>
        <w:t xml:space="preserve">Point </w:t>
      </w:r>
      <w:r w:rsidR="00EC444A" w:rsidRPr="00865F71">
        <w:rPr>
          <w:color w:val="0070C0"/>
          <w:szCs w:val="22"/>
        </w:rPr>
        <w:t>(Plot) and all relevant ancillary equipment and infrastructure is housed</w:t>
      </w:r>
      <w:r w:rsidR="006B5F57" w:rsidRPr="00865F71">
        <w:rPr>
          <w:color w:val="0070C0"/>
          <w:szCs w:val="22"/>
        </w:rPr>
        <w:t>]</w:t>
      </w:r>
      <w:r w:rsidR="00EC444A" w:rsidRPr="00865F71">
        <w:rPr>
          <w:color w:val="0070C0"/>
          <w:szCs w:val="22"/>
        </w:rPr>
        <w:t xml:space="preserve">. </w:t>
      </w:r>
      <w:r w:rsidR="00EC444A" w:rsidRPr="00865F71">
        <w:rPr>
          <w:b/>
          <w:bCs/>
          <w:color w:val="0070C0"/>
        </w:rPr>
        <w:t xml:space="preserve"> </w:t>
      </w:r>
    </w:p>
    <w:p w14:paraId="4ABE3EDF" w14:textId="6CBD580A" w:rsidR="003F3031" w:rsidRPr="00865F71" w:rsidRDefault="003F3031" w:rsidP="00A85444">
      <w:pPr>
        <w:pStyle w:val="Definition"/>
        <w:rPr>
          <w:color w:val="0070C0"/>
        </w:rPr>
      </w:pPr>
      <w:r w:rsidRPr="00865F71">
        <w:rPr>
          <w:b/>
          <w:color w:val="0070C0"/>
        </w:rPr>
        <w:t>[Plot Heat Substation Lease:</w:t>
      </w:r>
      <w:r w:rsidRPr="00865F71">
        <w:rPr>
          <w:b/>
          <w:bCs/>
          <w:color w:val="0070C0"/>
        </w:rPr>
        <w:t xml:space="preserve"> </w:t>
      </w:r>
      <w:r w:rsidRPr="00865F71">
        <w:rPr>
          <w:color w:val="0070C0"/>
        </w:rPr>
        <w:t xml:space="preserve">means a lease of the Plot Heat Substation, granted pursuant to </w:t>
      </w:r>
      <w:r w:rsidR="006B5F57" w:rsidRPr="00865F71">
        <w:rPr>
          <w:color w:val="0070C0"/>
        </w:rPr>
        <w:t>C</w:t>
      </w:r>
      <w:r w:rsidR="00F9390B" w:rsidRPr="00865F71">
        <w:rPr>
          <w:color w:val="0070C0"/>
        </w:rPr>
        <w:t xml:space="preserve">lause </w:t>
      </w:r>
      <w:r w:rsidR="00865F71">
        <w:rPr>
          <w:color w:val="0070C0"/>
        </w:rPr>
        <w:fldChar w:fldCharType="begin"/>
      </w:r>
      <w:r w:rsidR="00865F71">
        <w:rPr>
          <w:color w:val="0070C0"/>
        </w:rPr>
        <w:instrText xml:space="preserve"> REF _Ref11762426 \r \h </w:instrText>
      </w:r>
      <w:r w:rsidR="00865F71">
        <w:rPr>
          <w:color w:val="0070C0"/>
        </w:rPr>
      </w:r>
      <w:r w:rsidR="00865F71">
        <w:rPr>
          <w:color w:val="0070C0"/>
        </w:rPr>
        <w:fldChar w:fldCharType="separate"/>
      </w:r>
      <w:r w:rsidR="001A3169">
        <w:rPr>
          <w:color w:val="0070C0"/>
        </w:rPr>
        <w:t>7.2</w:t>
      </w:r>
      <w:r w:rsidR="00865F71">
        <w:rPr>
          <w:color w:val="0070C0"/>
        </w:rPr>
        <w:fldChar w:fldCharType="end"/>
      </w:r>
      <w:r w:rsidR="00865F71">
        <w:rPr>
          <w:color w:val="0070C0"/>
        </w:rPr>
        <w:t xml:space="preserve"> (Ownership and Access)</w:t>
      </w:r>
      <w:r w:rsidR="009B5B20" w:rsidRPr="00865F71">
        <w:rPr>
          <w:color w:val="0070C0"/>
        </w:rPr>
        <w:t>]</w:t>
      </w:r>
      <w:r w:rsidR="00714BFC">
        <w:rPr>
          <w:color w:val="0070C0"/>
        </w:rPr>
        <w:t>.</w:t>
      </w:r>
      <w:r w:rsidR="009B5B20" w:rsidRPr="00865F71">
        <w:rPr>
          <w:rStyle w:val="FootnoteReference"/>
          <w:color w:val="0070C0"/>
        </w:rPr>
        <w:footnoteReference w:id="42"/>
      </w:r>
    </w:p>
    <w:p w14:paraId="4A448EB2" w14:textId="439B051A" w:rsidR="002723ED" w:rsidRPr="00C00AC8" w:rsidRDefault="00A04D18" w:rsidP="00A85444">
      <w:pPr>
        <w:pStyle w:val="Definition"/>
        <w:rPr>
          <w:bCs/>
          <w:color w:val="000000" w:themeColor="text1"/>
        </w:rPr>
      </w:pPr>
      <w:r w:rsidRPr="00C00AC8">
        <w:rPr>
          <w:b/>
          <w:color w:val="000000" w:themeColor="text1"/>
        </w:rPr>
        <w:t>[</w:t>
      </w:r>
      <w:r w:rsidR="002723ED" w:rsidRPr="00C00AC8">
        <w:rPr>
          <w:b/>
          <w:color w:val="000000" w:themeColor="text1"/>
        </w:rPr>
        <w:t xml:space="preserve">Practical Completion: </w:t>
      </w:r>
      <w:r w:rsidR="002723ED" w:rsidRPr="00C00AC8">
        <w:rPr>
          <w:bCs/>
          <w:color w:val="000000" w:themeColor="text1"/>
        </w:rPr>
        <w:t xml:space="preserve">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1A3169">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00B81FD5" w:rsidRPr="00C00AC8">
        <w:rPr>
          <w:bCs/>
          <w:color w:val="000000" w:themeColor="text1"/>
        </w:rPr>
        <w:t>.</w:t>
      </w:r>
      <w:r w:rsidRPr="00C00AC8">
        <w:rPr>
          <w:bCs/>
          <w:color w:val="000000" w:themeColor="text1"/>
        </w:rPr>
        <w:t>]</w:t>
      </w:r>
    </w:p>
    <w:p w14:paraId="06D3A5C1" w14:textId="36E763AE" w:rsidR="002723ED" w:rsidRPr="00C00AC8" w:rsidRDefault="00A04D18" w:rsidP="00A85444">
      <w:pPr>
        <w:pStyle w:val="Definition"/>
        <w:rPr>
          <w:b/>
          <w:color w:val="000000" w:themeColor="text1"/>
        </w:rPr>
      </w:pPr>
      <w:r w:rsidRPr="00C00AC8">
        <w:rPr>
          <w:b/>
          <w:color w:val="000000" w:themeColor="text1"/>
        </w:rPr>
        <w:t>[</w:t>
      </w:r>
      <w:r w:rsidR="002723ED" w:rsidRPr="00C00AC8">
        <w:rPr>
          <w:b/>
          <w:color w:val="000000" w:themeColor="text1"/>
        </w:rPr>
        <w:t>Practical Completion Certificate:</w:t>
      </w:r>
      <w:r w:rsidR="002723ED" w:rsidRPr="00C00AC8">
        <w:rPr>
          <w:bCs/>
          <w:color w:val="000000" w:themeColor="text1"/>
        </w:rPr>
        <w:t xml:space="preserve"> 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1A3169">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Pr="00C00AC8">
        <w:rPr>
          <w:color w:val="000000" w:themeColor="text1"/>
          <w:szCs w:val="22"/>
        </w:rPr>
        <w:t>]</w:t>
      </w:r>
      <w:r w:rsidR="00714BFC">
        <w:rPr>
          <w:color w:val="000000" w:themeColor="text1"/>
          <w:szCs w:val="22"/>
        </w:rPr>
        <w:t>.</w:t>
      </w:r>
    </w:p>
    <w:p w14:paraId="79D8D182" w14:textId="77777777" w:rsidR="00966D0B" w:rsidRDefault="00174C1C" w:rsidP="00A85444">
      <w:pPr>
        <w:pStyle w:val="Definition"/>
      </w:pPr>
      <w:r w:rsidRPr="000C6255">
        <w:rPr>
          <w:b/>
          <w:color w:val="000000" w:themeColor="text1"/>
        </w:rPr>
        <w:t>Primary Distribution Network</w:t>
      </w:r>
      <w:r w:rsidR="002723ED" w:rsidRPr="000C6255">
        <w:rPr>
          <w:b/>
          <w:color w:val="000000" w:themeColor="text1"/>
        </w:rPr>
        <w:t xml:space="preserve">: </w:t>
      </w:r>
      <w:r w:rsidR="002723ED" w:rsidRPr="000C6255">
        <w:rPr>
          <w:color w:val="000000" w:themeColor="text1"/>
        </w:rPr>
        <w:t xml:space="preserve">means </w:t>
      </w:r>
      <w:r w:rsidR="002723ED" w:rsidRPr="00B8743A">
        <w:t xml:space="preserve">the network of pipes and other ancillary equipment that transfers Heat from the Energy Plant and Equipment to the </w:t>
      </w:r>
      <w:r w:rsidR="00085276">
        <w:t>Connection Point</w:t>
      </w:r>
      <w:r w:rsidR="002723ED">
        <w:t xml:space="preserve"> and which form</w:t>
      </w:r>
      <w:r w:rsidR="00007859">
        <w:t>s</w:t>
      </w:r>
      <w:r w:rsidR="002723ED">
        <w:t xml:space="preserve"> part of the </w:t>
      </w:r>
      <w:r w:rsidR="009C1CEB">
        <w:t>Heat Distribution Network</w:t>
      </w:r>
      <w:r w:rsidR="00287304">
        <w:t xml:space="preserve">. </w:t>
      </w:r>
    </w:p>
    <w:p w14:paraId="5F7FC003" w14:textId="77777777" w:rsidR="000C6255" w:rsidRPr="000C6255" w:rsidRDefault="000C6255" w:rsidP="000C6255">
      <w:pPr>
        <w:pStyle w:val="Definition"/>
      </w:pPr>
      <w:r>
        <w:rPr>
          <w:b/>
          <w:color w:val="0070C0"/>
        </w:rPr>
        <w:lastRenderedPageBreak/>
        <w:t>[</w:t>
      </w:r>
      <w:r w:rsidRPr="000C6255">
        <w:rPr>
          <w:b/>
          <w:color w:val="0070C0"/>
        </w:rPr>
        <w:t xml:space="preserve">Primary Plot Distribution Network: </w:t>
      </w:r>
      <w:r w:rsidRPr="000C6255">
        <w:rPr>
          <w:color w:val="0070C0"/>
        </w:rPr>
        <w:t xml:space="preserve">means part of the Primary Distribution Network that is located on the Plot </w:t>
      </w:r>
      <w:r w:rsidRPr="00007859">
        <w:rPr>
          <w:color w:val="0070C0"/>
        </w:rPr>
        <w:t>Development</w:t>
      </w:r>
      <w:r w:rsidR="00007859" w:rsidRPr="00007859">
        <w:rPr>
          <w:color w:val="0070C0"/>
        </w:rPr>
        <w:t xml:space="preserve"> as further detailed in the </w:t>
      </w:r>
      <w:r w:rsidR="006C35FF">
        <w:rPr>
          <w:color w:val="0070C0"/>
        </w:rPr>
        <w:t>relevant Technical</w:t>
      </w:r>
      <w:r w:rsidR="00007859" w:rsidRPr="00007859">
        <w:rPr>
          <w:color w:val="0070C0"/>
        </w:rPr>
        <w:t xml:space="preserve"> Specification</w:t>
      </w:r>
      <w:r w:rsidRPr="00007859">
        <w:rPr>
          <w:color w:val="0070C0"/>
        </w:rPr>
        <w:t>]</w:t>
      </w:r>
      <w:r w:rsidR="0025700B">
        <w:rPr>
          <w:rStyle w:val="FootnoteReference"/>
          <w:color w:val="0070C0"/>
        </w:rPr>
        <w:footnoteReference w:id="43"/>
      </w:r>
      <w:r w:rsidRPr="00007859">
        <w:rPr>
          <w:color w:val="0070C0"/>
        </w:rPr>
        <w:t xml:space="preserve">. </w:t>
      </w:r>
    </w:p>
    <w:p w14:paraId="1BE1E692" w14:textId="77777777" w:rsidR="00D347CC" w:rsidRPr="00D347CC" w:rsidRDefault="00D347CC" w:rsidP="00A85444">
      <w:pPr>
        <w:pStyle w:val="Definition"/>
        <w:rPr>
          <w:bCs/>
        </w:rPr>
      </w:pPr>
      <w:r>
        <w:rPr>
          <w:b/>
        </w:rPr>
        <w:t xml:space="preserve">Project: </w:t>
      </w:r>
      <w:r>
        <w:rPr>
          <w:bCs/>
        </w:rPr>
        <w:t xml:space="preserve">has the meaning given in the Recitals. </w:t>
      </w:r>
    </w:p>
    <w:p w14:paraId="1BE58D2F" w14:textId="77777777" w:rsidR="00EC444A" w:rsidRDefault="00EC444A" w:rsidP="00A85444">
      <w:pPr>
        <w:pStyle w:val="Definition"/>
        <w:rPr>
          <w:bCs/>
        </w:rPr>
      </w:pPr>
      <w:r>
        <w:rPr>
          <w:b/>
        </w:rPr>
        <w:t xml:space="preserve">Project Agreements: </w:t>
      </w:r>
      <w:r>
        <w:rPr>
          <w:bCs/>
        </w:rPr>
        <w:t xml:space="preserve">means: </w:t>
      </w:r>
    </w:p>
    <w:p w14:paraId="6653FFD3" w14:textId="77777777" w:rsidR="00EC444A" w:rsidRDefault="00EC444A" w:rsidP="00555447">
      <w:pPr>
        <w:pStyle w:val="DefinedTermList1"/>
        <w:keepNext w:val="0"/>
        <w:numPr>
          <w:ilvl w:val="1"/>
          <w:numId w:val="55"/>
        </w:numPr>
      </w:pPr>
      <w:r>
        <w:t xml:space="preserve">this Agreement; </w:t>
      </w:r>
    </w:p>
    <w:p w14:paraId="54E3F975" w14:textId="33FBC3D1" w:rsidR="00EC444A" w:rsidRDefault="00EC444A" w:rsidP="00A85444">
      <w:pPr>
        <w:pStyle w:val="DefinedTermList1"/>
        <w:keepNext w:val="0"/>
      </w:pPr>
      <w:r>
        <w:t>the Lease</w:t>
      </w:r>
      <w:r w:rsidR="000C6255">
        <w:t>[</w:t>
      </w:r>
      <w:r>
        <w:t>s</w:t>
      </w:r>
      <w:r w:rsidR="000C6255">
        <w:t>]</w:t>
      </w:r>
      <w:r w:rsidR="00A218A5">
        <w:t>;</w:t>
      </w:r>
    </w:p>
    <w:p w14:paraId="4FBC4344" w14:textId="77777777" w:rsidR="00A05CEF" w:rsidRPr="000C6255" w:rsidRDefault="000C6255" w:rsidP="00A85444">
      <w:pPr>
        <w:pStyle w:val="DefinedTermList1"/>
        <w:keepNext w:val="0"/>
        <w:rPr>
          <w:color w:val="0070C0"/>
        </w:rPr>
      </w:pPr>
      <w:r w:rsidRPr="000C6255">
        <w:rPr>
          <w:color w:val="0070C0"/>
        </w:rPr>
        <w:t>[</w:t>
      </w:r>
      <w:r w:rsidR="00A05CEF" w:rsidRPr="000C6255">
        <w:rPr>
          <w:color w:val="0070C0"/>
        </w:rPr>
        <w:t>each of the Connection Agreements</w:t>
      </w:r>
      <w:r w:rsidRPr="000C6255">
        <w:rPr>
          <w:color w:val="0070C0"/>
        </w:rPr>
        <w:t>]</w:t>
      </w:r>
      <w:r w:rsidR="0025700B">
        <w:rPr>
          <w:rStyle w:val="FootnoteReference"/>
          <w:color w:val="0070C0"/>
        </w:rPr>
        <w:footnoteReference w:id="44"/>
      </w:r>
      <w:r w:rsidR="00A05CEF" w:rsidRPr="000C6255">
        <w:rPr>
          <w:color w:val="0070C0"/>
        </w:rPr>
        <w:t xml:space="preserve">; </w:t>
      </w:r>
    </w:p>
    <w:p w14:paraId="2AE92A41" w14:textId="19DA908F" w:rsidR="00EC444A" w:rsidRDefault="000C6255" w:rsidP="00A85444">
      <w:pPr>
        <w:pStyle w:val="DefinedTermList1"/>
        <w:keepNext w:val="0"/>
      </w:pPr>
      <w:r>
        <w:t>[</w:t>
      </w:r>
      <w:r w:rsidR="00EC444A" w:rsidRPr="00007859">
        <w:rPr>
          <w:color w:val="7030A0"/>
        </w:rPr>
        <w:t>each of the Customer Supply Agreements</w:t>
      </w:r>
      <w:r>
        <w:t>]</w:t>
      </w:r>
      <w:r w:rsidR="00EC444A">
        <w:t>;</w:t>
      </w:r>
      <w:r w:rsidR="00714BFC">
        <w:t xml:space="preserve"> and</w:t>
      </w:r>
    </w:p>
    <w:p w14:paraId="0200FF2D" w14:textId="70E86F06" w:rsidR="00EC444A" w:rsidRPr="00EC444A" w:rsidRDefault="00EC444A" w:rsidP="00A85444">
      <w:pPr>
        <w:pStyle w:val="DefinedTermList1"/>
        <w:keepNext w:val="0"/>
      </w:pPr>
      <w:r>
        <w:t>[</w:t>
      </w:r>
      <w:r>
        <w:rPr>
          <w:i/>
          <w:iCs/>
        </w:rPr>
        <w:t>other ancillary agreements]</w:t>
      </w:r>
      <w:r w:rsidR="00714BFC">
        <w:rPr>
          <w:i/>
          <w:iCs/>
        </w:rPr>
        <w:t>.</w:t>
      </w:r>
    </w:p>
    <w:p w14:paraId="74556B8E" w14:textId="0349D9E1" w:rsidR="00566F51" w:rsidRPr="0024229D" w:rsidRDefault="00C90058" w:rsidP="00A85444">
      <w:pPr>
        <w:pStyle w:val="Definition"/>
        <w:rPr>
          <w:color w:val="000000" w:themeColor="text1"/>
        </w:rPr>
      </w:pPr>
      <w:r w:rsidRPr="0024229D">
        <w:rPr>
          <w:b/>
          <w:color w:val="000000" w:themeColor="text1"/>
        </w:rPr>
        <w:t xml:space="preserve">Project </w:t>
      </w:r>
      <w:r w:rsidR="00B24029">
        <w:rPr>
          <w:b/>
          <w:color w:val="000000" w:themeColor="text1"/>
        </w:rPr>
        <w:t>Variation</w:t>
      </w:r>
      <w:r w:rsidRPr="0024229D">
        <w:rPr>
          <w:b/>
          <w:color w:val="000000" w:themeColor="text1"/>
        </w:rPr>
        <w:t>:</w:t>
      </w:r>
      <w:r w:rsidR="00FD769D" w:rsidRPr="0024229D">
        <w:rPr>
          <w:b/>
          <w:color w:val="000000" w:themeColor="text1"/>
        </w:rPr>
        <w:t xml:space="preserve"> </w:t>
      </w:r>
      <w:r w:rsidR="00FD769D" w:rsidRPr="0024229D">
        <w:rPr>
          <w:bCs/>
          <w:color w:val="000000" w:themeColor="text1"/>
        </w:rPr>
        <w:t xml:space="preserve">has the meaning given under Clause </w:t>
      </w:r>
      <w:r w:rsidR="0024229D" w:rsidRPr="0024229D">
        <w:rPr>
          <w:bCs/>
          <w:color w:val="000000" w:themeColor="text1"/>
        </w:rPr>
        <w:fldChar w:fldCharType="begin"/>
      </w:r>
      <w:r w:rsidR="0024229D" w:rsidRPr="0024229D">
        <w:rPr>
          <w:bCs/>
          <w:color w:val="000000" w:themeColor="text1"/>
        </w:rPr>
        <w:instrText xml:space="preserve"> REF _Ref11955257 \r \h </w:instrText>
      </w:r>
      <w:r w:rsidR="0024229D" w:rsidRPr="0024229D">
        <w:rPr>
          <w:bCs/>
          <w:color w:val="000000" w:themeColor="text1"/>
        </w:rPr>
      </w:r>
      <w:r w:rsidR="0024229D" w:rsidRPr="0024229D">
        <w:rPr>
          <w:bCs/>
          <w:color w:val="000000" w:themeColor="text1"/>
        </w:rPr>
        <w:fldChar w:fldCharType="separate"/>
      </w:r>
      <w:r w:rsidR="001A3169">
        <w:rPr>
          <w:bCs/>
          <w:color w:val="000000" w:themeColor="text1"/>
        </w:rPr>
        <w:t>30</w:t>
      </w:r>
      <w:r w:rsidR="0024229D" w:rsidRPr="0024229D">
        <w:rPr>
          <w:bCs/>
          <w:color w:val="000000" w:themeColor="text1"/>
        </w:rPr>
        <w:fldChar w:fldCharType="end"/>
      </w:r>
      <w:r w:rsidR="0024229D" w:rsidRPr="0024229D">
        <w:rPr>
          <w:bCs/>
          <w:color w:val="000000" w:themeColor="text1"/>
        </w:rPr>
        <w:t xml:space="preserve"> </w:t>
      </w:r>
      <w:r w:rsidR="00FD769D" w:rsidRPr="0024229D">
        <w:rPr>
          <w:bCs/>
          <w:color w:val="000000" w:themeColor="text1"/>
        </w:rPr>
        <w:t>(Variations)</w:t>
      </w:r>
      <w:r w:rsidR="00DA258C" w:rsidRPr="0024229D">
        <w:rPr>
          <w:bCs/>
          <w:color w:val="000000" w:themeColor="text1"/>
        </w:rPr>
        <w:t xml:space="preserve"> and where designated as such under this Agreement</w:t>
      </w:r>
      <w:r w:rsidR="0024229D">
        <w:rPr>
          <w:color w:val="000000" w:themeColor="text1"/>
        </w:rPr>
        <w:t>.</w:t>
      </w:r>
    </w:p>
    <w:p w14:paraId="55F1034B" w14:textId="77777777" w:rsidR="00A05EE7" w:rsidRPr="00A05EE7" w:rsidRDefault="00A05EE7" w:rsidP="00A85444">
      <w:pPr>
        <w:pStyle w:val="Definition"/>
        <w:ind w:left="851"/>
        <w:rPr>
          <w:bCs/>
        </w:rPr>
      </w:pPr>
      <w:r>
        <w:rPr>
          <w:b/>
          <w:bCs/>
          <w:szCs w:val="22"/>
        </w:rPr>
        <w:t>Recognised Investment Exchange</w:t>
      </w:r>
      <w:r>
        <w:rPr>
          <w:szCs w:val="22"/>
        </w:rPr>
        <w:t xml:space="preserve"> has the meaning given to it in </w:t>
      </w:r>
      <w:bookmarkStart w:id="14" w:name="DocXTextRef31"/>
      <w:r>
        <w:rPr>
          <w:szCs w:val="22"/>
        </w:rPr>
        <w:t>section 285</w:t>
      </w:r>
      <w:bookmarkEnd w:id="14"/>
      <w:r>
        <w:rPr>
          <w:szCs w:val="22"/>
        </w:rPr>
        <w:t xml:space="preserve"> of the Financial Services and Markets Act 2000.</w:t>
      </w:r>
    </w:p>
    <w:p w14:paraId="2B6E1F3A" w14:textId="77777777" w:rsidR="00A71B36" w:rsidRDefault="00865F71" w:rsidP="00A85444">
      <w:pPr>
        <w:pStyle w:val="Definition"/>
        <w:ind w:left="851"/>
        <w:rPr>
          <w:color w:val="0070C0"/>
        </w:rPr>
      </w:pPr>
      <w:r w:rsidRPr="00865F71">
        <w:rPr>
          <w:b/>
          <w:color w:val="0070C0"/>
        </w:rPr>
        <w:t>[</w:t>
      </w:r>
      <w:r w:rsidR="00A71B36" w:rsidRPr="00865F71">
        <w:rPr>
          <w:b/>
          <w:color w:val="0070C0"/>
        </w:rPr>
        <w:t xml:space="preserve">Registered Provider: </w:t>
      </w:r>
      <w:r w:rsidR="00A71B36" w:rsidRPr="00865F71">
        <w:rPr>
          <w:bCs/>
          <w:color w:val="0070C0"/>
        </w:rPr>
        <w:t xml:space="preserve">has the meaning given under the Housing </w:t>
      </w:r>
      <w:r w:rsidR="00A71B36" w:rsidRPr="00865F71">
        <w:rPr>
          <w:color w:val="0070C0"/>
        </w:rPr>
        <w:t>and Regeneration Act 2008</w:t>
      </w:r>
      <w:r w:rsidR="000417C8" w:rsidRPr="00865F71">
        <w:rPr>
          <w:color w:val="0070C0"/>
        </w:rPr>
        <w:t xml:space="preserve"> as may be updated from time to time</w:t>
      </w:r>
      <w:r w:rsidRPr="00865F71">
        <w:rPr>
          <w:color w:val="0070C0"/>
        </w:rPr>
        <w:t>]</w:t>
      </w:r>
      <w:r w:rsidR="0025700B">
        <w:rPr>
          <w:rStyle w:val="FootnoteReference"/>
          <w:color w:val="0070C0"/>
        </w:rPr>
        <w:footnoteReference w:id="45"/>
      </w:r>
      <w:r w:rsidR="00A71B36" w:rsidRPr="00865F71">
        <w:rPr>
          <w:color w:val="0070C0"/>
        </w:rPr>
        <w:t>.</w:t>
      </w:r>
    </w:p>
    <w:p w14:paraId="7423B6F7" w14:textId="5E32A49B" w:rsidR="0025700B" w:rsidRPr="0025700B" w:rsidRDefault="0025700B" w:rsidP="0025700B">
      <w:pPr>
        <w:pStyle w:val="Definition"/>
        <w:rPr>
          <w:bCs/>
          <w:color w:val="0070C0"/>
        </w:rPr>
      </w:pPr>
      <w:r w:rsidRPr="0025700B">
        <w:rPr>
          <w:b/>
          <w:color w:val="0070C0"/>
        </w:rPr>
        <w:t xml:space="preserve">[Registered Provider]/[ Developer Void] Supply Agreement </w:t>
      </w:r>
      <w:r w:rsidRPr="0025700B">
        <w:rPr>
          <w:bCs/>
          <w:color w:val="0070C0"/>
        </w:rPr>
        <w:t xml:space="preserve">means an agreement for the Heat Supply to a Registered Provider or the Plot Developer (where the Plot Developer is responsible for Voids), in the form set out under </w:t>
      </w:r>
      <w:r w:rsidRPr="0025700B">
        <w:rPr>
          <w:bCs/>
          <w:color w:val="0070C0"/>
        </w:rPr>
        <w:fldChar w:fldCharType="begin"/>
      </w:r>
      <w:r w:rsidRPr="0025700B">
        <w:rPr>
          <w:bCs/>
          <w:color w:val="0070C0"/>
        </w:rPr>
        <w:instrText xml:space="preserve"> REF _Ref4855009 \w \h </w:instrText>
      </w:r>
      <w:r w:rsidRPr="0025700B">
        <w:rPr>
          <w:bCs/>
          <w:color w:val="0070C0"/>
        </w:rPr>
      </w:r>
      <w:r w:rsidRPr="0025700B">
        <w:rPr>
          <w:bCs/>
          <w:color w:val="0070C0"/>
        </w:rPr>
        <w:fldChar w:fldCharType="separate"/>
      </w:r>
      <w:r w:rsidR="001A3169">
        <w:rPr>
          <w:bCs/>
          <w:color w:val="0070C0"/>
        </w:rPr>
        <w:t>Schedule 10</w:t>
      </w:r>
      <w:r w:rsidRPr="0025700B">
        <w:rPr>
          <w:bCs/>
          <w:color w:val="0070C0"/>
        </w:rPr>
        <w:fldChar w:fldCharType="end"/>
      </w:r>
      <w:r w:rsidRPr="0025700B">
        <w:rPr>
          <w:bCs/>
          <w:color w:val="0070C0"/>
        </w:rPr>
        <w:t xml:space="preserve"> (Customer Supply Agreements)].</w:t>
      </w:r>
    </w:p>
    <w:p w14:paraId="19F923E4" w14:textId="75D97381"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6B535B">
        <w:t>a</w:t>
      </w:r>
      <w:r>
        <w:t xml:space="preserve">pplicable Law to supervise, regulate, investigate or influence the matters dealt with in this </w:t>
      </w:r>
      <w:r w:rsidR="001620E8">
        <w:t>A</w:t>
      </w:r>
      <w:r>
        <w:t>greement</w:t>
      </w:r>
      <w:r w:rsidR="00121A20">
        <w:t xml:space="preserve">. </w:t>
      </w:r>
    </w:p>
    <w:p w14:paraId="4D925535" w14:textId="32311433" w:rsidR="007E7FF0" w:rsidRDefault="007E7FF0" w:rsidP="00A85444">
      <w:pPr>
        <w:pStyle w:val="Definition"/>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897AD1">
        <w:t>[</w:t>
      </w:r>
      <w:r w:rsidR="00897AD1" w:rsidRPr="00897AD1">
        <w:rPr>
          <w:color w:val="0070C0"/>
        </w:rPr>
        <w:t xml:space="preserve">Plot </w:t>
      </w:r>
      <w:r w:rsidRPr="00897AD1">
        <w:rPr>
          <w:color w:val="0070C0"/>
        </w:rPr>
        <w:t>Development</w:t>
      </w:r>
      <w:r w:rsidR="00897AD1">
        <w:t>]/ [</w:t>
      </w:r>
      <w:r w:rsidR="00897AD1" w:rsidRPr="00897AD1">
        <w:rPr>
          <w:color w:val="00B050"/>
        </w:rPr>
        <w:t>Building</w:t>
      </w:r>
      <w:r w:rsidR="00897AD1">
        <w:t>]</w:t>
      </w:r>
      <w:r w:rsidRPr="00B8743A">
        <w:t xml:space="preserve"> and/or the Energy System, including </w:t>
      </w:r>
      <w:r w:rsidR="006863CE">
        <w:t xml:space="preserve"> the Heat Trust, </w:t>
      </w:r>
      <w:r w:rsidRPr="00B8743A">
        <w:t>Ofgem</w:t>
      </w:r>
      <w:r>
        <w:t xml:space="preserve"> and the Land Registry</w:t>
      </w:r>
      <w:r w:rsidR="00714BFC">
        <w:t>.</w:t>
      </w:r>
    </w:p>
    <w:p w14:paraId="7299DD61" w14:textId="77777777" w:rsidR="00B33CDF" w:rsidRDefault="009E4BFA" w:rsidP="00A85444">
      <w:pPr>
        <w:pStyle w:val="Definition"/>
      </w:pPr>
      <w:r>
        <w:rPr>
          <w:b/>
        </w:rPr>
        <w:t>[</w:t>
      </w:r>
      <w:r w:rsidR="007213BD" w:rsidRPr="009E4BFA">
        <w:rPr>
          <w:b/>
          <w:color w:val="7030A0"/>
        </w:rPr>
        <w:t>Representatives</w:t>
      </w:r>
      <w:r w:rsidR="007213BD" w:rsidRPr="009E4BFA">
        <w:rPr>
          <w:color w:val="7030A0"/>
        </w:rPr>
        <w:t>:</w:t>
      </w:r>
      <w:r w:rsidR="007213BD">
        <w:t xml:space="preserve"> </w:t>
      </w:r>
      <w:r w:rsidR="003C3B9D">
        <w:t>[</w:t>
      </w:r>
      <w:r w:rsidR="00FD1C8A">
        <w:rPr>
          <w:color w:val="0070C0"/>
        </w:rPr>
        <w:t>Plot Developer</w:t>
      </w:r>
      <w:r w:rsidR="003C3B9D">
        <w:t>]/[</w:t>
      </w:r>
      <w:r w:rsidR="00FD1C8A">
        <w:rPr>
          <w:color w:val="00B050"/>
        </w:rPr>
        <w:t>Building Developer</w:t>
      </w:r>
      <w:r w:rsidR="003C3B9D">
        <w:t>]</w:t>
      </w:r>
      <w:r w:rsidR="005F69F8">
        <w:t>’</w:t>
      </w:r>
      <w:r w:rsidR="005F69F8" w:rsidRPr="009E4BFA">
        <w:rPr>
          <w:color w:val="7030A0"/>
        </w:rPr>
        <w:t>s</w:t>
      </w:r>
      <w:r w:rsidR="007213BD" w:rsidRPr="009E4BFA">
        <w:rPr>
          <w:color w:val="7030A0"/>
        </w:rPr>
        <w:t xml:space="preserve"> Representatives and/or </w:t>
      </w:r>
      <w:r w:rsidR="005F69F8" w:rsidRPr="009E4BFA">
        <w:rPr>
          <w:color w:val="7030A0"/>
        </w:rPr>
        <w:t>ESCO’s</w:t>
      </w:r>
      <w:r w:rsidR="007213BD" w:rsidRPr="009E4BFA">
        <w:rPr>
          <w:color w:val="7030A0"/>
        </w:rPr>
        <w:t xml:space="preserve"> Representatives</w:t>
      </w:r>
      <w:r w:rsidR="0036461C">
        <w:rPr>
          <w:color w:val="7030A0"/>
        </w:rPr>
        <w:t xml:space="preserve"> as the context requires</w:t>
      </w:r>
      <w:r w:rsidR="007213BD" w:rsidRPr="009E4BFA">
        <w:rPr>
          <w:color w:val="7030A0"/>
        </w:rPr>
        <w:t>.</w:t>
      </w:r>
      <w:r w:rsidRPr="009E4BFA">
        <w:rPr>
          <w:color w:val="7030A0"/>
        </w:rPr>
        <w:t>]</w:t>
      </w:r>
    </w:p>
    <w:p w14:paraId="02BA5D85" w14:textId="1098D81C" w:rsidR="00D95F3A" w:rsidRDefault="009E4BFA" w:rsidP="00A85444">
      <w:pPr>
        <w:pStyle w:val="Definition"/>
      </w:pPr>
      <w:r>
        <w:rPr>
          <w:b/>
        </w:rPr>
        <w:lastRenderedPageBreak/>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714BFC">
        <w:t>.</w:t>
      </w:r>
    </w:p>
    <w:p w14:paraId="31D5C757" w14:textId="1FE0B794" w:rsidR="00D95F3A" w:rsidRPr="00D95F3A" w:rsidRDefault="009E4BFA" w:rsidP="00A85444">
      <w:pPr>
        <w:pStyle w:val="Definition"/>
        <w:rPr>
          <w:bCs/>
        </w:rPr>
      </w:pPr>
      <w:r w:rsidRPr="009E4BFA">
        <w:rPr>
          <w:b/>
          <w:color w:val="7030A0"/>
        </w:rPr>
        <w:t>[</w:t>
      </w:r>
      <w:r w:rsidR="00D95F3A" w:rsidRPr="009E4BFA">
        <w:rPr>
          <w:b/>
          <w:color w:val="7030A0"/>
        </w:rPr>
        <w:t xml:space="preserve">Required Insurances: </w:t>
      </w:r>
      <w:r w:rsidR="00D95F3A" w:rsidRPr="009E4BFA">
        <w:rPr>
          <w:bCs/>
          <w:color w:val="7030A0"/>
        </w:rPr>
        <w:t xml:space="preserve">means the insurances required to be taken out by ESCO and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D95F3A" w:rsidRPr="009E4BFA">
        <w:rPr>
          <w:bCs/>
          <w:color w:val="7030A0"/>
        </w:rPr>
        <w:t xml:space="preserve">(respectively) as set out under </w:t>
      </w:r>
      <w:r w:rsidR="00B81FD5" w:rsidRPr="009E4BFA">
        <w:rPr>
          <w:bCs/>
          <w:color w:val="7030A0"/>
        </w:rPr>
        <w:fldChar w:fldCharType="begin"/>
      </w:r>
      <w:r w:rsidR="00B81FD5" w:rsidRPr="009E4BFA">
        <w:rPr>
          <w:bCs/>
          <w:color w:val="7030A0"/>
        </w:rPr>
        <w:instrText xml:space="preserve"> REF _Ref4855487 \w \h </w:instrText>
      </w:r>
      <w:r w:rsidR="00B81FD5" w:rsidRPr="009E4BFA">
        <w:rPr>
          <w:bCs/>
          <w:color w:val="7030A0"/>
        </w:rPr>
      </w:r>
      <w:r w:rsidR="00B81FD5" w:rsidRPr="009E4BFA">
        <w:rPr>
          <w:bCs/>
          <w:color w:val="7030A0"/>
        </w:rPr>
        <w:fldChar w:fldCharType="separate"/>
      </w:r>
      <w:r w:rsidR="001A3169">
        <w:rPr>
          <w:bCs/>
          <w:color w:val="7030A0"/>
        </w:rPr>
        <w:t>Schedule 16</w:t>
      </w:r>
      <w:r w:rsidR="00B81FD5" w:rsidRPr="009E4BFA">
        <w:rPr>
          <w:bCs/>
          <w:color w:val="7030A0"/>
        </w:rPr>
        <w:fldChar w:fldCharType="end"/>
      </w:r>
      <w:r w:rsidR="00B81FD5" w:rsidRPr="009E4BFA">
        <w:rPr>
          <w:bCs/>
          <w:color w:val="7030A0"/>
        </w:rPr>
        <w:t xml:space="preserve"> </w:t>
      </w:r>
      <w:r w:rsidR="00D95F3A" w:rsidRPr="009E4BFA">
        <w:rPr>
          <w:bCs/>
          <w:color w:val="7030A0"/>
        </w:rPr>
        <w:t>(Insurances).</w:t>
      </w:r>
      <w:r w:rsidRPr="009E4BFA">
        <w:rPr>
          <w:bCs/>
          <w:color w:val="7030A0"/>
        </w:rPr>
        <w:t>]</w:t>
      </w:r>
      <w:r w:rsidR="00D95F3A" w:rsidRPr="009E4BFA">
        <w:rPr>
          <w:bCs/>
          <w:color w:val="7030A0"/>
        </w:rPr>
        <w:t xml:space="preserve"> </w:t>
      </w:r>
    </w:p>
    <w:p w14:paraId="454C8AE2" w14:textId="0AEF7472" w:rsidR="00B461EB" w:rsidRPr="00B461EB" w:rsidRDefault="00B461EB" w:rsidP="00A85444">
      <w:pPr>
        <w:pStyle w:val="Definition"/>
        <w:rPr>
          <w:bCs/>
          <w:color w:val="0070C0"/>
        </w:rPr>
      </w:pPr>
      <w:r>
        <w:rPr>
          <w:b/>
          <w:color w:val="0070C0"/>
        </w:rPr>
        <w:t xml:space="preserve">[Residential Comparator: </w:t>
      </w:r>
      <w:r>
        <w:rPr>
          <w:bCs/>
          <w:color w:val="0070C0"/>
        </w:rPr>
        <w:t xml:space="preserve">means the comparator </w:t>
      </w:r>
      <w:r w:rsidR="00EE5E49">
        <w:rPr>
          <w:bCs/>
          <w:color w:val="0070C0"/>
        </w:rPr>
        <w:t xml:space="preserve">set out under </w:t>
      </w:r>
      <w:r w:rsidR="00EE5E49">
        <w:rPr>
          <w:bCs/>
          <w:color w:val="0070C0"/>
        </w:rPr>
        <w:fldChar w:fldCharType="begin"/>
      </w:r>
      <w:r w:rsidR="00EE5E49">
        <w:rPr>
          <w:bCs/>
          <w:color w:val="0070C0"/>
        </w:rPr>
        <w:instrText xml:space="preserve"> REF _Ref12863591 \r \h </w:instrText>
      </w:r>
      <w:r w:rsidR="00EE5E49">
        <w:rPr>
          <w:bCs/>
          <w:color w:val="0070C0"/>
        </w:rPr>
      </w:r>
      <w:r w:rsidR="00EE5E49">
        <w:rPr>
          <w:bCs/>
          <w:color w:val="0070C0"/>
        </w:rPr>
        <w:fldChar w:fldCharType="separate"/>
      </w:r>
      <w:r w:rsidR="001A3169">
        <w:rPr>
          <w:bCs/>
          <w:color w:val="0070C0"/>
        </w:rPr>
        <w:t>Schedule 11Part 1</w:t>
      </w:r>
      <w:r w:rsidR="00EE5E49">
        <w:rPr>
          <w:bCs/>
          <w:color w:val="0070C0"/>
        </w:rPr>
        <w:fldChar w:fldCharType="end"/>
      </w:r>
      <w:r w:rsidR="00EE5E49">
        <w:rPr>
          <w:bCs/>
          <w:color w:val="0070C0"/>
        </w:rPr>
        <w:t xml:space="preserve"> (Residential Charges).]</w:t>
      </w:r>
    </w:p>
    <w:p w14:paraId="7440CABA" w14:textId="77777777" w:rsidR="00745099" w:rsidRPr="00865F71" w:rsidRDefault="00865F71" w:rsidP="00A85444">
      <w:pPr>
        <w:pStyle w:val="Definition"/>
        <w:rPr>
          <w:bCs/>
          <w:color w:val="0070C0"/>
        </w:rPr>
      </w:pPr>
      <w:r w:rsidRPr="00865F71">
        <w:rPr>
          <w:b/>
          <w:color w:val="0070C0"/>
        </w:rPr>
        <w:t>[</w:t>
      </w:r>
      <w:r w:rsidR="00745099" w:rsidRPr="00865F71">
        <w:rPr>
          <w:b/>
          <w:color w:val="0070C0"/>
        </w:rPr>
        <w:t xml:space="preserve">Residential Customer: </w:t>
      </w:r>
      <w:r w:rsidR="00B52A03" w:rsidRPr="00865F71">
        <w:rPr>
          <w:bCs/>
          <w:color w:val="0070C0"/>
        </w:rPr>
        <w:t>means a customer taking a Heat Supply in a Residential Unit pursuant to a Residential Heat Supply Agreement</w:t>
      </w:r>
      <w:r w:rsidRPr="00865F71">
        <w:rPr>
          <w:bCs/>
          <w:color w:val="0070C0"/>
        </w:rPr>
        <w:t>]</w:t>
      </w:r>
      <w:r w:rsidR="00B52A03" w:rsidRPr="00865F71">
        <w:rPr>
          <w:bCs/>
          <w:color w:val="0070C0"/>
        </w:rPr>
        <w:t xml:space="preserve">. </w:t>
      </w:r>
    </w:p>
    <w:p w14:paraId="2889581B" w14:textId="1F52FE6D" w:rsidR="001D7C33" w:rsidRPr="00865F71" w:rsidRDefault="00865F71" w:rsidP="00A85444">
      <w:pPr>
        <w:pStyle w:val="Definition"/>
        <w:rPr>
          <w:bCs/>
          <w:color w:val="0070C0"/>
        </w:rPr>
      </w:pPr>
      <w:r w:rsidRPr="00865F71">
        <w:rPr>
          <w:b/>
          <w:color w:val="0070C0"/>
        </w:rPr>
        <w:t>[</w:t>
      </w:r>
      <w:r w:rsidR="001D7C33" w:rsidRPr="00865F71">
        <w:rPr>
          <w:b/>
          <w:color w:val="0070C0"/>
        </w:rPr>
        <w:t>Residential Heat Supply Agreement</w:t>
      </w:r>
      <w:r w:rsidR="00153520" w:rsidRPr="00865F71">
        <w:rPr>
          <w:b/>
          <w:color w:val="0070C0"/>
        </w:rPr>
        <w:t xml:space="preserve">: </w:t>
      </w:r>
      <w:r w:rsidR="00153520" w:rsidRPr="00865F71">
        <w:rPr>
          <w:bCs/>
          <w:color w:val="0070C0"/>
        </w:rPr>
        <w:t xml:space="preserve">means an agreement between a Residential Customer and ESCO for a Heat Supply in the form set out under </w:t>
      </w:r>
      <w:r w:rsidR="00B81FD5" w:rsidRPr="00865F71">
        <w:rPr>
          <w:bCs/>
          <w:color w:val="0070C0"/>
        </w:rPr>
        <w:fldChar w:fldCharType="begin"/>
      </w:r>
      <w:r w:rsidR="00B81FD5" w:rsidRPr="00865F71">
        <w:rPr>
          <w:bCs/>
          <w:color w:val="0070C0"/>
        </w:rPr>
        <w:instrText xml:space="preserve"> REF _Ref4855508 \w \h </w:instrText>
      </w:r>
      <w:r w:rsidR="00B81FD5" w:rsidRPr="00865F71">
        <w:rPr>
          <w:bCs/>
          <w:color w:val="0070C0"/>
        </w:rPr>
      </w:r>
      <w:r w:rsidR="00B81FD5" w:rsidRPr="00865F71">
        <w:rPr>
          <w:bCs/>
          <w:color w:val="0070C0"/>
        </w:rPr>
        <w:fldChar w:fldCharType="separate"/>
      </w:r>
      <w:r w:rsidR="001A3169">
        <w:rPr>
          <w:bCs/>
          <w:color w:val="0070C0"/>
        </w:rPr>
        <w:t>Schedule 10</w:t>
      </w:r>
      <w:r w:rsidR="00B81FD5" w:rsidRPr="00865F71">
        <w:rPr>
          <w:bCs/>
          <w:color w:val="0070C0"/>
        </w:rPr>
        <w:fldChar w:fldCharType="end"/>
      </w:r>
      <w:r w:rsidR="00B81FD5" w:rsidRPr="00865F71">
        <w:rPr>
          <w:bCs/>
          <w:color w:val="0070C0"/>
        </w:rPr>
        <w:t xml:space="preserve"> </w:t>
      </w:r>
      <w:r w:rsidR="00153520" w:rsidRPr="00865F71">
        <w:rPr>
          <w:bCs/>
          <w:color w:val="0070C0"/>
        </w:rPr>
        <w:t>(Heat Supply Agreements).</w:t>
      </w:r>
      <w:r w:rsidRPr="00865F71">
        <w:rPr>
          <w:bCs/>
          <w:color w:val="0070C0"/>
        </w:rPr>
        <w:t>]</w:t>
      </w:r>
      <w:r w:rsidR="00153520" w:rsidRPr="00865F71">
        <w:rPr>
          <w:bCs/>
          <w:color w:val="0070C0"/>
        </w:rPr>
        <w:t xml:space="preserve"> </w:t>
      </w:r>
    </w:p>
    <w:p w14:paraId="3218CE19" w14:textId="77777777" w:rsidR="00153520" w:rsidRPr="006C35FF" w:rsidRDefault="00865F71" w:rsidP="00A85444">
      <w:pPr>
        <w:pStyle w:val="Definition"/>
        <w:rPr>
          <w:color w:val="4472C4" w:themeColor="accent1"/>
        </w:rPr>
      </w:pPr>
      <w:r w:rsidRPr="00865F71">
        <w:rPr>
          <w:b/>
          <w:color w:val="0070C0"/>
        </w:rPr>
        <w:t>[</w:t>
      </w:r>
      <w:r w:rsidR="00153520" w:rsidRPr="00865F71">
        <w:rPr>
          <w:b/>
          <w:color w:val="0070C0"/>
        </w:rPr>
        <w:t xml:space="preserve">Residential HIU: </w:t>
      </w:r>
      <w:r w:rsidR="00153520" w:rsidRPr="00865F71">
        <w:rPr>
          <w:color w:val="0070C0"/>
        </w:rPr>
        <w:t xml:space="preserve">mean the equipment Installed at each Residential Unit used for the transfer of Heat from the </w:t>
      </w:r>
      <w:r w:rsidR="003A73C9" w:rsidRPr="00865F71">
        <w:rPr>
          <w:color w:val="0070C0"/>
        </w:rPr>
        <w:t>Secondary Distribution Network</w:t>
      </w:r>
      <w:r w:rsidR="00153520" w:rsidRPr="00865F71">
        <w:rPr>
          <w:color w:val="0070C0"/>
        </w:rPr>
        <w:t xml:space="preserve"> to the Tertiary Heating System within a Residential Unit, as more fully described in the </w:t>
      </w:r>
      <w:r w:rsidR="006C35FF" w:rsidRPr="006C35FF">
        <w:rPr>
          <w:bCs/>
          <w:color w:val="4472C4" w:themeColor="accent1"/>
        </w:rPr>
        <w:t>relevant Technical Specification</w:t>
      </w:r>
      <w:r w:rsidR="005F69F8" w:rsidRPr="006C35FF">
        <w:rPr>
          <w:color w:val="4472C4" w:themeColor="accent1"/>
        </w:rPr>
        <w:t>.</w:t>
      </w:r>
      <w:r w:rsidRPr="006C35FF">
        <w:rPr>
          <w:color w:val="4472C4" w:themeColor="accent1"/>
        </w:rPr>
        <w:t>]</w:t>
      </w:r>
    </w:p>
    <w:p w14:paraId="0BE46AC5" w14:textId="7848C199" w:rsidR="00BC4A0A" w:rsidRDefault="00865F71" w:rsidP="00A85444">
      <w:pPr>
        <w:pStyle w:val="Definition"/>
        <w:rPr>
          <w:color w:val="0070C0"/>
        </w:rPr>
      </w:pPr>
      <w:r w:rsidRPr="00865F71">
        <w:rPr>
          <w:b/>
          <w:color w:val="0070C0"/>
        </w:rPr>
        <w:t>[</w:t>
      </w:r>
      <w:r w:rsidR="005F69F8" w:rsidRPr="00865F71">
        <w:rPr>
          <w:b/>
          <w:color w:val="0070C0"/>
        </w:rPr>
        <w:t xml:space="preserve">Residential Unit: </w:t>
      </w:r>
      <w:r w:rsidR="005F69F8" w:rsidRPr="00865F71">
        <w:rPr>
          <w:color w:val="0070C0"/>
        </w:rPr>
        <w:t>mean self</w:t>
      </w:r>
      <w:r w:rsidR="005F69F8" w:rsidRPr="00865F71">
        <w:rPr>
          <w:color w:val="0070C0"/>
        </w:rPr>
        <w:noBreakHyphen/>
        <w:t>contained units of residential accommodation in respect of which an individual Residential Heat Supply Agreement has been or will be entered into.</w:t>
      </w:r>
      <w:r w:rsidRPr="00865F71">
        <w:rPr>
          <w:color w:val="0070C0"/>
        </w:rPr>
        <w:t>]</w:t>
      </w:r>
    </w:p>
    <w:p w14:paraId="1A380850" w14:textId="56B28F90" w:rsidR="004643AF" w:rsidRPr="004643AF" w:rsidRDefault="004643AF" w:rsidP="004643AF">
      <w:pPr>
        <w:pStyle w:val="Definition"/>
        <w:ind w:left="851"/>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t>P</w:t>
      </w:r>
      <w:r w:rsidRPr="00D82BC9">
        <w:t>arties may agree most closely resembles such index.</w:t>
      </w:r>
    </w:p>
    <w:p w14:paraId="0D5527A3" w14:textId="77777777" w:rsidR="00BC4A0A" w:rsidRPr="00BC4A0A" w:rsidRDefault="00BC4A0A" w:rsidP="00A85444">
      <w:pPr>
        <w:pStyle w:val="Definition"/>
        <w:rPr>
          <w:bCs/>
        </w:rPr>
      </w:pPr>
      <w:r w:rsidRPr="00BC4A0A">
        <w:rPr>
          <w:b/>
          <w:bCs/>
        </w:rPr>
        <w:t>Satisfactory Alternative Temporary Heating</w:t>
      </w:r>
      <w:r>
        <w:rPr>
          <w:b/>
          <w:bCs/>
        </w:rPr>
        <w:t>:</w:t>
      </w:r>
      <w:r>
        <w:t xml:space="preserve"> means:</w:t>
      </w:r>
    </w:p>
    <w:p w14:paraId="19F87785" w14:textId="77777777" w:rsidR="00BC4A0A" w:rsidRDefault="00BC4A0A" w:rsidP="008C2D27">
      <w:pPr>
        <w:pStyle w:val="DefinedTermList1"/>
        <w:keepNext w:val="0"/>
        <w:numPr>
          <w:ilvl w:val="1"/>
          <w:numId w:val="36"/>
        </w:numPr>
      </w:pPr>
      <w:r w:rsidRPr="007F03BD">
        <w:t>the temporary heating services satisfy Authorisations;</w:t>
      </w:r>
    </w:p>
    <w:p w14:paraId="64A295E5" w14:textId="4DF75A3D" w:rsidR="00BC4A0A" w:rsidRDefault="00CD4995" w:rsidP="00A85444">
      <w:pPr>
        <w:pStyle w:val="DefinedTermList1"/>
        <w:keepNext w:val="0"/>
      </w:pPr>
      <w:r w:rsidRPr="00CD4995">
        <w:rPr>
          <w:color w:val="7030A0"/>
        </w:rPr>
        <w:t>[</w:t>
      </w:r>
      <w:r w:rsidR="00BC4A0A" w:rsidRPr="00CD4995">
        <w:rPr>
          <w:color w:val="7030A0"/>
        </w:rPr>
        <w:t>the temporary heating services allow ESCO to perform the ESCO Services</w:t>
      </w:r>
      <w:r w:rsidRPr="00CD4995">
        <w:rPr>
          <w:color w:val="7030A0"/>
        </w:rPr>
        <w:t>]</w:t>
      </w:r>
      <w:r w:rsidR="00BC4A0A" w:rsidRPr="00CD4995">
        <w:rPr>
          <w:color w:val="7030A0"/>
        </w:rPr>
        <w:t xml:space="preserve">; </w:t>
      </w:r>
      <w:r w:rsidR="00BC4A0A" w:rsidRPr="00C62E62">
        <w:t>and</w:t>
      </w:r>
    </w:p>
    <w:p w14:paraId="1BACE632" w14:textId="77777777" w:rsidR="00BC4A0A" w:rsidRDefault="00BC4A0A" w:rsidP="00A85444">
      <w:pPr>
        <w:pStyle w:val="DefinedTermList1"/>
        <w:keepNext w:val="0"/>
      </w:pPr>
      <w:r w:rsidRPr="007F03BD">
        <w:t xml:space="preserve">the supply of </w:t>
      </w:r>
      <w:r w:rsidR="00F80991">
        <w:t>h</w:t>
      </w:r>
      <w:r>
        <w:t xml:space="preserve">eat </w:t>
      </w:r>
      <w:r w:rsidRPr="007F03BD">
        <w:t xml:space="preserve">is otherwise in accordance with the requirements of this Agreement and </w:t>
      </w:r>
      <w:r w:rsidR="00865F71">
        <w:t>[</w:t>
      </w:r>
      <w:r w:rsidRPr="00DD6096">
        <w:rPr>
          <w:color w:val="7030A0"/>
        </w:rPr>
        <w:t>the Customer Supply Agreements</w:t>
      </w:r>
      <w:r w:rsidR="00865F71">
        <w:t>].</w:t>
      </w:r>
    </w:p>
    <w:p w14:paraId="63B109DB" w14:textId="77777777" w:rsidR="00966D0B" w:rsidRPr="00A6200D" w:rsidRDefault="00935EB6" w:rsidP="00A85444">
      <w:pPr>
        <w:pStyle w:val="Definition"/>
        <w:ind w:left="851"/>
        <w:rPr>
          <w:b/>
        </w:rPr>
      </w:pPr>
      <w:r>
        <w:rPr>
          <w:b/>
        </w:rPr>
        <w:t>[</w:t>
      </w:r>
      <w:r w:rsidR="003A73C9" w:rsidRPr="00007859">
        <w:rPr>
          <w:b/>
          <w:color w:val="7030A0"/>
        </w:rPr>
        <w:t>Secondary Distribution Network</w:t>
      </w:r>
      <w:r w:rsidR="00A6200D" w:rsidRPr="00007859">
        <w:rPr>
          <w:b/>
          <w:color w:val="7030A0"/>
        </w:rPr>
        <w:t xml:space="preserve">: </w:t>
      </w:r>
      <w:r w:rsidR="00A6200D" w:rsidRPr="00007859">
        <w:rPr>
          <w:bCs/>
          <w:color w:val="7030A0"/>
        </w:rPr>
        <w:t xml:space="preserve">means the network of pipes and other ancillary equipment that transfers Heat from the </w:t>
      </w:r>
      <w:r w:rsidR="00287304" w:rsidRPr="00007859">
        <w:rPr>
          <w:bCs/>
          <w:color w:val="7030A0"/>
        </w:rPr>
        <w:t xml:space="preserve">relevant Connection Point </w:t>
      </w:r>
      <w:r w:rsidRPr="00007859">
        <w:rPr>
          <w:bCs/>
          <w:color w:val="7030A0"/>
        </w:rPr>
        <w:t>[</w:t>
      </w:r>
      <w:r w:rsidR="002F63F6" w:rsidRPr="00007859">
        <w:rPr>
          <w:bCs/>
          <w:color w:val="7030A0"/>
        </w:rPr>
        <w:t>up to and including]</w:t>
      </w:r>
      <w:r w:rsidR="00287304" w:rsidRPr="00007859">
        <w:rPr>
          <w:bCs/>
          <w:color w:val="7030A0"/>
        </w:rPr>
        <w:t xml:space="preserve"> </w:t>
      </w:r>
      <w:r w:rsidRPr="00935EB6">
        <w:rPr>
          <w:bCs/>
          <w:color w:val="0070C0"/>
        </w:rPr>
        <w:t>[</w:t>
      </w:r>
      <w:r w:rsidR="00287304" w:rsidRPr="00935EB6">
        <w:rPr>
          <w:bCs/>
          <w:color w:val="0070C0"/>
        </w:rPr>
        <w:t>Residential HIUs and</w:t>
      </w:r>
      <w:r w:rsidRPr="00935EB6">
        <w:rPr>
          <w:bCs/>
          <w:color w:val="0070C0"/>
        </w:rPr>
        <w:t>]</w:t>
      </w:r>
      <w:r w:rsidR="00287304" w:rsidRPr="00935EB6">
        <w:rPr>
          <w:bCs/>
          <w:color w:val="0070C0"/>
        </w:rPr>
        <w:t xml:space="preserve"> </w:t>
      </w:r>
      <w:r w:rsidR="00287304" w:rsidRPr="00007859">
        <w:rPr>
          <w:bCs/>
          <w:color w:val="7030A0"/>
        </w:rPr>
        <w:t xml:space="preserve">Commercial Unit Heat Exchangers as further detailed in the </w:t>
      </w:r>
      <w:r w:rsidR="006C35FF">
        <w:rPr>
          <w:color w:val="7030A0"/>
        </w:rPr>
        <w:t>relevant Technical</w:t>
      </w:r>
      <w:r w:rsidR="00287304" w:rsidRPr="00007859">
        <w:rPr>
          <w:color w:val="7030A0"/>
        </w:rPr>
        <w:t xml:space="preserve"> Specification</w:t>
      </w:r>
      <w:r w:rsidR="00287304">
        <w:t>.</w:t>
      </w:r>
      <w:r>
        <w:t>]</w:t>
      </w:r>
    </w:p>
    <w:p w14:paraId="6D9E6BAA" w14:textId="52A753FB" w:rsidR="009F76E3" w:rsidRPr="00223D6E" w:rsidRDefault="009F76E3" w:rsidP="00A85444">
      <w:pPr>
        <w:pStyle w:val="Definition"/>
        <w:ind w:left="851"/>
      </w:pPr>
      <w:r w:rsidRPr="00D95F3A">
        <w:rPr>
          <w:b/>
        </w:rPr>
        <w:t>[</w:t>
      </w:r>
      <w:r w:rsidRPr="00007859">
        <w:rPr>
          <w:b/>
          <w:color w:val="7030A0"/>
        </w:rPr>
        <w:t>Secondary Distribution Network Services</w:t>
      </w:r>
      <w:r w:rsidRPr="00007859">
        <w:rPr>
          <w:color w:val="7030A0"/>
        </w:rPr>
        <w:t xml:space="preserve">: means the operation, maintenance and repair of the </w:t>
      </w:r>
      <w:r w:rsidR="005A34A6" w:rsidRPr="00007859">
        <w:rPr>
          <w:color w:val="7030A0"/>
        </w:rPr>
        <w:t>Secondary Distribution Network</w:t>
      </w:r>
      <w:r w:rsidRPr="00007859">
        <w:rPr>
          <w:color w:val="7030A0"/>
        </w:rPr>
        <w:t xml:space="preserve"> and associated services as more particularly described under </w:t>
      </w:r>
      <w:r w:rsidR="00007859">
        <w:rPr>
          <w:bCs/>
          <w:color w:val="7030A0"/>
        </w:rPr>
        <w:fldChar w:fldCharType="begin"/>
      </w:r>
      <w:r w:rsidR="00007859">
        <w:rPr>
          <w:color w:val="7030A0"/>
        </w:rPr>
        <w:instrText xml:space="preserve"> REF _Ref11780657 \r \h </w:instrText>
      </w:r>
      <w:r w:rsidR="00007859">
        <w:rPr>
          <w:bCs/>
          <w:color w:val="7030A0"/>
        </w:rPr>
      </w:r>
      <w:r w:rsidR="00007859">
        <w:rPr>
          <w:bCs/>
          <w:color w:val="7030A0"/>
        </w:rPr>
        <w:fldChar w:fldCharType="separate"/>
      </w:r>
      <w:r w:rsidR="001A3169">
        <w:rPr>
          <w:color w:val="7030A0"/>
        </w:rPr>
        <w:t>Schedule 8</w:t>
      </w:r>
      <w:r w:rsidR="00007859">
        <w:rPr>
          <w:bCs/>
          <w:color w:val="7030A0"/>
        </w:rPr>
        <w:fldChar w:fldCharType="end"/>
      </w:r>
      <w:r w:rsidR="00007859">
        <w:rPr>
          <w:bCs/>
          <w:color w:val="7030A0"/>
        </w:rPr>
        <w:t xml:space="preserve"> </w:t>
      </w:r>
      <w:r w:rsidR="00B81FD5" w:rsidRPr="00007859">
        <w:rPr>
          <w:bCs/>
          <w:color w:val="7030A0"/>
        </w:rPr>
        <w:t>(</w:t>
      </w:r>
      <w:r w:rsidR="00B81FD5" w:rsidRPr="00007859">
        <w:rPr>
          <w:color w:val="7030A0"/>
        </w:rPr>
        <w:t>ESCO Services</w:t>
      </w:r>
      <w:r>
        <w:t>)]</w:t>
      </w:r>
      <w:r w:rsidR="00714BFC">
        <w:t>.</w:t>
      </w:r>
      <w:r w:rsidR="00826CF6" w:rsidRPr="00007859">
        <w:rPr>
          <w:rStyle w:val="FootnoteReference"/>
          <w:b/>
          <w:color w:val="7030A0"/>
        </w:rPr>
        <w:footnoteReference w:id="46"/>
      </w:r>
      <w:r>
        <w:t xml:space="preserve"> </w:t>
      </w:r>
    </w:p>
    <w:p w14:paraId="149F582A" w14:textId="784DABA8" w:rsidR="00DD15FB" w:rsidRDefault="00DD15FB" w:rsidP="00A85444">
      <w:pPr>
        <w:pStyle w:val="Definition"/>
        <w:ind w:left="851"/>
        <w:rPr>
          <w:b/>
        </w:rPr>
      </w:pPr>
      <w:r>
        <w:rPr>
          <w:b/>
        </w:rPr>
        <w:lastRenderedPageBreak/>
        <w:t xml:space="preserve">[Security: </w:t>
      </w:r>
      <w:r>
        <w:t>means a mortgage, assignment, charge, pledge, lien or other security interest securing any obligation of any person or any other agreement or arrangement having a similar effect]</w:t>
      </w:r>
      <w:r w:rsidR="00714BFC">
        <w:t>.</w:t>
      </w:r>
    </w:p>
    <w:p w14:paraId="0245685D" w14:textId="254DAA4E" w:rsidR="00B33CDF" w:rsidRDefault="007213BD" w:rsidP="00A85444">
      <w:pPr>
        <w:pStyle w:val="Definition"/>
        <w:ind w:left="851"/>
      </w:pPr>
      <w:r>
        <w:rPr>
          <w:b/>
        </w:rPr>
        <w:t>Service Failure</w:t>
      </w:r>
      <w:r>
        <w:t xml:space="preserve">: a failure by </w:t>
      </w:r>
      <w:r w:rsidR="00DD15FB">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1A3169">
        <w:t>Schedule 15</w:t>
      </w:r>
      <w:r w:rsidR="00B81FD5">
        <w:fldChar w:fldCharType="end"/>
      </w:r>
      <w:r w:rsidR="00B81FD5">
        <w:t xml:space="preserve"> (Key Performance Indicators)</w:t>
      </w:r>
      <w:r w:rsidR="00DD15FB">
        <w:t xml:space="preserve">. </w:t>
      </w:r>
    </w:p>
    <w:p w14:paraId="28BC3D23" w14:textId="67D9408C" w:rsidR="00A730ED" w:rsidRDefault="004A175B" w:rsidP="00A730ED">
      <w:pPr>
        <w:pStyle w:val="Definition"/>
        <w:ind w:left="851"/>
        <w:rPr>
          <w:color w:val="00B050"/>
          <w:lang w:val="en-US"/>
        </w:rPr>
      </w:pPr>
      <w:r w:rsidRPr="004A175B">
        <w:rPr>
          <w:b/>
          <w:color w:val="00B050"/>
        </w:rPr>
        <w:t xml:space="preserve">[Service Failure Payment: </w:t>
      </w:r>
      <w:r w:rsidRPr="004A175B">
        <w:rPr>
          <w:bCs/>
          <w:color w:val="00B050"/>
        </w:rPr>
        <w:t>the</w:t>
      </w:r>
      <w:r w:rsidRPr="004A175B">
        <w:rPr>
          <w:b/>
          <w:color w:val="00B050"/>
        </w:rPr>
        <w:t xml:space="preserve"> </w:t>
      </w:r>
      <w:r w:rsidRPr="004A175B">
        <w:rPr>
          <w:bCs/>
          <w:color w:val="00B050"/>
        </w:rPr>
        <w:t xml:space="preserve">compensation required to be paid </w:t>
      </w:r>
      <w:r w:rsidR="00DD6096">
        <w:rPr>
          <w:bCs/>
          <w:color w:val="00B050"/>
        </w:rPr>
        <w:t xml:space="preserve">to the Building Developer pursuant to this Agreement </w:t>
      </w:r>
      <w:r w:rsidRPr="004A175B">
        <w:rPr>
          <w:bCs/>
          <w:color w:val="00B050"/>
        </w:rPr>
        <w:t xml:space="preserve">for a </w:t>
      </w:r>
      <w:r>
        <w:rPr>
          <w:bCs/>
          <w:color w:val="00B050"/>
        </w:rPr>
        <w:t>S</w:t>
      </w:r>
      <w:r w:rsidRPr="004A175B">
        <w:rPr>
          <w:bCs/>
          <w:color w:val="00B050"/>
        </w:rPr>
        <w:t xml:space="preserve">ervice </w:t>
      </w:r>
      <w:r>
        <w:rPr>
          <w:bCs/>
          <w:color w:val="00B050"/>
        </w:rPr>
        <w:t>F</w:t>
      </w:r>
      <w:r w:rsidRPr="004A175B">
        <w:rPr>
          <w:bCs/>
          <w:color w:val="00B050"/>
        </w:rPr>
        <w:t xml:space="preserve">ailure, as set out in </w:t>
      </w:r>
      <w:r w:rsidR="00A730ED" w:rsidRPr="006D46D4">
        <w:rPr>
          <w:color w:val="00B050"/>
          <w:lang w:val="en-US"/>
        </w:rPr>
        <w:fldChar w:fldCharType="begin"/>
      </w:r>
      <w:r w:rsidR="00A730ED" w:rsidRPr="006D46D4">
        <w:rPr>
          <w:color w:val="00B050"/>
          <w:lang w:val="en-US"/>
        </w:rPr>
        <w:instrText xml:space="preserve"> REF _Ref11936214 \r \h  \* MERGEFORMAT </w:instrText>
      </w:r>
      <w:r w:rsidR="00A730ED" w:rsidRPr="006D46D4">
        <w:rPr>
          <w:color w:val="00B050"/>
          <w:lang w:val="en-US"/>
        </w:rPr>
      </w:r>
      <w:r w:rsidR="00A730ED" w:rsidRPr="006D46D4">
        <w:rPr>
          <w:color w:val="00B050"/>
          <w:lang w:val="en-US"/>
        </w:rPr>
        <w:fldChar w:fldCharType="separate"/>
      </w:r>
      <w:r w:rsidR="001A3169">
        <w:rPr>
          <w:color w:val="00B050"/>
          <w:lang w:val="en-US"/>
        </w:rPr>
        <w:t>Schedule 15</w:t>
      </w:r>
      <w:r w:rsidR="00A730ED" w:rsidRPr="006D46D4">
        <w:rPr>
          <w:color w:val="00B050"/>
          <w:lang w:val="en-US"/>
        </w:rPr>
        <w:fldChar w:fldCharType="end"/>
      </w:r>
      <w:r w:rsidR="00A730ED" w:rsidRPr="006D46D4">
        <w:rPr>
          <w:color w:val="00B050"/>
          <w:lang w:val="en-US"/>
        </w:rPr>
        <w:t xml:space="preserve"> (Key Performance Indicators)</w:t>
      </w:r>
      <w:r w:rsidR="00A730ED">
        <w:rPr>
          <w:color w:val="00B050"/>
          <w:lang w:val="en-US"/>
        </w:rPr>
        <w:t>.]</w:t>
      </w:r>
    </w:p>
    <w:p w14:paraId="44AE15B1" w14:textId="2C4F2B16" w:rsidR="00B81FD5" w:rsidRDefault="000B7891" w:rsidP="00A730ED">
      <w:pPr>
        <w:pStyle w:val="Definition"/>
        <w:ind w:left="851"/>
        <w:rPr>
          <w:b/>
        </w:rPr>
      </w:pPr>
      <w:r>
        <w:rPr>
          <w:b/>
        </w:rPr>
        <w:t>Service Failure Points</w:t>
      </w:r>
      <w:r w:rsidRPr="000B7891">
        <w:t>:</w:t>
      </w:r>
      <w:r>
        <w:t xml:space="preserve"> </w:t>
      </w:r>
      <w:r w:rsidRPr="00B8743A">
        <w:t>means points accrued by ESCO pursuant to the provisions of</w:t>
      </w:r>
      <w:r>
        <w:t xml:space="preserve"> </w:t>
      </w:r>
      <w:r w:rsidR="00B81FD5">
        <w:fldChar w:fldCharType="begin"/>
      </w:r>
      <w:r w:rsidR="00B81FD5">
        <w:instrText xml:space="preserve"> REF _Ref4855028 \w \h </w:instrText>
      </w:r>
      <w:r w:rsidR="00B81FD5">
        <w:fldChar w:fldCharType="separate"/>
      </w:r>
      <w:r w:rsidR="001A3169">
        <w:t>Schedule 15</w:t>
      </w:r>
      <w:r w:rsidR="00B81FD5">
        <w:fldChar w:fldCharType="end"/>
      </w:r>
      <w:r w:rsidR="00B81FD5">
        <w:t xml:space="preserve"> (Key Performance Indicators).</w:t>
      </w:r>
    </w:p>
    <w:p w14:paraId="35B8E475" w14:textId="23EC3988" w:rsidR="00B33CDF" w:rsidRPr="00B81FD5" w:rsidRDefault="007213BD" w:rsidP="00A85444">
      <w:pPr>
        <w:pStyle w:val="Definition"/>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1A3169">
        <w:t>Schedule 15</w:t>
      </w:r>
      <w:r w:rsidR="00B81FD5">
        <w:fldChar w:fldCharType="end"/>
      </w:r>
      <w:r w:rsidR="00B81FD5">
        <w:t xml:space="preserve"> (Key Performance Indicators).</w:t>
      </w:r>
    </w:p>
    <w:p w14:paraId="6D79B5BC" w14:textId="77777777" w:rsidR="00E170AB" w:rsidRDefault="00E170AB" w:rsidP="00A85444">
      <w:pPr>
        <w:pStyle w:val="Definition"/>
      </w:pPr>
      <w:r>
        <w:rPr>
          <w:b/>
        </w:rPr>
        <w:t xml:space="preserve">Service Readiness: </w:t>
      </w:r>
      <w:r w:rsidRPr="00157F3F">
        <w:t xml:space="preserve">means in respect of </w:t>
      </w:r>
      <w:r w:rsidR="00472E16">
        <w:t>the</w:t>
      </w:r>
      <w:r w:rsidR="00E85CFB">
        <w:t xml:space="preserve"> </w:t>
      </w:r>
      <w:r w:rsidR="00472E16">
        <w:t>[</w:t>
      </w:r>
      <w:r w:rsidR="00E85CFB" w:rsidRPr="00472E16">
        <w:rPr>
          <w:color w:val="0070C0"/>
        </w:rPr>
        <w:t>Plot</w:t>
      </w:r>
      <w:r w:rsidRPr="00472E16">
        <w:rPr>
          <w:color w:val="0070C0"/>
        </w:rPr>
        <w:t xml:space="preserve"> </w:t>
      </w:r>
      <w:r w:rsidR="00472E16" w:rsidRPr="00472E16">
        <w:rPr>
          <w:color w:val="0070C0"/>
        </w:rPr>
        <w:t>Development</w:t>
      </w:r>
      <w:r w:rsidR="00472E16">
        <w:t>] /</w:t>
      </w:r>
      <w:r>
        <w:t xml:space="preserve"> </w:t>
      </w:r>
      <w:r w:rsidR="00472E16">
        <w:t>[</w:t>
      </w:r>
      <w:r w:rsidRPr="00472E16">
        <w:rPr>
          <w:color w:val="00B050"/>
        </w:rPr>
        <w:t>Building</w:t>
      </w:r>
      <w:r w:rsidR="00472E16">
        <w:t>]</w:t>
      </w:r>
      <w:r w:rsidRPr="00157F3F">
        <w:t xml:space="preserve"> the stage at which the relevant ESCO Works have been completed in accordance with the requirements of this Agreement </w:t>
      </w:r>
      <w:r w:rsidR="00472E16" w:rsidRPr="00472E16">
        <w:rPr>
          <w:color w:val="0070C0"/>
        </w:rPr>
        <w:t>[</w:t>
      </w:r>
      <w:r w:rsidRPr="00472E16">
        <w:rPr>
          <w:color w:val="0070C0"/>
        </w:rPr>
        <w:t>(including the completion of HIU commissioning in accordance with Good Industry Practice)</w:t>
      </w:r>
      <w:r w:rsidR="00472E16" w:rsidRPr="00472E16">
        <w:rPr>
          <w:color w:val="0070C0"/>
        </w:rPr>
        <w:t>]</w:t>
      </w:r>
      <w:r w:rsidRPr="00472E16">
        <w:rPr>
          <w:color w:val="0070C0"/>
        </w:rPr>
        <w:t xml:space="preserve"> </w:t>
      </w:r>
      <w:r w:rsidRPr="00157F3F">
        <w:t>so that the</w:t>
      </w:r>
      <w:r w:rsidR="007576F6">
        <w:t xml:space="preserve"> Connection can be completed and</w:t>
      </w:r>
      <w:r w:rsidRPr="00157F3F">
        <w:t xml:space="preserve"> ESCO can provide the</w:t>
      </w:r>
      <w:r w:rsidR="00626CC6">
        <w:t xml:space="preserve"> Heat Supply [</w:t>
      </w:r>
      <w:r w:rsidR="00626CC6" w:rsidRPr="00BB0ADD">
        <w:rPr>
          <w:color w:val="7030A0"/>
        </w:rPr>
        <w:t>and the</w:t>
      </w:r>
      <w:r w:rsidRPr="00BB0ADD">
        <w:rPr>
          <w:color w:val="7030A0"/>
        </w:rPr>
        <w:t xml:space="preserve"> ESCO Services to the Customers</w:t>
      </w:r>
      <w:r w:rsidR="00626CC6">
        <w:t>]</w:t>
      </w:r>
      <w:r w:rsidRPr="00157F3F">
        <w:t xml:space="preserve"> in accordance with this Agreement </w:t>
      </w:r>
      <w:r w:rsidR="00626CC6">
        <w:t>[</w:t>
      </w:r>
      <w:r w:rsidRPr="00BB0ADD">
        <w:rPr>
          <w:color w:val="7030A0"/>
        </w:rPr>
        <w:t>and the Customer Supply Agreements</w:t>
      </w:r>
      <w:r w:rsidR="00626CC6">
        <w:t>]</w:t>
      </w:r>
      <w:r>
        <w:t>.</w:t>
      </w:r>
    </w:p>
    <w:p w14:paraId="483E5F26" w14:textId="77777777" w:rsidR="00F2770B" w:rsidRPr="00F2770B" w:rsidRDefault="00F2770B" w:rsidP="00A85444">
      <w:pPr>
        <w:pStyle w:val="Definition"/>
        <w:rPr>
          <w:bCs/>
        </w:rPr>
      </w:pPr>
      <w:r>
        <w:rPr>
          <w:b/>
        </w:rPr>
        <w:t xml:space="preserve">Service Readiness Date: </w:t>
      </w:r>
      <w:r>
        <w:rPr>
          <w:bCs/>
        </w:rPr>
        <w:t xml:space="preserve">the date on which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Pr>
          <w:bCs/>
        </w:rPr>
        <w:t xml:space="preserve">requires Service Readiness. </w:t>
      </w:r>
    </w:p>
    <w:p w14:paraId="2557C93B" w14:textId="77777777" w:rsidR="00A05EE7" w:rsidRPr="00035D50" w:rsidRDefault="00035D50" w:rsidP="00A85444">
      <w:pPr>
        <w:pStyle w:val="Definition"/>
        <w:rPr>
          <w:b/>
          <w:color w:val="7030A0"/>
        </w:rPr>
      </w:pPr>
      <w:r w:rsidRPr="00035D50">
        <w:rPr>
          <w:b/>
          <w:color w:val="7030A0"/>
        </w:rPr>
        <w:t>[</w:t>
      </w:r>
      <w:r w:rsidR="00A05EE7" w:rsidRPr="00035D50">
        <w:rPr>
          <w:b/>
          <w:color w:val="7030A0"/>
        </w:rPr>
        <w:t xml:space="preserve">Service Period: </w:t>
      </w:r>
      <w:r w:rsidR="00A05EE7" w:rsidRPr="00035D50">
        <w:rPr>
          <w:color w:val="7030A0"/>
          <w:szCs w:val="22"/>
        </w:rPr>
        <w:t>means a continuous period of twelve (12) months or part thereof ending on [31 March]</w:t>
      </w:r>
      <w:r w:rsidRPr="00035D50">
        <w:rPr>
          <w:color w:val="7030A0"/>
          <w:szCs w:val="22"/>
        </w:rPr>
        <w:t>]</w:t>
      </w:r>
      <w:r w:rsidR="00A05EE7" w:rsidRPr="00035D50">
        <w:rPr>
          <w:color w:val="7030A0"/>
          <w:szCs w:val="22"/>
        </w:rPr>
        <w:t>.</w:t>
      </w:r>
    </w:p>
    <w:p w14:paraId="18F88E15" w14:textId="77777777" w:rsidR="00624CFF" w:rsidRDefault="00624CFF" w:rsidP="00A85444">
      <w:pPr>
        <w:pStyle w:val="Definition"/>
        <w:rPr>
          <w:bCs/>
        </w:rPr>
      </w:pPr>
      <w:r>
        <w:rPr>
          <w:b/>
        </w:rPr>
        <w:t>Site:</w:t>
      </w:r>
      <w:r>
        <w:rPr>
          <w:bCs/>
        </w:rPr>
        <w:t xml:space="preserve"> </w:t>
      </w:r>
      <w:r w:rsidR="008D36BF">
        <w:rPr>
          <w:bCs/>
        </w:rPr>
        <w:t xml:space="preserve">means the site on which the </w:t>
      </w:r>
      <w:r w:rsidR="00E4187F">
        <w:t>[</w:t>
      </w:r>
      <w:r w:rsidR="00E4187F" w:rsidRPr="00472E16">
        <w:rPr>
          <w:color w:val="0070C0"/>
        </w:rPr>
        <w:t>Plot Development</w:t>
      </w:r>
      <w:r w:rsidR="00E4187F">
        <w:t>] / [</w:t>
      </w:r>
      <w:r w:rsidR="00E4187F" w:rsidRPr="00472E16">
        <w:rPr>
          <w:color w:val="00B050"/>
        </w:rPr>
        <w:t>Building</w:t>
      </w:r>
      <w:r w:rsidR="00E4187F">
        <w:t>]</w:t>
      </w:r>
      <w:r w:rsidR="00E4187F" w:rsidRPr="00157F3F">
        <w:t xml:space="preserve"> </w:t>
      </w:r>
      <w:r w:rsidR="008D36BF">
        <w:rPr>
          <w:bCs/>
        </w:rPr>
        <w:t xml:space="preserve">is located as identified on the Development Plan. </w:t>
      </w:r>
    </w:p>
    <w:p w14:paraId="23F0EC5B" w14:textId="77777777" w:rsidR="008D6EA6" w:rsidRPr="00624CFF" w:rsidRDefault="008D6EA6" w:rsidP="00A85444">
      <w:pPr>
        <w:pStyle w:val="Definition"/>
        <w:rPr>
          <w:bCs/>
        </w:rPr>
      </w:pPr>
      <w:r>
        <w:rPr>
          <w:b/>
        </w:rPr>
        <w:t>Site Rules:</w:t>
      </w:r>
      <w:r>
        <w:rPr>
          <w:bCs/>
        </w:rPr>
        <w:t xml:space="preserve"> </w:t>
      </w:r>
      <w:r w:rsidRPr="008D6EA6">
        <w:rPr>
          <w:bCs/>
        </w:rPr>
        <w:t xml:space="preserve">means all reasonable rules, instructions, policies and procedures relating to access, security and safety at the </w:t>
      </w:r>
      <w:r w:rsidR="00790FA7">
        <w:t>Site</w:t>
      </w:r>
      <w:r w:rsidR="00E4187F" w:rsidRPr="00157F3F">
        <w:t xml:space="preserve"> </w:t>
      </w:r>
      <w:r w:rsidRPr="008D6EA6">
        <w:rPr>
          <w:bCs/>
        </w:rPr>
        <w:t xml:space="preserve">which have been communicated to ESCO in writing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Pr="008D6EA6">
        <w:rPr>
          <w:bCs/>
        </w:rPr>
        <w:t>from time to time</w:t>
      </w:r>
      <w:r w:rsidR="00790FA7">
        <w:rPr>
          <w:bCs/>
        </w:rPr>
        <w:t>.</w:t>
      </w:r>
    </w:p>
    <w:p w14:paraId="4B096395" w14:textId="5C940097" w:rsidR="00590640" w:rsidRPr="00597F21" w:rsidRDefault="00590640" w:rsidP="00A85444">
      <w:pPr>
        <w:pStyle w:val="Definition"/>
        <w:rPr>
          <w:bCs/>
        </w:rPr>
      </w:pPr>
      <w:r w:rsidRPr="00597F21">
        <w:rPr>
          <w:b/>
        </w:rPr>
        <w:t xml:space="preserve">Substation </w:t>
      </w:r>
      <w:r w:rsidRPr="00597F21">
        <w:rPr>
          <w:bCs/>
        </w:rPr>
        <w:t xml:space="preserve">means a </w:t>
      </w:r>
      <w:r w:rsidR="00E4187F" w:rsidRPr="00165D3A">
        <w:rPr>
          <w:bCs/>
          <w:color w:val="0070C0"/>
        </w:rPr>
        <w:t>[</w:t>
      </w:r>
      <w:r w:rsidR="00FE4AB9" w:rsidRPr="00165D3A">
        <w:rPr>
          <w:bCs/>
          <w:color w:val="0070C0"/>
        </w:rPr>
        <w:t>[</w:t>
      </w:r>
      <w:r w:rsidR="003540A0" w:rsidRPr="00165D3A">
        <w:rPr>
          <w:bCs/>
          <w:color w:val="0070C0"/>
        </w:rPr>
        <w:t>Plot Heat Substation</w:t>
      </w:r>
      <w:r w:rsidR="00FE4AB9" w:rsidRPr="00165D3A">
        <w:rPr>
          <w:bCs/>
          <w:color w:val="0070C0"/>
        </w:rPr>
        <w:t>]</w:t>
      </w:r>
      <w:r w:rsidRPr="00165D3A">
        <w:rPr>
          <w:bCs/>
          <w:color w:val="0070C0"/>
        </w:rPr>
        <w:t xml:space="preserve"> </w:t>
      </w:r>
      <w:r w:rsidR="00FE4AB9" w:rsidRPr="00165D3A">
        <w:rPr>
          <w:bCs/>
          <w:color w:val="0070C0"/>
        </w:rPr>
        <w:t>[</w:t>
      </w:r>
      <w:r w:rsidR="00940CE2">
        <w:rPr>
          <w:bCs/>
          <w:color w:val="0070C0"/>
        </w:rPr>
        <w:t xml:space="preserve">and/or </w:t>
      </w:r>
      <w:r w:rsidR="003540A0" w:rsidRPr="00165D3A">
        <w:rPr>
          <w:bCs/>
          <w:color w:val="0070C0"/>
        </w:rPr>
        <w:t>Commercial Building Heat Substation</w:t>
      </w:r>
      <w:r w:rsidR="00FE4AB9" w:rsidRPr="00165D3A">
        <w:rPr>
          <w:bCs/>
          <w:color w:val="0070C0"/>
        </w:rPr>
        <w:t>]</w:t>
      </w:r>
      <w:r w:rsidRPr="00165D3A">
        <w:rPr>
          <w:bCs/>
          <w:color w:val="0070C0"/>
        </w:rPr>
        <w:t xml:space="preserve"> as the context requires]</w:t>
      </w:r>
      <w:r w:rsidRPr="00597F21">
        <w:rPr>
          <w:rStyle w:val="FootnoteReference"/>
          <w:bCs/>
        </w:rPr>
        <w:footnoteReference w:id="47"/>
      </w:r>
      <w:r w:rsidR="00165D3A">
        <w:rPr>
          <w:bCs/>
        </w:rPr>
        <w:t xml:space="preserve"> [</w:t>
      </w:r>
      <w:r w:rsidR="00165D3A" w:rsidRPr="00165D3A">
        <w:rPr>
          <w:bCs/>
          <w:color w:val="00B050"/>
        </w:rPr>
        <w:t>Building Heat Substation</w:t>
      </w:r>
      <w:r w:rsidR="00165D3A">
        <w:rPr>
          <w:bCs/>
        </w:rPr>
        <w:t>]</w:t>
      </w:r>
      <w:r w:rsidR="00A218A5">
        <w:rPr>
          <w:bCs/>
        </w:rPr>
        <w:t>.</w:t>
      </w:r>
      <w:r w:rsidR="00165D3A">
        <w:rPr>
          <w:bCs/>
        </w:rPr>
        <w:t xml:space="preserve"> </w:t>
      </w:r>
    </w:p>
    <w:p w14:paraId="377E2704" w14:textId="77777777" w:rsidR="001D0383" w:rsidRPr="00D27C48" w:rsidRDefault="001D0383" w:rsidP="00A85444">
      <w:pPr>
        <w:pStyle w:val="Definition"/>
      </w:pPr>
      <w:r>
        <w:rPr>
          <w:b/>
        </w:rPr>
        <w:t xml:space="preserve">Sufficient Security: </w:t>
      </w:r>
      <w:r w:rsidRPr="001D0383">
        <w:rPr>
          <w:bCs/>
        </w:rPr>
        <w:t xml:space="preserve">means </w:t>
      </w:r>
      <w:r w:rsidR="00D347CC">
        <w:rPr>
          <w:bCs/>
        </w:rPr>
        <w:t xml:space="preserve">either: </w:t>
      </w:r>
    </w:p>
    <w:p w14:paraId="2B4258DD" w14:textId="5789DC30" w:rsidR="00D347CC" w:rsidRPr="005B1473" w:rsidRDefault="00D347CC" w:rsidP="008C2D27">
      <w:pPr>
        <w:pStyle w:val="Definition1"/>
        <w:numPr>
          <w:ilvl w:val="0"/>
          <w:numId w:val="39"/>
        </w:numPr>
      </w:pPr>
      <w:r w:rsidRPr="005B1473">
        <w:t xml:space="preserve">a bond or equivalent form of </w:t>
      </w:r>
      <w:r w:rsidR="0079604D">
        <w:t>S</w:t>
      </w:r>
      <w:r w:rsidRPr="005B1473">
        <w:t>ecurity from a reputable financial institution (approved by ESCO</w:t>
      </w:r>
      <w:r w:rsidR="00B16EC3">
        <w:t xml:space="preserve"> or the </w:t>
      </w:r>
      <w:r w:rsidR="00B679D9">
        <w:t>[</w:t>
      </w:r>
      <w:r w:rsidR="00FD1C8A">
        <w:rPr>
          <w:color w:val="0070C0"/>
        </w:rPr>
        <w:t>Plot Developer</w:t>
      </w:r>
      <w:r w:rsidR="00B679D9">
        <w:t>]/[</w:t>
      </w:r>
      <w:r w:rsidR="00FD1C8A">
        <w:rPr>
          <w:color w:val="00B050"/>
        </w:rPr>
        <w:t>Building Developer</w:t>
      </w:r>
      <w:r w:rsidR="00B679D9">
        <w:t xml:space="preserve">] </w:t>
      </w:r>
      <w:r w:rsidR="00B16EC3">
        <w:t>(as the context requires)</w:t>
      </w:r>
      <w:r w:rsidRPr="005B1473">
        <w:t xml:space="preserve">, such approval not to be unreasonably withheld or delayed), in a form reasonably satisfactory to </w:t>
      </w:r>
      <w:r w:rsidR="00B16EC3" w:rsidRPr="005B1473">
        <w:t>ESCO</w:t>
      </w:r>
      <w:r w:rsidR="00B16EC3">
        <w:t xml:space="preserve"> or the </w:t>
      </w:r>
      <w:r w:rsidR="00B679D9">
        <w:t>[</w:t>
      </w:r>
      <w:r w:rsidR="00FD1C8A">
        <w:rPr>
          <w:color w:val="0070C0"/>
        </w:rPr>
        <w:t>Plot Developer</w:t>
      </w:r>
      <w:r w:rsidR="00B679D9">
        <w:t>]/[</w:t>
      </w:r>
      <w:r w:rsidR="00FD1C8A">
        <w:rPr>
          <w:color w:val="00B050"/>
        </w:rPr>
        <w:t>Building Developer</w:t>
      </w:r>
      <w:r w:rsidR="00B679D9">
        <w:t xml:space="preserve">] </w:t>
      </w:r>
      <w:r w:rsidR="00B16EC3">
        <w:t xml:space="preserve">(as the context requires), </w:t>
      </w:r>
      <w:r w:rsidRPr="005B1473">
        <w:t xml:space="preserve">in an amount </w:t>
      </w:r>
      <w:r w:rsidRPr="005B1473">
        <w:lastRenderedPageBreak/>
        <w:t xml:space="preserve">equivalent to </w:t>
      </w:r>
      <w:r w:rsidR="006E53F0">
        <w:t>the</w:t>
      </w:r>
      <w:r w:rsidR="00B16EC3">
        <w:t xml:space="preserve">[ESCO Cap on Liability or the </w:t>
      </w:r>
      <w:r w:rsidR="00B679D9">
        <w:t>[</w:t>
      </w:r>
      <w:r w:rsidR="00FD1C8A">
        <w:rPr>
          <w:color w:val="0070C0"/>
        </w:rPr>
        <w:t>Plot Developer</w:t>
      </w:r>
      <w:r w:rsidR="00B679D9">
        <w:t>]/[</w:t>
      </w:r>
      <w:r w:rsidR="00FD1C8A">
        <w:rPr>
          <w:color w:val="00B050"/>
        </w:rPr>
        <w:t>Building Developer</w:t>
      </w:r>
      <w:r w:rsidR="00B679D9">
        <w:t xml:space="preserve">] </w:t>
      </w:r>
      <w:r>
        <w:t>Cap on Liability</w:t>
      </w:r>
      <w:r w:rsidR="00B16EC3">
        <w:t xml:space="preserve"> (as the context requires)</w:t>
      </w:r>
      <w:r w:rsidR="00D27C48">
        <w:t>]</w:t>
      </w:r>
      <w:r w:rsidR="00B16EC3">
        <w:rPr>
          <w:rStyle w:val="FootnoteReference"/>
        </w:rPr>
        <w:footnoteReference w:id="48"/>
      </w:r>
      <w:r>
        <w:t>;</w:t>
      </w:r>
      <w:r w:rsidRPr="005B1473">
        <w:t xml:space="preserve"> or</w:t>
      </w:r>
    </w:p>
    <w:p w14:paraId="53A965B9" w14:textId="5ED10EA7" w:rsidR="00D347CC" w:rsidRPr="00D347CC" w:rsidRDefault="00D347CC" w:rsidP="008C2D27">
      <w:pPr>
        <w:pStyle w:val="Definition1"/>
        <w:numPr>
          <w:ilvl w:val="0"/>
          <w:numId w:val="39"/>
        </w:numPr>
      </w:pPr>
      <w:r w:rsidRPr="005B1473">
        <w:t xml:space="preserve">a guarantee in a form approved by </w:t>
      </w:r>
      <w:r w:rsidR="00B16EC3" w:rsidRPr="005B1473">
        <w:t>ESCO</w:t>
      </w:r>
      <w:r w:rsidR="00B16EC3">
        <w:t xml:space="preserve"> or the </w:t>
      </w:r>
      <w:r w:rsidR="00B679D9">
        <w:t>[</w:t>
      </w:r>
      <w:r w:rsidR="00FD1C8A">
        <w:rPr>
          <w:color w:val="0070C0"/>
        </w:rPr>
        <w:t>Plot Developer</w:t>
      </w:r>
      <w:r w:rsidR="00B679D9">
        <w:t>]/[</w:t>
      </w:r>
      <w:r w:rsidR="00FD1C8A">
        <w:rPr>
          <w:color w:val="00B050"/>
        </w:rPr>
        <w:t>Building Developer</w:t>
      </w:r>
      <w:r w:rsidR="00B679D9">
        <w:t xml:space="preserve">] </w:t>
      </w:r>
      <w:r w:rsidR="00B16EC3">
        <w:t>(as the context requires)</w:t>
      </w:r>
      <w:r w:rsidR="00B16EC3" w:rsidRPr="005B1473">
        <w:t>,</w:t>
      </w:r>
      <w:r w:rsidR="00B16EC3">
        <w:t xml:space="preserve"> </w:t>
      </w:r>
      <w:r w:rsidRPr="005B1473">
        <w:t>such approval not to be unreasonably withheld or delayed</w:t>
      </w:r>
      <w:r w:rsidR="00B16EC3">
        <w:t>.</w:t>
      </w:r>
    </w:p>
    <w:p w14:paraId="423CC027" w14:textId="34BDE3DB" w:rsidR="003F348C" w:rsidRDefault="00C44C45" w:rsidP="003F348C">
      <w:pPr>
        <w:pStyle w:val="Definition"/>
        <w:rPr>
          <w:b/>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003F348C" w:rsidRPr="003F348C">
        <w:rPr>
          <w:color w:val="000000" w:themeColor="text1"/>
        </w:rPr>
        <w:t xml:space="preserve">charged to </w:t>
      </w:r>
      <w:r w:rsidR="003F348C">
        <w:rPr>
          <w:color w:val="7030A0"/>
        </w:rPr>
        <w:t>[</w:t>
      </w:r>
      <w:r w:rsidR="003F348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1A3169">
        <w:rPr>
          <w:color w:val="7030A0"/>
        </w:rPr>
        <w:t>11</w:t>
      </w:r>
      <w:r w:rsidR="003F348C" w:rsidRPr="003F348C">
        <w:rPr>
          <w:color w:val="7030A0"/>
          <w:highlight w:val="yellow"/>
        </w:rPr>
        <w:fldChar w:fldCharType="end"/>
      </w:r>
      <w:r w:rsidR="003F348C" w:rsidRPr="003F348C">
        <w:rPr>
          <w:color w:val="7030A0"/>
        </w:rPr>
        <w:t xml:space="preserve"> (Heat Charges to Customers)</w:t>
      </w:r>
      <w:r w:rsidR="003F348C">
        <w:t>]</w:t>
      </w:r>
      <w:r w:rsidR="003F348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1A3169">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49"/>
      </w:r>
      <w:r w:rsidR="003F348C" w:rsidRPr="00B8743A">
        <w:t xml:space="preserve"> </w:t>
      </w:r>
      <w:r w:rsidR="003F348C">
        <w:t xml:space="preserve">and </w:t>
      </w:r>
      <w:r w:rsidR="003F348C">
        <w:fldChar w:fldCharType="begin"/>
      </w:r>
      <w:r w:rsidR="003F348C">
        <w:instrText xml:space="preserve"> REF _Ref4855592 \w \h </w:instrText>
      </w:r>
      <w:r w:rsidR="003F348C">
        <w:fldChar w:fldCharType="separate"/>
      </w:r>
      <w:r w:rsidR="001A3169">
        <w:t>Schedule 11</w:t>
      </w:r>
      <w:r w:rsidR="003F348C">
        <w:fldChar w:fldCharType="end"/>
      </w:r>
      <w:r w:rsidR="003F348C">
        <w:t xml:space="preserve">  (Customer Charges). </w:t>
      </w:r>
    </w:p>
    <w:p w14:paraId="0638B1BD" w14:textId="77777777" w:rsidR="009926AB" w:rsidRDefault="009926AB" w:rsidP="00A85444">
      <w:pPr>
        <w:pStyle w:val="Definition"/>
        <w:rPr>
          <w:b/>
          <w:bCs/>
        </w:rPr>
      </w:pPr>
      <w:r>
        <w:rPr>
          <w:b/>
          <w:bCs/>
        </w:rPr>
        <w:t xml:space="preserve">Tax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14:paraId="1A561942" w14:textId="77777777" w:rsidR="009C65E5" w:rsidRDefault="00495077" w:rsidP="00A85444">
      <w:pPr>
        <w:pStyle w:val="Definition"/>
      </w:pPr>
      <w:r>
        <w:rPr>
          <w:b/>
          <w:bCs/>
        </w:rPr>
        <w:t>Technical Specifications</w:t>
      </w:r>
      <w:r>
        <w:rPr>
          <w:rStyle w:val="FootnoteReference"/>
          <w:b/>
          <w:bCs/>
        </w:rPr>
        <w:footnoteReference w:id="50"/>
      </w:r>
      <w:r>
        <w:rPr>
          <w:b/>
          <w:bCs/>
        </w:rPr>
        <w:t xml:space="preserve">: </w:t>
      </w:r>
      <w:r>
        <w:t>means</w:t>
      </w:r>
      <w:r w:rsidR="009C65E5">
        <w:t xml:space="preserve"> the:</w:t>
      </w:r>
    </w:p>
    <w:p w14:paraId="7BD08512" w14:textId="56BF4650" w:rsidR="006B0BE2" w:rsidRPr="00EB7611" w:rsidRDefault="006B0BE2" w:rsidP="00555447">
      <w:pPr>
        <w:pStyle w:val="Definition1"/>
        <w:numPr>
          <w:ilvl w:val="0"/>
          <w:numId w:val="56"/>
        </w:numPr>
        <w:rPr>
          <w:color w:val="0070C0"/>
        </w:rPr>
      </w:pPr>
      <w:r w:rsidRPr="00EB7611">
        <w:rPr>
          <w:color w:val="0070C0"/>
        </w:rPr>
        <w:t>[Primary Plot Distribution Network Specification]</w:t>
      </w:r>
      <w:r w:rsidR="00714BFC">
        <w:rPr>
          <w:color w:val="0070C0"/>
        </w:rPr>
        <w:t>;</w:t>
      </w:r>
    </w:p>
    <w:p w14:paraId="78C55A42" w14:textId="77777777" w:rsidR="00EB7611" w:rsidRDefault="00EB7611" w:rsidP="00EB7611">
      <w:pPr>
        <w:pStyle w:val="Definition1"/>
        <w:numPr>
          <w:ilvl w:val="0"/>
          <w:numId w:val="56"/>
        </w:numPr>
      </w:pPr>
      <w:r>
        <w:t xml:space="preserve">Substation Specification; </w:t>
      </w:r>
    </w:p>
    <w:p w14:paraId="357BC546" w14:textId="77777777" w:rsidR="00EB7611" w:rsidRPr="00EB7611" w:rsidRDefault="00EB7611" w:rsidP="00555447">
      <w:pPr>
        <w:pStyle w:val="Definition1"/>
        <w:numPr>
          <w:ilvl w:val="0"/>
          <w:numId w:val="56"/>
        </w:numPr>
      </w:pPr>
      <w:r>
        <w:t xml:space="preserve">Secondary </w:t>
      </w:r>
      <w:r>
        <w:rPr>
          <w:color w:val="000000" w:themeColor="text1"/>
        </w:rPr>
        <w:t>Distribution Network Specification;</w:t>
      </w:r>
    </w:p>
    <w:p w14:paraId="750B29AD" w14:textId="77777777" w:rsidR="00EB7611" w:rsidRDefault="00EB7611" w:rsidP="00EB7611">
      <w:pPr>
        <w:pStyle w:val="Definition1"/>
        <w:numPr>
          <w:ilvl w:val="0"/>
          <w:numId w:val="56"/>
        </w:numPr>
      </w:pPr>
      <w:r>
        <w:t>[</w:t>
      </w:r>
      <w:r w:rsidRPr="00BB0ADD">
        <w:rPr>
          <w:color w:val="0070C0"/>
        </w:rPr>
        <w:t>HIU Specification</w:t>
      </w:r>
      <w:r>
        <w:t>];</w:t>
      </w:r>
    </w:p>
    <w:p w14:paraId="3FDD6C9E" w14:textId="77777777" w:rsidR="006C35FF" w:rsidRDefault="006C35FF" w:rsidP="00555447">
      <w:pPr>
        <w:pStyle w:val="Definition1"/>
        <w:numPr>
          <w:ilvl w:val="0"/>
          <w:numId w:val="56"/>
        </w:numPr>
      </w:pPr>
      <w:r>
        <w:t>[</w:t>
      </w:r>
      <w:r w:rsidRPr="006C35FF">
        <w:rPr>
          <w:color w:val="7030A0"/>
        </w:rPr>
        <w:t>Commercial Unit Heat Exchanger Specification</w:t>
      </w:r>
      <w:r>
        <w:t>];</w:t>
      </w:r>
    </w:p>
    <w:p w14:paraId="057F3323" w14:textId="77777777" w:rsidR="009C65E5" w:rsidRPr="00A318DB" w:rsidRDefault="008216A8" w:rsidP="00555447">
      <w:pPr>
        <w:pStyle w:val="Definition1"/>
        <w:numPr>
          <w:ilvl w:val="0"/>
          <w:numId w:val="56"/>
        </w:numPr>
        <w:rPr>
          <w:color w:val="000000" w:themeColor="text1"/>
        </w:rPr>
      </w:pPr>
      <w:r w:rsidRPr="00A318DB">
        <w:rPr>
          <w:color w:val="000000" w:themeColor="text1"/>
        </w:rPr>
        <w:t>Heat Meter</w:t>
      </w:r>
      <w:r w:rsidR="00495077" w:rsidRPr="00A318DB">
        <w:rPr>
          <w:color w:val="000000" w:themeColor="text1"/>
        </w:rPr>
        <w:t xml:space="preserve"> Specification</w:t>
      </w:r>
      <w:r w:rsidR="009C65E5" w:rsidRPr="00A318DB">
        <w:rPr>
          <w:color w:val="000000" w:themeColor="text1"/>
        </w:rPr>
        <w:t>;</w:t>
      </w:r>
    </w:p>
    <w:p w14:paraId="2B3C6765" w14:textId="32576DF0" w:rsidR="009C65E5" w:rsidRDefault="006C35FF" w:rsidP="00555447">
      <w:pPr>
        <w:pStyle w:val="Definition1"/>
        <w:numPr>
          <w:ilvl w:val="0"/>
          <w:numId w:val="56"/>
        </w:numPr>
      </w:pPr>
      <w:r>
        <w:t>[</w:t>
      </w:r>
      <w:r w:rsidRPr="006C35FF">
        <w:rPr>
          <w:color w:val="0070C0"/>
        </w:rPr>
        <w:t>Tertiary Heating Systems Technical Specification</w:t>
      </w:r>
      <w:r>
        <w:t>];</w:t>
      </w:r>
      <w:r w:rsidR="00714BFC">
        <w:t xml:space="preserve"> </w:t>
      </w:r>
      <w:r w:rsidR="00A218A5">
        <w:t>[</w:t>
      </w:r>
      <w:r w:rsidR="00714BFC">
        <w:t>and</w:t>
      </w:r>
      <w:r w:rsidR="00A218A5">
        <w:t>]</w:t>
      </w:r>
    </w:p>
    <w:p w14:paraId="1A1EE62B" w14:textId="5F21538C" w:rsidR="00EB7611" w:rsidRPr="00EB7611" w:rsidRDefault="00EB7611" w:rsidP="00EB7611">
      <w:pPr>
        <w:pStyle w:val="Definition1"/>
        <w:numPr>
          <w:ilvl w:val="0"/>
          <w:numId w:val="56"/>
        </w:numPr>
        <w:rPr>
          <w:color w:val="000000" w:themeColor="text1"/>
        </w:rPr>
      </w:pPr>
      <w:r w:rsidRPr="006C35FF">
        <w:rPr>
          <w:color w:val="000000" w:themeColor="text1"/>
        </w:rPr>
        <w:t>[Electricity Network Specification]</w:t>
      </w:r>
      <w:r w:rsidR="00A218A5">
        <w:rPr>
          <w:color w:val="000000" w:themeColor="text1"/>
        </w:rPr>
        <w:t>;</w:t>
      </w:r>
    </w:p>
    <w:p w14:paraId="17C7967D" w14:textId="35FA94CD" w:rsidR="0070164E" w:rsidRPr="00495077" w:rsidRDefault="00AD192D" w:rsidP="00A85444">
      <w:pPr>
        <w:pStyle w:val="Definition1"/>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1A3169">
        <w:t>Schedule 3</w:t>
      </w:r>
      <w:r w:rsidR="00B81FD5">
        <w:fldChar w:fldCharType="end"/>
      </w:r>
      <w:r w:rsidR="00B81FD5">
        <w:t xml:space="preserve"> </w:t>
      </w:r>
      <w:r w:rsidR="00B81FD5" w:rsidRPr="003216AF">
        <w:t>(Technical Specifications)</w:t>
      </w:r>
      <w:r w:rsidR="00B81FD5">
        <w:t>.</w:t>
      </w:r>
    </w:p>
    <w:p w14:paraId="3A2DDF53" w14:textId="152C081E" w:rsidR="00041238" w:rsidRDefault="00041238" w:rsidP="00A85444">
      <w:pPr>
        <w:pStyle w:val="Definition"/>
        <w:rPr>
          <w:b/>
        </w:rPr>
      </w:pPr>
      <w:r>
        <w:rPr>
          <w:b/>
        </w:rPr>
        <w:t xml:space="preserve">Temporary Heat Solution: </w:t>
      </w:r>
      <w:r w:rsidRPr="00254F79">
        <w:t xml:space="preserve">any temporary heat solution provided by ESCO for the provision of heating to </w:t>
      </w:r>
      <w:r w:rsidR="0095699F">
        <w:t>[</w:t>
      </w:r>
      <w:r w:rsidRPr="00BB0ADD">
        <w:rPr>
          <w:color w:val="7030A0"/>
        </w:rPr>
        <w:t>Customers</w:t>
      </w:r>
      <w:r w:rsidR="0095699F">
        <w:t>] [</w:t>
      </w:r>
      <w:r w:rsidR="0095699F" w:rsidRPr="0095699F">
        <w:rPr>
          <w:color w:val="00B050"/>
        </w:rPr>
        <w:t>the Building Developer</w:t>
      </w:r>
      <w:r w:rsidR="0095699F">
        <w:t>]</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ESCO failure to achieve Service </w:t>
      </w:r>
      <w:r>
        <w:lastRenderedPageBreak/>
        <w:t>Readiness in accordance with the terms of this Agreement)</w:t>
      </w:r>
      <w:r w:rsidR="006F6D52">
        <w:t xml:space="preserve">, in accordance with </w:t>
      </w:r>
      <w:r w:rsidR="001808ED">
        <w:t xml:space="preserve">Paragraph </w:t>
      </w:r>
      <w:r w:rsidR="001808ED">
        <w:fldChar w:fldCharType="begin"/>
      </w:r>
      <w:r w:rsidR="001808ED">
        <w:instrText xml:space="preserve"> REF _Ref10201458 \r \h </w:instrText>
      </w:r>
      <w:r w:rsidR="001808ED">
        <w:fldChar w:fldCharType="separate"/>
      </w:r>
      <w:r w:rsidR="001A3169">
        <w:t>3</w:t>
      </w:r>
      <w:r w:rsidR="001808ED">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1A3169">
        <w:rPr>
          <w:bCs/>
        </w:rPr>
        <w:t>Schedule 8</w:t>
      </w:r>
      <w:r w:rsidR="00EB5262">
        <w:rPr>
          <w:bCs/>
        </w:rPr>
        <w:fldChar w:fldCharType="end"/>
      </w:r>
      <w:r w:rsidR="00EB5262">
        <w:rPr>
          <w:bCs/>
        </w:rPr>
        <w:t xml:space="preserve"> </w:t>
      </w:r>
      <w:r w:rsidR="001808ED">
        <w:t>(ESCO Services)</w:t>
      </w:r>
      <w:r w:rsidR="00764217">
        <w:t>.</w:t>
      </w:r>
    </w:p>
    <w:p w14:paraId="4A30A6BB" w14:textId="5D247AA8" w:rsidR="00B81FD5" w:rsidRDefault="00611465" w:rsidP="00A85444">
      <w:pPr>
        <w:pStyle w:val="Definition"/>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ESCO pursuant to this Agreement which constructs and connects any Temporary Heat Solution to the </w:t>
      </w:r>
      <w:r w:rsidR="0095699F">
        <w:t>Connection</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1A3169">
        <w:rPr>
          <w:szCs w:val="22"/>
        </w:rPr>
        <w:t>Schedule 5</w:t>
      </w:r>
      <w:r w:rsidR="00B81FD5">
        <w:rPr>
          <w:szCs w:val="22"/>
        </w:rPr>
        <w:fldChar w:fldCharType="end"/>
      </w:r>
      <w:r w:rsidR="00B81FD5">
        <w:rPr>
          <w:szCs w:val="22"/>
        </w:rPr>
        <w:t xml:space="preserve"> (Works Obligations).</w:t>
      </w:r>
    </w:p>
    <w:p w14:paraId="7EB5DC92" w14:textId="77777777" w:rsidR="00B33CDF" w:rsidRDefault="007213BD" w:rsidP="00A85444">
      <w:pPr>
        <w:pStyle w:val="Definition"/>
      </w:pPr>
      <w:r>
        <w:rPr>
          <w:b/>
        </w:rPr>
        <w:t>Termination Compensation</w:t>
      </w:r>
      <w:r>
        <w:t xml:space="preserve">: </w:t>
      </w:r>
      <w:r w:rsidR="005C44F7">
        <w:t xml:space="preserve">means </w:t>
      </w:r>
      <w:r w:rsidR="00675598">
        <w:t xml:space="preserve">the </w:t>
      </w:r>
      <w:r w:rsidR="00B679D9">
        <w:t>[</w:t>
      </w:r>
      <w:r w:rsidR="00FD1C8A">
        <w:rPr>
          <w:color w:val="0070C0"/>
        </w:rPr>
        <w:t>Plot Developer</w:t>
      </w:r>
      <w:r w:rsidR="00B679D9">
        <w:t>]/[</w:t>
      </w:r>
      <w:r w:rsidR="00FD1C8A">
        <w:rPr>
          <w:color w:val="00B050"/>
        </w:rPr>
        <w:t>Building Developer</w:t>
      </w:r>
      <w:r w:rsidR="00B679D9">
        <w:t xml:space="preserve">] </w:t>
      </w:r>
      <w:r w:rsidR="00D46369">
        <w:t>Termination Payment or the ESCO Termination Payment.</w:t>
      </w:r>
      <w:r w:rsidR="005C44F7">
        <w:t xml:space="preserve"> </w:t>
      </w:r>
    </w:p>
    <w:p w14:paraId="4FDF9515" w14:textId="64D23BCA" w:rsidR="00B81FD5" w:rsidRDefault="007213BD" w:rsidP="00A85444">
      <w:pPr>
        <w:pStyle w:val="Definition"/>
      </w:pPr>
      <w:r>
        <w:rPr>
          <w:b/>
        </w:rPr>
        <w:t>Termination Date</w:t>
      </w:r>
      <w:r>
        <w:t xml:space="preserve">: </w:t>
      </w:r>
      <w:r w:rsidR="008440B4">
        <w:t xml:space="preserve">has the meaning given under </w:t>
      </w:r>
      <w:r w:rsidR="0088733D">
        <w:t xml:space="preserve">Clause </w:t>
      </w:r>
      <w:r w:rsidR="00C8421E">
        <w:t>26</w:t>
      </w:r>
      <w:r w:rsidR="0088733D">
        <w:t xml:space="preserve"> (Termination) (and "</w:t>
      </w:r>
      <w:r w:rsidR="0088733D">
        <w:rPr>
          <w:b/>
        </w:rPr>
        <w:t>Termination</w:t>
      </w:r>
      <w:r w:rsidR="0088733D">
        <w:t>" shall be construed accordingly)</w:t>
      </w:r>
      <w:r w:rsidR="00B81FD5">
        <w:t>.</w:t>
      </w:r>
    </w:p>
    <w:p w14:paraId="2EBBB043" w14:textId="329E02D0" w:rsidR="005C44F7" w:rsidRPr="00F5120E" w:rsidRDefault="00F5120E" w:rsidP="00A85444">
      <w:pPr>
        <w:pStyle w:val="Definition"/>
        <w:rPr>
          <w:color w:val="0070C0"/>
        </w:rPr>
      </w:pPr>
      <w:r w:rsidRPr="00F5120E">
        <w:rPr>
          <w:b/>
          <w:color w:val="0070C0"/>
        </w:rPr>
        <w:t>[</w:t>
      </w:r>
      <w:r w:rsidR="005C44F7" w:rsidRPr="00F5120E">
        <w:rPr>
          <w:b/>
          <w:color w:val="0070C0"/>
        </w:rPr>
        <w:t xml:space="preserve">Tertiary Heating System: </w:t>
      </w:r>
      <w:r w:rsidR="005C44F7" w:rsidRPr="00F5120E">
        <w:rPr>
          <w:color w:val="0070C0"/>
        </w:rPr>
        <w:t xml:space="preserve">means the network of internal pipes and other ancillary </w:t>
      </w:r>
      <w:r w:rsidR="005C44F7" w:rsidRPr="00F5120E">
        <w:rPr>
          <w:color w:val="0070C0"/>
          <w:szCs w:val="22"/>
        </w:rPr>
        <w:t xml:space="preserve">equipment located within each Residential Unit that transfers Heat around the Residential Unit from a Residential HIU and its isolation valves, to be designed and installed by the </w:t>
      </w:r>
      <w:r w:rsidR="00FD1C8A" w:rsidRPr="00F5120E">
        <w:rPr>
          <w:color w:val="0070C0"/>
          <w:szCs w:val="22"/>
        </w:rPr>
        <w:t>Plot Developer</w:t>
      </w:r>
      <w:r w:rsidR="005C44F7" w:rsidRPr="00F5120E">
        <w:rPr>
          <w:color w:val="0070C0"/>
          <w:szCs w:val="22"/>
        </w:rPr>
        <w:t xml:space="preserve"> in compliance with the </w:t>
      </w:r>
      <w:r w:rsidR="006C35FF">
        <w:rPr>
          <w:rFonts w:eastAsia="DengXian"/>
          <w:bCs/>
          <w:color w:val="0070C0"/>
          <w:szCs w:val="22"/>
          <w:shd w:val="clear" w:color="auto" w:fill="FFFFFF"/>
        </w:rPr>
        <w:t>relevant</w:t>
      </w:r>
      <w:r w:rsidR="005C44F7" w:rsidRPr="00F5120E">
        <w:rPr>
          <w:rFonts w:eastAsia="DengXian"/>
          <w:bCs/>
          <w:color w:val="0070C0"/>
          <w:szCs w:val="22"/>
          <w:shd w:val="clear" w:color="auto" w:fill="FFFFFF"/>
        </w:rPr>
        <w:t xml:space="preserve"> Technical Specification and</w:t>
      </w:r>
      <w:r w:rsidR="005C44F7" w:rsidRPr="00F5120E">
        <w:rPr>
          <w:color w:val="0070C0"/>
          <w:szCs w:val="22"/>
        </w:rPr>
        <w:t xml:space="preserve"> subject to acceptance by ESCO of the design in accordance with Paragraph [  ] of </w:t>
      </w:r>
      <w:r w:rsidR="00B81FD5" w:rsidRPr="00F5120E">
        <w:rPr>
          <w:color w:val="0070C0"/>
          <w:szCs w:val="22"/>
        </w:rPr>
        <w:fldChar w:fldCharType="begin"/>
      </w:r>
      <w:r w:rsidR="00B81FD5" w:rsidRPr="00F5120E">
        <w:rPr>
          <w:color w:val="0070C0"/>
          <w:szCs w:val="22"/>
        </w:rPr>
        <w:instrText xml:space="preserve"> REF _Ref4855660 \w \h </w:instrText>
      </w:r>
      <w:r w:rsidR="00B32531" w:rsidRPr="00F5120E">
        <w:rPr>
          <w:color w:val="0070C0"/>
          <w:szCs w:val="22"/>
        </w:rPr>
        <w:instrText xml:space="preserve"> \* MERGEFORMAT </w:instrText>
      </w:r>
      <w:r w:rsidR="00B81FD5" w:rsidRPr="00F5120E">
        <w:rPr>
          <w:color w:val="0070C0"/>
          <w:szCs w:val="22"/>
        </w:rPr>
      </w:r>
      <w:r w:rsidR="00B81FD5" w:rsidRPr="00F5120E">
        <w:rPr>
          <w:color w:val="0070C0"/>
          <w:szCs w:val="22"/>
        </w:rPr>
        <w:fldChar w:fldCharType="separate"/>
      </w:r>
      <w:r w:rsidR="001A3169">
        <w:rPr>
          <w:color w:val="0070C0"/>
          <w:szCs w:val="22"/>
        </w:rPr>
        <w:t>Schedule 4</w:t>
      </w:r>
      <w:r w:rsidR="00B81FD5" w:rsidRPr="00F5120E">
        <w:rPr>
          <w:color w:val="0070C0"/>
          <w:szCs w:val="22"/>
        </w:rPr>
        <w:fldChar w:fldCharType="end"/>
      </w:r>
      <w:r w:rsidR="00B81FD5" w:rsidRPr="00F5120E">
        <w:rPr>
          <w:color w:val="0070C0"/>
        </w:rPr>
        <w:t xml:space="preserve"> </w:t>
      </w:r>
      <w:r w:rsidR="005C44F7" w:rsidRPr="00F5120E">
        <w:rPr>
          <w:color w:val="0070C0"/>
        </w:rPr>
        <w:t>(Design and Delivery Process)</w:t>
      </w:r>
      <w:r w:rsidRPr="00F5120E">
        <w:rPr>
          <w:color w:val="0070C0"/>
        </w:rPr>
        <w:t>]</w:t>
      </w:r>
      <w:r w:rsidR="005C44F7" w:rsidRPr="00F5120E">
        <w:rPr>
          <w:color w:val="0070C0"/>
        </w:rPr>
        <w:t>.</w:t>
      </w:r>
    </w:p>
    <w:p w14:paraId="43DB932E" w14:textId="1AFE1F51" w:rsidR="0025505F" w:rsidRPr="0025505F" w:rsidRDefault="0025505F" w:rsidP="00A85444">
      <w:pPr>
        <w:pStyle w:val="Definition"/>
        <w:rPr>
          <w:bCs/>
        </w:rPr>
      </w:pPr>
      <w:r>
        <w:rPr>
          <w:b/>
        </w:rPr>
        <w:t xml:space="preserve">Third Party: </w:t>
      </w:r>
      <w:r w:rsidRPr="00B8743A">
        <w:t xml:space="preserve">means a third party who is not a </w:t>
      </w:r>
      <w:r w:rsidR="005D1140">
        <w:t>P</w:t>
      </w:r>
      <w:r w:rsidRPr="00B8743A">
        <w:t>arty to this Agreement, but shall not include Affiliates of</w:t>
      </w:r>
      <w:r>
        <w:t xml:space="preserve"> </w:t>
      </w:r>
      <w:r w:rsidRPr="00B8743A">
        <w:t>ESCO</w:t>
      </w:r>
      <w:r w:rsidR="005B7490">
        <w:t xml:space="preserve"> or the </w:t>
      </w:r>
      <w:r w:rsidR="003C3B9D">
        <w:t>[</w:t>
      </w:r>
      <w:r w:rsidR="00FD1C8A">
        <w:rPr>
          <w:color w:val="0070C0"/>
        </w:rPr>
        <w:t>Plot Developer</w:t>
      </w:r>
      <w:r w:rsidR="003C3B9D">
        <w:t>]/[</w:t>
      </w:r>
      <w:r w:rsidR="00FD1C8A">
        <w:rPr>
          <w:color w:val="00B050"/>
        </w:rPr>
        <w:t>Building Developer</w:t>
      </w:r>
      <w:r w:rsidR="003C3B9D">
        <w:t>]</w:t>
      </w:r>
      <w:r>
        <w:t>.</w:t>
      </w:r>
    </w:p>
    <w:p w14:paraId="35B2C19E" w14:textId="77777777" w:rsidR="00FC6A87" w:rsidRPr="00FC6A87" w:rsidRDefault="00F5120E" w:rsidP="00A85444">
      <w:pPr>
        <w:pStyle w:val="Definition"/>
      </w:pPr>
      <w:r>
        <w:rPr>
          <w:b/>
          <w:bCs/>
        </w:rPr>
        <w:t>[</w:t>
      </w:r>
      <w:r w:rsidR="00FC6A87" w:rsidRPr="00BB0ADD">
        <w:rPr>
          <w:b/>
          <w:bCs/>
          <w:color w:val="7030A0"/>
        </w:rPr>
        <w:t xml:space="preserve">Unit: </w:t>
      </w:r>
      <w:r w:rsidR="00FC6A87" w:rsidRPr="00BB0ADD">
        <w:rPr>
          <w:color w:val="7030A0"/>
        </w:rPr>
        <w:t xml:space="preserve">means a Commercial Unit </w:t>
      </w:r>
      <w:r>
        <w:t>[</w:t>
      </w:r>
      <w:r w:rsidR="00FC6A87" w:rsidRPr="00F5120E">
        <w:rPr>
          <w:color w:val="0070C0"/>
        </w:rPr>
        <w:t>or a Residential Unit as the context requires</w:t>
      </w:r>
      <w:r>
        <w:t>]]</w:t>
      </w:r>
      <w:r w:rsidR="00FC6A87">
        <w:t xml:space="preserve">. </w:t>
      </w:r>
    </w:p>
    <w:p w14:paraId="4A3E55EC" w14:textId="27D6609C"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3F348C">
        <w:rPr>
          <w:color w:val="7030A0"/>
        </w:rPr>
        <w:t>[</w:t>
      </w:r>
      <w:r w:rsidR="00F713C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1A3169">
        <w:rPr>
          <w:color w:val="7030A0"/>
        </w:rPr>
        <w:t>11</w:t>
      </w:r>
      <w:r w:rsidR="003F348C" w:rsidRPr="003F348C">
        <w:rPr>
          <w:color w:val="7030A0"/>
          <w:highlight w:val="yellow"/>
        </w:rPr>
        <w:fldChar w:fldCharType="end"/>
      </w:r>
      <w:r w:rsidR="003F348C" w:rsidRPr="003F348C">
        <w:rPr>
          <w:color w:val="7030A0"/>
        </w:rPr>
        <w:t xml:space="preserve"> (Heat Charges to Customers)</w:t>
      </w:r>
      <w:r w:rsidR="00A72021">
        <w:t>]</w:t>
      </w:r>
      <w:r w:rsidR="00F713C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1A3169">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51"/>
      </w:r>
      <w:r w:rsidR="00F713CC" w:rsidRPr="00B8743A">
        <w:t xml:space="preserve"> </w:t>
      </w:r>
      <w:r w:rsidR="00F713CC">
        <w:t xml:space="preserve">and </w:t>
      </w:r>
      <w:r w:rsidR="00B81FD5">
        <w:fldChar w:fldCharType="begin"/>
      </w:r>
      <w:r w:rsidR="00B81FD5">
        <w:instrText xml:space="preserve"> REF _Ref4855592 \w \h </w:instrText>
      </w:r>
      <w:r w:rsidR="00B81FD5">
        <w:fldChar w:fldCharType="separate"/>
      </w:r>
      <w:r w:rsidR="001A3169">
        <w:t>Schedule 11</w:t>
      </w:r>
      <w:r w:rsidR="00B81FD5">
        <w:fldChar w:fldCharType="end"/>
      </w:r>
      <w:r w:rsidR="00B81FD5">
        <w:t xml:space="preserve"> </w:t>
      </w:r>
      <w:r w:rsidR="00F713CC">
        <w:t xml:space="preserve"> (</w:t>
      </w:r>
      <w:r w:rsidR="00B81FD5">
        <w:t>Customer</w:t>
      </w:r>
      <w:r w:rsidR="00F713CC">
        <w:t xml:space="preserve"> Charges). </w:t>
      </w:r>
    </w:p>
    <w:p w14:paraId="749B7196" w14:textId="77777777" w:rsidR="00B33CDF" w:rsidRDefault="007213BD" w:rsidP="00A85444">
      <w:pPr>
        <w:pStyle w:val="Definition"/>
      </w:pPr>
      <w:r>
        <w:rPr>
          <w:b/>
        </w:rPr>
        <w:t>VAT</w:t>
      </w:r>
      <w:r>
        <w:t>: value added tax as provided for in the Value Added Tax Act 1994.</w:t>
      </w:r>
    </w:p>
    <w:p w14:paraId="2DCC30F4" w14:textId="77777777" w:rsidR="0025505F" w:rsidRPr="006F024A" w:rsidRDefault="006F024A" w:rsidP="00A85444">
      <w:pPr>
        <w:pStyle w:val="Definition"/>
        <w:rPr>
          <w:color w:val="0070C0"/>
        </w:rPr>
      </w:pPr>
      <w:r w:rsidRPr="006F024A">
        <w:rPr>
          <w:b/>
          <w:color w:val="0070C0"/>
        </w:rPr>
        <w:t>[</w:t>
      </w:r>
      <w:r w:rsidR="0025505F" w:rsidRPr="006F024A">
        <w:rPr>
          <w:b/>
          <w:color w:val="0070C0"/>
        </w:rPr>
        <w:t>Voids</w:t>
      </w:r>
      <w:r w:rsidR="0025505F" w:rsidRPr="006F024A">
        <w:rPr>
          <w:color w:val="0070C0"/>
        </w:rPr>
        <w:t>: means any Residential Unit which remains unsold or unlet for any reason on the first development and/or letting</w:t>
      </w:r>
      <w:r w:rsidRPr="006F024A">
        <w:rPr>
          <w:color w:val="0070C0"/>
        </w:rPr>
        <w:t>]</w:t>
      </w:r>
      <w:r w:rsidR="00ED42EB" w:rsidRPr="006F024A">
        <w:rPr>
          <w:color w:val="0070C0"/>
        </w:rPr>
        <w:t>.</w:t>
      </w:r>
    </w:p>
    <w:p w14:paraId="7A4740D8" w14:textId="77777777" w:rsidR="00ED42EB" w:rsidRPr="006F024A" w:rsidRDefault="006F024A" w:rsidP="00A85444">
      <w:pPr>
        <w:pStyle w:val="Definition"/>
        <w:rPr>
          <w:color w:val="0070C0"/>
        </w:rPr>
      </w:pPr>
      <w:r w:rsidRPr="006F024A">
        <w:rPr>
          <w:b/>
          <w:bCs/>
          <w:color w:val="0070C0"/>
          <w:szCs w:val="22"/>
        </w:rPr>
        <w:t>[</w:t>
      </w:r>
      <w:r w:rsidR="00ED42EB" w:rsidRPr="006F024A">
        <w:rPr>
          <w:b/>
          <w:bCs/>
          <w:color w:val="0070C0"/>
          <w:szCs w:val="22"/>
        </w:rPr>
        <w:t xml:space="preserve">Vulnerable Residential Customers </w:t>
      </w:r>
      <w:r w:rsidR="00ED42EB" w:rsidRPr="006F024A">
        <w:rPr>
          <w:color w:val="0070C0"/>
          <w:szCs w:val="22"/>
        </w:rPr>
        <w:t>has the meaning given in the Residential Heat Supply Agreement</w:t>
      </w:r>
      <w:r w:rsidRPr="006F024A">
        <w:rPr>
          <w:color w:val="0070C0"/>
          <w:szCs w:val="22"/>
        </w:rPr>
        <w:t>]</w:t>
      </w:r>
      <w:r w:rsidR="00ED42EB" w:rsidRPr="006F024A">
        <w:rPr>
          <w:color w:val="0070C0"/>
          <w:szCs w:val="22"/>
        </w:rPr>
        <w:t>.</w:t>
      </w:r>
    </w:p>
    <w:p w14:paraId="60E6D17C" w14:textId="611D6B3D" w:rsidR="0025505F" w:rsidRDefault="0025505F" w:rsidP="00A85444">
      <w:pPr>
        <w:pStyle w:val="Definition"/>
      </w:pPr>
      <w:r>
        <w:rPr>
          <w:b/>
        </w:rPr>
        <w:t>Works</w:t>
      </w:r>
      <w:r w:rsidRPr="0025505F">
        <w:t>:</w:t>
      </w:r>
      <w:r>
        <w:t xml:space="preserve"> means the </w:t>
      </w:r>
      <w:r w:rsidR="00B679D9">
        <w:t>[</w:t>
      </w:r>
      <w:r w:rsidR="00FD1C8A">
        <w:rPr>
          <w:color w:val="0070C0"/>
        </w:rPr>
        <w:t>Plot Developer</w:t>
      </w:r>
      <w:r w:rsidR="00B679D9">
        <w:t>]/[</w:t>
      </w:r>
      <w:r w:rsidR="00FD1C8A">
        <w:rPr>
          <w:color w:val="00B050"/>
        </w:rPr>
        <w:t>Building Developer</w:t>
      </w:r>
      <w:r w:rsidR="00B679D9">
        <w:t xml:space="preserve">] </w:t>
      </w:r>
      <w:r>
        <w:t>Works or the ESCO Works as appropriate</w:t>
      </w:r>
      <w:r w:rsidR="00714BFC">
        <w:t>.</w:t>
      </w:r>
    </w:p>
    <w:p w14:paraId="05CE41F9" w14:textId="136DD891" w:rsidR="00B33CDF" w:rsidRDefault="007213BD" w:rsidP="00A85444">
      <w:pPr>
        <w:pStyle w:val="Level2Number"/>
      </w:pPr>
      <w:bookmarkStart w:id="15" w:name="a317657"/>
      <w:r>
        <w:t xml:space="preserve">Clause, </w:t>
      </w:r>
      <w:r w:rsidR="001620E8">
        <w:t>S</w:t>
      </w:r>
      <w:r>
        <w:t xml:space="preserve">chedule and paragraph headings shall not affect the interpretation of this </w:t>
      </w:r>
      <w:r w:rsidR="001620E8">
        <w:t>A</w:t>
      </w:r>
      <w:r>
        <w:t>greement.</w:t>
      </w:r>
      <w:bookmarkEnd w:id="15"/>
    </w:p>
    <w:p w14:paraId="79EDD576" w14:textId="01187810" w:rsidR="00B33CDF" w:rsidRDefault="007213BD" w:rsidP="00A85444">
      <w:pPr>
        <w:pStyle w:val="Level2Number"/>
      </w:pPr>
      <w:bookmarkStart w:id="16" w:name="a405149"/>
      <w:r>
        <w:t xml:space="preserve">The Schedules form part of this </w:t>
      </w:r>
      <w:r w:rsidR="001620E8">
        <w:t>A</w:t>
      </w:r>
      <w:r>
        <w:t xml:space="preserve">greement and shall have effect as if set out in full in the body of this </w:t>
      </w:r>
      <w:r w:rsidR="001620E8">
        <w:t>A</w:t>
      </w:r>
      <w:r>
        <w:t xml:space="preserve">greement. Any reference to this </w:t>
      </w:r>
      <w:r w:rsidR="001620E8">
        <w:t>A</w:t>
      </w:r>
      <w:r>
        <w:t>greement includes the Schedules.</w:t>
      </w:r>
      <w:bookmarkEnd w:id="16"/>
    </w:p>
    <w:p w14:paraId="0DCB71B4" w14:textId="77777777" w:rsidR="00B33CDF" w:rsidRDefault="007213BD" w:rsidP="00A85444">
      <w:pPr>
        <w:pStyle w:val="Level2Number"/>
      </w:pPr>
      <w:bookmarkStart w:id="17" w:name="a290542"/>
      <w:r>
        <w:lastRenderedPageBreak/>
        <w:t xml:space="preserve">A reference to a </w:t>
      </w:r>
      <w:r>
        <w:rPr>
          <w:b/>
        </w:rPr>
        <w:t>company</w:t>
      </w:r>
      <w:r>
        <w:t xml:space="preserve"> shall include any company, corporation or other body corporate, wherever and however incorporated or established.</w:t>
      </w:r>
      <w:bookmarkEnd w:id="17"/>
    </w:p>
    <w:p w14:paraId="37A09F65" w14:textId="77777777" w:rsidR="00B33CDF" w:rsidRDefault="007213BD" w:rsidP="00A85444">
      <w:pPr>
        <w:pStyle w:val="Level2Number"/>
      </w:pPr>
      <w:bookmarkStart w:id="18"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8"/>
    </w:p>
    <w:p w14:paraId="0D0E5D4D" w14:textId="77777777" w:rsidR="00B33CDF" w:rsidRDefault="007213BD" w:rsidP="00A85444">
      <w:pPr>
        <w:pStyle w:val="Level3Number"/>
      </w:pPr>
      <w:bookmarkStart w:id="19" w:name="a576828"/>
      <w:r>
        <w:t>another person (or its nominee), whether by way of security or in connection with the taking of security; or</w:t>
      </w:r>
      <w:bookmarkEnd w:id="19"/>
    </w:p>
    <w:p w14:paraId="3BF0A03F" w14:textId="77777777" w:rsidR="00B33CDF" w:rsidRDefault="007213BD" w:rsidP="00A85444">
      <w:pPr>
        <w:pStyle w:val="Level3Number"/>
      </w:pPr>
      <w:bookmarkStart w:id="20" w:name="a501261"/>
      <w:r>
        <w:t>its nominee.</w:t>
      </w:r>
      <w:bookmarkEnd w:id="20"/>
    </w:p>
    <w:p w14:paraId="77DAD3C5" w14:textId="77777777" w:rsidR="00B33CDF" w:rsidRDefault="007213BD" w:rsidP="00A85444">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1CEEECB2" w14:textId="77777777" w:rsidR="00B33CDF" w:rsidRDefault="007213BD" w:rsidP="00A85444">
      <w:pPr>
        <w:pStyle w:val="Level2Number"/>
      </w:pPr>
      <w:bookmarkStart w:id="21" w:name="a837563"/>
      <w:r>
        <w:t>Unless the context requires otherwise, words in the singular include the plural and in the plural include the singular.</w:t>
      </w:r>
      <w:bookmarkEnd w:id="21"/>
    </w:p>
    <w:p w14:paraId="6A5B474C" w14:textId="77777777" w:rsidR="00B33CDF" w:rsidRDefault="007213BD" w:rsidP="00A85444">
      <w:pPr>
        <w:pStyle w:val="Level2Number"/>
      </w:pPr>
      <w:bookmarkStart w:id="22" w:name="a393528"/>
      <w:r>
        <w:t>Unless the context requires otherwise, a reference to one gender shall include a reference to the other genders.</w:t>
      </w:r>
      <w:bookmarkEnd w:id="22"/>
    </w:p>
    <w:p w14:paraId="3BFEAB69" w14:textId="77777777" w:rsidR="00B33CDF" w:rsidRDefault="007213BD" w:rsidP="00A85444">
      <w:pPr>
        <w:pStyle w:val="Level2Number"/>
      </w:pPr>
      <w:bookmarkStart w:id="23" w:name="a734573"/>
      <w:r>
        <w:t>A reference to a statute or statutory provision is a reference to it as amended, extended or re-enacted from time to time.</w:t>
      </w:r>
      <w:bookmarkEnd w:id="23"/>
    </w:p>
    <w:p w14:paraId="3BF4B640" w14:textId="77777777" w:rsidR="00B33CDF" w:rsidRDefault="007213BD" w:rsidP="00A85444">
      <w:pPr>
        <w:pStyle w:val="Level2Number"/>
      </w:pPr>
      <w:bookmarkStart w:id="24" w:name="a391286"/>
      <w:r>
        <w:t>A reference to a statute or statutory provision shall include all subordinate legislation made from time to time under that statute or statutory provision.</w:t>
      </w:r>
      <w:bookmarkEnd w:id="24"/>
    </w:p>
    <w:p w14:paraId="61559C3B" w14:textId="77777777" w:rsidR="00B33CDF" w:rsidRDefault="00362481" w:rsidP="00A85444">
      <w:pPr>
        <w:pStyle w:val="Level2Number"/>
      </w:pPr>
      <w:bookmarkStart w:id="25"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52"/>
      </w:r>
      <w:r w:rsidR="007213BD">
        <w:t>.</w:t>
      </w:r>
      <w:bookmarkEnd w:id="25"/>
    </w:p>
    <w:p w14:paraId="1748F6E2" w14:textId="74D1D1A8" w:rsidR="00B33CDF" w:rsidRDefault="007213BD" w:rsidP="00A85444">
      <w:pPr>
        <w:pStyle w:val="Level2Number"/>
      </w:pPr>
      <w:bookmarkStart w:id="26" w:name="a963973"/>
      <w:r>
        <w:t xml:space="preserve">A reference to </w:t>
      </w:r>
      <w:r>
        <w:rPr>
          <w:b/>
        </w:rPr>
        <w:t xml:space="preserve">this </w:t>
      </w:r>
      <w:r w:rsidR="00591373">
        <w:rPr>
          <w:b/>
        </w:rPr>
        <w:t>A</w:t>
      </w:r>
      <w:r>
        <w:rPr>
          <w:b/>
        </w:rPr>
        <w:t>greement</w:t>
      </w:r>
      <w:r>
        <w:t xml:space="preserve"> or to any other agreement or document referred to in this </w:t>
      </w:r>
      <w:r w:rsidR="00591373">
        <w:t>A</w:t>
      </w:r>
      <w:r>
        <w:t xml:space="preserve">greement is a reference to this </w:t>
      </w:r>
      <w:r w:rsidR="00591373">
        <w:t>A</w:t>
      </w:r>
      <w:r>
        <w:t xml:space="preserve">greement or such other agreement as varied or novated (in each case, other than in breach of the provisions of this </w:t>
      </w:r>
      <w:r w:rsidR="00591373">
        <w:t>A</w:t>
      </w:r>
      <w:r>
        <w:t>greement) from time to time.</w:t>
      </w:r>
      <w:bookmarkEnd w:id="26"/>
    </w:p>
    <w:p w14:paraId="4987B12E" w14:textId="214289CC" w:rsidR="00D64819" w:rsidRDefault="007213BD" w:rsidP="00A85444">
      <w:pPr>
        <w:pStyle w:val="Level2Number"/>
      </w:pPr>
      <w:bookmarkStart w:id="27" w:name="a136062"/>
      <w:r>
        <w:t>References to clauses, Schedules are to the clauses</w:t>
      </w:r>
      <w:r w:rsidR="001620E8">
        <w:t xml:space="preserve"> and</w:t>
      </w:r>
      <w:r w:rsidR="00C340F2">
        <w:t xml:space="preserve"> </w:t>
      </w:r>
      <w:r>
        <w:t xml:space="preserve">Schedules of this </w:t>
      </w:r>
      <w:r w:rsidR="001620E8">
        <w:t>A</w:t>
      </w:r>
      <w:r>
        <w:t xml:space="preserve">greement and references to paragraphs are to paragraphs of the relevant </w:t>
      </w:r>
      <w:r w:rsidR="001620E8">
        <w:t>S</w:t>
      </w:r>
      <w:r>
        <w:t>chedule</w:t>
      </w:r>
      <w:bookmarkEnd w:id="27"/>
      <w:r w:rsidR="00D64819">
        <w:t>.</w:t>
      </w:r>
    </w:p>
    <w:p w14:paraId="4DB9C552" w14:textId="10AD1DC5" w:rsidR="00712110" w:rsidRDefault="00712110" w:rsidP="00A85444">
      <w:pPr>
        <w:pStyle w:val="Level2Number"/>
      </w:pPr>
      <w:r>
        <w:t>If there is an inconsistency between the clauses</w:t>
      </w:r>
      <w:r w:rsidR="00591373">
        <w:t xml:space="preserve"> and</w:t>
      </w:r>
      <w:r w:rsidR="00C340F2">
        <w:t xml:space="preserve"> </w:t>
      </w:r>
      <w:r>
        <w:t>Schedules respectively, the provisions in the clauses shall prevail in preference to the Schedules</w:t>
      </w:r>
      <w:r w:rsidR="00591373">
        <w:t>.</w:t>
      </w:r>
      <w:r>
        <w:t>.</w:t>
      </w:r>
    </w:p>
    <w:p w14:paraId="07685D66" w14:textId="77777777" w:rsidR="003B1FFF" w:rsidRPr="003B1FFF" w:rsidRDefault="007213BD" w:rsidP="006F024A">
      <w:pPr>
        <w:pStyle w:val="Level2Number"/>
      </w:pPr>
      <w:bookmarkStart w:id="28" w:name="a283888"/>
      <w:r>
        <w:lastRenderedPageBreak/>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9" w:name="a179139"/>
      <w:bookmarkEnd w:id="28"/>
    </w:p>
    <w:p w14:paraId="044A223F" w14:textId="77777777" w:rsidR="00B33CDF" w:rsidRDefault="007213BD" w:rsidP="00A85444">
      <w:pPr>
        <w:pStyle w:val="Level1Heading"/>
        <w:keepNext w:val="0"/>
      </w:pPr>
      <w:bookmarkStart w:id="30" w:name="_Ref10047733"/>
      <w:bookmarkStart w:id="31" w:name="_Toc4858170"/>
      <w:bookmarkStart w:id="32" w:name="_Toc13144216"/>
      <w:r>
        <w:t>Commencement</w:t>
      </w:r>
      <w:r w:rsidR="008440B4">
        <w:t xml:space="preserve">, </w:t>
      </w:r>
      <w:r>
        <w:t>duration</w:t>
      </w:r>
      <w:bookmarkEnd w:id="29"/>
      <w:r w:rsidR="008440B4">
        <w:t xml:space="preserve"> </w:t>
      </w:r>
      <w:r w:rsidR="00815233">
        <w:t xml:space="preserve">and </w:t>
      </w:r>
      <w:r w:rsidR="001B3C54">
        <w:t>extension of term</w:t>
      </w:r>
      <w:bookmarkEnd w:id="30"/>
      <w:bookmarkEnd w:id="31"/>
      <w:bookmarkEnd w:id="32"/>
    </w:p>
    <w:p w14:paraId="745CDC1D" w14:textId="0D2CD8C3" w:rsidR="00B33CDF" w:rsidRDefault="007213BD" w:rsidP="00A85444">
      <w:pPr>
        <w:pStyle w:val="Level2Number"/>
      </w:pPr>
      <w:bookmarkStart w:id="33" w:name="a698912"/>
      <w:r>
        <w:t xml:space="preserve">This </w:t>
      </w:r>
      <w:r w:rsidR="00591373">
        <w:t>A</w:t>
      </w:r>
      <w:r>
        <w:t xml:space="preserve">greement shall take effect on the Effective Date and shall continue </w:t>
      </w:r>
      <w:bookmarkEnd w:id="33"/>
      <w:r w:rsidR="00AE68DB">
        <w:t xml:space="preserve">until the earlier of: </w:t>
      </w:r>
    </w:p>
    <w:p w14:paraId="039DCE72" w14:textId="77777777" w:rsidR="001713CC" w:rsidRDefault="001713CC" w:rsidP="001713CC">
      <w:pPr>
        <w:pStyle w:val="Level3Number"/>
      </w:pPr>
      <w:r>
        <w:t>the Termination Date;</w:t>
      </w:r>
      <w:r w:rsidRPr="001713CC">
        <w:t xml:space="preserve"> </w:t>
      </w:r>
      <w:r>
        <w:t>and</w:t>
      </w:r>
    </w:p>
    <w:p w14:paraId="0A8DFB54" w14:textId="77777777" w:rsidR="00AE68DB" w:rsidRDefault="008440B4" w:rsidP="00A85444">
      <w:pPr>
        <w:pStyle w:val="Level3Number"/>
      </w:pPr>
      <w:r>
        <w:t>the Expiry Date</w:t>
      </w:r>
      <w:r w:rsidR="001713CC">
        <w:t>;</w:t>
      </w:r>
    </w:p>
    <w:p w14:paraId="7991FA25" w14:textId="77777777" w:rsidR="00C32EAB" w:rsidRDefault="001713CC" w:rsidP="00A85444">
      <w:pPr>
        <w:pStyle w:val="Level3Number"/>
        <w:numPr>
          <w:ilvl w:val="0"/>
          <w:numId w:val="0"/>
        </w:numPr>
        <w:ind w:left="131" w:firstLine="720"/>
      </w:pPr>
      <w:bookmarkStart w:id="34" w:name="a178138"/>
      <w:r>
        <w:t xml:space="preserve"> </w:t>
      </w:r>
      <w:r w:rsidR="00C32EAB">
        <w:t>(the “</w:t>
      </w:r>
      <w:r w:rsidR="00C32EAB">
        <w:rPr>
          <w:b/>
          <w:bCs/>
        </w:rPr>
        <w:t>Term</w:t>
      </w:r>
      <w:r w:rsidR="00C32EAB">
        <w:t>”)</w:t>
      </w:r>
      <w:r>
        <w:t>.</w:t>
      </w:r>
    </w:p>
    <w:p w14:paraId="1147EFE0" w14:textId="7F8DB082" w:rsidR="00907B13" w:rsidRPr="00EC76CF" w:rsidRDefault="00907B13" w:rsidP="00A85444">
      <w:pPr>
        <w:pStyle w:val="Level2Number"/>
      </w:pPr>
      <w:bookmarkStart w:id="35"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1A3169">
        <w:t>27</w:t>
      </w:r>
      <w:r w:rsidR="004E2FDE">
        <w:fldChar w:fldCharType="end"/>
      </w:r>
      <w:r w:rsidR="004E2FDE">
        <w:t xml:space="preserve"> (Consequences of Termination or Expiry) shall apply.</w:t>
      </w:r>
      <w:bookmarkEnd w:id="35"/>
      <w:r w:rsidR="004E2FDE">
        <w:t xml:space="preserve"> </w:t>
      </w:r>
    </w:p>
    <w:p w14:paraId="0FCAF2EE" w14:textId="77777777" w:rsidR="003572CF" w:rsidRPr="003572CF" w:rsidRDefault="00BC2044" w:rsidP="00A85444">
      <w:pPr>
        <w:pStyle w:val="Level1Heading"/>
        <w:keepNext w:val="0"/>
      </w:pPr>
      <w:bookmarkStart w:id="36" w:name="_Toc11138982"/>
      <w:bookmarkStart w:id="37" w:name="_Toc11164483"/>
      <w:bookmarkStart w:id="38" w:name="_Toc11167967"/>
      <w:bookmarkStart w:id="39" w:name="_Toc11168074"/>
      <w:bookmarkStart w:id="40" w:name="_Toc11138983"/>
      <w:bookmarkStart w:id="41" w:name="_Toc11164484"/>
      <w:bookmarkStart w:id="42" w:name="_Toc11167968"/>
      <w:bookmarkStart w:id="43" w:name="_Toc11168075"/>
      <w:bookmarkStart w:id="44" w:name="_Ref11685147"/>
      <w:bookmarkStart w:id="45" w:name="_Toc13144217"/>
      <w:bookmarkEnd w:id="36"/>
      <w:bookmarkEnd w:id="37"/>
      <w:bookmarkEnd w:id="38"/>
      <w:bookmarkEnd w:id="39"/>
      <w:bookmarkEnd w:id="40"/>
      <w:bookmarkEnd w:id="41"/>
      <w:bookmarkEnd w:id="42"/>
      <w:bookmarkEnd w:id="43"/>
      <w:r>
        <w:t>Exclusivity</w:t>
      </w:r>
      <w:bookmarkEnd w:id="44"/>
      <w:bookmarkEnd w:id="45"/>
      <w:r>
        <w:t xml:space="preserve"> </w:t>
      </w:r>
    </w:p>
    <w:p w14:paraId="366A808C" w14:textId="0C84684A" w:rsidR="00230844" w:rsidRDefault="007232C5" w:rsidP="00A85444">
      <w:pPr>
        <w:pStyle w:val="Level2Number"/>
      </w:pPr>
      <w:bookmarkStart w:id="46" w:name="_Ref272328726"/>
      <w:r>
        <w:t xml:space="preserve">The </w:t>
      </w:r>
      <w:r w:rsidR="00B679D9">
        <w:t>[</w:t>
      </w:r>
      <w:r w:rsidR="00FD1C8A">
        <w:rPr>
          <w:color w:val="0070C0"/>
        </w:rPr>
        <w:t>Plot Developer</w:t>
      </w:r>
      <w:r w:rsidR="00B679D9">
        <w:t>]/[</w:t>
      </w:r>
      <w:r w:rsidR="00FD1C8A">
        <w:rPr>
          <w:color w:val="00B050"/>
        </w:rPr>
        <w:t>Building Developer</w:t>
      </w:r>
      <w:r w:rsidR="00B679D9">
        <w:t xml:space="preserve">] </w:t>
      </w:r>
      <w:r>
        <w:t>hereby grants ESCO the right, on an exclusive basis</w:t>
      </w:r>
      <w:r w:rsidR="00BF14A7">
        <w:t xml:space="preserve"> in relation to the </w:t>
      </w:r>
      <w:r w:rsidR="00067477">
        <w:t>[</w:t>
      </w:r>
      <w:r w:rsidR="00067477" w:rsidRPr="00067477">
        <w:rPr>
          <w:color w:val="0070C0"/>
        </w:rPr>
        <w:t>Plot Development</w:t>
      </w:r>
      <w:r w:rsidR="00067477">
        <w:t>] /[</w:t>
      </w:r>
      <w:r w:rsidR="00067477" w:rsidRPr="00067477">
        <w:rPr>
          <w:color w:val="00B050"/>
        </w:rPr>
        <w:t>Building</w:t>
      </w:r>
      <w:r w:rsidR="00067477">
        <w:t>]</w:t>
      </w:r>
      <w:r>
        <w:t xml:space="preserve">, </w:t>
      </w:r>
      <w:r w:rsidRPr="00EC772F">
        <w:t>to</w:t>
      </w:r>
      <w:r w:rsidR="00230844">
        <w:t>:</w:t>
      </w:r>
    </w:p>
    <w:p w14:paraId="53B41F8C" w14:textId="77777777" w:rsidR="002D1270" w:rsidRDefault="007232C5" w:rsidP="00A85444">
      <w:pPr>
        <w:pStyle w:val="Level3Number"/>
      </w:pPr>
      <w:r w:rsidRPr="00EC772F">
        <w:t>carry out the ESCO Work</w:t>
      </w:r>
      <w:r w:rsidR="007F3DDD">
        <w:t>s</w:t>
      </w:r>
      <w:r w:rsidR="00E27B4F">
        <w:t xml:space="preserve"> and</w:t>
      </w:r>
      <w:r w:rsidR="002D1270">
        <w:t xml:space="preserve"> </w:t>
      </w:r>
      <w:r w:rsidR="00E27B4F">
        <w:t>[</w:t>
      </w:r>
      <w:r w:rsidR="002D1270" w:rsidRPr="00E27B4F">
        <w:rPr>
          <w:color w:val="0070C0"/>
        </w:rPr>
        <w:t>Adopt (as relevant)</w:t>
      </w:r>
      <w:r w:rsidR="00E27B4F">
        <w:t>]</w:t>
      </w:r>
      <w:r w:rsidR="002D1270">
        <w:t xml:space="preserve">, </w:t>
      </w:r>
      <w:r w:rsidR="00E27B4F">
        <w:t>[</w:t>
      </w:r>
      <w:r w:rsidR="002D1270" w:rsidRPr="00BB0ADD">
        <w:rPr>
          <w:color w:val="7030A0"/>
        </w:rPr>
        <w:t xml:space="preserve">operate and maintain the </w:t>
      </w:r>
      <w:r w:rsidR="00E27B4F" w:rsidRPr="00BB0ADD">
        <w:rPr>
          <w:color w:val="7030A0"/>
        </w:rPr>
        <w:t>[Secondary Distribution Network [and [   ]</w:t>
      </w:r>
      <w:r w:rsidR="002D1270">
        <w:t xml:space="preserve">; </w:t>
      </w:r>
    </w:p>
    <w:p w14:paraId="7B3BAB58" w14:textId="74BB1F36" w:rsidR="00BC2044" w:rsidRDefault="00BB0ADD" w:rsidP="00A85444">
      <w:pPr>
        <w:pStyle w:val="Level3Number"/>
      </w:pPr>
      <w:r>
        <w:t>[</w:t>
      </w:r>
      <w:r w:rsidR="002D1270" w:rsidRPr="007F3DDD">
        <w:rPr>
          <w:color w:val="7030A0"/>
        </w:rPr>
        <w:t>carry out the</w:t>
      </w:r>
      <w:r w:rsidR="007232C5" w:rsidRPr="007F3DDD">
        <w:rPr>
          <w:color w:val="7030A0"/>
        </w:rPr>
        <w:t xml:space="preserve"> ESCO Services</w:t>
      </w:r>
      <w:r w:rsidR="00BF14A7">
        <w:t>];</w:t>
      </w:r>
      <w:r w:rsidR="004D7752">
        <w:t xml:space="preserve"> and</w:t>
      </w:r>
    </w:p>
    <w:p w14:paraId="09EAA93A" w14:textId="77777777" w:rsidR="00BB0ADD" w:rsidRDefault="008F2E6C" w:rsidP="00A85444">
      <w:pPr>
        <w:pStyle w:val="Level3Number"/>
      </w:pPr>
      <w:r>
        <w:t xml:space="preserve">provide the Heat Supply </w:t>
      </w:r>
      <w:r w:rsidR="007F3DDD">
        <w:t>[</w:t>
      </w:r>
      <w:r w:rsidRPr="007F3DDD">
        <w:rPr>
          <w:color w:val="7030A0"/>
        </w:rPr>
        <w:t>to Customers pursuant to Customer Supply Agreements</w:t>
      </w:r>
      <w:r w:rsidR="007F3DDD">
        <w:t>] [</w:t>
      </w:r>
      <w:r w:rsidR="007F3DDD" w:rsidRPr="007F3DDD">
        <w:rPr>
          <w:color w:val="00B050"/>
        </w:rPr>
        <w:t>the Building Developer</w:t>
      </w:r>
      <w:r w:rsidR="007F3DDD">
        <w:t>]</w:t>
      </w:r>
      <w:r>
        <w:t>;</w:t>
      </w:r>
    </w:p>
    <w:p w14:paraId="6372933B" w14:textId="77777777" w:rsidR="007232C5" w:rsidRDefault="00BF14A7" w:rsidP="00A85444">
      <w:pPr>
        <w:pStyle w:val="Level3Number"/>
        <w:numPr>
          <w:ilvl w:val="0"/>
          <w:numId w:val="0"/>
        </w:numPr>
        <w:ind w:left="829" w:firstLine="22"/>
      </w:pPr>
      <w:r>
        <w:t xml:space="preserve">subject to and </w:t>
      </w:r>
      <w:r w:rsidR="007232C5" w:rsidRPr="00EC772F">
        <w:t xml:space="preserve">in accordance with the terms of this Agreement. </w:t>
      </w:r>
    </w:p>
    <w:p w14:paraId="15C9EB5E" w14:textId="5A3882AC" w:rsidR="00AD6B3F" w:rsidRDefault="009F7E12" w:rsidP="00A85444">
      <w:pPr>
        <w:pStyle w:val="Level2Number"/>
      </w:pPr>
      <w:bookmarkStart w:id="47" w:name="_Ref10105138"/>
      <w:r>
        <w:t xml:space="preserve">Subject to Clause </w:t>
      </w:r>
      <w:r w:rsidR="003E09C4">
        <w:fldChar w:fldCharType="begin"/>
      </w:r>
      <w:r w:rsidR="003E09C4">
        <w:instrText xml:space="preserve"> REF _Ref10105167 \r \h </w:instrText>
      </w:r>
      <w:r w:rsidR="003E09C4">
        <w:fldChar w:fldCharType="separate"/>
      </w:r>
      <w:r w:rsidR="001A3169">
        <w:t>3.3</w:t>
      </w:r>
      <w:r w:rsidR="003E09C4">
        <w:fldChar w:fldCharType="end"/>
      </w:r>
      <w:r w:rsidR="003E09C4">
        <w:t xml:space="preserve"> </w:t>
      </w:r>
      <w:r>
        <w:t>and to the extent permitted by Law, a</w:t>
      </w:r>
      <w:r w:rsidR="00EC5CBF">
        <w:t xml:space="preserve">s a condition of this Agreement, the </w:t>
      </w:r>
      <w:r w:rsidR="00B679D9">
        <w:t>[</w:t>
      </w:r>
      <w:r w:rsidR="00FD1C8A">
        <w:rPr>
          <w:color w:val="0070C0"/>
        </w:rPr>
        <w:t>Plot Developer</w:t>
      </w:r>
      <w:r w:rsidR="00B679D9">
        <w:t>]/[</w:t>
      </w:r>
      <w:r w:rsidR="00FD1C8A">
        <w:rPr>
          <w:color w:val="00B050"/>
        </w:rPr>
        <w:t>Building Developer</w:t>
      </w:r>
      <w:r w:rsidR="00B679D9">
        <w:t xml:space="preserve">] </w:t>
      </w:r>
      <w:r w:rsidR="00EC5CBF">
        <w:t>warrants,</w:t>
      </w:r>
      <w:r w:rsidR="00EC5CBF" w:rsidRPr="00981142" w:rsidDel="00981142">
        <w:t xml:space="preserve"> </w:t>
      </w:r>
      <w:r w:rsidR="00EC5CBF">
        <w:t>represents and, for the duration of the Term, undertakes that</w:t>
      </w:r>
      <w:r w:rsidR="00AD6B3F">
        <w:t>:</w:t>
      </w:r>
      <w:bookmarkEnd w:id="47"/>
    </w:p>
    <w:p w14:paraId="6595BF48" w14:textId="77777777" w:rsidR="00045892" w:rsidRDefault="00045892" w:rsidP="00A85444">
      <w:pPr>
        <w:pStyle w:val="Level3Number"/>
      </w:pPr>
      <w:r w:rsidRPr="00045892">
        <w:t xml:space="preserve">it has not entered into, and shall not enter into, any agreement or arrangement for the provision by a third party during the Term </w:t>
      </w:r>
      <w:r w:rsidR="00333BC3">
        <w:t xml:space="preserve">for </w:t>
      </w:r>
      <w:r w:rsidR="00267571">
        <w:t xml:space="preserve">a supply of energy for the purposes of </w:t>
      </w:r>
      <w:r w:rsidR="00267571" w:rsidRPr="002F5674">
        <w:t>space and/or water heating</w:t>
      </w:r>
      <w:r w:rsidR="00267571">
        <w:t xml:space="preserve"> to </w:t>
      </w:r>
      <w:r w:rsidR="00267571" w:rsidRPr="00267571">
        <w:rPr>
          <w:color w:val="000000" w:themeColor="text1"/>
        </w:rPr>
        <w:t xml:space="preserve">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Pr="00045892">
        <w:t>;</w:t>
      </w:r>
    </w:p>
    <w:p w14:paraId="695F927C" w14:textId="77777777" w:rsidR="00005828" w:rsidRPr="002F5674" w:rsidRDefault="00005828" w:rsidP="00A85444">
      <w:pPr>
        <w:pStyle w:val="Level3Number"/>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 xml:space="preserve">] </w:t>
      </w:r>
      <w:r w:rsidRPr="002F5674">
        <w:t xml:space="preserve">while </w:t>
      </w:r>
      <w:r w:rsidR="009D6DBB">
        <w:t xml:space="preserve">a </w:t>
      </w:r>
      <w:r w:rsidRPr="002F5674">
        <w:t xml:space="preserve">Heat </w:t>
      </w:r>
      <w:r w:rsidR="009D6DBB">
        <w:t xml:space="preserve">Supply </w:t>
      </w:r>
      <w:r w:rsidRPr="002F5674">
        <w:t xml:space="preserve">for such purpose is being (or is intended to be) made available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001713CC">
        <w:t xml:space="preserve"> </w:t>
      </w:r>
      <w:r w:rsidRPr="002F5674">
        <w:t xml:space="preserve">using the </w:t>
      </w:r>
      <w:r w:rsidR="00D52AB1">
        <w:t>Energy System</w:t>
      </w:r>
      <w:r w:rsidRPr="002F5674">
        <w:t>; and</w:t>
      </w:r>
    </w:p>
    <w:p w14:paraId="608D094B" w14:textId="77777777" w:rsidR="00600667" w:rsidRPr="00F45358" w:rsidRDefault="00F86BA3" w:rsidP="00A85444">
      <w:pPr>
        <w:pStyle w:val="Level3Number"/>
        <w:rPr>
          <w:b/>
        </w:rPr>
      </w:pPr>
      <w:r>
        <w:lastRenderedPageBreak/>
        <w:t xml:space="preserve">no </w:t>
      </w:r>
      <w:r w:rsidR="00267571">
        <w:t>[</w:t>
      </w:r>
      <w:r w:rsidR="007E6544" w:rsidRPr="004B4F3F">
        <w:rPr>
          <w:color w:val="0070C0"/>
        </w:rPr>
        <w:t xml:space="preserve">Commercial Buildings </w:t>
      </w:r>
      <w:r w:rsidR="00853BDE" w:rsidRPr="004B4F3F">
        <w:rPr>
          <w:color w:val="0070C0"/>
        </w:rPr>
        <w:t>or</w:t>
      </w:r>
      <w:r w:rsidR="004B4F3F">
        <w:t>]</w:t>
      </w:r>
      <w:r w:rsidR="006F294C">
        <w:rPr>
          <w:rStyle w:val="FootnoteReference"/>
        </w:rPr>
        <w:footnoteReference w:id="53"/>
      </w:r>
      <w:r w:rsidR="00853BDE">
        <w:t xml:space="preserve"> </w:t>
      </w:r>
      <w:r w:rsidR="004B4F3F">
        <w:t>[</w:t>
      </w:r>
      <w:r w:rsidR="004B4F3F" w:rsidRPr="004B4F3F">
        <w:rPr>
          <w:color w:val="7030A0"/>
        </w:rPr>
        <w:t xml:space="preserve">Commercial </w:t>
      </w:r>
      <w:r w:rsidR="00853BDE" w:rsidRPr="004B4F3F">
        <w:rPr>
          <w:color w:val="7030A0"/>
        </w:rPr>
        <w:t>Units</w:t>
      </w:r>
      <w:r w:rsidR="004B4F3F">
        <w:t>]</w:t>
      </w:r>
      <w:r w:rsidR="00853BDE">
        <w:t xml:space="preserve"> </w:t>
      </w:r>
      <w:r w:rsidR="00005828" w:rsidRPr="00853BDE">
        <w:t xml:space="preserve">are connected to </w:t>
      </w:r>
      <w:r w:rsidR="00005828" w:rsidRPr="002F5674">
        <w:t>any public</w:t>
      </w:r>
      <w:r w:rsidR="00005828" w:rsidRPr="00853BDE">
        <w:t xml:space="preserve"> gas </w:t>
      </w:r>
      <w:r w:rsidR="00005828" w:rsidRPr="002F5674">
        <w:t>distribution</w:t>
      </w:r>
      <w:r w:rsidR="00005828" w:rsidRPr="00853BDE">
        <w:t xml:space="preserve"> network</w:t>
      </w:r>
      <w:r w:rsidR="00005828" w:rsidRPr="002F5674">
        <w:t xml:space="preserve"> on their first development, sale and/or letting.</w:t>
      </w:r>
      <w:bookmarkStart w:id="48" w:name="_Ref434594073"/>
    </w:p>
    <w:p w14:paraId="59E81802" w14:textId="445B443B" w:rsidR="00600667" w:rsidRDefault="007232C5" w:rsidP="00A85444">
      <w:pPr>
        <w:pStyle w:val="Level2Number"/>
      </w:pPr>
      <w:bookmarkStart w:id="49"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1A3169">
        <w:t>3.2</w:t>
      </w:r>
      <w:r w:rsidR="003E09C4">
        <w:fldChar w:fldCharType="end"/>
      </w:r>
      <w:r w:rsidR="003E09C4">
        <w:t xml:space="preserve"> </w:t>
      </w:r>
      <w:r w:rsidRPr="00600667">
        <w:t>shall not apply</w:t>
      </w:r>
      <w:r w:rsidR="000533DA">
        <w:t xml:space="preserve"> in relation to</w:t>
      </w:r>
      <w:r w:rsidRPr="00600667">
        <w:t>:</w:t>
      </w:r>
      <w:bookmarkEnd w:id="49"/>
      <w:r w:rsidRPr="00600667">
        <w:t xml:space="preserve"> </w:t>
      </w:r>
    </w:p>
    <w:p w14:paraId="1EACF443" w14:textId="77777777" w:rsidR="000533DA" w:rsidRDefault="000533DA" w:rsidP="00A85444">
      <w:pPr>
        <w:pStyle w:val="Level3Number"/>
      </w:pPr>
      <w:bookmarkStart w:id="50" w:name="_Ref299101755"/>
      <w:r>
        <w:t xml:space="preserve">the provision of heating or hot water to any temporary buildings that are used for construction purposes, which means any structure installed on the premises 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 xml:space="preserve">] </w:t>
      </w:r>
      <w:r>
        <w:t>and occupied as part of the construction process which is intended to be removed when construction ceases, including, without limitation, site offices, canteens and mess rooms, drying and changing rooms, rest rooms, wash rooms and toilets;</w:t>
      </w:r>
      <w:bookmarkEnd w:id="50"/>
      <w:r>
        <w:t xml:space="preserve"> </w:t>
      </w:r>
    </w:p>
    <w:p w14:paraId="2C5FAA50" w14:textId="77777777" w:rsidR="007232C5" w:rsidRDefault="004B4F3F" w:rsidP="00A85444">
      <w:pPr>
        <w:pStyle w:val="Level3Number"/>
      </w:pPr>
      <w:r>
        <w:t>[</w:t>
      </w:r>
      <w:r w:rsidR="007232C5" w:rsidRPr="004B4F3F">
        <w:rPr>
          <w:color w:val="7030A0"/>
        </w:rPr>
        <w:t>in relation to the supply of gas for cooking</w:t>
      </w:r>
      <w:r w:rsidR="000533DA" w:rsidRPr="004B4F3F">
        <w:rPr>
          <w:color w:val="7030A0"/>
        </w:rPr>
        <w:t xml:space="preserve"> [in any Commercial Unit</w:t>
      </w:r>
      <w:r w:rsidR="000533DA">
        <w:t>]</w:t>
      </w:r>
      <w:r>
        <w:t>]</w:t>
      </w:r>
      <w:r w:rsidR="00375067">
        <w:rPr>
          <w:rStyle w:val="FootnoteReference"/>
        </w:rPr>
        <w:footnoteReference w:id="54"/>
      </w:r>
      <w:r w:rsidR="004A6F51">
        <w:t>;</w:t>
      </w:r>
    </w:p>
    <w:p w14:paraId="4AB05F5F" w14:textId="64134ACF" w:rsidR="004A6F51" w:rsidRPr="00F45358" w:rsidRDefault="004A6F51" w:rsidP="00A85444">
      <w:pPr>
        <w:pStyle w:val="Level3Number"/>
      </w:pPr>
      <w:r>
        <w:t>[</w:t>
      </w:r>
      <w:r w:rsidRPr="004B4F3F">
        <w:rPr>
          <w:color w:val="7030A0"/>
        </w:rPr>
        <w:t>where the annual heating demand of a</w:t>
      </w:r>
      <w:r>
        <w:t xml:space="preserve"> </w:t>
      </w:r>
      <w:r w:rsidR="004B4F3F">
        <w:t>[</w:t>
      </w:r>
      <w:r w:rsidRPr="004B4F3F">
        <w:rPr>
          <w:color w:val="0070C0"/>
        </w:rPr>
        <w:t>Unit</w:t>
      </w:r>
      <w:r w:rsidR="004B4F3F">
        <w:t>]</w:t>
      </w:r>
      <w:r>
        <w:t xml:space="preserve"> </w:t>
      </w:r>
      <w:r w:rsidRPr="004B4F3F">
        <w:rPr>
          <w:color w:val="7030A0"/>
        </w:rPr>
        <w:t>or Commercial Building is less than [  ] kWth</w:t>
      </w:r>
      <w:r w:rsidR="000533DA" w:rsidRPr="00F45358">
        <w:t>]</w:t>
      </w:r>
      <w:r w:rsidR="00375067">
        <w:rPr>
          <w:rStyle w:val="FootnoteReference"/>
        </w:rPr>
        <w:footnoteReference w:id="55"/>
      </w:r>
      <w:r w:rsidR="000533DA" w:rsidRPr="00F45358">
        <w:t>;</w:t>
      </w:r>
      <w:r w:rsidR="004D7752">
        <w:t xml:space="preserve"> and</w:t>
      </w:r>
    </w:p>
    <w:p w14:paraId="61E1CA9C" w14:textId="4EA1A23E" w:rsidR="000533DA" w:rsidRDefault="000533DA" w:rsidP="00A85444">
      <w:pPr>
        <w:pStyle w:val="Level3Number"/>
      </w:pPr>
      <w:bookmarkStart w:id="51" w:name="_Toc4858172"/>
      <w:r>
        <w:t xml:space="preserve">the provision of heating or hot water by any temporary means by the </w:t>
      </w:r>
      <w:r w:rsidR="00B679D9">
        <w:t>[</w:t>
      </w:r>
      <w:r w:rsidR="00FD1C8A">
        <w:rPr>
          <w:color w:val="0070C0"/>
        </w:rPr>
        <w:t>Plot Developer</w:t>
      </w:r>
      <w:r w:rsidR="00B679D9">
        <w:t>]/[</w:t>
      </w:r>
      <w:r w:rsidR="00FD1C8A">
        <w:rPr>
          <w:color w:val="00B050"/>
        </w:rPr>
        <w:t>Building Developer</w:t>
      </w:r>
      <w:r w:rsidR="00B679D9">
        <w:t xml:space="preserve">] </w:t>
      </w:r>
      <w:r>
        <w:t xml:space="preserve">in any circumstance where the Heat Supply supplied by </w:t>
      </w:r>
      <w:r>
        <w:rPr>
          <w:iCs/>
        </w:rPr>
        <w:t>ESCO</w:t>
      </w:r>
      <w:r>
        <w:t xml:space="preserve"> is interrupted or suspended.</w:t>
      </w:r>
    </w:p>
    <w:p w14:paraId="183E06E7" w14:textId="77777777" w:rsidR="00AC212E" w:rsidRDefault="00AC212E" w:rsidP="00A85444">
      <w:pPr>
        <w:pStyle w:val="Level1Heading"/>
        <w:keepNext w:val="0"/>
      </w:pPr>
      <w:bookmarkStart w:id="52" w:name="_Toc13144218"/>
      <w:bookmarkStart w:id="53" w:name="_Ref9968004"/>
      <w:bookmarkEnd w:id="48"/>
      <w:r>
        <w:t>Mutual Obligations</w:t>
      </w:r>
      <w:bookmarkStart w:id="54" w:name="_Ref413069869"/>
      <w:bookmarkEnd w:id="51"/>
      <w:bookmarkEnd w:id="52"/>
    </w:p>
    <w:p w14:paraId="7C75EAC8" w14:textId="77777777" w:rsidR="00AC212E" w:rsidRDefault="00AC212E" w:rsidP="00A85444">
      <w:pPr>
        <w:pStyle w:val="Level2Number"/>
      </w:pPr>
      <w:bookmarkStart w:id="55" w:name="_Ref10192331"/>
      <w:r w:rsidRPr="009C6F35">
        <w:t>Each Party agrees:</w:t>
      </w:r>
      <w:bookmarkStart w:id="56" w:name="_Ref413069879"/>
      <w:bookmarkEnd w:id="54"/>
      <w:bookmarkEnd w:id="55"/>
    </w:p>
    <w:p w14:paraId="35FABEB3" w14:textId="75BBA1D6" w:rsidR="00AC212E" w:rsidRPr="009C6F35" w:rsidRDefault="00AC212E" w:rsidP="00A85444">
      <w:pPr>
        <w:pStyle w:val="Level3Number"/>
      </w:pPr>
      <w:bookmarkStart w:id="57"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1A3169">
        <w:t>4.1.1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56"/>
      <w:bookmarkEnd w:id="57"/>
    </w:p>
    <w:p w14:paraId="143BDD4D" w14:textId="77777777" w:rsidR="00AC212E" w:rsidRPr="009C6F35" w:rsidRDefault="00AC212E" w:rsidP="00A85444">
      <w:pPr>
        <w:pStyle w:val="Level3Number"/>
      </w:pPr>
      <w:r w:rsidRPr="009C6F35">
        <w:t>use all reasonable endeavours to procure the co</w:t>
      </w:r>
      <w:r w:rsidRPr="009C6F35">
        <w:noBreakHyphen/>
        <w:t xml:space="preserve">operation between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rsidRPr="009C6F35">
        <w:t xml:space="preserve">Parties and </w:t>
      </w:r>
      <w:r>
        <w:t>ESCO</w:t>
      </w:r>
      <w:r w:rsidRPr="009C6F35">
        <w:t xml:space="preserve"> </w:t>
      </w:r>
      <w:r w:rsidR="008D6EA6">
        <w:t xml:space="preserve">Related </w:t>
      </w:r>
      <w:r w:rsidRPr="009C6F35">
        <w:t>Parties for the purposes of the Parties complying with their respective obligations under this Agreement.</w:t>
      </w:r>
    </w:p>
    <w:p w14:paraId="2C7FA1F3" w14:textId="77777777" w:rsidR="00AC212E" w:rsidRDefault="00AC212E" w:rsidP="00A85444">
      <w:pPr>
        <w:pStyle w:val="Level2Number"/>
      </w:pPr>
      <w:bookmarkStart w:id="58" w:name="_Ref478510440"/>
      <w:r w:rsidRPr="009C6F35">
        <w:t>In performing their respective obligations under this Agreement, each Party shall act</w:t>
      </w:r>
      <w:r>
        <w:t>,</w:t>
      </w:r>
      <w:r w:rsidRPr="009C6F35">
        <w:t xml:space="preserve"> and shall use all reasonable endeavours to procure that</w:t>
      </w:r>
      <w:r>
        <w:t xml:space="preserve"> each ESCO </w:t>
      </w:r>
      <w:r w:rsidR="008D6EA6">
        <w:t xml:space="preserve">Related </w:t>
      </w:r>
      <w:r>
        <w:t xml:space="preserve">Party (in the case of ESCO) or each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t xml:space="preserve">Party (in the case of the </w:t>
      </w:r>
      <w:r w:rsidR="003C3B9D">
        <w:t>[</w:t>
      </w:r>
      <w:r w:rsidR="00FD1C8A">
        <w:rPr>
          <w:color w:val="0070C0"/>
        </w:rPr>
        <w:t>Plot Developer</w:t>
      </w:r>
      <w:r w:rsidR="003C3B9D">
        <w:t>]/[</w:t>
      </w:r>
      <w:r w:rsidR="00FD1C8A">
        <w:rPr>
          <w:color w:val="00B050"/>
        </w:rPr>
        <w:t>Building Developer</w:t>
      </w:r>
      <w:r w:rsidR="003C3B9D">
        <w:t>]</w:t>
      </w:r>
      <w:r>
        <w:t xml:space="preserve">) acts, </w:t>
      </w:r>
      <w:bookmarkEnd w:id="58"/>
      <w:r>
        <w:t>in good faith,</w:t>
      </w:r>
      <w:r w:rsidRPr="006326EE">
        <w:t xml:space="preserve"> in accorda</w:t>
      </w:r>
      <w:r>
        <w:t>nce with Good Industry Practice and in compliance with the Site Rules.</w:t>
      </w:r>
    </w:p>
    <w:p w14:paraId="16C76C77" w14:textId="661DB0CE" w:rsidR="00AC212E" w:rsidRDefault="00AC212E" w:rsidP="00A85444">
      <w:pPr>
        <w:pStyle w:val="Level2Number"/>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1A3169">
        <w:t>4.1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1A3169">
        <w:t>4.2</w:t>
      </w:r>
      <w:r>
        <w:fldChar w:fldCharType="end"/>
      </w:r>
      <w:r>
        <w:t xml:space="preserve">, each Party shall use </w:t>
      </w:r>
      <w:r w:rsidRPr="009C6F35">
        <w:t xml:space="preserve">all reasonable endeavours to minimise interference with the activities of </w:t>
      </w:r>
      <w:r>
        <w:t xml:space="preserve">the other Party </w:t>
      </w:r>
      <w:r w:rsidRPr="009C6F35">
        <w:t xml:space="preserve">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w:t>
      </w:r>
      <w:r>
        <w:t>.</w:t>
      </w:r>
    </w:p>
    <w:p w14:paraId="016D3674" w14:textId="77777777" w:rsidR="00AC212E" w:rsidRDefault="00D83BB5" w:rsidP="00A85444">
      <w:pPr>
        <w:pStyle w:val="Level2Number"/>
      </w:pPr>
      <w:r>
        <w:lastRenderedPageBreak/>
        <w:t>[</w:t>
      </w:r>
      <w:r w:rsidR="00AC212E">
        <w:t>The Parties shall comply with their respective obligations under the Leases (subject to, and in accordance with, this Agreement</w:t>
      </w:r>
      <w:r w:rsidR="0044509F">
        <w:t>]</w:t>
      </w:r>
      <w:r>
        <w:rPr>
          <w:rStyle w:val="FootnoteReference"/>
        </w:rPr>
        <w:footnoteReference w:id="56"/>
      </w:r>
      <w:r w:rsidR="00AC212E">
        <w:t>.</w:t>
      </w:r>
    </w:p>
    <w:p w14:paraId="4CB86A63" w14:textId="6326FD85" w:rsidR="00712110" w:rsidRPr="00D83BB5" w:rsidRDefault="00D83BB5" w:rsidP="00A85444">
      <w:pPr>
        <w:pStyle w:val="Level2Number"/>
        <w:rPr>
          <w:color w:val="7030A0"/>
        </w:rPr>
      </w:pPr>
      <w:r w:rsidRPr="00D83BB5">
        <w:rPr>
          <w:color w:val="7030A0"/>
        </w:rPr>
        <w:t>[</w:t>
      </w:r>
      <w:r w:rsidR="00712110" w:rsidRPr="00D83BB5">
        <w:rPr>
          <w:color w:val="7030A0"/>
        </w:rPr>
        <w:t xml:space="preserve">The Parties shall comply with their respective obligations set out under </w:t>
      </w:r>
      <w:r w:rsidR="00712110" w:rsidRPr="00D83BB5">
        <w:rPr>
          <w:color w:val="7030A0"/>
        </w:rPr>
        <w:fldChar w:fldCharType="begin"/>
      </w:r>
      <w:r w:rsidR="00712110" w:rsidRPr="00D83BB5">
        <w:rPr>
          <w:color w:val="7030A0"/>
        </w:rPr>
        <w:instrText xml:space="preserve"> REF _Ref4841204 \r \h </w:instrText>
      </w:r>
      <w:r w:rsidR="00712110" w:rsidRPr="00D83BB5">
        <w:rPr>
          <w:color w:val="7030A0"/>
        </w:rPr>
      </w:r>
      <w:r w:rsidR="00712110" w:rsidRPr="00D83BB5">
        <w:rPr>
          <w:color w:val="7030A0"/>
        </w:rPr>
        <w:fldChar w:fldCharType="separate"/>
      </w:r>
      <w:r w:rsidR="001A3169">
        <w:rPr>
          <w:color w:val="7030A0"/>
        </w:rPr>
        <w:t>Schedule 14</w:t>
      </w:r>
      <w:r w:rsidR="00712110" w:rsidRPr="00D83BB5">
        <w:rPr>
          <w:color w:val="7030A0"/>
        </w:rPr>
        <w:fldChar w:fldCharType="end"/>
      </w:r>
      <w:r w:rsidR="00712110" w:rsidRPr="00D83BB5">
        <w:rPr>
          <w:color w:val="7030A0"/>
        </w:rPr>
        <w:t xml:space="preserve"> (Governance, Monitoring and reporting)</w:t>
      </w:r>
      <w:r w:rsidRPr="00D83BB5">
        <w:rPr>
          <w:color w:val="7030A0"/>
        </w:rPr>
        <w:t>]</w:t>
      </w:r>
      <w:r w:rsidR="00712110" w:rsidRPr="00D83BB5">
        <w:rPr>
          <w:color w:val="7030A0"/>
        </w:rPr>
        <w:t>.</w:t>
      </w:r>
    </w:p>
    <w:p w14:paraId="5880CFFB" w14:textId="77777777" w:rsidR="00AC212E" w:rsidRPr="009C6F35" w:rsidRDefault="00AC212E" w:rsidP="00A85444">
      <w:pPr>
        <w:pStyle w:val="Level2Number"/>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4E4747AA" w14:textId="2CB213EE" w:rsidR="00AC212E" w:rsidRDefault="00AC212E" w:rsidP="00A85444">
      <w:pPr>
        <w:pStyle w:val="Level2Number"/>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1193B4BA" w14:textId="77777777" w:rsidR="00512170" w:rsidRDefault="002D3E7E" w:rsidP="00A85444">
      <w:pPr>
        <w:pStyle w:val="Level2Number"/>
      </w:pPr>
      <w:r w:rsidRPr="002D3E7E">
        <w:rPr>
          <w:color w:val="0070C0"/>
        </w:rPr>
        <w:t>[</w:t>
      </w:r>
      <w:r w:rsidR="00AC212E" w:rsidRPr="002D3E7E">
        <w:rPr>
          <w:color w:val="0070C0"/>
        </w:rPr>
        <w:t xml:space="preserve">The Parties acknowledge and agree that ESCO shall not be responsible for the construction, installation, ownership, operation and/or maintenance of any Tertiary </w:t>
      </w:r>
      <w:r w:rsidR="00636FD1" w:rsidRPr="002D3E7E">
        <w:rPr>
          <w:color w:val="0070C0"/>
        </w:rPr>
        <w:t>Heating System</w:t>
      </w:r>
      <w:r w:rsidR="00AC212E" w:rsidRPr="002D3E7E">
        <w:rPr>
          <w:color w:val="0070C0"/>
        </w:rPr>
        <w:t xml:space="preserve">, which shall be the responsibility of the </w:t>
      </w:r>
      <w:r w:rsidR="00FD1C8A" w:rsidRPr="002D3E7E">
        <w:rPr>
          <w:color w:val="0070C0"/>
        </w:rPr>
        <w:t>Plot Developer</w:t>
      </w:r>
      <w:r w:rsidR="00AC212E" w:rsidRPr="002D3E7E">
        <w:rPr>
          <w:color w:val="0070C0"/>
        </w:rPr>
        <w:t xml:space="preserve">, the relevant Customer and/or the relevant </w:t>
      </w:r>
      <w:r w:rsidR="00636FD1" w:rsidRPr="002D3E7E">
        <w:rPr>
          <w:color w:val="0070C0"/>
        </w:rPr>
        <w:t>Registered Provider</w:t>
      </w:r>
      <w:r w:rsidR="00AC212E" w:rsidRPr="002D3E7E">
        <w:rPr>
          <w:color w:val="0070C0"/>
        </w:rPr>
        <w:t xml:space="preserve"> (as applicable</w:t>
      </w:r>
      <w:r w:rsidR="00AC212E">
        <w:t>)</w:t>
      </w:r>
      <w:r>
        <w:t>]</w:t>
      </w:r>
      <w:r w:rsidR="00AC212E">
        <w:t>.</w:t>
      </w:r>
    </w:p>
    <w:p w14:paraId="4C02F958" w14:textId="77777777" w:rsidR="002D3E7E" w:rsidRPr="002D3E7E" w:rsidRDefault="002D3E7E" w:rsidP="002D3E7E">
      <w:pPr>
        <w:pStyle w:val="Level2Number"/>
        <w:rPr>
          <w:color w:val="00B050"/>
        </w:rPr>
      </w:pPr>
      <w:r w:rsidRPr="002D3E7E">
        <w:rPr>
          <w:color w:val="00B050"/>
        </w:rPr>
        <w:t xml:space="preserve">[The Parties acknowledge and agree that ESCO shall not be responsible for the construction, installation, ownership, operation and/or maintenance of any </w:t>
      </w:r>
      <w:r w:rsidR="00BE5F88">
        <w:rPr>
          <w:color w:val="00B050"/>
        </w:rPr>
        <w:t>Building Heating System</w:t>
      </w:r>
      <w:r w:rsidRPr="002D3E7E">
        <w:rPr>
          <w:color w:val="00B050"/>
        </w:rPr>
        <w:t xml:space="preserve"> within the Building, which shall be the responsibility of the Building Developer]</w:t>
      </w:r>
      <w:r>
        <w:rPr>
          <w:rStyle w:val="FootnoteReference"/>
          <w:color w:val="00B050"/>
        </w:rPr>
        <w:footnoteReference w:id="57"/>
      </w:r>
      <w:r w:rsidRPr="002D3E7E">
        <w:rPr>
          <w:color w:val="00B050"/>
        </w:rPr>
        <w:t>.</w:t>
      </w:r>
    </w:p>
    <w:p w14:paraId="723DA7D3" w14:textId="77777777" w:rsidR="00512170" w:rsidRPr="003905DA" w:rsidRDefault="00512170" w:rsidP="00A85444">
      <w:pPr>
        <w:pStyle w:val="Level2Number"/>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42B26F34" w14:textId="04AE5D0F" w:rsidR="00512170" w:rsidRPr="00F45358" w:rsidRDefault="00512170" w:rsidP="00A85444">
      <w:pPr>
        <w:pStyle w:val="Level3Number"/>
      </w:pPr>
      <w:r w:rsidRPr="00F45358">
        <w:t xml:space="preserve">provide Competent Persons to perform </w:t>
      </w:r>
      <w:r w:rsidRPr="003905DA">
        <w:t xml:space="preserve">its </w:t>
      </w:r>
      <w:r w:rsidRPr="00F45358">
        <w:t>obligations</w:t>
      </w:r>
      <w:r w:rsidRPr="003905DA">
        <w:t xml:space="preserve"> under this Agreement</w:t>
      </w:r>
      <w:r w:rsidRPr="00F45358">
        <w:t>;</w:t>
      </w:r>
      <w:r w:rsidR="004D7752">
        <w:t xml:space="preserve"> and</w:t>
      </w:r>
    </w:p>
    <w:p w14:paraId="001DAD23" w14:textId="77777777" w:rsidR="00512170" w:rsidRPr="00AC212E" w:rsidRDefault="00512170" w:rsidP="00A85444">
      <w:pPr>
        <w:pStyle w:val="Level3Number"/>
      </w:pPr>
      <w:r w:rsidRPr="003905DA">
        <w:t xml:space="preserve">take all precautions necessary for the protection of itself, its contractors or sub-contractors (of any tier) and any other persons invited onto or otherwise on the </w:t>
      </w:r>
      <w:r>
        <w:t>Leased or Licensed areas.</w:t>
      </w:r>
    </w:p>
    <w:p w14:paraId="5C57F353" w14:textId="77777777" w:rsidR="003572CF" w:rsidRDefault="007C5858" w:rsidP="00A85444">
      <w:pPr>
        <w:pStyle w:val="Level1Heading"/>
        <w:keepNext w:val="0"/>
      </w:pPr>
      <w:bookmarkStart w:id="59" w:name="_Ref11236765"/>
      <w:bookmarkStart w:id="60" w:name="_Toc13144219"/>
      <w:r>
        <w:t>ESCO’s Obligations</w:t>
      </w:r>
      <w:bookmarkEnd w:id="53"/>
      <w:bookmarkEnd w:id="59"/>
      <w:bookmarkEnd w:id="60"/>
      <w:r>
        <w:t xml:space="preserve"> </w:t>
      </w:r>
    </w:p>
    <w:p w14:paraId="2986A637" w14:textId="46B36262" w:rsidR="00C249A9" w:rsidRDefault="00C249A9" w:rsidP="00A85444">
      <w:pPr>
        <w:pStyle w:val="Level2Number"/>
        <w:spacing w:before="0" w:after="240"/>
      </w:pPr>
      <w:bookmarkStart w:id="61" w:name="_Ref382990837"/>
      <w:bookmarkStart w:id="62" w:name="a113713"/>
      <w:bookmarkEnd w:id="34"/>
      <w:bookmarkEnd w:id="46"/>
      <w:r w:rsidRPr="00B8743A">
        <w:t>ESCO shall</w:t>
      </w:r>
      <w:bookmarkStart w:id="63" w:name="_Ref382990838"/>
      <w:bookmarkEnd w:id="61"/>
      <w:r>
        <w:t xml:space="preserve">, at its own cost (save to the extent that ESCO is entitled to make charges to the </w:t>
      </w:r>
      <w:r w:rsidR="00EE0D90">
        <w:t>[</w:t>
      </w:r>
      <w:r w:rsidR="00FD1C8A">
        <w:rPr>
          <w:color w:val="0070C0"/>
        </w:rPr>
        <w:t>Plot Developer</w:t>
      </w:r>
      <w:r w:rsidR="00EE0D90">
        <w:t>]/[</w:t>
      </w:r>
      <w:r w:rsidR="00FD1C8A">
        <w:rPr>
          <w:color w:val="00B050"/>
        </w:rPr>
        <w:t>Building Developer</w:t>
      </w:r>
      <w:r w:rsidR="00EE0D90">
        <w:t xml:space="preserve">] </w:t>
      </w:r>
      <w:r>
        <w:t xml:space="preserve">under, </w:t>
      </w:r>
      <w:r w:rsidR="009C0C8D" w:rsidRPr="009C0C8D">
        <w:rPr>
          <w:color w:val="7030A0"/>
        </w:rPr>
        <w:t>[</w:t>
      </w:r>
      <w:r w:rsidRPr="009C0C8D">
        <w:rPr>
          <w:color w:val="7030A0"/>
        </w:rPr>
        <w:t>or to Customers pursuant to,</w:t>
      </w:r>
      <w:r w:rsidR="009C0C8D" w:rsidRPr="009C0C8D">
        <w:rPr>
          <w:color w:val="7030A0"/>
        </w:rPr>
        <w:t>]</w:t>
      </w:r>
      <w:r w:rsidRPr="009C0C8D">
        <w:rPr>
          <w:color w:val="7030A0"/>
        </w:rPr>
        <w:t xml:space="preserve"> </w:t>
      </w:r>
      <w:r>
        <w:t>this Agreement):</w:t>
      </w:r>
    </w:p>
    <w:p w14:paraId="459463CB" w14:textId="6AD22A08" w:rsidR="00782FE6" w:rsidRPr="00B8743A" w:rsidRDefault="00782FE6" w:rsidP="00A85444">
      <w:pPr>
        <w:pStyle w:val="Level3Number"/>
        <w:tabs>
          <w:tab w:val="clear" w:pos="1418"/>
          <w:tab w:val="num" w:pos="1701"/>
        </w:tabs>
        <w:spacing w:before="0" w:after="240"/>
        <w:ind w:left="1701" w:hanging="850"/>
        <w:outlineLvl w:val="9"/>
      </w:pPr>
      <w:r w:rsidRPr="00B8743A">
        <w:t xml:space="preserve">perform all of its obligations set out in this Agreement and the </w:t>
      </w:r>
      <w:r w:rsidR="004D7752">
        <w:t>S</w:t>
      </w:r>
      <w:r w:rsidRPr="00B8743A">
        <w:t>chedules hereto</w:t>
      </w:r>
      <w:r>
        <w:t xml:space="preserve"> and </w:t>
      </w:r>
      <w:r w:rsidRPr="005E75D9">
        <w:t>shall not</w:t>
      </w:r>
      <w:r>
        <w:t xml:space="preserve"> by action or inaction</w:t>
      </w:r>
      <w:r w:rsidRPr="005E75D9">
        <w:t xml:space="preserve"> impede </w:t>
      </w:r>
      <w: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5E75D9">
        <w:t>in the performance of its obligations under this Agreement</w:t>
      </w:r>
      <w:r w:rsidRPr="00B8743A">
        <w:t>;</w:t>
      </w:r>
    </w:p>
    <w:p w14:paraId="5DB83B8E" w14:textId="3E71FF42" w:rsidR="00A33B0F" w:rsidRDefault="00C249A9" w:rsidP="00A85444">
      <w:pPr>
        <w:pStyle w:val="Level3Number"/>
        <w:tabs>
          <w:tab w:val="clear" w:pos="1418"/>
          <w:tab w:val="num" w:pos="1701"/>
        </w:tabs>
        <w:spacing w:before="0" w:after="240"/>
        <w:ind w:left="1701" w:hanging="850"/>
        <w:outlineLvl w:val="9"/>
      </w:pPr>
      <w:r>
        <w:lastRenderedPageBreak/>
        <w:t xml:space="preserve">give such assistance as the </w:t>
      </w:r>
      <w:r w:rsidR="00507633">
        <w:t>[</w:t>
      </w:r>
      <w:r w:rsidR="00FD1C8A">
        <w:rPr>
          <w:color w:val="0070C0"/>
        </w:rPr>
        <w:t>Plot Developer</w:t>
      </w:r>
      <w:r w:rsidR="00507633">
        <w:t>]/[</w:t>
      </w:r>
      <w:r w:rsidR="00FD1C8A">
        <w:rPr>
          <w:color w:val="00B050"/>
        </w:rPr>
        <w:t>Building Developer</w:t>
      </w:r>
      <w:r w:rsidR="00507633">
        <w:t xml:space="preserve">] </w:t>
      </w:r>
      <w:r>
        <w:t xml:space="preserve">reasonably requires to evidence to the Local Planning Authority that the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1A3169">
        <w:t>21</w:t>
      </w:r>
      <w:r w:rsidR="001F040B">
        <w:fldChar w:fldCharType="end"/>
      </w:r>
      <w:r>
        <w:t xml:space="preserve"> (Compliance </w:t>
      </w:r>
      <w:r w:rsidR="001F040B">
        <w:t>and Change in</w:t>
      </w:r>
      <w:r>
        <w:t xml:space="preserve"> Law</w:t>
      </w:r>
      <w:r w:rsidR="001F040B">
        <w:t>s</w:t>
      </w:r>
      <w:r>
        <w:t>);</w:t>
      </w:r>
    </w:p>
    <w:p w14:paraId="15647B8A" w14:textId="77777777" w:rsidR="005838B6" w:rsidRDefault="005838B6" w:rsidP="00A85444">
      <w:pPr>
        <w:pStyle w:val="Level3Number"/>
        <w:tabs>
          <w:tab w:val="clear" w:pos="1418"/>
          <w:tab w:val="num" w:pos="1701"/>
        </w:tabs>
        <w:spacing w:before="0" w:after="240"/>
        <w:ind w:left="1701" w:hanging="850"/>
        <w:outlineLvl w:val="9"/>
      </w:pPr>
      <w:r w:rsidRPr="00B8743A">
        <w:t xml:space="preserve">warrant that in the preparation of the </w:t>
      </w:r>
      <w:r>
        <w:t xml:space="preserve">Technical </w:t>
      </w:r>
      <w:r w:rsidRPr="00B8743A">
        <w:t xml:space="preserve">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w:t>
      </w:r>
      <w:r w:rsidR="00736486">
        <w:t>[</w:t>
      </w:r>
      <w:r w:rsidR="00736486" w:rsidRPr="00736486">
        <w:rPr>
          <w:color w:val="0070C0"/>
        </w:rPr>
        <w:t xml:space="preserve">Plot </w:t>
      </w:r>
      <w:r w:rsidRPr="00736486">
        <w:rPr>
          <w:color w:val="0070C0"/>
        </w:rPr>
        <w:t>Development</w:t>
      </w:r>
      <w:r w:rsidR="00736486">
        <w:t>]/[</w:t>
      </w:r>
      <w:r w:rsidR="00736486" w:rsidRPr="00736486">
        <w:rPr>
          <w:color w:val="00B050"/>
        </w:rPr>
        <w:t>Building</w:t>
      </w:r>
      <w:r w:rsidR="00736486">
        <w:t>]</w:t>
      </w:r>
      <w:r>
        <w:t>, and, for the avoidance of doubt, shall accept all risk in the adequacy of such Technical Specifications meeting the requirements of this Agreement</w:t>
      </w:r>
      <w:r w:rsidRPr="00B8743A">
        <w:t>;</w:t>
      </w:r>
    </w:p>
    <w:p w14:paraId="1DA18D8A" w14:textId="55B69BDA" w:rsidR="001C21E0" w:rsidRPr="00270DF7" w:rsidRDefault="001C21E0" w:rsidP="00A85444">
      <w:pPr>
        <w:pStyle w:val="Level3Number"/>
        <w:tabs>
          <w:tab w:val="clear" w:pos="1418"/>
          <w:tab w:val="num" w:pos="1701"/>
        </w:tabs>
        <w:spacing w:before="0" w:after="240"/>
        <w:ind w:left="1701" w:hanging="850"/>
        <w:outlineLvl w:val="9"/>
      </w:pPr>
      <w:r w:rsidRPr="00BC1B4D">
        <w:t>undertake the design</w:t>
      </w:r>
      <w:r>
        <w:t xml:space="preserve">, </w:t>
      </w:r>
      <w:r w:rsidRPr="00BC1B4D">
        <w:t>delivery</w:t>
      </w:r>
      <w:r>
        <w:t>,</w:t>
      </w:r>
      <w:r w:rsidRPr="00BC1B4D">
        <w:t xml:space="preserve"> </w:t>
      </w:r>
      <w:r>
        <w:t xml:space="preserve">construction, installation and commissioning </w:t>
      </w:r>
      <w:r w:rsidRPr="00BC1B4D">
        <w:t xml:space="preserve">of the ESCO Works in accordance with </w:t>
      </w:r>
      <w:r>
        <w:t xml:space="preserve">accordance with the terms of this Agreement, including without limitation, </w:t>
      </w:r>
      <w:r>
        <w:fldChar w:fldCharType="begin"/>
      </w:r>
      <w:r>
        <w:instrText xml:space="preserve"> REF _Ref4840976 \r \h </w:instrText>
      </w:r>
      <w:r>
        <w:fldChar w:fldCharType="separate"/>
      </w:r>
      <w:r w:rsidR="001A3169">
        <w:t>Schedule 3</w:t>
      </w:r>
      <w:r>
        <w:fldChar w:fldCharType="end"/>
      </w:r>
      <w:r>
        <w:t xml:space="preserve"> (Technical Specifications),  </w:t>
      </w:r>
      <w:r w:rsidR="008C0168">
        <w:t>[</w:t>
      </w:r>
      <w:r>
        <w:fldChar w:fldCharType="begin"/>
      </w:r>
      <w:r>
        <w:instrText xml:space="preserve"> REF _Ref4854945 \r \h </w:instrText>
      </w:r>
      <w:r>
        <w:fldChar w:fldCharType="separate"/>
      </w:r>
      <w:r w:rsidR="001A3169">
        <w:t>Schedule 4</w:t>
      </w:r>
      <w:r>
        <w:fldChar w:fldCharType="end"/>
      </w:r>
      <w:r>
        <w:t xml:space="preserve"> (Design &amp; Delivery Process)</w:t>
      </w:r>
      <w:r w:rsidR="008C0168">
        <w:t>]</w:t>
      </w:r>
      <w:r w:rsidR="008C0168">
        <w:rPr>
          <w:rStyle w:val="FootnoteReference"/>
        </w:rPr>
        <w:footnoteReference w:id="58"/>
      </w:r>
      <w:r>
        <w:t xml:space="preserve"> and </w:t>
      </w:r>
      <w:r>
        <w:fldChar w:fldCharType="begin"/>
      </w:r>
      <w:r>
        <w:instrText xml:space="preserve"> REF _Ref10194269 \r \h </w:instrText>
      </w:r>
      <w:r>
        <w:fldChar w:fldCharType="separate"/>
      </w:r>
      <w:r w:rsidR="001A3169">
        <w:t>Schedule 5</w:t>
      </w:r>
      <w:r>
        <w:fldChar w:fldCharType="end"/>
      </w:r>
      <w:r>
        <w:t xml:space="preserve"> (Works Obligations);</w:t>
      </w:r>
    </w:p>
    <w:p w14:paraId="7DBC3D58" w14:textId="01182CEF" w:rsidR="005B5975" w:rsidRDefault="005B5975" w:rsidP="00A85444">
      <w:pPr>
        <w:pStyle w:val="Level3Number"/>
        <w:tabs>
          <w:tab w:val="clear" w:pos="1418"/>
          <w:tab w:val="num" w:pos="1701"/>
        </w:tabs>
        <w:spacing w:before="0" w:after="240"/>
        <w:ind w:left="1701" w:hanging="850"/>
        <w:outlineLvl w:val="9"/>
        <w:rPr>
          <w:rFonts w:cs="Arial"/>
        </w:rPr>
      </w:pPr>
      <w:r>
        <w:rPr>
          <w:rFonts w:cs="Arial"/>
        </w:rPr>
        <w:t>[</w:t>
      </w:r>
      <w:r w:rsidR="00712110" w:rsidRPr="009C0C8D">
        <w:rPr>
          <w:rFonts w:cs="Arial"/>
          <w:color w:val="0070C0"/>
        </w:rPr>
        <w:t>A</w:t>
      </w:r>
      <w:r w:rsidRPr="009C0C8D">
        <w:rPr>
          <w:rFonts w:cs="Arial"/>
          <w:color w:val="0070C0"/>
        </w:rPr>
        <w:t xml:space="preserve">dopt the </w:t>
      </w:r>
      <w:r w:rsidR="00F45358" w:rsidRPr="009C0C8D">
        <w:rPr>
          <w:rFonts w:cs="Arial"/>
          <w:color w:val="0070C0"/>
        </w:rPr>
        <w:t>[</w:t>
      </w:r>
      <w:r w:rsidR="003A73C9" w:rsidRPr="009C0C8D">
        <w:rPr>
          <w:rFonts w:cs="Arial"/>
          <w:color w:val="0070C0"/>
        </w:rPr>
        <w:t>Secondary Distribution Network</w:t>
      </w:r>
      <w:r w:rsidR="00F45358" w:rsidRPr="009C0C8D">
        <w:rPr>
          <w:rFonts w:cs="Arial"/>
          <w:color w:val="0070C0"/>
        </w:rPr>
        <w:t>]</w:t>
      </w:r>
      <w:r w:rsidRPr="009C0C8D">
        <w:rPr>
          <w:rFonts w:cs="Arial"/>
          <w:color w:val="0070C0"/>
        </w:rPr>
        <w:t xml:space="preserve"> in accordance with the terms of </w:t>
      </w:r>
      <w:r w:rsidR="00F45358" w:rsidRPr="009C0C8D">
        <w:rPr>
          <w:rFonts w:cs="Arial"/>
          <w:color w:val="0070C0"/>
        </w:rPr>
        <w:fldChar w:fldCharType="begin"/>
      </w:r>
      <w:r w:rsidR="00F45358" w:rsidRPr="009C0C8D">
        <w:rPr>
          <w:rFonts w:cs="Arial"/>
          <w:color w:val="0070C0"/>
        </w:rPr>
        <w:instrText xml:space="preserve"> REF _Ref11166582 \r \h </w:instrText>
      </w:r>
      <w:r w:rsidR="00F45358" w:rsidRPr="009C0C8D">
        <w:rPr>
          <w:rFonts w:cs="Arial"/>
          <w:color w:val="0070C0"/>
        </w:rPr>
      </w:r>
      <w:r w:rsidR="00F45358" w:rsidRPr="009C0C8D">
        <w:rPr>
          <w:rFonts w:cs="Arial"/>
          <w:color w:val="0070C0"/>
        </w:rPr>
        <w:fldChar w:fldCharType="separate"/>
      </w:r>
      <w:r w:rsidR="001A3169">
        <w:rPr>
          <w:rFonts w:cs="Arial"/>
          <w:color w:val="0070C0"/>
        </w:rPr>
        <w:t>Schedule 7</w:t>
      </w:r>
      <w:r w:rsidR="00F45358" w:rsidRPr="009C0C8D">
        <w:rPr>
          <w:rFonts w:cs="Arial"/>
          <w:color w:val="0070C0"/>
        </w:rPr>
        <w:fldChar w:fldCharType="end"/>
      </w:r>
      <w:r w:rsidR="00F45358" w:rsidRPr="009C0C8D">
        <w:rPr>
          <w:rFonts w:cs="Arial"/>
          <w:color w:val="0070C0"/>
        </w:rPr>
        <w:t xml:space="preserve"> </w:t>
      </w:r>
      <w:r w:rsidRPr="009C0C8D">
        <w:rPr>
          <w:rFonts w:cs="Arial"/>
          <w:color w:val="0070C0"/>
        </w:rPr>
        <w:t>(Adoption Procedure)]</w:t>
      </w:r>
      <w:r w:rsidR="004D7752">
        <w:rPr>
          <w:rFonts w:cs="Arial"/>
          <w:color w:val="0070C0"/>
        </w:rPr>
        <w:t>;</w:t>
      </w:r>
    </w:p>
    <w:p w14:paraId="110D0AC3" w14:textId="3642CD1B" w:rsidR="00F45358" w:rsidRPr="005B5975" w:rsidRDefault="00F45358" w:rsidP="00A85444">
      <w:pPr>
        <w:pStyle w:val="Level3Number"/>
        <w:tabs>
          <w:tab w:val="clear" w:pos="1418"/>
          <w:tab w:val="num" w:pos="1701"/>
        </w:tabs>
        <w:spacing w:before="0" w:after="240"/>
        <w:ind w:left="1701" w:hanging="850"/>
        <w:outlineLvl w:val="9"/>
        <w:rPr>
          <w:rFonts w:cs="Arial"/>
        </w:rPr>
      </w:pPr>
      <w:r>
        <w:rPr>
          <w:rFonts w:cs="Arial"/>
        </w:rPr>
        <w:t>[</w:t>
      </w:r>
      <w:r w:rsidRPr="009C0C8D">
        <w:rPr>
          <w:rFonts w:cs="Arial"/>
          <w:color w:val="7030A0"/>
        </w:rPr>
        <w:t xml:space="preserve">Accept the [Secondary Distribution Network] in accordance with the terms of </w:t>
      </w:r>
      <w:r w:rsidRPr="009C0C8D">
        <w:rPr>
          <w:rFonts w:cs="Arial"/>
          <w:color w:val="7030A0"/>
        </w:rPr>
        <w:fldChar w:fldCharType="begin"/>
      </w:r>
      <w:r w:rsidRPr="009C0C8D">
        <w:rPr>
          <w:rFonts w:cs="Arial"/>
          <w:color w:val="7030A0"/>
        </w:rPr>
        <w:instrText xml:space="preserve"> REF _Ref4853792 \r \h </w:instrText>
      </w:r>
      <w:r w:rsidRPr="009C0C8D">
        <w:rPr>
          <w:rFonts w:cs="Arial"/>
          <w:color w:val="7030A0"/>
        </w:rPr>
      </w:r>
      <w:r w:rsidRPr="009C0C8D">
        <w:rPr>
          <w:rFonts w:cs="Arial"/>
          <w:color w:val="7030A0"/>
        </w:rPr>
        <w:fldChar w:fldCharType="separate"/>
      </w:r>
      <w:r w:rsidR="001A3169">
        <w:rPr>
          <w:rFonts w:cs="Arial"/>
          <w:color w:val="7030A0"/>
        </w:rPr>
        <w:t>Schedule 6</w:t>
      </w:r>
      <w:r w:rsidRPr="009C0C8D">
        <w:rPr>
          <w:rFonts w:cs="Arial"/>
          <w:color w:val="7030A0"/>
        </w:rPr>
        <w:fldChar w:fldCharType="end"/>
      </w:r>
      <w:r w:rsidRPr="009C0C8D">
        <w:rPr>
          <w:rFonts w:cs="Arial"/>
          <w:color w:val="7030A0"/>
        </w:rPr>
        <w:t xml:space="preserve"> (Acceptance Procedure</w:t>
      </w:r>
      <w:r>
        <w:rPr>
          <w:rFonts w:cs="Arial"/>
        </w:rPr>
        <w:t>)]</w:t>
      </w:r>
      <w:r w:rsidR="004D7752">
        <w:rPr>
          <w:rFonts w:cs="Arial"/>
        </w:rPr>
        <w:t>;</w:t>
      </w:r>
    </w:p>
    <w:p w14:paraId="31BFEC1E" w14:textId="1412E21A" w:rsidR="00C249A9" w:rsidRPr="001971B4" w:rsidRDefault="00C249A9" w:rsidP="00A85444">
      <w:pPr>
        <w:pStyle w:val="Level3Number"/>
        <w:tabs>
          <w:tab w:val="clear" w:pos="1418"/>
          <w:tab w:val="num" w:pos="1701"/>
        </w:tabs>
        <w:spacing w:before="0" w:after="240"/>
        <w:ind w:left="1701" w:hanging="850"/>
        <w:outlineLvl w:val="9"/>
      </w:pPr>
      <w:r w:rsidRPr="00B8743A">
        <w:rPr>
          <w:rFonts w:cs="Arial"/>
        </w:rPr>
        <w:t xml:space="preserve">ensure that the </w:t>
      </w:r>
      <w:r w:rsidR="00D52AB1">
        <w:rPr>
          <w:rFonts w:cs="Arial"/>
        </w:rPr>
        <w:t>Energy System</w:t>
      </w:r>
      <w:r w:rsidRPr="00B8743A">
        <w:rPr>
          <w:rFonts w:cs="Arial"/>
        </w:rPr>
        <w:t xml:space="preserve"> is operated and maintained at ESCO’s costs (subject to </w:t>
      </w:r>
      <w:r w:rsidR="002B4BB6">
        <w:t xml:space="preserve">Clause </w:t>
      </w:r>
      <w:r w:rsidR="002B4BB6">
        <w:fldChar w:fldCharType="begin"/>
      </w:r>
      <w:r w:rsidR="002B4BB6">
        <w:instrText xml:space="preserve"> REF _Ref10192617 \r \h </w:instrText>
      </w:r>
      <w:r w:rsidR="002B4BB6">
        <w:fldChar w:fldCharType="separate"/>
      </w:r>
      <w:r w:rsidR="001A3169">
        <w:t>21</w:t>
      </w:r>
      <w:r w:rsidR="002B4BB6">
        <w:fldChar w:fldCharType="end"/>
      </w:r>
      <w:r w:rsidR="002B4BB6">
        <w:t xml:space="preserve"> (Compliance and Change in Laws) </w:t>
      </w:r>
      <w:r w:rsidR="00EA7153">
        <w:t xml:space="preserve">Clause </w:t>
      </w:r>
      <w:r w:rsidR="00EA7153">
        <w:fldChar w:fldCharType="begin"/>
      </w:r>
      <w:r w:rsidR="00EA7153">
        <w:instrText xml:space="preserve"> REF _Ref11933974 \r \h </w:instrText>
      </w:r>
      <w:r w:rsidR="00EA7153">
        <w:fldChar w:fldCharType="separate"/>
      </w:r>
      <w:r w:rsidR="001A3169">
        <w:t>30</w:t>
      </w:r>
      <w:r w:rsidR="00EA7153">
        <w:fldChar w:fldCharType="end"/>
      </w:r>
      <w:r w:rsidR="00EA7153">
        <w:t xml:space="preserve"> (Variation)</w:t>
      </w:r>
      <w:r>
        <w:rPr>
          <w:rFonts w:cs="Arial"/>
        </w:rPr>
        <w:t xml:space="preserve"> and charges to </w:t>
      </w:r>
      <w:r w:rsidR="00F74E28">
        <w:rPr>
          <w:rFonts w:cs="Arial"/>
        </w:rPr>
        <w:t>[</w:t>
      </w:r>
      <w:r w:rsidRPr="00F74E28">
        <w:rPr>
          <w:rFonts w:cs="Arial"/>
          <w:color w:val="7030A0"/>
        </w:rPr>
        <w:t>Customers</w:t>
      </w:r>
      <w:r w:rsidR="00F74E28">
        <w:rPr>
          <w:rFonts w:cs="Arial"/>
        </w:rPr>
        <w:t>]/[</w:t>
      </w:r>
      <w:r w:rsidR="00F74E28" w:rsidRPr="00F74E28">
        <w:rPr>
          <w:rFonts w:cs="Arial"/>
          <w:color w:val="00B050"/>
        </w:rPr>
        <w:t>the Building Developer</w:t>
      </w:r>
      <w:r w:rsidR="00F74E28">
        <w:rPr>
          <w:rFonts w:cs="Arial"/>
        </w:rPr>
        <w:t>]</w:t>
      </w:r>
      <w:r>
        <w:rPr>
          <w:rFonts w:cs="Arial"/>
        </w:rPr>
        <w:t xml:space="preserve"> in accordance with this Agreement</w:t>
      </w:r>
      <w:r w:rsidRPr="001971B4">
        <w:t>):</w:t>
      </w:r>
    </w:p>
    <w:p w14:paraId="1E77D728" w14:textId="718CADB6" w:rsidR="00C249A9" w:rsidRPr="0035096A" w:rsidRDefault="00C249A9" w:rsidP="00A85444">
      <w:pPr>
        <w:pStyle w:val="Level4Number"/>
        <w:tabs>
          <w:tab w:val="clear" w:pos="2268"/>
          <w:tab w:val="num" w:pos="2552"/>
        </w:tabs>
        <w:spacing w:before="0" w:after="240"/>
        <w:ind w:left="2552" w:hanging="851"/>
        <w:outlineLvl w:val="9"/>
      </w:pPr>
      <w:r w:rsidRPr="0035096A">
        <w:t>in accordance with this Agreement including</w:t>
      </w:r>
      <w:r w:rsidR="002B4BB6">
        <w:t xml:space="preserve"> without limitation</w:t>
      </w:r>
      <w:r w:rsidRPr="00A64CA8">
        <w:t xml:space="preserve"> </w:t>
      </w:r>
      <w:r w:rsidR="0095364F" w:rsidRPr="0095364F">
        <w:rPr>
          <w:color w:val="7030A0"/>
        </w:rPr>
        <w:t>[</w:t>
      </w:r>
      <w:r w:rsidR="00EB5262" w:rsidRPr="0095364F">
        <w:rPr>
          <w:bCs/>
          <w:color w:val="7030A0"/>
        </w:rPr>
        <w:fldChar w:fldCharType="begin"/>
      </w:r>
      <w:r w:rsidR="00EB5262" w:rsidRPr="0095364F">
        <w:rPr>
          <w:bCs/>
          <w:color w:val="7030A0"/>
        </w:rPr>
        <w:instrText xml:space="preserve"> REF _Ref11166626 \r \h </w:instrText>
      </w:r>
      <w:r w:rsidR="00EB5262" w:rsidRPr="0095364F">
        <w:rPr>
          <w:bCs/>
          <w:color w:val="7030A0"/>
        </w:rPr>
      </w:r>
      <w:r w:rsidR="00EB5262" w:rsidRPr="0095364F">
        <w:rPr>
          <w:bCs/>
          <w:color w:val="7030A0"/>
        </w:rPr>
        <w:fldChar w:fldCharType="separate"/>
      </w:r>
      <w:r w:rsidR="001A3169">
        <w:rPr>
          <w:bCs/>
          <w:color w:val="7030A0"/>
        </w:rPr>
        <w:t>Schedule 8</w:t>
      </w:r>
      <w:r w:rsidR="00EB5262" w:rsidRPr="0095364F">
        <w:rPr>
          <w:bCs/>
          <w:color w:val="7030A0"/>
        </w:rPr>
        <w:fldChar w:fldCharType="end"/>
      </w:r>
      <w:r w:rsidR="002B4BB6" w:rsidRPr="0095364F">
        <w:rPr>
          <w:color w:val="7030A0"/>
        </w:rPr>
        <w:t xml:space="preserve"> </w:t>
      </w:r>
      <w:r w:rsidRPr="0095364F">
        <w:rPr>
          <w:color w:val="7030A0"/>
        </w:rPr>
        <w:t>(ESCO Services)</w:t>
      </w:r>
      <w:r w:rsidR="0095364F" w:rsidRPr="0095364F">
        <w:rPr>
          <w:color w:val="7030A0"/>
        </w:rPr>
        <w:t>]</w:t>
      </w:r>
      <w:r w:rsidRPr="0095364F">
        <w:rPr>
          <w:color w:val="7030A0"/>
        </w:rPr>
        <w:t xml:space="preserve"> </w:t>
      </w:r>
      <w:r w:rsidR="002B4BB6">
        <w:fldChar w:fldCharType="begin"/>
      </w:r>
      <w:r w:rsidR="002B4BB6">
        <w:instrText xml:space="preserve"> REF _Ref4840976 \r \h </w:instrText>
      </w:r>
      <w:r w:rsidR="002B4BB6">
        <w:fldChar w:fldCharType="separate"/>
      </w:r>
      <w:r w:rsidR="001A3169">
        <w:t>Schedule 3</w:t>
      </w:r>
      <w:r w:rsidR="002B4BB6">
        <w:fldChar w:fldCharType="end"/>
      </w:r>
      <w:r w:rsidR="002B4BB6">
        <w:t xml:space="preserve"> (Technical Specifications), </w:t>
      </w:r>
      <w:r w:rsidR="00137736">
        <w:t>[</w:t>
      </w:r>
      <w:r w:rsidRPr="00137736">
        <w:rPr>
          <w:color w:val="7030A0"/>
        </w:rPr>
        <w:t>the Customer Supply Agreements</w:t>
      </w:r>
      <w:r w:rsidRPr="0035096A">
        <w:t>,</w:t>
      </w:r>
      <w:r w:rsidR="00137736">
        <w:t>]</w:t>
      </w:r>
      <w:r w:rsidRPr="0035096A">
        <w:t xml:space="preserve"> the Leases, Good Industry Practice and any reasonable instructions given by the </w:t>
      </w:r>
      <w:r w:rsidR="00507633">
        <w:t>[</w:t>
      </w:r>
      <w:r w:rsidR="00FD1C8A">
        <w:rPr>
          <w:color w:val="0070C0"/>
        </w:rPr>
        <w:t>Plot Developer</w:t>
      </w:r>
      <w:r w:rsidR="00507633">
        <w:t>]/[</w:t>
      </w:r>
      <w:r w:rsidR="00FD1C8A">
        <w:rPr>
          <w:color w:val="00B050"/>
        </w:rPr>
        <w:t>Building Developer</w:t>
      </w:r>
      <w:r w:rsidR="00507633">
        <w:t xml:space="preserve">] </w:t>
      </w:r>
      <w:r w:rsidRPr="0035096A">
        <w:t>from time to time relating to ESCO’s performance of its obligations under this Agreement</w:t>
      </w:r>
      <w:r>
        <w:t>;</w:t>
      </w:r>
    </w:p>
    <w:p w14:paraId="1A79227C" w14:textId="0B3327BC" w:rsidR="00C249A9" w:rsidRPr="0035096A" w:rsidRDefault="00C249A9" w:rsidP="00A85444">
      <w:pPr>
        <w:pStyle w:val="Level4Number"/>
        <w:tabs>
          <w:tab w:val="clear" w:pos="2268"/>
          <w:tab w:val="num" w:pos="2552"/>
        </w:tabs>
        <w:spacing w:before="0" w:after="240"/>
        <w:ind w:left="2552" w:hanging="851"/>
        <w:outlineLvl w:val="9"/>
        <w:rPr>
          <w:rFonts w:cs="Arial"/>
          <w:szCs w:val="22"/>
        </w:rPr>
      </w:pPr>
      <w:r w:rsidRPr="0035096A">
        <w:rPr>
          <w:rFonts w:cs="Arial"/>
          <w:szCs w:val="22"/>
        </w:rPr>
        <w:t xml:space="preserve">so as to comply and enable the </w:t>
      </w:r>
      <w:r w:rsidR="00507633">
        <w:rPr>
          <w:rFonts w:cs="Arial"/>
          <w:szCs w:val="22"/>
        </w:rPr>
        <w:t>[</w:t>
      </w:r>
      <w:r w:rsidR="00FD1C8A">
        <w:rPr>
          <w:rFonts w:cs="Arial"/>
          <w:color w:val="0070C0"/>
          <w:szCs w:val="22"/>
        </w:rPr>
        <w:t>Plot Developer</w:t>
      </w:r>
      <w:r w:rsidR="00507633">
        <w:rPr>
          <w:rFonts w:cs="Arial"/>
          <w:szCs w:val="22"/>
        </w:rPr>
        <w:t>]/[</w:t>
      </w:r>
      <w:r w:rsidR="00FD1C8A">
        <w:rPr>
          <w:rFonts w:cs="Arial"/>
          <w:color w:val="00B050"/>
          <w:szCs w:val="22"/>
        </w:rPr>
        <w:t>Building Developer</w:t>
      </w:r>
      <w:r w:rsidR="00507633">
        <w:rPr>
          <w:rFonts w:cs="Arial"/>
          <w:szCs w:val="22"/>
        </w:rPr>
        <w:t xml:space="preserve">] </w:t>
      </w:r>
      <w:r w:rsidRPr="0035096A">
        <w:rPr>
          <w:rFonts w:cs="Arial"/>
          <w:szCs w:val="22"/>
        </w:rPr>
        <w:t>to comply with the provisions of the Planning Permission</w:t>
      </w:r>
      <w:r>
        <w:rPr>
          <w:rFonts w:cs="Arial"/>
          <w:szCs w:val="22"/>
        </w:rPr>
        <w:t>s</w:t>
      </w:r>
      <w:r w:rsidRPr="0035096A">
        <w:rPr>
          <w:rFonts w:cs="Arial"/>
          <w:szCs w:val="22"/>
        </w:rPr>
        <w:t>;</w:t>
      </w:r>
      <w:r w:rsidR="004D7752">
        <w:rPr>
          <w:rFonts w:cs="Arial"/>
          <w:szCs w:val="22"/>
        </w:rPr>
        <w:t xml:space="preserve"> and</w:t>
      </w:r>
    </w:p>
    <w:p w14:paraId="2217675B" w14:textId="1BA36C58" w:rsidR="00C249A9" w:rsidRPr="00A64CA8" w:rsidRDefault="00C249A9" w:rsidP="00A85444">
      <w:pPr>
        <w:pStyle w:val="Level4Number"/>
        <w:tabs>
          <w:tab w:val="clear" w:pos="2268"/>
          <w:tab w:val="num" w:pos="2552"/>
        </w:tabs>
        <w:spacing w:before="0" w:after="240"/>
        <w:ind w:left="2552" w:hanging="851"/>
        <w:outlineLvl w:val="9"/>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7927F6">
        <w:rPr>
          <w:rFonts w:cs="Arial"/>
          <w:szCs w:val="22"/>
        </w:rPr>
        <w:t xml:space="preserve">Loss </w:t>
      </w:r>
      <w:r>
        <w:rPr>
          <w:rFonts w:cs="Arial"/>
          <w:szCs w:val="22"/>
        </w:rPr>
        <w:t>to property;</w:t>
      </w:r>
    </w:p>
    <w:p w14:paraId="3504EE87" w14:textId="77777777" w:rsidR="00C249A9" w:rsidRDefault="00137736" w:rsidP="00A85444">
      <w:pPr>
        <w:pStyle w:val="Level3Number"/>
        <w:tabs>
          <w:tab w:val="clear" w:pos="1418"/>
          <w:tab w:val="num" w:pos="1701"/>
        </w:tabs>
        <w:spacing w:before="0" w:after="240"/>
        <w:ind w:left="1701" w:hanging="850"/>
        <w:outlineLvl w:val="9"/>
      </w:pPr>
      <w:r>
        <w:t>[</w:t>
      </w:r>
      <w:r w:rsidR="002B4BB6" w:rsidRPr="00137736">
        <w:rPr>
          <w:color w:val="0070C0"/>
        </w:rPr>
        <w:t>obtain</w:t>
      </w:r>
      <w:r w:rsidR="00C249A9" w:rsidRPr="00137736">
        <w:rPr>
          <w:color w:val="0070C0"/>
        </w:rPr>
        <w:t xml:space="preserve"> accreditation under and comply with the Heat Trust Scheme</w:t>
      </w:r>
      <w:r w:rsidR="002B4BB6" w:rsidRPr="00137736">
        <w:rPr>
          <w:color w:val="0070C0"/>
        </w:rPr>
        <w:t xml:space="preserve"> in respect of the </w:t>
      </w:r>
      <w:r w:rsidR="00D52AB1" w:rsidRPr="00137736">
        <w:rPr>
          <w:color w:val="0070C0"/>
        </w:rPr>
        <w:t>Energy System</w:t>
      </w:r>
      <w:r w:rsidR="002B4BB6" w:rsidRPr="00137736">
        <w:rPr>
          <w:color w:val="0070C0"/>
        </w:rPr>
        <w:t xml:space="preserve"> </w:t>
      </w:r>
      <w:r w:rsidR="000420FE">
        <w:rPr>
          <w:color w:val="0070C0"/>
        </w:rPr>
        <w:t>serving</w:t>
      </w:r>
      <w:r w:rsidR="002B4BB6" w:rsidRPr="00137736">
        <w:rPr>
          <w:color w:val="0070C0"/>
        </w:rPr>
        <w:t xml:space="preserve"> the </w:t>
      </w:r>
      <w:r w:rsidR="000420FE">
        <w:rPr>
          <w:color w:val="0070C0"/>
        </w:rPr>
        <w:t xml:space="preserve">Plot </w:t>
      </w:r>
      <w:r w:rsidR="002B4BB6" w:rsidRPr="00137736">
        <w:rPr>
          <w:color w:val="0070C0"/>
        </w:rPr>
        <w:t>Development</w:t>
      </w:r>
      <w:r w:rsidRPr="00137736">
        <w:rPr>
          <w:color w:val="0070C0"/>
        </w:rPr>
        <w:t>]</w:t>
      </w:r>
      <w:r w:rsidR="00C249A9" w:rsidRPr="00137736">
        <w:rPr>
          <w:color w:val="0070C0"/>
        </w:rPr>
        <w:t xml:space="preserve">; </w:t>
      </w:r>
    </w:p>
    <w:p w14:paraId="6C677F34" w14:textId="6780341F" w:rsidR="00C249A9" w:rsidRPr="008969E6" w:rsidRDefault="00C249A9" w:rsidP="00A85444">
      <w:pPr>
        <w:pStyle w:val="Level3Number"/>
        <w:tabs>
          <w:tab w:val="clear" w:pos="1418"/>
          <w:tab w:val="num" w:pos="1701"/>
        </w:tabs>
        <w:spacing w:before="0" w:after="240"/>
        <w:ind w:left="1701" w:hanging="850"/>
        <w:outlineLvl w:val="9"/>
      </w:pPr>
      <w:bookmarkStart w:id="64" w:name="_Ref396753912"/>
      <w:bookmarkStart w:id="65" w:name="_Ref405392685"/>
      <w:bookmarkEnd w:id="63"/>
      <w:r w:rsidRPr="00B8743A">
        <w:lastRenderedPageBreak/>
        <w:t xml:space="preserve">not cause or permit to be caused any physical damage to any part of the </w:t>
      </w:r>
      <w:r w:rsidR="00137736">
        <w:t>[</w:t>
      </w:r>
      <w:r w:rsidR="00137736" w:rsidRPr="00137736">
        <w:rPr>
          <w:color w:val="0070C0"/>
        </w:rPr>
        <w:t>Plot Development</w:t>
      </w:r>
      <w:r w:rsidR="00137736">
        <w:t>] / [</w:t>
      </w:r>
      <w:r w:rsidR="00137736" w:rsidRPr="00137736">
        <w:rPr>
          <w:color w:val="00B050"/>
        </w:rPr>
        <w:t>Building</w:t>
      </w:r>
      <w:r w:rsidR="00137736">
        <w:t>]</w:t>
      </w:r>
      <w:r w:rsidRPr="00B8743A">
        <w:t xml:space="preserve"> or any assets or other property of the </w:t>
      </w:r>
      <w:r w:rsidR="00507633">
        <w:t>[</w:t>
      </w:r>
      <w:r w:rsidR="00FD1C8A">
        <w:rPr>
          <w:color w:val="0070C0"/>
        </w:rPr>
        <w:t>Plot Developer</w:t>
      </w:r>
      <w:r w:rsidR="00507633">
        <w:t>]/[</w:t>
      </w:r>
      <w:r w:rsidR="00FD1C8A">
        <w:rPr>
          <w:color w:val="00B050"/>
        </w:rPr>
        <w:t>Building Developer</w:t>
      </w:r>
      <w:r w:rsidR="00507633">
        <w:t xml:space="preserve">] </w:t>
      </w:r>
      <w:r w:rsidRPr="00B8743A">
        <w:t xml:space="preserve">and shall promptly make good any </w:t>
      </w:r>
      <w:r w:rsidR="007927F6">
        <w:t xml:space="preserve">Loss </w:t>
      </w:r>
      <w:r w:rsidRPr="00B8743A">
        <w:t>caused in breach of this Clause </w:t>
      </w:r>
      <w:r>
        <w:fldChar w:fldCharType="begin"/>
      </w:r>
      <w:r>
        <w:instrText xml:space="preserve"> REF _Ref405392685 \r \h  \* MERGEFORMAT </w:instrText>
      </w:r>
      <w:r>
        <w:fldChar w:fldCharType="separate"/>
      </w:r>
      <w:r w:rsidR="001A3169">
        <w:t>5.1.9</w:t>
      </w:r>
      <w:r>
        <w:fldChar w:fldCharType="end"/>
      </w:r>
      <w:r w:rsidRPr="00B8743A">
        <w:t xml:space="preserve"> to the reasonable satisfaction of the </w:t>
      </w:r>
      <w:r w:rsidR="003C3B9D">
        <w:t>[</w:t>
      </w:r>
      <w:r w:rsidR="00FD1C8A">
        <w:rPr>
          <w:color w:val="0070C0"/>
        </w:rPr>
        <w:t>Plot Developer</w:t>
      </w:r>
      <w:r w:rsidR="003C3B9D">
        <w:t>]/[</w:t>
      </w:r>
      <w:r w:rsidR="00FD1C8A">
        <w:rPr>
          <w:color w:val="00B050"/>
        </w:rPr>
        <w:t>Building Developer</w:t>
      </w:r>
      <w:r w:rsidR="003C3B9D">
        <w:t>]</w:t>
      </w:r>
      <w:r w:rsidRPr="00B8743A">
        <w:t>;</w:t>
      </w:r>
      <w:bookmarkEnd w:id="64"/>
      <w:bookmarkEnd w:id="65"/>
    </w:p>
    <w:p w14:paraId="168CE214" w14:textId="1F87589F" w:rsidR="00C249A9" w:rsidRPr="00EC1270" w:rsidRDefault="00137736" w:rsidP="00A85444">
      <w:pPr>
        <w:pStyle w:val="Level3Number"/>
        <w:tabs>
          <w:tab w:val="clear" w:pos="1418"/>
          <w:tab w:val="num" w:pos="1701"/>
        </w:tabs>
        <w:spacing w:before="0" w:after="240"/>
        <w:ind w:left="1701" w:hanging="850"/>
        <w:outlineLvl w:val="9"/>
        <w:rPr>
          <w:rFonts w:cs="Arial"/>
          <w:szCs w:val="22"/>
        </w:rPr>
      </w:pPr>
      <w:bookmarkStart w:id="66" w:name="_Ref436841725"/>
      <w:r>
        <w:rPr>
          <w:szCs w:val="22"/>
        </w:rPr>
        <w:t>meet</w:t>
      </w:r>
      <w:r w:rsidR="00C249A9">
        <w:rPr>
          <w:szCs w:val="22"/>
        </w:rPr>
        <w:t xml:space="preserve"> the Key Performance Indicators</w:t>
      </w:r>
      <w:bookmarkEnd w:id="66"/>
      <w:r w:rsidR="00EC25BF">
        <w:rPr>
          <w:szCs w:val="22"/>
        </w:rPr>
        <w:t>;</w:t>
      </w:r>
      <w:r w:rsidR="004D7752">
        <w:rPr>
          <w:szCs w:val="22"/>
        </w:rPr>
        <w:t xml:space="preserve"> and</w:t>
      </w:r>
    </w:p>
    <w:p w14:paraId="163C391A" w14:textId="77777777" w:rsidR="00C249A9" w:rsidRDefault="00C249A9" w:rsidP="00A85444">
      <w:pPr>
        <w:pStyle w:val="Level3Number"/>
        <w:tabs>
          <w:tab w:val="clear" w:pos="1418"/>
          <w:tab w:val="num" w:pos="1701"/>
        </w:tabs>
        <w:spacing w:before="0" w:after="240"/>
        <w:ind w:left="1701" w:hanging="850"/>
        <w:outlineLvl w:val="9"/>
      </w:pPr>
      <w:r>
        <w:t>comply with the Disaster Recovery Plan</w:t>
      </w:r>
      <w:r w:rsidR="00DA5C37">
        <w:t>.</w:t>
      </w:r>
    </w:p>
    <w:p w14:paraId="4378EAF7" w14:textId="77777777" w:rsidR="00EA64A8" w:rsidRPr="00EA64A8" w:rsidRDefault="00EA64A8" w:rsidP="00A85444">
      <w:pPr>
        <w:pStyle w:val="Level2Number"/>
      </w:pPr>
      <w:bookmarkStart w:id="67" w:name="_Ref10308275"/>
      <w:r>
        <w:rPr>
          <w:b/>
          <w:bCs/>
        </w:rPr>
        <w:t>[Electricity Supply</w:t>
      </w:r>
      <w:bookmarkEnd w:id="67"/>
      <w:r w:rsidR="00604B7E">
        <w:rPr>
          <w:rStyle w:val="FootnoteReference"/>
          <w:b/>
          <w:bCs/>
        </w:rPr>
        <w:footnoteReference w:id="59"/>
      </w:r>
      <w:r>
        <w:rPr>
          <w:b/>
          <w:bCs/>
        </w:rPr>
        <w:t xml:space="preserve"> </w:t>
      </w:r>
    </w:p>
    <w:p w14:paraId="4769D292" w14:textId="449C9134" w:rsidR="00EA64A8" w:rsidRDefault="00EA64A8" w:rsidP="00A85444">
      <w:pPr>
        <w:pStyle w:val="Level3Number"/>
        <w:tabs>
          <w:tab w:val="clear" w:pos="1418"/>
          <w:tab w:val="num" w:pos="1701"/>
        </w:tabs>
        <w:spacing w:before="0" w:after="240"/>
        <w:ind w:left="1701" w:hanging="850"/>
        <w:outlineLvl w:val="9"/>
      </w:pPr>
      <w:r>
        <w:t>[ESCO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 xml:space="preserve">]] in accordance with the </w:t>
      </w:r>
      <w:r w:rsidR="00B14624">
        <w:t>relevant Technical</w:t>
      </w:r>
      <w:r>
        <w:t xml:space="preserve"> Specification</w:t>
      </w:r>
      <w:r w:rsidRPr="00EA64A8">
        <w:t xml:space="preserve">, to </w:t>
      </w:r>
      <w:r w:rsidR="006A5A58" w:rsidRPr="00E323D0">
        <w:rPr>
          <w:color w:val="0070C0"/>
        </w:rPr>
        <w:t>[</w:t>
      </w:r>
      <w:r w:rsidRPr="00604B7E">
        <w:rPr>
          <w:color w:val="7030A0"/>
        </w:rPr>
        <w:t xml:space="preserve">any </w:t>
      </w:r>
      <w:r w:rsidR="00880CD4" w:rsidRPr="00604B7E">
        <w:rPr>
          <w:color w:val="7030A0"/>
        </w:rPr>
        <w:t>Commercial Customers</w:t>
      </w:r>
      <w:r w:rsidRPr="00604B7E">
        <w:rPr>
          <w:color w:val="7030A0"/>
        </w:rPr>
        <w:t xml:space="preserve"> requiring electricity supply</w:t>
      </w:r>
      <w:r w:rsidR="006A5A58" w:rsidRPr="00604B7E">
        <w:rPr>
          <w:color w:val="7030A0"/>
        </w:rPr>
        <w:t xml:space="preserve"> from </w:t>
      </w:r>
      <w:r w:rsidR="00E323D0" w:rsidRPr="00604B7E">
        <w:rPr>
          <w:color w:val="7030A0"/>
        </w:rPr>
        <w:t>ESCO</w:t>
      </w:r>
      <w:r w:rsidR="006A5A58" w:rsidRPr="00E323D0">
        <w:rPr>
          <w:color w:val="0070C0"/>
        </w:rPr>
        <w:t>]</w:t>
      </w:r>
      <w:r w:rsidR="006A5A58">
        <w:t xml:space="preserve"> </w:t>
      </w:r>
      <w:r w:rsidR="00E323D0">
        <w:t xml:space="preserve">/ </w:t>
      </w:r>
      <w:r w:rsidR="006A5A58">
        <w:t>[</w:t>
      </w:r>
      <w:r w:rsidR="006A5A58" w:rsidRPr="00E323D0">
        <w:rPr>
          <w:color w:val="00B050"/>
        </w:rPr>
        <w:t>the Building]</w:t>
      </w:r>
      <w:r w:rsidRPr="00EA64A8">
        <w:t xml:space="preserve">. </w:t>
      </w:r>
    </w:p>
    <w:p w14:paraId="5ECA0A37" w14:textId="25CCEBB9" w:rsidR="00EA64A8" w:rsidRPr="00EA64A8" w:rsidRDefault="00EA64A8" w:rsidP="00A85444">
      <w:pPr>
        <w:pStyle w:val="Level3Number"/>
        <w:tabs>
          <w:tab w:val="clear" w:pos="1418"/>
          <w:tab w:val="num" w:pos="1701"/>
        </w:tabs>
        <w:spacing w:before="0" w:after="240"/>
        <w:ind w:left="1701" w:hanging="850"/>
        <w:outlineLvl w:val="9"/>
      </w:pPr>
      <w:bookmarkStart w:id="68" w:name="_Ref10308558"/>
      <w:r w:rsidRPr="00EA64A8">
        <w:t xml:space="preserve">Following </w:t>
      </w:r>
      <w:r>
        <w:t>Practical Completion of the Electricity Network</w:t>
      </w:r>
      <w:r w:rsidRPr="00EA64A8">
        <w:t xml:space="preserve">, </w:t>
      </w:r>
      <w:r>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4D7752">
        <w:t>s</w:t>
      </w:r>
      <w:r w:rsidRPr="00EA64A8">
        <w:t xml:space="preserve"> fail, </w:t>
      </w:r>
      <w:r>
        <w:t>ESCO</w:t>
      </w:r>
      <w:r w:rsidRPr="00EA64A8">
        <w:t xml:space="preserve"> shall </w:t>
      </w:r>
      <w:r>
        <w:t>[</w:t>
      </w:r>
      <w:r w:rsidRPr="00EA64A8">
        <w:t xml:space="preserve">be entitled to request that the </w:t>
      </w:r>
      <w:r w:rsidR="00BB0F18">
        <w:t>[</w:t>
      </w:r>
      <w:r w:rsidR="00FD1C8A">
        <w:rPr>
          <w:color w:val="0070C0"/>
        </w:rPr>
        <w:t>Plot Developer</w:t>
      </w:r>
      <w:r w:rsidR="00BB0F18">
        <w:t>]/[</w:t>
      </w:r>
      <w:r w:rsidR="00FD1C8A">
        <w:rPr>
          <w:color w:val="00B050"/>
        </w:rPr>
        <w:t>Building Developer</w:t>
      </w:r>
      <w:r w:rsidR="00BB0F18">
        <w:t>]</w:t>
      </w:r>
      <w:r w:rsidRPr="00EA64A8">
        <w:t>, at their 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68"/>
    </w:p>
    <w:p w14:paraId="22C92A33" w14:textId="20F07B53" w:rsidR="00EA64A8" w:rsidRDefault="00453BE1" w:rsidP="00A85444">
      <w:pPr>
        <w:pStyle w:val="Level3Number"/>
        <w:tabs>
          <w:tab w:val="clear" w:pos="1418"/>
          <w:tab w:val="num" w:pos="1701"/>
        </w:tabs>
        <w:spacing w:before="0" w:after="240"/>
        <w:ind w:left="1701" w:hanging="850"/>
        <w:outlineLvl w:val="9"/>
      </w:pPr>
      <w:r>
        <w:t xml:space="preserve">Following satisfactory testing of the Electricity Network in accordance with Clause </w:t>
      </w:r>
      <w:r>
        <w:fldChar w:fldCharType="begin"/>
      </w:r>
      <w:r>
        <w:instrText xml:space="preserve"> REF _Ref10308558 \r \h </w:instrText>
      </w:r>
      <w:r>
        <w:fldChar w:fldCharType="separate"/>
      </w:r>
      <w:r w:rsidR="001A3169">
        <w:t>5.2.2</w:t>
      </w:r>
      <w:r>
        <w:fldChar w:fldCharType="end"/>
      </w:r>
      <w:r w:rsidR="00EA64A8" w:rsidRPr="00EA64A8">
        <w:t xml:space="preserve"> </w:t>
      </w:r>
      <w:r>
        <w:t xml:space="preserve">above, ESCO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rsidR="00593096" w:rsidRPr="00E323D0">
        <w:rPr>
          <w:color w:val="0070C0"/>
        </w:rPr>
        <w:t>[</w:t>
      </w:r>
      <w:r w:rsidR="00593096" w:rsidRPr="00604B7E">
        <w:rPr>
          <w:color w:val="7030A0"/>
        </w:rPr>
        <w:t>any Commercial Customers requiring electricity supply from ESCO</w:t>
      </w:r>
      <w:r w:rsidR="00593096" w:rsidRPr="00E323D0">
        <w:rPr>
          <w:color w:val="0070C0"/>
        </w:rPr>
        <w:t>]</w:t>
      </w:r>
      <w:r w:rsidR="00593096">
        <w:t xml:space="preserve"> / [</w:t>
      </w:r>
      <w:r w:rsidR="00593096" w:rsidRPr="00E323D0">
        <w:rPr>
          <w:color w:val="00B050"/>
        </w:rPr>
        <w:t>the Building]</w:t>
      </w:r>
      <w:r w:rsidR="00EA64A8" w:rsidRPr="00EA64A8">
        <w:t xml:space="preserve">. Nothing in this provision shall require </w:t>
      </w:r>
      <w:r>
        <w:t>ESCO</w:t>
      </w:r>
      <w:r w:rsidR="00EA64A8" w:rsidRPr="00EA64A8">
        <w:t xml:space="preserve"> to obtain an Electricity Supply Licence, and it is acknowledged that such </w:t>
      </w:r>
      <w:r w:rsidR="00D96B58">
        <w:t>E</w:t>
      </w:r>
      <w:r w:rsidR="00EA64A8" w:rsidRPr="00EA64A8">
        <w:t xml:space="preserve">lectricity </w:t>
      </w:r>
      <w:r w:rsidR="00D96B58">
        <w:t>S</w:t>
      </w:r>
      <w:r w:rsidR="00EA64A8" w:rsidRPr="00EA64A8">
        <w:t xml:space="preserve">upply shall be made pursuant to Supply Licence Exemptions A or C (pursuant to Schedule 4 of the Electricity (Class Exemption from the Requirement for a Licence) Regulations 2001), unless and until </w:t>
      </w:r>
      <w:r>
        <w:t>ESCO</w:t>
      </w:r>
      <w:r w:rsidR="00EA64A8" w:rsidRPr="00EA64A8">
        <w:t xml:space="preserve"> obtains, in its complete discretion, an Electricity Supply Licence.</w:t>
      </w:r>
      <w:r>
        <w:t>]</w:t>
      </w:r>
    </w:p>
    <w:p w14:paraId="42B1F269" w14:textId="77777777" w:rsidR="00B33CDF" w:rsidRDefault="00507633" w:rsidP="00A85444">
      <w:pPr>
        <w:pStyle w:val="Level1Heading"/>
        <w:keepNext w:val="0"/>
      </w:pPr>
      <w:bookmarkStart w:id="69" w:name="_Toc4858173"/>
      <w:bookmarkStart w:id="70" w:name="_Toc13144220"/>
      <w:bookmarkEnd w:id="62"/>
      <w:r>
        <w:t>[</w:t>
      </w:r>
      <w:r w:rsidR="00FD1C8A">
        <w:rPr>
          <w:color w:val="0070C0"/>
        </w:rPr>
        <w:t>Plot Developer</w:t>
      </w:r>
      <w:r>
        <w:t>]/[</w:t>
      </w:r>
      <w:r w:rsidR="00FD1C8A">
        <w:rPr>
          <w:color w:val="00B050"/>
        </w:rPr>
        <w:t>Building Developer</w:t>
      </w:r>
      <w:r>
        <w:t xml:space="preserve">] </w:t>
      </w:r>
      <w:r w:rsidR="00D04992">
        <w:t>Obligations</w:t>
      </w:r>
      <w:bookmarkEnd w:id="69"/>
      <w:bookmarkEnd w:id="70"/>
      <w:r w:rsidR="00D04992">
        <w:t xml:space="preserve"> </w:t>
      </w:r>
    </w:p>
    <w:p w14:paraId="48B06154" w14:textId="77777777" w:rsidR="00782FE6" w:rsidRPr="006036EF" w:rsidRDefault="00782FE6" w:rsidP="00A85444">
      <w:pPr>
        <w:pStyle w:val="Level2Number"/>
        <w:spacing w:before="0" w:after="240"/>
      </w:pPr>
      <w:bookmarkStart w:id="71" w:name="_Ref382990834"/>
      <w:bookmarkStart w:id="72" w:name="_Ref1920702"/>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shall:</w:t>
      </w:r>
      <w:bookmarkEnd w:id="71"/>
      <w:r w:rsidRPr="00B8743A">
        <w:t>-</w:t>
      </w:r>
    </w:p>
    <w:p w14:paraId="521EEF9A" w14:textId="77777777" w:rsidR="00963197" w:rsidRPr="00604B7E" w:rsidRDefault="00604B7E" w:rsidP="00A85444">
      <w:pPr>
        <w:pStyle w:val="Level3Number"/>
        <w:tabs>
          <w:tab w:val="clear" w:pos="1418"/>
          <w:tab w:val="num" w:pos="1701"/>
        </w:tabs>
        <w:spacing w:before="0" w:after="240"/>
        <w:ind w:left="1701" w:hanging="850"/>
        <w:outlineLvl w:val="9"/>
        <w:rPr>
          <w:color w:val="0070C0"/>
        </w:rPr>
      </w:pPr>
      <w:bookmarkStart w:id="73" w:name="_Ref382990835"/>
      <w:r w:rsidRPr="00604B7E">
        <w:rPr>
          <w:color w:val="0070C0"/>
        </w:rPr>
        <w:t>[</w:t>
      </w:r>
      <w:r w:rsidR="00963197" w:rsidRPr="00604B7E">
        <w:rPr>
          <w:color w:val="0070C0"/>
        </w:rPr>
        <w:t xml:space="preserve">Develop the </w:t>
      </w:r>
      <w:r w:rsidR="000861BE" w:rsidRPr="00604B7E">
        <w:rPr>
          <w:color w:val="0070C0"/>
        </w:rPr>
        <w:t>Plot Development</w:t>
      </w:r>
      <w:r w:rsidRPr="00604B7E">
        <w:rPr>
          <w:color w:val="0070C0"/>
        </w:rPr>
        <w:t xml:space="preserve"> </w:t>
      </w:r>
      <w:r w:rsidR="00963197" w:rsidRPr="00604B7E">
        <w:rPr>
          <w:color w:val="0070C0"/>
        </w:rPr>
        <w:t xml:space="preserve">in accordance with the </w:t>
      </w:r>
      <w:r w:rsidR="000861BE" w:rsidRPr="00604B7E">
        <w:rPr>
          <w:color w:val="0070C0"/>
        </w:rPr>
        <w:t>Plot Development</w:t>
      </w:r>
      <w:r w:rsidR="00963197" w:rsidRPr="00604B7E">
        <w:rPr>
          <w:color w:val="0070C0"/>
        </w:rPr>
        <w:t xml:space="preserve"> Plan, the </w:t>
      </w:r>
      <w:r w:rsidR="00FD1C8A" w:rsidRPr="00604B7E">
        <w:rPr>
          <w:color w:val="0070C0"/>
        </w:rPr>
        <w:t>Plot Developer</w:t>
      </w:r>
      <w:r w:rsidR="00507633" w:rsidRPr="00604B7E">
        <w:rPr>
          <w:color w:val="0070C0"/>
        </w:rPr>
        <w:t xml:space="preserve"> </w:t>
      </w:r>
      <w:r w:rsidR="00963197" w:rsidRPr="00604B7E">
        <w:rPr>
          <w:color w:val="0070C0"/>
        </w:rPr>
        <w:t xml:space="preserve">Delivery Programme, and all </w:t>
      </w:r>
      <w:r w:rsidR="00FD4702">
        <w:rPr>
          <w:color w:val="0070C0"/>
        </w:rPr>
        <w:t xml:space="preserve">relevant </w:t>
      </w:r>
      <w:r w:rsidR="00963197" w:rsidRPr="00604B7E">
        <w:rPr>
          <w:color w:val="0070C0"/>
        </w:rPr>
        <w:t>Law and Authorisations</w:t>
      </w:r>
      <w:r w:rsidRPr="00604B7E">
        <w:rPr>
          <w:color w:val="0070C0"/>
        </w:rPr>
        <w:t>]</w:t>
      </w:r>
      <w:r w:rsidR="00963197" w:rsidRPr="00604B7E">
        <w:rPr>
          <w:color w:val="0070C0"/>
        </w:rPr>
        <w:t>;</w:t>
      </w:r>
    </w:p>
    <w:p w14:paraId="4B28C332" w14:textId="44B7D28E" w:rsidR="00782FE6" w:rsidRPr="006036EF" w:rsidRDefault="00782FE6" w:rsidP="00A85444">
      <w:pPr>
        <w:pStyle w:val="Level3Number"/>
        <w:tabs>
          <w:tab w:val="clear" w:pos="1418"/>
          <w:tab w:val="num" w:pos="1701"/>
        </w:tabs>
        <w:spacing w:before="0" w:after="240"/>
        <w:ind w:left="1701" w:hanging="850"/>
        <w:outlineLvl w:val="9"/>
      </w:pPr>
      <w:r w:rsidRPr="00B8743A">
        <w:lastRenderedPageBreak/>
        <w:t xml:space="preserve">perform all of its obligations set out in this Agreement and the </w:t>
      </w:r>
      <w:bookmarkStart w:id="74" w:name="DocXTextRef21"/>
      <w:r w:rsidR="004D7752">
        <w:t>S</w:t>
      </w:r>
      <w:r w:rsidRPr="00B8743A">
        <w:t>chedules</w:t>
      </w:r>
      <w:bookmarkEnd w:id="74"/>
      <w:r w:rsidRPr="00B8743A">
        <w:t xml:space="preserve"> hereto</w:t>
      </w:r>
      <w:r>
        <w:t xml:space="preserve"> and </w:t>
      </w:r>
      <w:r w:rsidRPr="005E75D9">
        <w:t>shall not</w:t>
      </w:r>
      <w:r>
        <w:t xml:space="preserve"> by action or inaction</w:t>
      </w:r>
      <w:r w:rsidRPr="005E75D9">
        <w:t xml:space="preserve"> impede</w:t>
      </w:r>
      <w:r w:rsidRPr="006036EF">
        <w:t xml:space="preserve"> ESCO </w:t>
      </w:r>
      <w:r w:rsidRPr="005E75D9">
        <w:t xml:space="preserve">in the performance of </w:t>
      </w:r>
      <w:r w:rsidRPr="006036EF">
        <w:t>its obligations under this Agreement</w:t>
      </w:r>
      <w:r w:rsidRPr="00B8743A">
        <w:t>;</w:t>
      </w:r>
      <w:bookmarkEnd w:id="73"/>
    </w:p>
    <w:p w14:paraId="6B9246B5" w14:textId="5B155C4A" w:rsidR="00750A1E" w:rsidRPr="00270DF7" w:rsidRDefault="00750A1E" w:rsidP="00A85444">
      <w:pPr>
        <w:pStyle w:val="Level3Number"/>
        <w:tabs>
          <w:tab w:val="clear" w:pos="1418"/>
          <w:tab w:val="num" w:pos="1701"/>
        </w:tabs>
        <w:spacing w:before="0" w:after="240"/>
        <w:ind w:left="1701" w:hanging="850"/>
        <w:outlineLvl w:val="9"/>
      </w:pPr>
      <w:bookmarkStart w:id="75" w:name="_Ref382990836"/>
      <w:bookmarkStart w:id="76"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rsidR="00507633">
        <w:t>[</w:t>
      </w:r>
      <w:r w:rsidR="00FD1C8A">
        <w:rPr>
          <w:color w:val="0070C0"/>
        </w:rPr>
        <w:t>Plot Developer</w:t>
      </w:r>
      <w:r w:rsidR="00507633">
        <w:t>]/[</w:t>
      </w:r>
      <w:r w:rsidR="00FD1C8A">
        <w:rPr>
          <w:color w:val="00B050"/>
        </w:rPr>
        <w:t>Building Developer</w:t>
      </w:r>
      <w:r w:rsidR="00507633">
        <w:t xml:space="preserve">] </w:t>
      </w:r>
      <w:r w:rsidRPr="00BC1B4D">
        <w:t xml:space="preserve">Works in accordance with </w:t>
      </w:r>
      <w:r>
        <w:t>the terms of this Agreement, including without limitation,</w:t>
      </w:r>
      <w:r w:rsidR="000B7C26">
        <w:t xml:space="preserve"> the </w:t>
      </w:r>
      <w:r w:rsidR="00BD3450">
        <w:t>[</w:t>
      </w:r>
      <w:r w:rsidR="000861BE" w:rsidRPr="000861BE">
        <w:rPr>
          <w:color w:val="0070C0"/>
        </w:rPr>
        <w:t>Plot Development</w:t>
      </w:r>
      <w:r w:rsidR="00604B7E">
        <w:t xml:space="preserve"> </w:t>
      </w:r>
      <w:r w:rsidR="000B7C26" w:rsidRPr="00604B7E">
        <w:rPr>
          <w:color w:val="0070C0"/>
        </w:rPr>
        <w:t>Plan</w:t>
      </w:r>
      <w:r w:rsidR="000B7C26">
        <w:t>,</w:t>
      </w:r>
      <w:r w:rsidR="00BD3450">
        <w:t>]</w:t>
      </w:r>
      <w:r w:rsidR="000B7C26">
        <w:t xml:space="preserve"> the </w:t>
      </w:r>
      <w:r w:rsidR="00507633">
        <w:t>[</w:t>
      </w:r>
      <w:r w:rsidR="00FD1C8A">
        <w:rPr>
          <w:color w:val="0070C0"/>
        </w:rPr>
        <w:t>Plot Developer</w:t>
      </w:r>
      <w:r w:rsidR="00507633">
        <w:t>]/[</w:t>
      </w:r>
      <w:r w:rsidR="00FD1C8A">
        <w:rPr>
          <w:color w:val="00B050"/>
        </w:rPr>
        <w:t>Building Developer</w:t>
      </w:r>
      <w:r w:rsidR="00507633">
        <w:t xml:space="preserve">] </w:t>
      </w:r>
      <w:r w:rsidR="000B7C26">
        <w:t xml:space="preserve">Programme, </w:t>
      </w:r>
      <w:r>
        <w:t xml:space="preserve"> </w:t>
      </w:r>
      <w:r>
        <w:fldChar w:fldCharType="begin"/>
      </w:r>
      <w:r>
        <w:instrText xml:space="preserve"> REF _Ref4840976 \r \h </w:instrText>
      </w:r>
      <w:r>
        <w:fldChar w:fldCharType="separate"/>
      </w:r>
      <w:r w:rsidR="001A3169">
        <w:t>Schedule 3</w:t>
      </w:r>
      <w:r>
        <w:fldChar w:fldCharType="end"/>
      </w:r>
      <w:r>
        <w:t xml:space="preserve"> (Technical Specifications),  </w:t>
      </w:r>
      <w:r w:rsidR="00916798">
        <w:t>[</w:t>
      </w:r>
      <w:r>
        <w:fldChar w:fldCharType="begin"/>
      </w:r>
      <w:r>
        <w:instrText xml:space="preserve"> REF _Ref4854945 \r \h </w:instrText>
      </w:r>
      <w:r>
        <w:fldChar w:fldCharType="separate"/>
      </w:r>
      <w:r w:rsidR="001A3169">
        <w:t>Schedule 4</w:t>
      </w:r>
      <w:r>
        <w:fldChar w:fldCharType="end"/>
      </w:r>
      <w:r>
        <w:t xml:space="preserve"> (Design &amp; Delivery Process)</w:t>
      </w:r>
      <w:r w:rsidR="00916798">
        <w:t>]</w:t>
      </w:r>
      <w:r>
        <w:t xml:space="preserve"> and </w:t>
      </w:r>
      <w:r>
        <w:fldChar w:fldCharType="begin"/>
      </w:r>
      <w:r>
        <w:instrText xml:space="preserve"> REF _Ref10194269 \r \h </w:instrText>
      </w:r>
      <w:r>
        <w:fldChar w:fldCharType="separate"/>
      </w:r>
      <w:r w:rsidR="001A3169">
        <w:t>Schedule 5</w:t>
      </w:r>
      <w:r>
        <w:fldChar w:fldCharType="end"/>
      </w:r>
      <w:r>
        <w:t xml:space="preserve"> (Works Obligations);</w:t>
      </w:r>
    </w:p>
    <w:p w14:paraId="4DAF6E02" w14:textId="2FAAAAB9" w:rsidR="00E33488" w:rsidRPr="00E33488" w:rsidRDefault="00E33488" w:rsidP="00A85444">
      <w:pPr>
        <w:pStyle w:val="Level3Number"/>
        <w:tabs>
          <w:tab w:val="clear" w:pos="1418"/>
          <w:tab w:val="num" w:pos="1701"/>
        </w:tabs>
        <w:spacing w:before="0" w:after="240"/>
        <w:ind w:left="1701" w:hanging="850"/>
        <w:outlineLvl w:val="9"/>
        <w:rPr>
          <w:rFonts w:cs="Arial"/>
        </w:rPr>
      </w:pPr>
      <w:r>
        <w:rPr>
          <w:rFonts w:cs="Arial"/>
        </w:rPr>
        <w:t>[</w:t>
      </w:r>
      <w:r w:rsidRPr="00604B7E">
        <w:rPr>
          <w:rFonts w:cs="Arial"/>
          <w:color w:val="0070C0"/>
        </w:rPr>
        <w:t xml:space="preserve">comply with its obligations in relation to Adoption under </w:t>
      </w:r>
      <w:r w:rsidR="00F45358" w:rsidRPr="00604B7E">
        <w:rPr>
          <w:rFonts w:cs="Arial"/>
          <w:color w:val="0070C0"/>
        </w:rPr>
        <w:fldChar w:fldCharType="begin"/>
      </w:r>
      <w:r w:rsidR="00F45358" w:rsidRPr="00604B7E">
        <w:rPr>
          <w:rFonts w:cs="Arial"/>
          <w:color w:val="0070C0"/>
        </w:rPr>
        <w:instrText xml:space="preserve"> REF _Ref11166582 \r \h </w:instrText>
      </w:r>
      <w:r w:rsidR="00F45358" w:rsidRPr="00604B7E">
        <w:rPr>
          <w:rFonts w:cs="Arial"/>
          <w:color w:val="0070C0"/>
        </w:rPr>
      </w:r>
      <w:r w:rsidR="00F45358" w:rsidRPr="00604B7E">
        <w:rPr>
          <w:rFonts w:cs="Arial"/>
          <w:color w:val="0070C0"/>
        </w:rPr>
        <w:fldChar w:fldCharType="separate"/>
      </w:r>
      <w:r w:rsidR="001A3169">
        <w:rPr>
          <w:rFonts w:cs="Arial"/>
          <w:color w:val="0070C0"/>
        </w:rPr>
        <w:t>Schedule 7</w:t>
      </w:r>
      <w:r w:rsidR="00F45358" w:rsidRPr="00604B7E">
        <w:rPr>
          <w:rFonts w:cs="Arial"/>
          <w:color w:val="0070C0"/>
        </w:rPr>
        <w:fldChar w:fldCharType="end"/>
      </w:r>
      <w:r w:rsidR="00F45358" w:rsidRPr="00604B7E">
        <w:rPr>
          <w:rFonts w:cs="Arial"/>
          <w:color w:val="0070C0"/>
        </w:rPr>
        <w:t xml:space="preserve"> (Adoption Procedure)</w:t>
      </w:r>
      <w:r w:rsidRPr="00604B7E">
        <w:rPr>
          <w:rFonts w:cs="Arial"/>
          <w:color w:val="0070C0"/>
        </w:rPr>
        <w:t>]</w:t>
      </w:r>
      <w:r w:rsidR="004D7752">
        <w:rPr>
          <w:rFonts w:cs="Arial"/>
          <w:color w:val="0070C0"/>
        </w:rPr>
        <w:t>;</w:t>
      </w:r>
      <w:r w:rsidR="00BD3450" w:rsidRPr="00604B7E">
        <w:rPr>
          <w:rStyle w:val="FootnoteReference"/>
          <w:rFonts w:cs="Arial"/>
          <w:color w:val="0070C0"/>
        </w:rPr>
        <w:footnoteReference w:id="60"/>
      </w:r>
    </w:p>
    <w:p w14:paraId="7F40024B" w14:textId="77777777" w:rsidR="009505AA" w:rsidRPr="00C83715" w:rsidRDefault="00C83715" w:rsidP="00A85444">
      <w:pPr>
        <w:pStyle w:val="Level3Number"/>
        <w:tabs>
          <w:tab w:val="clear" w:pos="1418"/>
          <w:tab w:val="num" w:pos="1701"/>
        </w:tabs>
        <w:spacing w:before="0" w:after="240"/>
        <w:ind w:left="1701" w:hanging="850"/>
        <w:outlineLvl w:val="9"/>
        <w:rPr>
          <w:color w:val="0070C0"/>
        </w:rPr>
      </w:pPr>
      <w:r w:rsidRPr="00C83715">
        <w:rPr>
          <w:color w:val="0070C0"/>
        </w:rPr>
        <w:t>[</w:t>
      </w:r>
      <w:r w:rsidR="00782FE6" w:rsidRPr="00604B7E">
        <w:rPr>
          <w:color w:val="7030A0"/>
        </w:rPr>
        <w:t xml:space="preserve">provide ESCO with regular updates of the number, type, size and expected build completion dates of all </w:t>
      </w:r>
      <w:r w:rsidR="00604B7E">
        <w:rPr>
          <w:color w:val="0070C0"/>
        </w:rPr>
        <w:t>[</w:t>
      </w:r>
      <w:r w:rsidRPr="00C83715">
        <w:rPr>
          <w:color w:val="0070C0"/>
        </w:rPr>
        <w:t xml:space="preserve">Commercial Buildings and/or </w:t>
      </w:r>
      <w:r w:rsidR="005D50F5">
        <w:rPr>
          <w:color w:val="0070C0"/>
        </w:rPr>
        <w:t xml:space="preserve">Commercial </w:t>
      </w:r>
      <w:r w:rsidR="00782FE6" w:rsidRPr="00C83715">
        <w:rPr>
          <w:color w:val="0070C0"/>
        </w:rPr>
        <w:t>Units</w:t>
      </w:r>
      <w:r w:rsidR="00604B7E">
        <w:rPr>
          <w:color w:val="0070C0"/>
        </w:rPr>
        <w:t xml:space="preserve">] </w:t>
      </w:r>
      <w:r w:rsidR="00604B7E" w:rsidRPr="005D50F5">
        <w:rPr>
          <w:color w:val="00B050"/>
        </w:rPr>
        <w:t>[Commercial Units]</w:t>
      </w:r>
      <w:r w:rsidRPr="005D50F5">
        <w:rPr>
          <w:color w:val="00B050"/>
        </w:rPr>
        <w:t xml:space="preserve"> </w:t>
      </w:r>
      <w:r w:rsidR="00604B7E">
        <w:rPr>
          <w:color w:val="0070C0"/>
        </w:rPr>
        <w:t>[</w:t>
      </w:r>
      <w:r w:rsidRPr="00C83715">
        <w:rPr>
          <w:color w:val="0070C0"/>
        </w:rPr>
        <w:t>on the Plot</w:t>
      </w:r>
      <w:r w:rsidR="00604B7E">
        <w:rPr>
          <w:color w:val="0070C0"/>
        </w:rPr>
        <w:t xml:space="preserve"> Development] /[</w:t>
      </w:r>
      <w:r w:rsidR="00604B7E" w:rsidRPr="00604B7E">
        <w:rPr>
          <w:color w:val="00B050"/>
        </w:rPr>
        <w:t>within the Building</w:t>
      </w:r>
      <w:r w:rsidR="00604B7E">
        <w:rPr>
          <w:color w:val="0070C0"/>
        </w:rPr>
        <w:t>]</w:t>
      </w:r>
      <w:r w:rsidRPr="00C83715">
        <w:rPr>
          <w:color w:val="0070C0"/>
        </w:rPr>
        <w:t>]</w:t>
      </w:r>
      <w:r w:rsidR="009505AA" w:rsidRPr="00C83715">
        <w:rPr>
          <w:color w:val="0070C0"/>
        </w:rPr>
        <w:t>;</w:t>
      </w:r>
    </w:p>
    <w:p w14:paraId="3C8BF674" w14:textId="6DB8D08A" w:rsidR="00782FE6" w:rsidRPr="00974C02" w:rsidRDefault="009505AA" w:rsidP="00A85444">
      <w:pPr>
        <w:pStyle w:val="Level3Number"/>
        <w:tabs>
          <w:tab w:val="clear" w:pos="1418"/>
          <w:tab w:val="num" w:pos="1701"/>
        </w:tabs>
        <w:spacing w:before="0" w:after="240"/>
        <w:ind w:left="1701" w:hanging="850"/>
        <w:outlineLvl w:val="9"/>
      </w:pPr>
      <w:r>
        <w:t xml:space="preserve">provide ESCO with details of </w:t>
      </w:r>
      <w:r w:rsidR="006C5503" w:rsidRPr="00974C02">
        <w:t xml:space="preserve">any </w:t>
      </w:r>
      <w:r w:rsidR="00BA15A9" w:rsidRPr="00974C02">
        <w:t xml:space="preserve">changes to the </w:t>
      </w:r>
      <w:r w:rsidR="00507633">
        <w:t>[</w:t>
      </w:r>
      <w:r w:rsidR="00FD1C8A">
        <w:rPr>
          <w:color w:val="0070C0"/>
        </w:rPr>
        <w:t>Plot Developer</w:t>
      </w:r>
      <w:r w:rsidR="00507633">
        <w:t>]/[</w:t>
      </w:r>
      <w:r w:rsidR="00FD1C8A">
        <w:rPr>
          <w:color w:val="00B050"/>
        </w:rPr>
        <w:t>Building Developer</w:t>
      </w:r>
      <w:r w:rsidR="00507633">
        <w:t xml:space="preserve">] </w:t>
      </w:r>
      <w:r w:rsidR="00BA15A9" w:rsidRPr="00974C02">
        <w:t>Delivery Programme</w:t>
      </w:r>
      <w:bookmarkEnd w:id="75"/>
      <w:r w:rsidR="00974C02" w:rsidRPr="00974C02">
        <w:t xml:space="preserve"> and shall </w:t>
      </w:r>
      <w:r w:rsidR="00974C02">
        <w:t xml:space="preserve">use reasonable endeavours to </w:t>
      </w:r>
      <w:r w:rsidR="00974C02" w:rsidRPr="008D5B11">
        <w:t xml:space="preserve">notify </w:t>
      </w:r>
      <w:r w:rsidR="00974C02">
        <w:t>ESCO</w:t>
      </w:r>
      <w:r w:rsidR="00974C02" w:rsidRPr="008D5B11">
        <w:t xml:space="preserve"> promptly (and, in any event, within </w:t>
      </w:r>
      <w:r w:rsidR="00974C02" w:rsidRPr="008A54D4">
        <w:t>ten (10) Business Days</w:t>
      </w:r>
      <w:r w:rsidR="00974C02">
        <w:t xml:space="preserve"> of it becoming aware</w:t>
      </w:r>
      <w:r w:rsidR="00974C02" w:rsidRPr="008D5B11">
        <w:t xml:space="preserve">) of any material change in the use or operation of the </w:t>
      </w:r>
      <w:r w:rsidR="00441B1D">
        <w:t>[</w:t>
      </w:r>
      <w:r w:rsidR="000861BE" w:rsidRPr="000861BE">
        <w:rPr>
          <w:color w:val="0070C0"/>
        </w:rPr>
        <w:t>Plot Development</w:t>
      </w:r>
      <w:r w:rsidR="00441B1D">
        <w:t>]/ [</w:t>
      </w:r>
      <w:r w:rsidR="00441B1D" w:rsidRPr="00604B7E">
        <w:rPr>
          <w:color w:val="00B050"/>
        </w:rPr>
        <w:t>Building</w:t>
      </w:r>
      <w:r w:rsidR="00441B1D">
        <w:t xml:space="preserve">] </w:t>
      </w:r>
      <w:r w:rsidR="00974C02" w:rsidRPr="008D5B11">
        <w:t>that</w:t>
      </w:r>
      <w:r w:rsidR="00974C02">
        <w:t xml:space="preserve"> is likely to have an impact on the heat demand, </w:t>
      </w:r>
      <w:r w:rsidR="00D10998">
        <w:t>[</w:t>
      </w:r>
      <w:r w:rsidR="00974C02" w:rsidRPr="005008C8">
        <w:rPr>
          <w:color w:val="0070C0"/>
        </w:rPr>
        <w:t xml:space="preserve">the </w:t>
      </w:r>
      <w:r w:rsidR="000861BE" w:rsidRPr="005008C8">
        <w:rPr>
          <w:color w:val="0070C0"/>
        </w:rPr>
        <w:t>Plot Development</w:t>
      </w:r>
      <w:r w:rsidR="00974C02" w:rsidRPr="005008C8">
        <w:rPr>
          <w:color w:val="0070C0"/>
        </w:rPr>
        <w:t xml:space="preserve"> Plan</w:t>
      </w:r>
      <w:r w:rsidR="00D10998">
        <w:t>]</w:t>
      </w:r>
      <w:r w:rsidR="00974C02">
        <w:t xml:space="preserve">, the </w:t>
      </w:r>
      <w:r w:rsidR="00507633">
        <w:t>[</w:t>
      </w:r>
      <w:r w:rsidR="00FD1C8A">
        <w:rPr>
          <w:color w:val="0070C0"/>
        </w:rPr>
        <w:t>Plot Developer</w:t>
      </w:r>
      <w:r w:rsidR="00507633">
        <w:t>]/[</w:t>
      </w:r>
      <w:r w:rsidR="00FD1C8A">
        <w:rPr>
          <w:color w:val="00B050"/>
        </w:rPr>
        <w:t>Building Developer</w:t>
      </w:r>
      <w:r w:rsidR="00507633">
        <w:t xml:space="preserve">] </w:t>
      </w:r>
      <w:r w:rsidR="00974C02">
        <w:t xml:space="preserve">Delivery Programme, the </w:t>
      </w:r>
      <w:r w:rsidR="00BD6996">
        <w:t xml:space="preserve">Technical </w:t>
      </w:r>
      <w:r w:rsidR="00974C02">
        <w:t xml:space="preserve">Specifications, the ESCO Works </w:t>
      </w:r>
      <w:r w:rsidR="007640FB" w:rsidRPr="007640FB">
        <w:rPr>
          <w:color w:val="7030A0"/>
        </w:rPr>
        <w:t>[</w:t>
      </w:r>
      <w:r w:rsidR="00974C02" w:rsidRPr="007640FB">
        <w:rPr>
          <w:color w:val="7030A0"/>
        </w:rPr>
        <w:t>and/or the ESCO Services</w:t>
      </w:r>
      <w:r w:rsidR="007640FB" w:rsidRPr="007640FB">
        <w:rPr>
          <w:color w:val="7030A0"/>
        </w:rPr>
        <w:t>]</w:t>
      </w:r>
      <w:r w:rsidR="004D7752">
        <w:rPr>
          <w:color w:val="7030A0"/>
        </w:rPr>
        <w:t>;</w:t>
      </w:r>
    </w:p>
    <w:p w14:paraId="00C6518A" w14:textId="662533C5" w:rsidR="00782FE6" w:rsidRPr="000E5997" w:rsidRDefault="00782FE6" w:rsidP="00A85444">
      <w:pPr>
        <w:pStyle w:val="Level3Number"/>
        <w:tabs>
          <w:tab w:val="clear" w:pos="1418"/>
          <w:tab w:val="num" w:pos="1701"/>
        </w:tabs>
        <w:spacing w:before="0" w:after="240"/>
        <w:ind w:left="1701" w:hanging="850"/>
        <w:outlineLvl w:val="9"/>
      </w:pPr>
      <w:bookmarkStart w:id="77" w:name="_Ref338873299"/>
      <w:bookmarkEnd w:id="76"/>
      <w:r w:rsidRPr="00B8743A">
        <w:t xml:space="preserve">not cause or permit to be caused any physical damage to any assets or property of ESCO and shall reimburse ESCO for any reasonably incurred costs in relation to making good such </w:t>
      </w:r>
      <w:r w:rsidR="007927F6">
        <w:t xml:space="preserve">Loss </w:t>
      </w:r>
      <w:r w:rsidRPr="00B8743A">
        <w:t>suffered by ESCO and caused in breach of this Clause </w:t>
      </w:r>
      <w:r>
        <w:fldChar w:fldCharType="begin"/>
      </w:r>
      <w:r>
        <w:instrText xml:space="preserve"> REF _Ref338873299 \r \h  \* MERGEFORMAT </w:instrText>
      </w:r>
      <w:r>
        <w:fldChar w:fldCharType="separate"/>
      </w:r>
      <w:r w:rsidR="001A3169">
        <w:t>6.1.7</w:t>
      </w:r>
      <w:r>
        <w:fldChar w:fldCharType="end"/>
      </w:r>
      <w:bookmarkEnd w:id="77"/>
      <w:r>
        <w:t>;</w:t>
      </w:r>
      <w:r w:rsidR="004D7752">
        <w:t xml:space="preserve"> and</w:t>
      </w:r>
    </w:p>
    <w:p w14:paraId="2931AFF1" w14:textId="7B7F698D" w:rsidR="00782FE6" w:rsidRPr="0084282D" w:rsidRDefault="00CB7B21" w:rsidP="00A85444">
      <w:pPr>
        <w:pStyle w:val="Level3Number"/>
        <w:tabs>
          <w:tab w:val="clear" w:pos="1418"/>
          <w:tab w:val="num" w:pos="1701"/>
        </w:tabs>
        <w:spacing w:before="0" w:after="240"/>
        <w:ind w:left="1701" w:hanging="850"/>
        <w:outlineLvl w:val="9"/>
        <w:rPr>
          <w:rFonts w:cs="Arial"/>
        </w:rPr>
      </w:pPr>
      <w:bookmarkStart w:id="78" w:name="_Ref518671861"/>
      <w:r>
        <w:t xml:space="preserve"> </w:t>
      </w:r>
      <w:r w:rsidR="00512170">
        <w:t>[</w:t>
      </w:r>
      <w:r w:rsidR="00512170" w:rsidRPr="00604B7E">
        <w:rPr>
          <w:color w:val="7030A0"/>
        </w:rPr>
        <w:t xml:space="preserve">procure that each of its Third Party Sub-Contractors provides a collateral warranty for the benefit of ESCO  (in the form set out </w:t>
      </w:r>
      <w:r w:rsidR="00512170" w:rsidRPr="00604B7E">
        <w:rPr>
          <w:color w:val="7030A0"/>
        </w:rPr>
        <w:fldChar w:fldCharType="begin"/>
      </w:r>
      <w:r w:rsidR="00512170" w:rsidRPr="00604B7E">
        <w:rPr>
          <w:color w:val="7030A0"/>
        </w:rPr>
        <w:instrText xml:space="preserve"> REF _Ref4856022 \r \h </w:instrText>
      </w:r>
      <w:r w:rsidR="00512170" w:rsidRPr="00604B7E">
        <w:rPr>
          <w:color w:val="7030A0"/>
        </w:rPr>
      </w:r>
      <w:r w:rsidR="00512170" w:rsidRPr="00604B7E">
        <w:rPr>
          <w:color w:val="7030A0"/>
        </w:rPr>
        <w:fldChar w:fldCharType="separate"/>
      </w:r>
      <w:r w:rsidR="001A3169">
        <w:rPr>
          <w:color w:val="7030A0"/>
        </w:rPr>
        <w:t>Schedule 5Part 5</w:t>
      </w:r>
      <w:r w:rsidR="00512170" w:rsidRPr="00604B7E">
        <w:rPr>
          <w:color w:val="7030A0"/>
        </w:rPr>
        <w:fldChar w:fldCharType="end"/>
      </w:r>
      <w:r w:rsidR="00512170" w:rsidRPr="00604B7E">
        <w:rPr>
          <w:color w:val="7030A0"/>
        </w:rPr>
        <w:t xml:space="preserve"> (Collateral Warranty) or an equivalent form, to the satisfaction of ESCO (acting reasonably)) </w:t>
      </w:r>
      <w:r w:rsidR="00782FE6" w:rsidRPr="00604B7E">
        <w:rPr>
          <w:color w:val="7030A0"/>
        </w:rPr>
        <w:t xml:space="preserve">in respect of </w:t>
      </w:r>
      <w:bookmarkEnd w:id="78"/>
      <w:r w:rsidR="00512170" w:rsidRPr="00604B7E">
        <w:rPr>
          <w:color w:val="7030A0"/>
        </w:rPr>
        <w:t xml:space="preserve">the </w:t>
      </w:r>
      <w:r w:rsidR="003A73C9" w:rsidRPr="00604B7E">
        <w:rPr>
          <w:color w:val="7030A0"/>
        </w:rPr>
        <w:t>Secondary Distribution Network</w:t>
      </w:r>
      <w:r w:rsidR="00512170" w:rsidRPr="00604B7E">
        <w:rPr>
          <w:color w:val="7030A0"/>
        </w:rPr>
        <w:t xml:space="preserve"> [and [  ]]</w:t>
      </w:r>
      <w:r w:rsidR="00D10998">
        <w:rPr>
          <w:rStyle w:val="FootnoteReference"/>
        </w:rPr>
        <w:footnoteReference w:id="61"/>
      </w:r>
      <w:r w:rsidR="00512170">
        <w:t>.</w:t>
      </w:r>
    </w:p>
    <w:p w14:paraId="096E0F31" w14:textId="2903876D" w:rsidR="006431FD" w:rsidRDefault="000E2630" w:rsidP="00645C5C">
      <w:pPr>
        <w:pStyle w:val="Level2Number"/>
        <w:spacing w:before="0" w:after="240"/>
      </w:pPr>
      <w:bookmarkStart w:id="79" w:name="_Ref514414792"/>
      <w:bookmarkStart w:id="80" w:name="_Ref10013505"/>
      <w:bookmarkEnd w:id="72"/>
      <w:r>
        <w:rPr>
          <w:color w:val="7030A0"/>
        </w:rPr>
        <w:t>[</w:t>
      </w:r>
      <w:r w:rsidR="00974C02" w:rsidRPr="000E2630">
        <w:rPr>
          <w:color w:val="7030A0"/>
        </w:rPr>
        <w:t xml:space="preserve">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rPr>
          <w:color w:val="7030A0"/>
        </w:rPr>
        <w:t xml:space="preserve">warrants and represents to ESCO that 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rPr>
          <w:color w:val="7030A0"/>
        </w:rPr>
        <w:t xml:space="preserve">has or shall, undertake all necessary consultation, and has satisfied all of its obligations to consult, with Customers and any relevant third parties as required by section 20 of the Landlord and Tenant Act 1985 (and/or any other </w:t>
      </w:r>
      <w:r w:rsidR="006B535B">
        <w:rPr>
          <w:color w:val="7030A0"/>
        </w:rPr>
        <w:t>a</w:t>
      </w:r>
      <w:r w:rsidR="00974C02" w:rsidRPr="000E2630">
        <w:rPr>
          <w:color w:val="7030A0"/>
        </w:rPr>
        <w:t>pplicable Law) in relation to the execution of this Agreement</w:t>
      </w:r>
      <w:r w:rsidR="007640FB" w:rsidRPr="000E2630">
        <w:rPr>
          <w:color w:val="7030A0"/>
        </w:rPr>
        <w:t xml:space="preserve">, the undertaking of the ESCO Works, the Heat Supply, [the Electricity </w:t>
      </w:r>
      <w:r w:rsidR="007640FB" w:rsidRPr="000E2630">
        <w:rPr>
          <w:color w:val="7030A0"/>
        </w:rPr>
        <w:lastRenderedPageBreak/>
        <w:t>Supply]</w:t>
      </w:r>
      <w:r w:rsidR="00974C02" w:rsidRPr="007B3198">
        <w:t xml:space="preserve"> </w:t>
      </w:r>
      <w:r w:rsidR="007640FB">
        <w:t>[</w:t>
      </w:r>
      <w:r w:rsidR="00974C02" w:rsidRPr="006431FD">
        <w:rPr>
          <w:color w:val="7030A0"/>
        </w:rPr>
        <w:t>and the provision of the ESCO Services by ESCO</w:t>
      </w:r>
      <w:r w:rsidR="007640FB">
        <w:t>]</w:t>
      </w:r>
      <w:r w:rsidR="00974C02">
        <w:t xml:space="preserve">. </w:t>
      </w:r>
      <w:r w:rsidR="00974C02" w:rsidRPr="000E2630">
        <w:rPr>
          <w:color w:val="7030A0"/>
        </w:rPr>
        <w:t xml:space="preserve">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rPr>
          <w:color w:val="7030A0"/>
        </w:rPr>
        <w:t xml:space="preserve">shall indemnify ESCO in respect of any Losses ESCO may incur in connection with any breach of this Clause </w:t>
      </w:r>
      <w:r w:rsidR="00974C02" w:rsidRPr="000E2630">
        <w:rPr>
          <w:color w:val="7030A0"/>
        </w:rPr>
        <w:fldChar w:fldCharType="begin"/>
      </w:r>
      <w:r w:rsidR="00974C02" w:rsidRPr="000E2630">
        <w:rPr>
          <w:color w:val="7030A0"/>
        </w:rPr>
        <w:instrText xml:space="preserve"> REF _Ref514414792 \r \h  \* MERGEFORMAT </w:instrText>
      </w:r>
      <w:r w:rsidR="00974C02" w:rsidRPr="000E2630">
        <w:rPr>
          <w:color w:val="7030A0"/>
        </w:rPr>
      </w:r>
      <w:r w:rsidR="00974C02" w:rsidRPr="000E2630">
        <w:rPr>
          <w:color w:val="7030A0"/>
        </w:rPr>
        <w:fldChar w:fldCharType="separate"/>
      </w:r>
      <w:r w:rsidR="001A3169">
        <w:rPr>
          <w:color w:val="7030A0"/>
        </w:rPr>
        <w:t>6.2</w:t>
      </w:r>
      <w:r w:rsidR="00974C02" w:rsidRPr="000E2630">
        <w:rPr>
          <w:color w:val="7030A0"/>
        </w:rPr>
        <w:fldChar w:fldCharType="end"/>
      </w:r>
      <w:r w:rsidR="00974C02" w:rsidRPr="000E2630">
        <w:rPr>
          <w:color w:val="7030A0"/>
        </w:rPr>
        <w:t xml:space="preserve"> (including any Losses incurred by ESCO in connection with any consultation that may be required under the Landlord and Tenant Act 1985 after the Effective Date in respect of the </w:t>
      </w:r>
      <w:bookmarkStart w:id="81" w:name="_Ref10206649"/>
      <w:bookmarkEnd w:id="79"/>
      <w:r w:rsidR="006431FD" w:rsidRPr="000E2630">
        <w:rPr>
          <w:color w:val="7030A0"/>
        </w:rPr>
        <w:t xml:space="preserve">ESCO Works, the Heat Supply, </w:t>
      </w:r>
      <w:r w:rsidR="006431FD">
        <w:t>[</w:t>
      </w:r>
      <w:r w:rsidR="006431FD" w:rsidRPr="006431FD">
        <w:rPr>
          <w:color w:val="7030A0"/>
        </w:rPr>
        <w:t>the ESCO Services</w:t>
      </w:r>
      <w:r w:rsidR="006431FD">
        <w:t xml:space="preserve">] </w:t>
      </w:r>
      <w:r w:rsidR="006431FD" w:rsidRPr="000E2630">
        <w:rPr>
          <w:color w:val="7030A0"/>
        </w:rPr>
        <w:t>[and the Electricity Supply]</w:t>
      </w:r>
      <w:r>
        <w:rPr>
          <w:color w:val="7030A0"/>
        </w:rPr>
        <w:t>)</w:t>
      </w:r>
      <w:r w:rsidR="006431FD" w:rsidRPr="000E2630">
        <w:rPr>
          <w:color w:val="7030A0"/>
        </w:rPr>
        <w:t xml:space="preserve">. </w:t>
      </w:r>
    </w:p>
    <w:p w14:paraId="3323F367" w14:textId="77777777" w:rsidR="00B33CDF" w:rsidRDefault="00C12FEF" w:rsidP="006431FD">
      <w:pPr>
        <w:pStyle w:val="Level1Heading"/>
      </w:pPr>
      <w:bookmarkStart w:id="82" w:name="_Toc13144221"/>
      <w:r>
        <w:t xml:space="preserve">Ownership </w:t>
      </w:r>
      <w:r w:rsidR="00C97AA9">
        <w:t>and</w:t>
      </w:r>
      <w:r>
        <w:t xml:space="preserve"> access</w:t>
      </w:r>
      <w:bookmarkEnd w:id="80"/>
      <w:bookmarkEnd w:id="81"/>
      <w:r w:rsidR="001E332D">
        <w:rPr>
          <w:rStyle w:val="FootnoteReference"/>
        </w:rPr>
        <w:footnoteReference w:id="62"/>
      </w:r>
      <w:bookmarkEnd w:id="82"/>
    </w:p>
    <w:p w14:paraId="5FEC5343" w14:textId="4C0E66D0" w:rsidR="009F08FE" w:rsidRDefault="009F08FE" w:rsidP="00A85444">
      <w:pPr>
        <w:pStyle w:val="Level2Number"/>
        <w:spacing w:before="0" w:after="240"/>
      </w:pPr>
      <w:bookmarkStart w:id="83" w:name="_Ref10205363"/>
      <w:bookmarkStart w:id="84" w:name="a324960"/>
      <w:r w:rsidRPr="00B8743A">
        <w:t xml:space="preserve">The Parties acknowledge that ESCO shall be granted access rights for construction of the ESCO Works </w:t>
      </w:r>
      <w:r w:rsidR="006431FD">
        <w:t>[</w:t>
      </w:r>
      <w:r w:rsidRPr="006431FD">
        <w:rPr>
          <w:color w:val="7030A0"/>
        </w:rPr>
        <w:t>and provision of the ESCO Services</w:t>
      </w:r>
      <w:r w:rsidR="006431FD">
        <w:t>]</w:t>
      </w:r>
      <w:r w:rsidRPr="00B8743A">
        <w:t xml:space="preserve">, pursuant to this </w:t>
      </w:r>
      <w:r>
        <w:t xml:space="preserve">clause </w:t>
      </w:r>
      <w:r w:rsidR="00087D5F">
        <w:t xml:space="preserve">7 </w:t>
      </w:r>
      <w:r w:rsidR="004A6ABD">
        <w:t>[</w:t>
      </w:r>
      <w:r w:rsidRPr="00B8743A">
        <w:t>and the Lease</w:t>
      </w:r>
      <w:r w:rsidR="001E332D">
        <w:t>[</w:t>
      </w:r>
      <w:r w:rsidRPr="00B8743A">
        <w:t>s</w:t>
      </w:r>
      <w:r w:rsidR="001E332D">
        <w:t>]</w:t>
      </w:r>
      <w:r w:rsidR="004A6ABD">
        <w:t>]</w:t>
      </w:r>
      <w:r w:rsidRPr="00B8743A">
        <w:t>.</w:t>
      </w:r>
    </w:p>
    <w:p w14:paraId="75600E32" w14:textId="77777777" w:rsidR="009F08FE" w:rsidRDefault="009F08FE" w:rsidP="00A85444">
      <w:pPr>
        <w:pStyle w:val="Level2Number"/>
        <w:spacing w:before="0" w:after="240"/>
      </w:pPr>
      <w:bookmarkStart w:id="85" w:name="_Ref11762426"/>
      <w:r>
        <w:t xml:space="preserve">The </w:t>
      </w:r>
      <w:r w:rsidR="00507633">
        <w:t>[</w:t>
      </w:r>
      <w:r w:rsidR="00FD1C8A">
        <w:rPr>
          <w:color w:val="0070C0"/>
        </w:rPr>
        <w:t>Plot Developer</w:t>
      </w:r>
      <w:r w:rsidR="00507633">
        <w:t>]/[</w:t>
      </w:r>
      <w:r w:rsidR="00FD1C8A">
        <w:rPr>
          <w:color w:val="00B050"/>
        </w:rPr>
        <w:t>Building Developer</w:t>
      </w:r>
      <w:r w:rsidR="00507633">
        <w:t xml:space="preserve">] </w:t>
      </w:r>
      <w:r>
        <w:t>shall:</w:t>
      </w:r>
      <w:bookmarkEnd w:id="85"/>
      <w:r>
        <w:t xml:space="preserve"> </w:t>
      </w:r>
    </w:p>
    <w:p w14:paraId="58C04D36" w14:textId="77777777" w:rsidR="009F08FE" w:rsidRPr="002528CD" w:rsidRDefault="00F615BD" w:rsidP="00A85444">
      <w:pPr>
        <w:pStyle w:val="Level3Number"/>
        <w:tabs>
          <w:tab w:val="clear" w:pos="1418"/>
          <w:tab w:val="num" w:pos="1701"/>
        </w:tabs>
        <w:spacing w:before="0" w:after="240"/>
        <w:ind w:left="1701" w:hanging="850"/>
        <w:outlineLvl w:val="9"/>
        <w:rPr>
          <w:rFonts w:cs="Arial"/>
        </w:rPr>
      </w:pPr>
      <w:bookmarkStart w:id="86" w:name="_Ref436732813"/>
      <w:r>
        <w:t>[</w:t>
      </w:r>
      <w:r w:rsidR="009F08FE" w:rsidRPr="00B8743A">
        <w:t>grant, or procure that there is granted to, ESCO the Lease</w:t>
      </w:r>
      <w:r w:rsidR="00172362">
        <w:t>(s)</w:t>
      </w:r>
      <w:r w:rsidR="009F08FE" w:rsidRPr="00B8743A">
        <w:t xml:space="preserve"> </w:t>
      </w:r>
      <w:r w:rsidR="002F43A0" w:rsidRPr="002F43A0">
        <w:rPr>
          <w:color w:val="0070C0"/>
        </w:rPr>
        <w:t>[or (as the case may be) Deeds of Variation of the relevant Lease]</w:t>
      </w:r>
      <w:r w:rsidR="002F43A0">
        <w:rPr>
          <w:color w:val="0070C0"/>
        </w:rPr>
        <w:t xml:space="preserve"> </w:t>
      </w:r>
      <w:r w:rsidR="002F43A0">
        <w:rPr>
          <w:rStyle w:val="FootnoteReference"/>
        </w:rPr>
        <w:footnoteReference w:id="63"/>
      </w:r>
      <w:r w:rsidR="00310688">
        <w:rPr>
          <w:color w:val="0070C0"/>
        </w:rPr>
        <w:t xml:space="preserve"> </w:t>
      </w:r>
      <w:r w:rsidR="009F08FE" w:rsidRPr="00B8743A">
        <w:t>relating to</w:t>
      </w:r>
      <w:r w:rsidR="002F43A0" w:rsidRPr="00C37AD8">
        <w:rPr>
          <w:color w:val="0070C0"/>
        </w:rPr>
        <w:t xml:space="preserve"> </w:t>
      </w:r>
      <w:r w:rsidR="009F08FE">
        <w:t xml:space="preserve">the </w:t>
      </w:r>
      <w:r w:rsidR="002A76C2">
        <w:t>Substation</w:t>
      </w:r>
      <w:r w:rsidR="00172362">
        <w:t>(s)</w:t>
      </w:r>
      <w:r w:rsidR="00033D8D">
        <w:t xml:space="preserve"> </w:t>
      </w:r>
      <w:r w:rsidR="009F08FE" w:rsidRPr="00B8743A">
        <w:t xml:space="preserve">on </w:t>
      </w:r>
      <w:r w:rsidR="002A76C2">
        <w:t>P</w:t>
      </w:r>
      <w:r w:rsidR="009F08FE" w:rsidRPr="00B8743A">
        <w:t xml:space="preserve">ractical </w:t>
      </w:r>
      <w:r w:rsidR="002A76C2">
        <w:t>C</w:t>
      </w:r>
      <w:r w:rsidR="009F08FE" w:rsidRPr="00B8743A">
        <w:t xml:space="preserve">ompletion of </w:t>
      </w:r>
      <w:r w:rsidR="002A76C2">
        <w:t>such Substation</w:t>
      </w:r>
      <w:r w:rsidR="00172362">
        <w:t>(s)</w:t>
      </w:r>
      <w:r w:rsidR="009F08FE" w:rsidRPr="00B8743A">
        <w:rPr>
          <w:rFonts w:cs="Arial"/>
        </w:rPr>
        <w:t xml:space="preserve"> and thereafter comply with the terms of such Lease</w:t>
      </w:r>
      <w:r w:rsidR="00310688">
        <w:rPr>
          <w:rFonts w:cs="Arial"/>
        </w:rPr>
        <w:t>[s</w:t>
      </w:r>
      <w:r w:rsidR="009F08FE">
        <w:rPr>
          <w:rFonts w:cs="Arial"/>
        </w:rPr>
        <w:t>]</w:t>
      </w:r>
      <w:r w:rsidR="00310688" w:rsidRPr="00310688">
        <w:rPr>
          <w:rFonts w:cs="Arial"/>
        </w:rPr>
        <w:t xml:space="preserve"> </w:t>
      </w:r>
      <w:r w:rsidR="00310688" w:rsidRPr="00310688">
        <w:rPr>
          <w:rFonts w:cs="Arial"/>
          <w:color w:val="0070C0"/>
        </w:rPr>
        <w:t>[and Deeds of Variation]</w:t>
      </w:r>
      <w:r w:rsidR="009F08FE" w:rsidRPr="00B8743A">
        <w:rPr>
          <w:rFonts w:cs="Arial"/>
        </w:rPr>
        <w:t>;</w:t>
      </w:r>
      <w:bookmarkEnd w:id="86"/>
    </w:p>
    <w:p w14:paraId="0893A76A" w14:textId="44A9D159" w:rsidR="00C37AD8" w:rsidRPr="00C37AD8" w:rsidRDefault="00C37AD8" w:rsidP="00C37AD8">
      <w:pPr>
        <w:pStyle w:val="Level3Number"/>
        <w:keepNext/>
        <w:keepLines/>
        <w:tabs>
          <w:tab w:val="clear" w:pos="1418"/>
          <w:tab w:val="num" w:pos="1701"/>
        </w:tabs>
        <w:spacing w:before="0" w:after="240"/>
        <w:ind w:left="1701" w:hanging="850"/>
        <w:outlineLvl w:val="9"/>
        <w:rPr>
          <w:color w:val="0070C0"/>
        </w:rPr>
      </w:pPr>
      <w:bookmarkStart w:id="87" w:name="_Ref351578800"/>
      <w:bookmarkStart w:id="88" w:name="_Ref404251329"/>
      <w:r w:rsidRPr="00C37AD8">
        <w:rPr>
          <w:bCs/>
          <w:color w:val="0070C0"/>
          <w:lang w:val="en-US"/>
        </w:rPr>
        <w:t xml:space="preserve">[use all reasonable endeavours to agree (acting reasonably) with ESCO, the route of the Easement Corridor (as defined in the Leases) consistent with the </w:t>
      </w:r>
      <w:r w:rsidR="000861BE" w:rsidRPr="000861BE">
        <w:rPr>
          <w:bCs/>
          <w:color w:val="0070C0"/>
          <w:lang w:val="en-US"/>
        </w:rPr>
        <w:t>Plot Development</w:t>
      </w:r>
      <w:r w:rsidRPr="00C37AD8">
        <w:rPr>
          <w:bCs/>
          <w:color w:val="0070C0"/>
          <w:lang w:val="en-US"/>
        </w:rPr>
        <w:t xml:space="preserve"> Plan and </w:t>
      </w:r>
      <w:r w:rsidRPr="00C37AD8">
        <w:rPr>
          <w:bCs/>
          <w:color w:val="0070C0"/>
          <w:lang w:val="en-US"/>
        </w:rPr>
        <w:fldChar w:fldCharType="begin"/>
      </w:r>
      <w:r w:rsidRPr="00C37AD8">
        <w:rPr>
          <w:bCs/>
          <w:color w:val="0070C0"/>
          <w:lang w:val="en-US"/>
        </w:rPr>
        <w:instrText xml:space="preserve"> REF _Ref4854945 \r \h </w:instrText>
      </w:r>
      <w:r w:rsidRPr="00C37AD8">
        <w:rPr>
          <w:bCs/>
          <w:color w:val="0070C0"/>
          <w:lang w:val="en-US"/>
        </w:rPr>
      </w:r>
      <w:r w:rsidRPr="00C37AD8">
        <w:rPr>
          <w:bCs/>
          <w:color w:val="0070C0"/>
          <w:lang w:val="en-US"/>
        </w:rPr>
        <w:fldChar w:fldCharType="separate"/>
      </w:r>
      <w:r w:rsidR="001A3169">
        <w:rPr>
          <w:bCs/>
          <w:color w:val="0070C0"/>
          <w:lang w:val="en-US"/>
        </w:rPr>
        <w:t>Schedule 4</w:t>
      </w:r>
      <w:r w:rsidRPr="00C37AD8">
        <w:rPr>
          <w:bCs/>
          <w:color w:val="0070C0"/>
          <w:lang w:val="en-US"/>
        </w:rPr>
        <w:fldChar w:fldCharType="end"/>
      </w:r>
      <w:r w:rsidRPr="00C37AD8">
        <w:rPr>
          <w:bCs/>
          <w:color w:val="0070C0"/>
          <w:lang w:val="en-US"/>
        </w:rPr>
        <w:t xml:space="preserve"> (Design and Delivery Process) across the </w:t>
      </w:r>
      <w:r w:rsidR="000861BE" w:rsidRPr="000861BE">
        <w:rPr>
          <w:bCs/>
          <w:color w:val="0070C0"/>
          <w:lang w:val="en-US"/>
        </w:rPr>
        <w:t>Plot Development</w:t>
      </w:r>
      <w:r w:rsidRPr="00C37AD8">
        <w:rPr>
          <w:bCs/>
          <w:color w:val="0070C0"/>
          <w:lang w:val="en-US"/>
        </w:rPr>
        <w:t xml:space="preserve"> for the purposes of the Deeds of Variation as soon as reasonably practicable and shall enter into </w:t>
      </w:r>
      <w:r w:rsidR="004D7752">
        <w:rPr>
          <w:bCs/>
          <w:color w:val="0070C0"/>
          <w:lang w:val="en-US"/>
        </w:rPr>
        <w:t xml:space="preserve">a </w:t>
      </w:r>
      <w:r w:rsidRPr="00C37AD8">
        <w:rPr>
          <w:bCs/>
          <w:color w:val="0070C0"/>
          <w:lang w:val="en-US"/>
        </w:rPr>
        <w:t xml:space="preserve">Deed of Variation in respect of the </w:t>
      </w:r>
      <w:r w:rsidRPr="00C37AD8">
        <w:rPr>
          <w:color w:val="0070C0"/>
        </w:rPr>
        <w:t xml:space="preserve">the relevant Lease to replace the plan of the Easement Corridor set out therein with a revised and updated plan setting out the extended Easement Corridor, which </w:t>
      </w:r>
      <w:r w:rsidR="004D7752">
        <w:rPr>
          <w:color w:val="0070C0"/>
        </w:rPr>
        <w:t>D</w:t>
      </w:r>
      <w:r w:rsidRPr="00C37AD8">
        <w:rPr>
          <w:color w:val="0070C0"/>
        </w:rPr>
        <w:t xml:space="preserve">eed of </w:t>
      </w:r>
      <w:r w:rsidR="004D7752">
        <w:rPr>
          <w:color w:val="0070C0"/>
        </w:rPr>
        <w:t>V</w:t>
      </w:r>
      <w:r w:rsidRPr="00C37AD8">
        <w:rPr>
          <w:color w:val="0070C0"/>
        </w:rPr>
        <w:t>ariation shall be registered at the Land Registry];</w:t>
      </w:r>
    </w:p>
    <w:p w14:paraId="60264733" w14:textId="77777777" w:rsidR="009F08FE" w:rsidRPr="00270DF7" w:rsidRDefault="009F08FE" w:rsidP="00A85444">
      <w:pPr>
        <w:pStyle w:val="Level3Number"/>
        <w:tabs>
          <w:tab w:val="clear" w:pos="1418"/>
          <w:tab w:val="num" w:pos="1701"/>
        </w:tabs>
        <w:spacing w:before="0" w:after="240"/>
        <w:ind w:left="1701" w:hanging="850"/>
        <w:outlineLvl w:val="9"/>
        <w:rPr>
          <w:rFonts w:cs="Arial"/>
        </w:rPr>
      </w:pPr>
      <w:r w:rsidRPr="00B8743A">
        <w:rPr>
          <w:rFonts w:cs="Arial"/>
        </w:rPr>
        <w:t>grant (and hereby grants)</w:t>
      </w:r>
      <w:r>
        <w:rPr>
          <w:rFonts w:cs="Arial"/>
        </w:rPr>
        <w:t>:</w:t>
      </w:r>
    </w:p>
    <w:p w14:paraId="36B87F36" w14:textId="77777777" w:rsidR="009F08FE" w:rsidRPr="00560CE2" w:rsidRDefault="009F08FE" w:rsidP="00A85444">
      <w:pPr>
        <w:pStyle w:val="Level4Number"/>
        <w:tabs>
          <w:tab w:val="clear" w:pos="2268"/>
          <w:tab w:val="num" w:pos="2552"/>
        </w:tabs>
        <w:spacing w:before="0" w:after="240"/>
        <w:ind w:left="2552" w:hanging="851"/>
        <w:outlineLvl w:val="9"/>
      </w:pPr>
      <w:r w:rsidRPr="00270DF7">
        <w:t xml:space="preserve">a licence to ESCO that will give ESCO and the ESCO </w:t>
      </w:r>
      <w:r w:rsidR="002A76C2">
        <w:t xml:space="preserve">Related </w:t>
      </w:r>
      <w:r w:rsidRPr="00270DF7">
        <w:t xml:space="preserve">Parties free, safe and </w:t>
      </w:r>
      <w:r>
        <w:t xml:space="preserve">reasonably </w:t>
      </w:r>
      <w:r w:rsidRPr="00270DF7">
        <w:t xml:space="preserve">uninterrupted access to those parts of the </w:t>
      </w:r>
      <w:r w:rsidR="00F615BD">
        <w:t>[</w:t>
      </w:r>
      <w:r w:rsidR="000861BE" w:rsidRPr="000861BE">
        <w:rPr>
          <w:color w:val="0070C0"/>
        </w:rPr>
        <w:t>Plot Development</w:t>
      </w:r>
      <w:r w:rsidR="00F615BD">
        <w:t>]/ [</w:t>
      </w:r>
      <w:r w:rsidR="00F615BD" w:rsidRPr="001E332D">
        <w:rPr>
          <w:color w:val="00B050"/>
        </w:rPr>
        <w:t>Building</w:t>
      </w:r>
      <w:r w:rsidR="00F615BD">
        <w:t>]</w:t>
      </w:r>
      <w:r w:rsidRPr="00270DF7">
        <w:t xml:space="preserve"> necessary for ESCO to undertake the ESCO Works (the “</w:t>
      </w:r>
      <w:r w:rsidRPr="00270DF7">
        <w:rPr>
          <w:b/>
        </w:rPr>
        <w:t>Licence</w:t>
      </w:r>
      <w:r w:rsidRPr="00560CE2">
        <w:t>”)</w:t>
      </w:r>
      <w:r>
        <w:t xml:space="preserve">, </w:t>
      </w:r>
      <w:r w:rsidRPr="00560CE2">
        <w:t xml:space="preserve"> (subject to ESCO</w:t>
      </w:r>
      <w:r w:rsidRPr="00E20570">
        <w:t xml:space="preserve"> and the ESCO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87"/>
      <w:r w:rsidRPr="00560CE2">
        <w:t>-</w:t>
      </w:r>
      <w:bookmarkEnd w:id="88"/>
    </w:p>
    <w:p w14:paraId="7FEA6F2D" w14:textId="77777777" w:rsidR="009F08FE" w:rsidRPr="00270DF7" w:rsidRDefault="009F08FE" w:rsidP="00A85444">
      <w:pPr>
        <w:pStyle w:val="Level5Number"/>
        <w:tabs>
          <w:tab w:val="clear" w:pos="3119"/>
          <w:tab w:val="num" w:pos="3402"/>
        </w:tabs>
        <w:spacing w:before="0" w:after="240"/>
        <w:ind w:left="3402" w:hanging="850"/>
        <w:outlineLvl w:val="9"/>
      </w:pPr>
      <w:r w:rsidRPr="00270DF7">
        <w:t>at any time for any purpose required by Law; and</w:t>
      </w:r>
    </w:p>
    <w:p w14:paraId="080E0E71" w14:textId="77777777" w:rsidR="009F08FE" w:rsidRDefault="009F08FE" w:rsidP="00A85444">
      <w:pPr>
        <w:pStyle w:val="Level5Number"/>
        <w:tabs>
          <w:tab w:val="clear" w:pos="3119"/>
          <w:tab w:val="num" w:pos="3402"/>
        </w:tabs>
        <w:spacing w:before="0" w:after="240"/>
        <w:ind w:left="3402" w:hanging="850"/>
        <w:outlineLvl w:val="9"/>
      </w:pPr>
      <w:r w:rsidRPr="00270DF7">
        <w:lastRenderedPageBreak/>
        <w:t>in accordance with this Agreement and the ESCO Programme of Works for the purpose of undertaking the ESCO Works</w:t>
      </w:r>
      <w:r w:rsidR="00C83A9C">
        <w:t>.</w:t>
      </w:r>
    </w:p>
    <w:p w14:paraId="6F0226B2" w14:textId="41D12D0E" w:rsidR="009F08FE" w:rsidRPr="00F945F3" w:rsidRDefault="00F615BD" w:rsidP="00F615BD">
      <w:pPr>
        <w:pStyle w:val="Level3Number"/>
        <w:tabs>
          <w:tab w:val="clear" w:pos="1418"/>
          <w:tab w:val="num" w:pos="1701"/>
        </w:tabs>
        <w:spacing w:before="0" w:after="240"/>
        <w:ind w:left="1701" w:hanging="850"/>
        <w:outlineLvl w:val="9"/>
        <w:rPr>
          <w:color w:val="0070C0"/>
        </w:rPr>
      </w:pPr>
      <w:r w:rsidRPr="00F945F3">
        <w:rPr>
          <w:color w:val="0070C0"/>
        </w:rPr>
        <w:t>[</w:t>
      </w:r>
      <w:r w:rsidR="009F08FE" w:rsidRPr="00F945F3">
        <w:rPr>
          <w:color w:val="0070C0"/>
        </w:rPr>
        <w:t xml:space="preserve">The </w:t>
      </w:r>
      <w:r w:rsidR="00FD1C8A">
        <w:rPr>
          <w:color w:val="0070C0"/>
        </w:rPr>
        <w:t>Plot Developer</w:t>
      </w:r>
      <w:r w:rsidR="00507633" w:rsidRPr="00F945F3">
        <w:rPr>
          <w:color w:val="0070C0"/>
        </w:rPr>
        <w:t xml:space="preserve"> </w:t>
      </w:r>
      <w:r w:rsidR="009F08FE" w:rsidRPr="00F945F3">
        <w:rPr>
          <w:color w:val="0070C0"/>
        </w:rPr>
        <w:t xml:space="preserve">shall provide ESCO with access to and use of areas of reasonable size and physical location on the </w:t>
      </w:r>
      <w:r w:rsidR="000861BE" w:rsidRPr="000861BE">
        <w:rPr>
          <w:color w:val="0070C0"/>
        </w:rPr>
        <w:t>Plot Development</w:t>
      </w:r>
      <w:r w:rsidR="009F08FE" w:rsidRPr="00F945F3">
        <w:rPr>
          <w:color w:val="0070C0"/>
        </w:rPr>
        <w:t xml:space="preserve"> for use as a laydown and loading areas in connection with the ESCO Works</w:t>
      </w:r>
      <w:r w:rsidRPr="00F945F3">
        <w:rPr>
          <w:color w:val="0070C0"/>
        </w:rPr>
        <w:t>]</w:t>
      </w:r>
      <w:r w:rsidR="009F08FE" w:rsidRPr="00F945F3">
        <w:rPr>
          <w:color w:val="0070C0"/>
        </w:rPr>
        <w:t>.</w:t>
      </w:r>
    </w:p>
    <w:p w14:paraId="2DBB0EF0" w14:textId="77777777" w:rsidR="003448B1" w:rsidRDefault="003448B1" w:rsidP="00A85444">
      <w:pPr>
        <w:pStyle w:val="Level2Number"/>
        <w:spacing w:before="0" w:after="240"/>
      </w:pPr>
      <w:r>
        <w:t xml:space="preserve">The </w:t>
      </w:r>
      <w:r w:rsidR="00507633">
        <w:t>[</w:t>
      </w:r>
      <w:r w:rsidR="00FD1C8A">
        <w:rPr>
          <w:color w:val="0070C0"/>
        </w:rPr>
        <w:t>Plot Developer</w:t>
      </w:r>
      <w:r w:rsidR="00507633">
        <w:t>]/[</w:t>
      </w:r>
      <w:r w:rsidR="00FD1C8A">
        <w:rPr>
          <w:color w:val="00B050"/>
        </w:rPr>
        <w:t>Building Developer</w:t>
      </w:r>
      <w:r w:rsidR="00507633">
        <w:t xml:space="preserve">] </w:t>
      </w:r>
      <w:r>
        <w:t>covenants (on behalf of itself and any landlord under the Lease) that:</w:t>
      </w:r>
    </w:p>
    <w:p w14:paraId="02BCEA66" w14:textId="77777777" w:rsidR="003448B1" w:rsidRDefault="003448B1" w:rsidP="00A85444">
      <w:pPr>
        <w:pStyle w:val="Level3Number"/>
      </w:pPr>
      <w:r>
        <w:t xml:space="preserve">ESCO </w:t>
      </w:r>
      <w:r w:rsidRPr="009A78A9">
        <w:t xml:space="preserve">will acquire a good title pursuant to any </w:t>
      </w:r>
      <w:r>
        <w:t>L</w:t>
      </w:r>
      <w:r w:rsidRPr="009A78A9">
        <w:t>ease</w:t>
      </w:r>
      <w:r w:rsidR="00392D33">
        <w:t>[</w:t>
      </w:r>
      <w:r>
        <w:t>s</w:t>
      </w:r>
      <w:r w:rsidR="0052746A">
        <w:t>]</w:t>
      </w:r>
      <w:r w:rsidRPr="009A78A9">
        <w:t xml:space="preserve"> granted in accordance with</w:t>
      </w:r>
      <w:r>
        <w:t xml:space="preserve"> this Agreement </w:t>
      </w:r>
      <w:r w:rsidRPr="009A78A9">
        <w:t xml:space="preserve">which is capable of protection by way of registration at the Land Registry free from any onerous encumbrances and/or any other third party rights which could or do materially affect </w:t>
      </w:r>
      <w:r>
        <w:t xml:space="preserve">ESCO's </w:t>
      </w:r>
      <w:r w:rsidRPr="009A78A9">
        <w:t>ability to observe and perform any of its obligations under th</w:t>
      </w:r>
      <w:r>
        <w:t>e</w:t>
      </w:r>
      <w:r w:rsidRPr="009A78A9">
        <w:t xml:space="preserve"> </w:t>
      </w:r>
      <w:r>
        <w:t>Lease;</w:t>
      </w:r>
    </w:p>
    <w:p w14:paraId="120DBD36" w14:textId="77777777" w:rsidR="003448B1" w:rsidRDefault="003448B1" w:rsidP="00A85444">
      <w:pPr>
        <w:pStyle w:val="Level3Number"/>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7FECB1D0" w14:textId="10BA573E" w:rsidR="003448B1" w:rsidRDefault="003448B1" w:rsidP="00A85444">
      <w:pPr>
        <w:pStyle w:val="Level3Number"/>
      </w:pPr>
      <w:r>
        <w:t>it shall at all times observe, perform and comply with all of its obligations as tenant under any superior lease granted to it by a superior landlord in respect of any demised premises to which a Lease granted to ESCO relates and, at the written request of ESCO, enforce its rights thereunder insofar as they relate to such demised premises; and</w:t>
      </w:r>
    </w:p>
    <w:p w14:paraId="46999D7B" w14:textId="77777777" w:rsidR="003448B1" w:rsidRPr="009F1DC8" w:rsidRDefault="003448B1" w:rsidP="00A85444">
      <w:pPr>
        <w:pStyle w:val="Level3Number"/>
      </w:pPr>
      <w:r>
        <w:t>it has the benefit of any Authorisations which may be required in order to allow ESCO to procure registration of the Lease</w:t>
      </w:r>
      <w:r w:rsidR="001E332D">
        <w:t>[</w:t>
      </w:r>
      <w:r>
        <w:t>s</w:t>
      </w:r>
      <w:r w:rsidR="001E332D">
        <w:t>]</w:t>
      </w:r>
      <w:r>
        <w:t xml:space="preserve"> </w:t>
      </w:r>
      <w:r w:rsidR="00581085">
        <w:t>[</w:t>
      </w:r>
      <w:r w:rsidRPr="00581085">
        <w:rPr>
          <w:color w:val="0070C0"/>
        </w:rPr>
        <w:t>(or any relevant deed of variation in respect of a Lease)</w:t>
      </w:r>
      <w:r w:rsidR="00581085">
        <w:rPr>
          <w:color w:val="0070C0"/>
        </w:rPr>
        <w:t>]</w:t>
      </w:r>
      <w:r>
        <w:t xml:space="preserve"> at the Land Registry within the appropriate timeframes following the grant </w:t>
      </w:r>
      <w:r w:rsidR="00581085" w:rsidRPr="00581085">
        <w:rPr>
          <w:color w:val="0070C0"/>
        </w:rPr>
        <w:t>[</w:t>
      </w:r>
      <w:r w:rsidRPr="00581085">
        <w:rPr>
          <w:color w:val="0070C0"/>
        </w:rPr>
        <w:t>(or variation)</w:t>
      </w:r>
      <w:r w:rsidR="00581085" w:rsidRPr="00581085">
        <w:rPr>
          <w:color w:val="0070C0"/>
        </w:rPr>
        <w:t>]</w:t>
      </w:r>
      <w:r w:rsidRPr="00581085">
        <w:rPr>
          <w:color w:val="0070C0"/>
        </w:rPr>
        <w:t xml:space="preserve"> </w:t>
      </w:r>
      <w:r>
        <w:t xml:space="preserve">of </w:t>
      </w:r>
      <w:r w:rsidR="001E332D">
        <w:t>the</w:t>
      </w:r>
      <w:r>
        <w:t xml:space="preserve"> Lease</w:t>
      </w:r>
      <w:r w:rsidR="001E332D">
        <w:t>[s]</w:t>
      </w:r>
      <w:r>
        <w:t>,</w:t>
      </w:r>
      <w:r w:rsidRPr="0081119C">
        <w:t xml:space="preserve"> </w:t>
      </w:r>
      <w: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A78A9">
        <w:t xml:space="preserve">shall </w:t>
      </w:r>
      <w:r>
        <w:t xml:space="preserve">(or shall procure that the relevant landlord shall) </w:t>
      </w:r>
      <w:r w:rsidRPr="009A78A9">
        <w:t xml:space="preserve">use reasonable endeavours to assist </w:t>
      </w:r>
      <w:r>
        <w:t xml:space="preserve">ESCO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267FAB5A" w14:textId="57B1A13D" w:rsidR="009F08FE" w:rsidRDefault="009F08FE" w:rsidP="00A85444">
      <w:pPr>
        <w:pStyle w:val="Level2Number"/>
        <w:spacing w:before="0" w:after="240"/>
      </w:pPr>
      <w:r>
        <w:t xml:space="preserve">ESCO shall: </w:t>
      </w:r>
    </w:p>
    <w:p w14:paraId="5F19FB6E" w14:textId="3965656D" w:rsidR="009F08FE" w:rsidRPr="00B8743A" w:rsidRDefault="009F08FE" w:rsidP="00A85444">
      <w:pPr>
        <w:pStyle w:val="Level3Number"/>
        <w:tabs>
          <w:tab w:val="clear" w:pos="1418"/>
          <w:tab w:val="num" w:pos="1701"/>
        </w:tabs>
        <w:spacing w:before="0" w:after="240"/>
        <w:ind w:left="1701" w:hanging="850"/>
        <w:outlineLvl w:val="9"/>
      </w:pPr>
      <w:r w:rsidRPr="00B8743A">
        <w:t xml:space="preserve">subject to Clause </w:t>
      </w:r>
      <w:r>
        <w:fldChar w:fldCharType="begin"/>
      </w:r>
      <w:r>
        <w:instrText xml:space="preserve"> REF _Ref398146245 \r \h  \* MERGEFORMAT </w:instrText>
      </w:r>
      <w:r>
        <w:fldChar w:fldCharType="separate"/>
      </w:r>
      <w:r w:rsidR="001A3169">
        <w:t>7.5</w:t>
      </w:r>
      <w:r>
        <w:fldChar w:fldCharType="end"/>
      </w:r>
      <w:r w:rsidRPr="00B8743A">
        <w:t>, accept the grant of the Lease</w:t>
      </w:r>
      <w:r w:rsidR="001E332D">
        <w:t>[</w:t>
      </w:r>
      <w:r w:rsidRPr="00B8743A">
        <w:t>s</w:t>
      </w:r>
      <w:r w:rsidR="001E332D">
        <w:t>]</w:t>
      </w:r>
      <w:r w:rsidRPr="00B8743A">
        <w:t xml:space="preserve"> </w:t>
      </w:r>
      <w:r w:rsidR="00581085" w:rsidRPr="00581085">
        <w:rPr>
          <w:color w:val="0070C0"/>
        </w:rPr>
        <w:t>[</w:t>
      </w:r>
      <w:r w:rsidRPr="00581085">
        <w:rPr>
          <w:color w:val="0070C0"/>
        </w:rPr>
        <w:t>and Deeds of Variation</w:t>
      </w:r>
      <w:r w:rsidR="00581085" w:rsidRPr="00581085">
        <w:rPr>
          <w:color w:val="0070C0"/>
        </w:rPr>
        <w:t>]</w:t>
      </w:r>
      <w:r w:rsidRPr="00B8743A">
        <w:t xml:space="preserve"> relating to </w:t>
      </w:r>
      <w:r>
        <w:t xml:space="preserve">the </w:t>
      </w:r>
      <w:r w:rsidR="00C83A9C">
        <w:t>Substation</w:t>
      </w:r>
      <w:r w:rsidR="00581085">
        <w:t>[</w:t>
      </w:r>
      <w:r w:rsidR="00C83A9C">
        <w:t>s</w:t>
      </w:r>
      <w:r w:rsidR="00581085">
        <w:t>]</w:t>
      </w:r>
      <w:r w:rsidR="00033D8D">
        <w:t xml:space="preserve"> </w:t>
      </w:r>
      <w:r w:rsidRPr="00B8743A">
        <w:t xml:space="preserve">on </w:t>
      </w:r>
      <w:r w:rsidR="00033D8D">
        <w:t>P</w:t>
      </w:r>
      <w:r w:rsidRPr="00B8743A">
        <w:t xml:space="preserve">ractical </w:t>
      </w:r>
      <w:r w:rsidR="00033D8D">
        <w:t>C</w:t>
      </w:r>
      <w:r w:rsidRPr="00B8743A">
        <w:t xml:space="preserve">ompletion of </w:t>
      </w:r>
      <w:r>
        <w:t xml:space="preserve">the </w:t>
      </w:r>
      <w:r w:rsidR="00033D8D">
        <w:t>Substation</w:t>
      </w:r>
      <w:r w:rsidR="00581085">
        <w:t>[</w:t>
      </w:r>
      <w:r w:rsidR="00033D8D">
        <w:t>s</w:t>
      </w:r>
      <w:r w:rsidR="00581085">
        <w:t>]</w:t>
      </w:r>
      <w:r w:rsidR="00033D8D">
        <w:t xml:space="preserve"> (as relevant)</w:t>
      </w:r>
      <w:r w:rsidRPr="00B8743A">
        <w:t>;</w:t>
      </w:r>
    </w:p>
    <w:p w14:paraId="23FD5114" w14:textId="10F31975" w:rsidR="009F08FE" w:rsidRPr="00581085" w:rsidRDefault="00581085" w:rsidP="00A85444">
      <w:pPr>
        <w:pStyle w:val="Level3Number"/>
        <w:tabs>
          <w:tab w:val="clear" w:pos="1418"/>
          <w:tab w:val="num" w:pos="1701"/>
        </w:tabs>
        <w:spacing w:before="0" w:after="240"/>
        <w:ind w:left="1701" w:hanging="850"/>
        <w:outlineLvl w:val="9"/>
        <w:rPr>
          <w:color w:val="0070C0"/>
        </w:rPr>
      </w:pPr>
      <w:r>
        <w:rPr>
          <w:color w:val="0070C0"/>
          <w:szCs w:val="22"/>
        </w:rPr>
        <w:t>[</w:t>
      </w:r>
      <w:r w:rsidR="009F08FE" w:rsidRPr="00581085">
        <w:rPr>
          <w:color w:val="0070C0"/>
          <w:szCs w:val="22"/>
        </w:rPr>
        <w:t xml:space="preserve">use all reasonable endeavours to agree (acting reasonably) with the </w:t>
      </w:r>
      <w:r w:rsidR="00FD1C8A">
        <w:rPr>
          <w:color w:val="0070C0"/>
          <w:szCs w:val="22"/>
        </w:rPr>
        <w:t>Plot Developer</w:t>
      </w:r>
      <w:r w:rsidR="009F08FE" w:rsidRPr="00581085">
        <w:rPr>
          <w:color w:val="0070C0"/>
          <w:szCs w:val="22"/>
        </w:rPr>
        <w:t xml:space="preserve"> the route of the Easement Corridor (as defined in the Leases)</w:t>
      </w:r>
      <w:r w:rsidR="009F08FE" w:rsidRPr="00581085">
        <w:rPr>
          <w:bCs/>
          <w:color w:val="0070C0"/>
          <w:lang w:val="en-US"/>
        </w:rPr>
        <w:t xml:space="preserve"> consistent with the </w:t>
      </w:r>
      <w:r w:rsidR="000861BE" w:rsidRPr="000861BE">
        <w:rPr>
          <w:bCs/>
          <w:color w:val="0070C0"/>
          <w:lang w:val="en-US"/>
        </w:rPr>
        <w:t>Plot Development</w:t>
      </w:r>
      <w:r w:rsidR="00B669F1" w:rsidRPr="00581085">
        <w:rPr>
          <w:bCs/>
          <w:color w:val="0070C0"/>
          <w:lang w:val="en-US"/>
        </w:rPr>
        <w:t xml:space="preserve"> Plan and </w:t>
      </w:r>
      <w:r w:rsidR="00B669F1" w:rsidRPr="00581085">
        <w:rPr>
          <w:bCs/>
          <w:color w:val="0070C0"/>
          <w:lang w:val="en-US"/>
        </w:rPr>
        <w:fldChar w:fldCharType="begin"/>
      </w:r>
      <w:r w:rsidR="00B669F1" w:rsidRPr="00581085">
        <w:rPr>
          <w:bCs/>
          <w:color w:val="0070C0"/>
          <w:lang w:val="en-US"/>
        </w:rPr>
        <w:instrText xml:space="preserve"> REF _Ref4854945 \r \h </w:instrText>
      </w:r>
      <w:r w:rsidR="00B669F1" w:rsidRPr="00581085">
        <w:rPr>
          <w:bCs/>
          <w:color w:val="0070C0"/>
          <w:lang w:val="en-US"/>
        </w:rPr>
      </w:r>
      <w:r w:rsidR="00B669F1" w:rsidRPr="00581085">
        <w:rPr>
          <w:bCs/>
          <w:color w:val="0070C0"/>
          <w:lang w:val="en-US"/>
        </w:rPr>
        <w:fldChar w:fldCharType="separate"/>
      </w:r>
      <w:r w:rsidR="001A3169">
        <w:rPr>
          <w:bCs/>
          <w:color w:val="0070C0"/>
          <w:lang w:val="en-US"/>
        </w:rPr>
        <w:t>Schedule 4</w:t>
      </w:r>
      <w:r w:rsidR="00B669F1" w:rsidRPr="00581085">
        <w:rPr>
          <w:bCs/>
          <w:color w:val="0070C0"/>
          <w:lang w:val="en-US"/>
        </w:rPr>
        <w:fldChar w:fldCharType="end"/>
      </w:r>
      <w:r w:rsidR="00B669F1" w:rsidRPr="00581085">
        <w:rPr>
          <w:bCs/>
          <w:color w:val="0070C0"/>
          <w:lang w:val="en-US"/>
        </w:rPr>
        <w:t xml:space="preserve"> (Design and Delivery Process) across the </w:t>
      </w:r>
      <w:r w:rsidR="000861BE" w:rsidRPr="000861BE">
        <w:rPr>
          <w:bCs/>
          <w:color w:val="0070C0"/>
          <w:lang w:val="en-US"/>
        </w:rPr>
        <w:t>Plot Development</w:t>
      </w:r>
      <w:r w:rsidR="00B669F1" w:rsidRPr="00581085">
        <w:rPr>
          <w:bCs/>
          <w:color w:val="0070C0"/>
          <w:lang w:val="en-US"/>
        </w:rPr>
        <w:t xml:space="preserve"> for the purposes of the Deeds of Variation as soon as reasonably practicable</w:t>
      </w:r>
      <w:r w:rsidRPr="00581085">
        <w:rPr>
          <w:bCs/>
          <w:color w:val="0070C0"/>
          <w:lang w:val="en-US"/>
        </w:rPr>
        <w:t>]</w:t>
      </w:r>
      <w:r w:rsidR="00B669F1" w:rsidRPr="00581085">
        <w:rPr>
          <w:bCs/>
          <w:color w:val="0070C0"/>
          <w:lang w:val="en-US"/>
        </w:rPr>
        <w:t>;</w:t>
      </w:r>
    </w:p>
    <w:p w14:paraId="0255BA90" w14:textId="77777777" w:rsidR="009F08FE" w:rsidRPr="0004330B" w:rsidRDefault="009F08FE" w:rsidP="00A85444">
      <w:pPr>
        <w:pStyle w:val="Level3Number"/>
        <w:tabs>
          <w:tab w:val="clear" w:pos="1418"/>
          <w:tab w:val="num" w:pos="1701"/>
        </w:tabs>
        <w:spacing w:before="0" w:after="240"/>
        <w:ind w:left="1701" w:hanging="850"/>
        <w:outlineLvl w:val="9"/>
      </w:pPr>
      <w:r w:rsidRPr="0004330B">
        <w:t>where it exercis</w:t>
      </w:r>
      <w:r>
        <w:t>es its rights under this clause</w:t>
      </w:r>
      <w:r w:rsidRPr="0004330B">
        <w:t>:</w:t>
      </w:r>
    </w:p>
    <w:p w14:paraId="574CD61B" w14:textId="77777777" w:rsidR="009F08FE" w:rsidRPr="0004330B" w:rsidRDefault="009F08FE" w:rsidP="00A85444">
      <w:pPr>
        <w:pStyle w:val="Level4Number"/>
        <w:tabs>
          <w:tab w:val="clear" w:pos="2268"/>
          <w:tab w:val="num" w:pos="2552"/>
        </w:tabs>
        <w:spacing w:before="0" w:after="240"/>
        <w:ind w:left="2552" w:hanging="851"/>
        <w:outlineLvl w:val="9"/>
      </w:pPr>
      <w:r w:rsidRPr="0004330B">
        <w:t xml:space="preserve">comply with all applicable Laws, Authorisations and </w:t>
      </w:r>
      <w:r w:rsidRPr="00B8743A">
        <w:rPr>
          <w:rFonts w:cs="Arial"/>
        </w:rPr>
        <w:t xml:space="preserve">the terms of </w:t>
      </w:r>
      <w:r>
        <w:rPr>
          <w:rFonts w:cs="Arial"/>
        </w:rPr>
        <w:t xml:space="preserve">the </w:t>
      </w:r>
      <w:r w:rsidRPr="00B8743A">
        <w:rPr>
          <w:rFonts w:cs="Arial"/>
        </w:rPr>
        <w:t xml:space="preserve">Leases </w:t>
      </w:r>
      <w:r w:rsidR="009910C9">
        <w:rPr>
          <w:rFonts w:cs="Arial"/>
        </w:rPr>
        <w:t>[</w:t>
      </w:r>
      <w:r w:rsidRPr="009910C9">
        <w:rPr>
          <w:rFonts w:cs="Arial"/>
          <w:color w:val="0070C0"/>
        </w:rPr>
        <w:t>and Deeds of Variation</w:t>
      </w:r>
      <w:r w:rsidR="009910C9">
        <w:rPr>
          <w:rFonts w:cs="Arial"/>
        </w:rPr>
        <w:t>]</w:t>
      </w:r>
      <w:r w:rsidRPr="0004330B">
        <w:t>;</w:t>
      </w:r>
    </w:p>
    <w:p w14:paraId="7B3E0355" w14:textId="77777777" w:rsidR="009F08FE" w:rsidRPr="0004330B" w:rsidRDefault="009F08FE" w:rsidP="00A85444">
      <w:pPr>
        <w:pStyle w:val="Level4Number"/>
        <w:tabs>
          <w:tab w:val="clear" w:pos="2268"/>
          <w:tab w:val="num" w:pos="2552"/>
        </w:tabs>
        <w:spacing w:before="0" w:after="240"/>
        <w:ind w:left="2552" w:hanging="851"/>
        <w:outlineLvl w:val="9"/>
      </w:pPr>
      <w:r w:rsidRPr="0004330B">
        <w:lastRenderedPageBreak/>
        <w:t xml:space="preserve">obey the reasonable instructions of the </w:t>
      </w:r>
      <w:r w:rsidR="00507633">
        <w:t>[</w:t>
      </w:r>
      <w:r w:rsidR="00FD1C8A">
        <w:rPr>
          <w:color w:val="0070C0"/>
        </w:rPr>
        <w:t>Plot Developer</w:t>
      </w:r>
      <w:r w:rsidR="00507633">
        <w:t>]/[</w:t>
      </w:r>
      <w:r w:rsidR="00FD1C8A">
        <w:rPr>
          <w:color w:val="00B050"/>
        </w:rPr>
        <w:t>Building Developer</w:t>
      </w:r>
      <w:r w:rsidR="00507633">
        <w:t xml:space="preserve">] </w:t>
      </w:r>
      <w:r>
        <w:t>consistent with the Agreement</w:t>
      </w:r>
      <w:r w:rsidRPr="0004330B">
        <w:t xml:space="preserve">; </w:t>
      </w:r>
    </w:p>
    <w:p w14:paraId="145E081A" w14:textId="51F7AEE7" w:rsidR="009F08FE" w:rsidRPr="0004330B" w:rsidRDefault="009F08FE" w:rsidP="00A85444">
      <w:pPr>
        <w:pStyle w:val="Level4Number"/>
        <w:tabs>
          <w:tab w:val="clear" w:pos="2268"/>
          <w:tab w:val="num" w:pos="2552"/>
        </w:tabs>
        <w:spacing w:before="0" w:after="240"/>
        <w:ind w:left="2552" w:hanging="851"/>
        <w:outlineLvl w:val="9"/>
      </w:pPr>
      <w:r w:rsidRPr="0004330B">
        <w:t xml:space="preserve">comply with all rules, policies and procedures of the </w:t>
      </w:r>
      <w:r w:rsidR="00507633">
        <w:t>[</w:t>
      </w:r>
      <w:r w:rsidR="00FD1C8A">
        <w:rPr>
          <w:color w:val="0070C0"/>
        </w:rPr>
        <w:t>Plot Developer</w:t>
      </w:r>
      <w:r w:rsidR="00507633">
        <w:t>]/[</w:t>
      </w:r>
      <w:r w:rsidR="00FD1C8A">
        <w:rPr>
          <w:color w:val="00B050"/>
        </w:rPr>
        <w:t>Building Developer</w:t>
      </w:r>
      <w:r w:rsidR="00507633">
        <w:t xml:space="preserve">] </w:t>
      </w:r>
      <w:r w:rsidRPr="0004330B">
        <w:t xml:space="preserve">relating to health and safety which have been communicated to ESCO in writing </w:t>
      </w:r>
      <w:r>
        <w:t xml:space="preserve">at or before the time of execution of this Agreement </w:t>
      </w:r>
      <w:r w:rsidRPr="0004330B">
        <w:t xml:space="preserve">and in particular ESCO shall ensure that each of the ESCO Parties who has access to the </w:t>
      </w:r>
      <w:r w:rsidR="00DB02F5">
        <w:t>[</w:t>
      </w:r>
      <w:r w:rsidR="000861BE" w:rsidRPr="000861BE">
        <w:rPr>
          <w:color w:val="0070C0"/>
        </w:rPr>
        <w:t>Plot Development</w:t>
      </w:r>
      <w:r w:rsidR="00DB02F5">
        <w:t>]/[</w:t>
      </w:r>
      <w:r w:rsidR="00E323D0" w:rsidRPr="009910C9">
        <w:rPr>
          <w:color w:val="00B050"/>
        </w:rPr>
        <w:t>Building</w:t>
      </w:r>
      <w:r w:rsidR="00DB02F5">
        <w:t>]</w:t>
      </w:r>
      <w:r w:rsidRPr="0004330B">
        <w:t xml:space="preserve"> prior to completion of the design, construction, installation, fit out and commissioning o</w:t>
      </w:r>
      <w:r>
        <w:t xml:space="preserve">f the ESCO Works shall carry a </w:t>
      </w:r>
      <w:r w:rsidRPr="0004330B">
        <w:t>Constru</w:t>
      </w:r>
      <w:r>
        <w:t>ction Skills Certificate Scheme</w:t>
      </w:r>
      <w:r w:rsidRPr="0004330B">
        <w:t xml:space="preserve"> card at an appropriate level and comply with the site health and safety and access requirements of the principal contractor; </w:t>
      </w:r>
    </w:p>
    <w:p w14:paraId="5FEE856B" w14:textId="39FB0F34" w:rsidR="009F08FE" w:rsidRDefault="009F08FE" w:rsidP="00A85444">
      <w:pPr>
        <w:pStyle w:val="Level4Number"/>
        <w:tabs>
          <w:tab w:val="clear" w:pos="2268"/>
          <w:tab w:val="num" w:pos="2552"/>
        </w:tabs>
        <w:spacing w:before="0" w:after="240"/>
        <w:ind w:left="2552" w:hanging="851"/>
        <w:outlineLvl w:val="9"/>
      </w:pPr>
      <w:r w:rsidRPr="0004330B">
        <w:t xml:space="preserve">ensure that as little disruption as possible to the activities of the </w:t>
      </w:r>
      <w:r w:rsidR="00507633">
        <w:t>[</w:t>
      </w:r>
      <w:r w:rsidR="00FD1C8A">
        <w:rPr>
          <w:color w:val="0070C0"/>
        </w:rPr>
        <w:t>Plot Developer</w:t>
      </w:r>
      <w:r w:rsidR="00507633">
        <w:t>]/[</w:t>
      </w:r>
      <w:r w:rsidR="00FD1C8A">
        <w:rPr>
          <w:color w:val="00B050"/>
        </w:rPr>
        <w:t>Building Developer</w:t>
      </w:r>
      <w:r w:rsidR="00507633">
        <w:t xml:space="preserve">] </w:t>
      </w:r>
      <w:r w:rsidRPr="0004330B">
        <w:t>is caused by the exercise of such rights</w:t>
      </w:r>
      <w:r>
        <w:t>;</w:t>
      </w:r>
      <w:r w:rsidR="004D7752">
        <w:t xml:space="preserve"> and</w:t>
      </w:r>
    </w:p>
    <w:p w14:paraId="2FF67DD1" w14:textId="77777777" w:rsidR="009F08FE" w:rsidRDefault="009F08FE" w:rsidP="00A85444">
      <w:pPr>
        <w:pStyle w:val="Level4Number"/>
        <w:tabs>
          <w:tab w:val="clear" w:pos="2268"/>
          <w:tab w:val="num" w:pos="2552"/>
        </w:tabs>
        <w:spacing w:before="0" w:after="240"/>
        <w:ind w:left="2552" w:hanging="851"/>
        <w:outlineLvl w:val="9"/>
      </w:pPr>
      <w:r>
        <w:t xml:space="preserve">comply at all times with the </w:t>
      </w:r>
      <w:r w:rsidR="00B669F1">
        <w:t>Site Rules</w:t>
      </w:r>
      <w:r>
        <w:t xml:space="preserve">. </w:t>
      </w:r>
    </w:p>
    <w:p w14:paraId="7380270D" w14:textId="6BD89D62" w:rsidR="009F08FE" w:rsidRPr="00DD5FC2" w:rsidRDefault="009F08FE" w:rsidP="00A85444">
      <w:pPr>
        <w:pStyle w:val="Level3Number"/>
        <w:tabs>
          <w:tab w:val="clear" w:pos="1418"/>
          <w:tab w:val="num" w:pos="1701"/>
        </w:tabs>
        <w:spacing w:before="0" w:after="240"/>
        <w:ind w:left="1701" w:hanging="850"/>
        <w:outlineLvl w:val="9"/>
      </w:pPr>
      <w:r w:rsidRPr="00DD5FC2">
        <w:t xml:space="preserve">procure that, subject to complying with all relevant safety procedures previously notified in writing,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Parties</w:t>
      </w:r>
      <w:r w:rsidRPr="00DD5FC2">
        <w:t xml:space="preserve"> shall have access at all reasonable times to the areas demised by the Lease</w:t>
      </w:r>
      <w:r w:rsidR="00DB02F5">
        <w:t>[</w:t>
      </w:r>
      <w:r w:rsidRPr="00DD5FC2">
        <w:t>s</w:t>
      </w:r>
      <w:r w:rsidR="00DB02F5">
        <w:t>]</w:t>
      </w:r>
      <w:r w:rsidRPr="00DD5FC2">
        <w:t xml:space="preserve">, with </w:t>
      </w:r>
      <w:r>
        <w:t>one full working day’s</w:t>
      </w:r>
      <w:r w:rsidRPr="00DD5FC2">
        <w:t xml:space="preserve"> prior Notice to ESCO, for the purpose of general inspection and to ascertain generally that the provisions of this Agreement and the Lease</w:t>
      </w:r>
      <w:r w:rsidR="00DB02F5">
        <w:t>[</w:t>
      </w:r>
      <w:r w:rsidRPr="00DD5FC2">
        <w:t>s</w:t>
      </w:r>
      <w:r w:rsidR="00DB02F5">
        <w:t>]</w:t>
      </w:r>
      <w:r w:rsidRPr="00DD5FC2">
        <w:t xml:space="preserve"> are being complied with, subject and without prejudice to the terms of the Lease</w:t>
      </w:r>
      <w:r w:rsidR="00DB02F5">
        <w:t>[</w:t>
      </w:r>
      <w:r w:rsidRPr="00DD5FC2">
        <w:t>s</w:t>
      </w:r>
      <w:r w:rsidR="00DB02F5">
        <w:t>]</w:t>
      </w:r>
      <w:r w:rsidRPr="00DD5FC2">
        <w:t>;</w:t>
      </w:r>
      <w:r w:rsidR="004D7752">
        <w:t xml:space="preserve"> and</w:t>
      </w:r>
    </w:p>
    <w:p w14:paraId="198E615D" w14:textId="77777777" w:rsidR="009F08FE" w:rsidRPr="00DD5FC2" w:rsidRDefault="009F08FE" w:rsidP="00A85444">
      <w:pPr>
        <w:pStyle w:val="Level3Number"/>
        <w:tabs>
          <w:tab w:val="clear" w:pos="1418"/>
          <w:tab w:val="num" w:pos="1701"/>
        </w:tabs>
        <w:spacing w:before="0" w:after="240"/>
        <w:ind w:left="1701" w:hanging="850"/>
        <w:outlineLvl w:val="9"/>
      </w:pPr>
      <w:r w:rsidRPr="00DD5FC2">
        <w:t xml:space="preserve">procure that, subject to complying with all relevant safety procedures, a Competent Person from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and/or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Party</w:t>
      </w:r>
      <w:r w:rsidRPr="00DD5FC2">
        <w:t xml:space="preserve"> is provided with access </w:t>
      </w:r>
      <w:r w:rsidR="00B669F1">
        <w:t xml:space="preserve">as soon as practicable, but in any event within four (4) hours, </w:t>
      </w:r>
      <w:r w:rsidRPr="00DD5FC2">
        <w:t>to the areas demised by the Lease</w:t>
      </w:r>
      <w:r w:rsidR="00DB02F5">
        <w:t>[</w:t>
      </w:r>
      <w:r w:rsidRPr="00DD5FC2">
        <w:t>s</w:t>
      </w:r>
      <w:r w:rsidR="00DB02F5">
        <w:t>]</w:t>
      </w:r>
      <w:r w:rsidRPr="00DD5FC2">
        <w:t xml:space="preserve"> without prior notice to ESCO, for the purpose of resolving issues that could be deemed an Emergency</w:t>
      </w:r>
      <w:r>
        <w:t>.</w:t>
      </w:r>
    </w:p>
    <w:p w14:paraId="7601F3EE" w14:textId="77777777" w:rsidR="009F08FE" w:rsidRPr="00AD60CB" w:rsidRDefault="009F08FE" w:rsidP="00A85444">
      <w:pPr>
        <w:pStyle w:val="Level2Number"/>
        <w:spacing w:before="0" w:after="240"/>
      </w:pPr>
      <w:bookmarkStart w:id="89" w:name="_Ref398146245"/>
      <w:r w:rsidRPr="00AD60CB">
        <w:t xml:space="preserve">ESCO shall not be obliged to accept the grant of any Lease </w:t>
      </w:r>
      <w:r w:rsidRPr="00DB02F5">
        <w:rPr>
          <w:color w:val="0070C0"/>
        </w:rPr>
        <w:t xml:space="preserve">[or Deed of Variation] </w:t>
      </w:r>
      <w:r w:rsidRPr="00AD60CB">
        <w:t>unless:</w:t>
      </w:r>
      <w:bookmarkEnd w:id="89"/>
    </w:p>
    <w:p w14:paraId="237406DF" w14:textId="77777777" w:rsidR="009F08FE" w:rsidRPr="00B8743A" w:rsidRDefault="009F08FE" w:rsidP="00A85444">
      <w:pPr>
        <w:pStyle w:val="Level3Number"/>
        <w:tabs>
          <w:tab w:val="clear" w:pos="1418"/>
          <w:tab w:val="num" w:pos="1701"/>
        </w:tabs>
        <w:spacing w:before="0" w:after="240"/>
        <w:ind w:left="1701" w:hanging="850"/>
        <w:outlineLvl w:val="9"/>
      </w:pPr>
      <w:r w:rsidRPr="00B8743A">
        <w:t>all consents required from third parties for the grant and subsequent registration of the relevant Lease have been provided to ESCO, in a form satisfactory to ESCO (acting reasonably);</w:t>
      </w:r>
    </w:p>
    <w:p w14:paraId="38419461" w14:textId="77777777" w:rsidR="009F08FE" w:rsidRPr="00B8743A" w:rsidRDefault="009F08FE" w:rsidP="00A85444">
      <w:pPr>
        <w:pStyle w:val="Level3Number"/>
        <w:tabs>
          <w:tab w:val="clear" w:pos="1418"/>
          <w:tab w:val="num" w:pos="1701"/>
        </w:tabs>
        <w:spacing w:before="0" w:after="240"/>
        <w:ind w:left="1701" w:hanging="850"/>
        <w:outlineLvl w:val="9"/>
      </w:pPr>
      <w:r w:rsidRPr="00B8743A">
        <w:t>in relation to any restrictions on title noted in the relevant Proprietorship Register, all necessary certificates, deeds of covenant or RX4s as are required for the registration of the relevant Lease at the Land Registry have been provided to ESCO in a form satisfactory to ESCO (acting reasonably);</w:t>
      </w:r>
    </w:p>
    <w:p w14:paraId="40E6D401" w14:textId="77777777" w:rsidR="009F08FE" w:rsidRPr="00B8743A" w:rsidRDefault="009F08FE" w:rsidP="00A85444">
      <w:pPr>
        <w:pStyle w:val="Level3Number"/>
        <w:tabs>
          <w:tab w:val="clear" w:pos="1418"/>
          <w:tab w:val="num" w:pos="1701"/>
        </w:tabs>
        <w:spacing w:before="0" w:after="240"/>
        <w:ind w:left="1701" w:hanging="850"/>
        <w:outlineLvl w:val="9"/>
      </w:pPr>
      <w:r w:rsidRPr="00B8743A">
        <w:t xml:space="preserve">at the date of the grant of the relevant Lease, </w:t>
      </w:r>
      <w:r w:rsidR="000613D0">
        <w:t xml:space="preserve">[the </w:t>
      </w:r>
      <w:r w:rsidR="00B73BE7">
        <w:t>[</w:t>
      </w:r>
      <w:r w:rsidR="00B73BE7">
        <w:rPr>
          <w:color w:val="0070C0"/>
        </w:rPr>
        <w:t>Plot Developer</w:t>
      </w:r>
      <w:r w:rsidR="00B73BE7">
        <w:t>]/[</w:t>
      </w:r>
      <w:r w:rsidR="00B73BE7">
        <w:rPr>
          <w:color w:val="00B050"/>
        </w:rPr>
        <w:t>Building Developer</w:t>
      </w:r>
      <w:r w:rsidR="00B73BE7">
        <w:t xml:space="preserve">] </w:t>
      </w:r>
      <w:r w:rsidR="000613D0">
        <w:t xml:space="preserve">has evidenced to the reasonable </w:t>
      </w:r>
      <w:r w:rsidR="000613D0">
        <w:lastRenderedPageBreak/>
        <w:t>satisfaction of ESCO]</w:t>
      </w:r>
      <w:r w:rsidR="000613D0">
        <w:rPr>
          <w:rStyle w:val="FootnoteReference"/>
        </w:rPr>
        <w:footnoteReference w:id="64"/>
      </w:r>
      <w:r w:rsidR="000613D0">
        <w:t xml:space="preserve"> / [</w:t>
      </w:r>
      <w:r w:rsidRPr="00B8743A">
        <w:t>ESCO is satisfied</w:t>
      </w:r>
      <w:r w:rsidR="000613D0">
        <w:t>]</w:t>
      </w:r>
      <w:r w:rsidR="000613D0">
        <w:rPr>
          <w:rStyle w:val="FootnoteReference"/>
        </w:rPr>
        <w:footnoteReference w:id="65"/>
      </w:r>
      <w:r w:rsidRPr="00B8743A">
        <w:t xml:space="preserve"> (acting reasonably) that the relevant landlord’s title is not encumbered by any matter which would prevent nor does it lack any right which would prevent:</w:t>
      </w:r>
    </w:p>
    <w:p w14:paraId="4CC6D1FC" w14:textId="77777777" w:rsidR="009F08FE" w:rsidRPr="00B8743A" w:rsidRDefault="009F08FE" w:rsidP="00A85444">
      <w:pPr>
        <w:pStyle w:val="Level4Number"/>
        <w:tabs>
          <w:tab w:val="clear" w:pos="2268"/>
          <w:tab w:val="num" w:pos="2552"/>
        </w:tabs>
        <w:spacing w:before="0" w:after="240"/>
        <w:ind w:left="2552" w:hanging="851"/>
        <w:outlineLvl w:val="9"/>
      </w:pPr>
      <w:r w:rsidRPr="00B8743A">
        <w:t>the grant of the relevant Lease;</w:t>
      </w:r>
    </w:p>
    <w:p w14:paraId="2134F7A1" w14:textId="77777777" w:rsidR="009F08FE" w:rsidRPr="00B8743A" w:rsidRDefault="009F08FE" w:rsidP="00A85444">
      <w:pPr>
        <w:pStyle w:val="Level4Number"/>
        <w:tabs>
          <w:tab w:val="clear" w:pos="2268"/>
          <w:tab w:val="num" w:pos="2552"/>
        </w:tabs>
        <w:spacing w:before="0" w:after="240"/>
        <w:ind w:left="2552" w:hanging="851"/>
        <w:outlineLvl w:val="9"/>
      </w:pPr>
      <w:r w:rsidRPr="00B8743A">
        <w:t>the use permitted by the relevant Lease; or</w:t>
      </w:r>
    </w:p>
    <w:p w14:paraId="755E304D" w14:textId="25FDC24A" w:rsidR="009F08FE" w:rsidRPr="00B8743A" w:rsidRDefault="009F08FE" w:rsidP="00A85444">
      <w:pPr>
        <w:pStyle w:val="Level4Number"/>
        <w:tabs>
          <w:tab w:val="clear" w:pos="2268"/>
          <w:tab w:val="num" w:pos="2552"/>
        </w:tabs>
        <w:spacing w:before="0" w:after="240"/>
        <w:ind w:left="2552" w:hanging="851"/>
        <w:outlineLvl w:val="9"/>
      </w:pPr>
      <w:r w:rsidRPr="00B8743A">
        <w:t>the exercise of the rights granted by the relevant Lease by ESCO</w:t>
      </w:r>
      <w:r w:rsidR="00C20D74">
        <w:t>;</w:t>
      </w:r>
    </w:p>
    <w:p w14:paraId="345FEB58" w14:textId="77777777" w:rsidR="009F08FE" w:rsidRPr="00B8743A" w:rsidRDefault="009F08FE" w:rsidP="00A85444">
      <w:pPr>
        <w:pStyle w:val="Level3Number"/>
        <w:numPr>
          <w:ilvl w:val="0"/>
          <w:numId w:val="0"/>
        </w:numPr>
        <w:ind w:left="1702"/>
      </w:pPr>
      <w:r w:rsidRPr="00B8743A">
        <w:t xml:space="preserve">provided that where the title is encumbered or lacks a right as described above, the </w:t>
      </w:r>
      <w:r w:rsidR="00507633">
        <w:t>[</w:t>
      </w:r>
      <w:r w:rsidR="00FD1C8A">
        <w:rPr>
          <w:color w:val="0070C0"/>
        </w:rPr>
        <w:t>Plot Developer</w:t>
      </w:r>
      <w:r w:rsidR="00507633">
        <w:t>]/[</w:t>
      </w:r>
      <w:r w:rsidR="00FD1C8A">
        <w:rPr>
          <w:color w:val="00B050"/>
        </w:rPr>
        <w:t>Building Developer</w:t>
      </w:r>
      <w:r w:rsidR="00507633">
        <w:t xml:space="preserve">] </w:t>
      </w:r>
      <w:r w:rsidRPr="00B8743A">
        <w:t>may satisfy this condition by way of title indemnity insurance on terms and for a sum in each case acceptable to ESCO acting reasonably; and</w:t>
      </w:r>
    </w:p>
    <w:p w14:paraId="5C1BD542" w14:textId="77777777" w:rsidR="009F08FE" w:rsidRPr="00DD5FC2" w:rsidRDefault="009F08FE" w:rsidP="00A85444">
      <w:pPr>
        <w:pStyle w:val="Level3Number"/>
        <w:tabs>
          <w:tab w:val="clear" w:pos="1418"/>
          <w:tab w:val="num" w:pos="1701"/>
        </w:tabs>
        <w:spacing w:before="0" w:after="240"/>
        <w:ind w:left="1701" w:hanging="850"/>
        <w:outlineLvl w:val="9"/>
      </w:pPr>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 xml:space="preserve">provides replies acceptable to ESCO acting reasonably to all reasonable enquiries and pre-completion requisitions raised by ESCO or ESCO’s solicitors prior to the completion of any Lease </w:t>
      </w:r>
      <w:r w:rsidR="002C0BD3" w:rsidRPr="002C0BD3">
        <w:rPr>
          <w:color w:val="0070C0"/>
        </w:rPr>
        <w:t>[</w:t>
      </w:r>
      <w:r w:rsidRPr="002C0BD3">
        <w:rPr>
          <w:color w:val="0070C0"/>
        </w:rPr>
        <w:t>or Deed of Variation</w:t>
      </w:r>
      <w:r w:rsidR="002C0BD3" w:rsidRPr="002C0BD3">
        <w:rPr>
          <w:color w:val="0070C0"/>
        </w:rPr>
        <w:t>]</w:t>
      </w:r>
      <w:r w:rsidRPr="002C0BD3">
        <w:rPr>
          <w:color w:val="0070C0"/>
        </w:rPr>
        <w:t>.</w:t>
      </w:r>
    </w:p>
    <w:p w14:paraId="3EC80752" w14:textId="77777777" w:rsidR="00072D83" w:rsidRPr="00CD4D43" w:rsidRDefault="00072D83" w:rsidP="00A85444">
      <w:pPr>
        <w:pStyle w:val="Level2Number"/>
      </w:pPr>
      <w:r w:rsidRPr="00CD4D43">
        <w:t xml:space="preserve">In relation to </w:t>
      </w:r>
      <w:r w:rsidR="001E332D">
        <w:t>the</w:t>
      </w:r>
      <w:r w:rsidRPr="00CD4D43">
        <w:t xml:space="preserve"> Lease</w:t>
      </w:r>
      <w:r w:rsidR="001E332D">
        <w:t>[s]</w:t>
      </w:r>
      <w:r w:rsidRPr="00CD4D43">
        <w:t>:</w:t>
      </w:r>
    </w:p>
    <w:p w14:paraId="49ED90CC" w14:textId="77777777" w:rsidR="00072D83" w:rsidRPr="009C6F35" w:rsidRDefault="00072D83" w:rsidP="00A85444">
      <w:pPr>
        <w:pStyle w:val="Level3Number"/>
      </w:pPr>
      <w:r w:rsidRPr="009C6F35">
        <w:t xml:space="preserve">in accordance with the provisions of section 38(A) of the Landlord and Tenant Act 1954, the </w:t>
      </w:r>
      <w:r w:rsidR="00507633">
        <w:t>[</w:t>
      </w:r>
      <w:r w:rsidR="00FD1C8A">
        <w:rPr>
          <w:color w:val="0070C0"/>
        </w:rPr>
        <w:t>Plot Developer</w:t>
      </w:r>
      <w:r w:rsidR="00507633">
        <w:t>]/[</w:t>
      </w:r>
      <w:r w:rsidR="00FD1C8A">
        <w:rPr>
          <w:color w:val="00B050"/>
        </w:rPr>
        <w:t>Building Developer</w:t>
      </w:r>
      <w:r w:rsidR="00507633">
        <w:t xml:space="preserve">] </w:t>
      </w:r>
      <w:r>
        <w:t xml:space="preserve">(on behalf of itself and any landlord under the Lease) and ESCO </w:t>
      </w:r>
      <w:r w:rsidRPr="009C6F35">
        <w:t xml:space="preserve">have agreed that the provisions of sections 24 to 28 of that Act shall be excluded in relation to the tenancy created by the </w:t>
      </w:r>
      <w:r>
        <w:t>Lease</w:t>
      </w:r>
      <w:r w:rsidRPr="009C6F35">
        <w:t>;</w:t>
      </w:r>
    </w:p>
    <w:p w14:paraId="4C215193" w14:textId="77777777" w:rsidR="00072D83" w:rsidRPr="009C6F35" w:rsidRDefault="00072D83" w:rsidP="00A85444">
      <w:pPr>
        <w:pStyle w:val="Level3Number"/>
      </w:pPr>
      <w:bookmarkStart w:id="90" w:name="_Ref413073807"/>
      <w:r w:rsidRPr="009C6F35">
        <w:t xml:space="preserve">the </w:t>
      </w:r>
      <w:r w:rsidR="00507633">
        <w:t>[</w:t>
      </w:r>
      <w:r w:rsidR="00FD1C8A">
        <w:rPr>
          <w:color w:val="0070C0"/>
        </w:rPr>
        <w:t>Plot Developer</w:t>
      </w:r>
      <w:r w:rsidR="00507633">
        <w:t>]/[</w:t>
      </w:r>
      <w:r w:rsidR="00FD1C8A">
        <w:rPr>
          <w:color w:val="00B050"/>
        </w:rPr>
        <w:t>Building Developer</w:t>
      </w:r>
      <w:r w:rsidR="00507633">
        <w:t xml:space="preserve">] </w:t>
      </w:r>
      <w:r>
        <w:t xml:space="preserve">(as the landlord under the Lease) or the landlord under the Lease </w:t>
      </w:r>
      <w:r w:rsidRPr="009C6F35">
        <w:t xml:space="preserve">has served on </w:t>
      </w:r>
      <w:r>
        <w:t xml:space="preserve">ESCO </w:t>
      </w:r>
      <w:r w:rsidRPr="009C6F35">
        <w:t>a notice in the form, or substantially in the form, set out in Schedule 1 to the Regulatory Reform (Business Tenancies) (England and Wales) Order 2003 (the "</w:t>
      </w:r>
      <w:r w:rsidRPr="009C6F35">
        <w:rPr>
          <w:b/>
        </w:rPr>
        <w:t>Order</w:t>
      </w:r>
      <w:r w:rsidRPr="009C6F35">
        <w:t>"); and</w:t>
      </w:r>
      <w:bookmarkEnd w:id="90"/>
    </w:p>
    <w:p w14:paraId="18908FA1" w14:textId="77777777" w:rsidR="00072D83" w:rsidRDefault="00072D83" w:rsidP="00A85444">
      <w:pPr>
        <w:pStyle w:val="Level3Number"/>
      </w:pPr>
      <w:r w:rsidRPr="009C6F35">
        <w:t xml:space="preserve">the requirements specified in Schedule 2 to the Order have been met in that </w:t>
      </w:r>
      <w:r>
        <w:t xml:space="preserve">ESCO </w:t>
      </w:r>
      <w:r w:rsidRPr="009C6F35">
        <w:t>has made the appropriate declaration in the form, or substantially in the form, set out in Schedule 2 to the Order.</w:t>
      </w:r>
    </w:p>
    <w:p w14:paraId="760791B7" w14:textId="77777777" w:rsidR="009F08FE" w:rsidRDefault="009F08FE" w:rsidP="00A85444">
      <w:pPr>
        <w:pStyle w:val="Level2Number"/>
        <w:spacing w:before="0" w:after="240"/>
      </w:pPr>
      <w:r w:rsidRPr="00B8743A">
        <w:t xml:space="preserve">If, for any reason, ESCO is not able to exercise the relevant property rights </w:t>
      </w:r>
      <w:r w:rsidR="00397A9E">
        <w:t xml:space="preserve">as </w:t>
      </w:r>
      <w:r w:rsidRPr="00B8743A">
        <w:t xml:space="preserve">required </w:t>
      </w:r>
      <w:r w:rsidR="00397A9E">
        <w:t>to be granted (or procured) by the [</w:t>
      </w:r>
      <w:r w:rsidR="00FD1C8A">
        <w:rPr>
          <w:color w:val="0070C0"/>
        </w:rPr>
        <w:t>Plot Developer</w:t>
      </w:r>
      <w:r w:rsidR="00397A9E">
        <w:t>]/ [</w:t>
      </w:r>
      <w:r w:rsidR="00FD1C8A">
        <w:rPr>
          <w:color w:val="00B050"/>
        </w:rPr>
        <w:t>Building Developer</w:t>
      </w:r>
      <w:r w:rsidR="00397A9E">
        <w:t xml:space="preserve">] </w:t>
      </w:r>
      <w:r w:rsidRPr="00B8743A">
        <w:t xml:space="preserve">in respect of the </w:t>
      </w:r>
      <w:r w:rsidR="002C0BD3">
        <w:t>[</w:t>
      </w:r>
      <w:r w:rsidR="000861BE" w:rsidRPr="000861BE">
        <w:rPr>
          <w:color w:val="0070C0"/>
        </w:rPr>
        <w:t>Plot Development</w:t>
      </w:r>
      <w:r w:rsidR="002C0BD3">
        <w:t>]/ [</w:t>
      </w:r>
      <w:r w:rsidR="002C0BD3" w:rsidRPr="001E332D">
        <w:rPr>
          <w:color w:val="00B050"/>
        </w:rPr>
        <w:t>Building</w:t>
      </w:r>
      <w:r w:rsidR="002C0BD3">
        <w:t>]</w:t>
      </w:r>
      <w:r w:rsidRPr="00B8743A">
        <w:t xml:space="preserve"> in order to deliver the </w:t>
      </w:r>
      <w:r>
        <w:t>Heat</w:t>
      </w:r>
      <w:r w:rsidRPr="00B8743A">
        <w:t xml:space="preserve"> </w:t>
      </w:r>
      <w:r w:rsidR="007A0C84">
        <w:t xml:space="preserve">Supply </w:t>
      </w:r>
      <w:r w:rsidRPr="00B8743A">
        <w:t xml:space="preserve">as required by this Agreement, or perform any of its other obligations under this Agreement, ESCO shall be relieved of the relevant obligations until such time as it is </w:t>
      </w:r>
      <w:r w:rsidRPr="00B8743A">
        <w:lastRenderedPageBreak/>
        <w:t>able to exercise the relevant rights</w:t>
      </w:r>
      <w:r w:rsidR="000613D0">
        <w:t xml:space="preserve"> [and a Compensation Event shall be deemed to have occurred]</w:t>
      </w:r>
      <w:r w:rsidR="000613D0">
        <w:rPr>
          <w:rStyle w:val="FootnoteReference"/>
        </w:rPr>
        <w:footnoteReference w:id="66"/>
      </w:r>
      <w:r w:rsidRPr="00B8743A">
        <w:t>.</w:t>
      </w:r>
    </w:p>
    <w:p w14:paraId="455DB274" w14:textId="77777777" w:rsidR="005816C9" w:rsidRPr="00FD4702" w:rsidRDefault="005816C9" w:rsidP="00A85444">
      <w:pPr>
        <w:pStyle w:val="Level1Heading"/>
        <w:keepNext w:val="0"/>
        <w:rPr>
          <w:color w:val="000000" w:themeColor="text1"/>
        </w:rPr>
      </w:pPr>
      <w:bookmarkStart w:id="91" w:name="_Ref10309279"/>
      <w:bookmarkStart w:id="92" w:name="_Toc13144222"/>
      <w:r w:rsidRPr="00FD4702">
        <w:rPr>
          <w:color w:val="000000" w:themeColor="text1"/>
        </w:rPr>
        <w:t>Environmental Matters</w:t>
      </w:r>
      <w:bookmarkEnd w:id="83"/>
      <w:bookmarkEnd w:id="91"/>
      <w:r w:rsidR="00357899" w:rsidRPr="00FD4702">
        <w:rPr>
          <w:rStyle w:val="FootnoteReference"/>
          <w:color w:val="000000" w:themeColor="text1"/>
        </w:rPr>
        <w:footnoteReference w:id="67"/>
      </w:r>
      <w:bookmarkEnd w:id="92"/>
      <w:r w:rsidRPr="00FD4702">
        <w:rPr>
          <w:color w:val="000000" w:themeColor="text1"/>
        </w:rPr>
        <w:t xml:space="preserve"> </w:t>
      </w:r>
    </w:p>
    <w:p w14:paraId="7CFE76DD" w14:textId="438ACD79" w:rsidR="005816C9" w:rsidRPr="00912DAE" w:rsidRDefault="005816C9" w:rsidP="00A85444">
      <w:pPr>
        <w:pStyle w:val="Level2Number"/>
        <w:rPr>
          <w:color w:val="000000" w:themeColor="text1"/>
        </w:rPr>
      </w:pPr>
      <w:bookmarkStart w:id="93" w:name="_Ref497121319"/>
      <w:bookmarkStart w:id="94" w:name="_Ref10309314"/>
      <w:r w:rsidRPr="00912DAE">
        <w:rPr>
          <w:color w:val="000000" w:themeColor="text1"/>
        </w:rPr>
        <w:t xml:space="preserve">The Parties acknowledge that this 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A3169">
        <w:rPr>
          <w:color w:val="000000" w:themeColor="text1"/>
        </w:rPr>
        <w:t>8.1</w:t>
      </w:r>
      <w:r w:rsidR="00335B55" w:rsidRPr="00912DAE">
        <w:rPr>
          <w:color w:val="000000" w:themeColor="text1"/>
        </w:rPr>
        <w:fldChar w:fldCharType="end"/>
      </w:r>
      <w:r w:rsidR="00335B55" w:rsidRPr="00912DAE">
        <w:rPr>
          <w:color w:val="000000" w:themeColor="text1"/>
        </w:rPr>
        <w:t xml:space="preserve"> </w:t>
      </w:r>
      <w:r w:rsidRPr="00912DAE">
        <w:rPr>
          <w:color w:val="000000" w:themeColor="text1"/>
        </w:rPr>
        <w:t xml:space="preserve">is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 to the extent and effect that any enforcing authority shall give effect to the relevant provisions of this </w:t>
      </w:r>
      <w:bookmarkEnd w:id="93"/>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A3169">
        <w:rPr>
          <w:color w:val="000000" w:themeColor="text1"/>
        </w:rPr>
        <w:t>8.1</w:t>
      </w:r>
      <w:r w:rsidR="00335B55" w:rsidRPr="00912DAE">
        <w:rPr>
          <w:color w:val="000000" w:themeColor="text1"/>
        </w:rPr>
        <w:fldChar w:fldCharType="end"/>
      </w:r>
      <w:r w:rsidRPr="00912DAE">
        <w:rPr>
          <w:color w:val="000000" w:themeColor="text1"/>
        </w:rPr>
        <w:t>.</w:t>
      </w:r>
      <w:bookmarkEnd w:id="94"/>
    </w:p>
    <w:p w14:paraId="5B2C2595" w14:textId="00452757" w:rsidR="005816C9" w:rsidRPr="00912DAE" w:rsidRDefault="005816C9" w:rsidP="00A85444">
      <w:pPr>
        <w:pStyle w:val="Level2Number"/>
        <w:rPr>
          <w:color w:val="000000" w:themeColor="text1"/>
        </w:rPr>
      </w:pPr>
      <w:r w:rsidRPr="00912DAE">
        <w:rPr>
          <w:color w:val="000000" w:themeColor="text1"/>
        </w:rPr>
        <w:t xml:space="preserve">ESCO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co-operate with each other with respect to their obligations under this </w:t>
      </w:r>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A3169">
        <w:rPr>
          <w:color w:val="000000" w:themeColor="text1"/>
        </w:rPr>
        <w:t>8.1</w:t>
      </w:r>
      <w:r w:rsidR="00335B55" w:rsidRPr="00912DAE">
        <w:rPr>
          <w:color w:val="000000" w:themeColor="text1"/>
        </w:rPr>
        <w:fldChar w:fldCharType="end"/>
      </w:r>
      <w:r w:rsidRPr="00912DAE">
        <w:rPr>
          <w:color w:val="000000" w:themeColor="text1"/>
        </w:rPr>
        <w:t>.</w:t>
      </w:r>
    </w:p>
    <w:p w14:paraId="6DA0F60B" w14:textId="23B3721D" w:rsidR="00335B55" w:rsidRPr="00912DAE" w:rsidRDefault="005816C9" w:rsidP="00A85444">
      <w:pPr>
        <w:pStyle w:val="Level2Number"/>
        <w:rPr>
          <w:color w:val="000000" w:themeColor="text1"/>
        </w:rPr>
      </w:pPr>
      <w:r w:rsidRPr="00912DAE">
        <w:rPr>
          <w:color w:val="000000" w:themeColor="text1"/>
        </w:rPr>
        <w:t xml:space="preserve">Any Party may notify any relevant enforcing authority of the terms of this Agreement. The Parties must do all necessary things and execute any further documents as such authority may require in order to give effect to this Clause </w:t>
      </w:r>
      <w:r w:rsidR="00335B55" w:rsidRPr="00912DAE">
        <w:rPr>
          <w:color w:val="000000" w:themeColor="text1"/>
        </w:rPr>
        <w:fldChar w:fldCharType="begin"/>
      </w:r>
      <w:r w:rsidR="00335B55" w:rsidRPr="00912DAE">
        <w:rPr>
          <w:color w:val="000000" w:themeColor="text1"/>
        </w:rPr>
        <w:instrText xml:space="preserve"> REF _Ref10309279 \r \h </w:instrText>
      </w:r>
      <w:r w:rsidR="00335B55" w:rsidRPr="00912DAE">
        <w:rPr>
          <w:color w:val="000000" w:themeColor="text1"/>
        </w:rPr>
      </w:r>
      <w:r w:rsidR="00335B55" w:rsidRPr="00912DAE">
        <w:rPr>
          <w:color w:val="000000" w:themeColor="text1"/>
        </w:rPr>
        <w:fldChar w:fldCharType="separate"/>
      </w:r>
      <w:r w:rsidR="001A3169">
        <w:rPr>
          <w:color w:val="000000" w:themeColor="text1"/>
        </w:rPr>
        <w:t>8</w:t>
      </w:r>
      <w:r w:rsidR="00335B55" w:rsidRPr="00912DAE">
        <w:rPr>
          <w:color w:val="000000" w:themeColor="text1"/>
        </w:rPr>
        <w:fldChar w:fldCharType="end"/>
      </w:r>
      <w:r w:rsidR="00877B21" w:rsidRPr="00912DAE">
        <w:rPr>
          <w:color w:val="000000" w:themeColor="text1"/>
        </w:rPr>
        <w:t>.</w:t>
      </w:r>
    </w:p>
    <w:p w14:paraId="22F27ECE" w14:textId="77777777" w:rsidR="005816C9" w:rsidRDefault="00507633" w:rsidP="00A85444">
      <w:pPr>
        <w:pStyle w:val="Level2Number"/>
      </w:pPr>
      <w:r>
        <w:rPr>
          <w:b/>
          <w:bCs/>
        </w:rPr>
        <w:t>[</w:t>
      </w:r>
      <w:r w:rsidR="00FD1C8A">
        <w:rPr>
          <w:b/>
          <w:bCs/>
          <w:color w:val="0070C0"/>
        </w:rPr>
        <w:t>Plot Developer</w:t>
      </w:r>
      <w:r>
        <w:rPr>
          <w:b/>
          <w:bCs/>
        </w:rPr>
        <w:t>]/[</w:t>
      </w:r>
      <w:r w:rsidR="00FD1C8A">
        <w:rPr>
          <w:b/>
          <w:bCs/>
          <w:color w:val="00B050"/>
        </w:rPr>
        <w:t>Building Developer</w:t>
      </w:r>
      <w:r>
        <w:rPr>
          <w:b/>
          <w:bCs/>
        </w:rPr>
        <w:t xml:space="preserve">] </w:t>
      </w:r>
      <w:r w:rsidR="005816C9" w:rsidRPr="00335B55">
        <w:rPr>
          <w:b/>
          <w:bCs/>
        </w:rPr>
        <w:t xml:space="preserve">Responsibility </w:t>
      </w:r>
    </w:p>
    <w:p w14:paraId="0144312F" w14:textId="0B6B07DE" w:rsidR="007E7FF0" w:rsidRPr="00912DAE" w:rsidRDefault="007E7FF0" w:rsidP="00A85444">
      <w:pPr>
        <w:pStyle w:val="Level3Number"/>
        <w:rPr>
          <w:color w:val="000000" w:themeColor="text1"/>
        </w:rPr>
      </w:pPr>
      <w:bookmarkStart w:id="95" w:name="_Ref497907777"/>
      <w:bookmarkStart w:id="96" w:name="_Ref497121180"/>
      <w:r w:rsidRPr="00912DAE">
        <w:rPr>
          <w:color w:val="000000" w:themeColor="text1"/>
        </w:rPr>
        <w:t xml:space="preserve">Notwithstanding any covenant, provision or obligation contained in this Agreement or elsewhere, but subject always to Clause </w:t>
      </w:r>
      <w:r w:rsidRPr="00912DAE">
        <w:rPr>
          <w:color w:val="000000" w:themeColor="text1"/>
        </w:rPr>
        <w:fldChar w:fldCharType="begin"/>
      </w:r>
      <w:r w:rsidRPr="00912DAE">
        <w:rPr>
          <w:color w:val="000000" w:themeColor="text1"/>
        </w:rPr>
        <w:instrText xml:space="preserve"> REF _Ref497121992 \r \h  \* MERGEFORMAT </w:instrText>
      </w:r>
      <w:r w:rsidRPr="00912DAE">
        <w:rPr>
          <w:color w:val="000000" w:themeColor="text1"/>
        </w:rPr>
      </w:r>
      <w:r w:rsidRPr="00912DAE">
        <w:rPr>
          <w:color w:val="000000" w:themeColor="text1"/>
        </w:rPr>
        <w:fldChar w:fldCharType="separate"/>
      </w:r>
      <w:r w:rsidR="001A3169">
        <w:rPr>
          <w:color w:val="000000" w:themeColor="text1"/>
        </w:rPr>
        <w:t>8.5.1</w:t>
      </w:r>
      <w:r w:rsidRPr="00912DAE">
        <w:rPr>
          <w:color w:val="000000" w:themeColor="text1"/>
        </w:rPr>
        <w:fldChar w:fldCharType="end"/>
      </w:r>
      <w:r w:rsidRPr="00912DAE">
        <w:rPr>
          <w:color w:val="000000" w:themeColor="text1"/>
        </w:rPr>
        <w:t>, the Parties agree that:</w:t>
      </w:r>
      <w:bookmarkEnd w:id="95"/>
    </w:p>
    <w:p w14:paraId="546FD4EE" w14:textId="7FBD0BD5" w:rsidR="007E7FF0" w:rsidRPr="00912DAE" w:rsidRDefault="007E7FF0" w:rsidP="00A85444">
      <w:pPr>
        <w:pStyle w:val="Level4Number"/>
        <w:rPr>
          <w:color w:val="000000" w:themeColor="text1"/>
        </w:rPr>
      </w:pPr>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shall be solely responsible for and shall undertake (at its sole cost) any remediation of the Environment in relation to the</w:t>
      </w:r>
      <w:r w:rsidRPr="00090A51">
        <w:t xml:space="preserve"> </w:t>
      </w:r>
      <w:r w:rsidR="004E1A24">
        <w:t>[</w:t>
      </w:r>
      <w:r w:rsidR="000861BE" w:rsidRPr="000861BE">
        <w:rPr>
          <w:color w:val="0070C0"/>
        </w:rPr>
        <w:t>Plot Development</w:t>
      </w:r>
      <w:r w:rsidR="004E1A24">
        <w:t>]/ [</w:t>
      </w:r>
      <w:r w:rsidR="004E1A24" w:rsidRPr="009910C9">
        <w:rPr>
          <w:color w:val="00B050"/>
        </w:rPr>
        <w:t>Building</w:t>
      </w:r>
      <w:r w:rsidR="004E1A24">
        <w:t>]</w:t>
      </w:r>
      <w:r>
        <w:t xml:space="preserve"> </w:t>
      </w:r>
      <w:r w:rsidRPr="00912DAE">
        <w:rPr>
          <w:color w:val="000000" w:themeColor="text1"/>
        </w:rPr>
        <w:t xml:space="preserve">(including, for the avoidance of doubt, the land which is subject to each Lease </w:t>
      </w:r>
      <w:r w:rsidR="004E1A24" w:rsidRPr="004E1A24">
        <w:rPr>
          <w:color w:val="0070C0"/>
        </w:rPr>
        <w:t>[</w:t>
      </w:r>
      <w:r w:rsidRPr="004E1A24">
        <w:rPr>
          <w:color w:val="0070C0"/>
        </w:rPr>
        <w:t>and Easement</w:t>
      </w:r>
      <w:r w:rsidR="004E1A24" w:rsidRPr="004E1A24">
        <w:rPr>
          <w:color w:val="0070C0"/>
        </w:rPr>
        <w:t>]</w:t>
      </w:r>
      <w:r w:rsidRPr="004E1A24">
        <w:rPr>
          <w:color w:val="0070C0"/>
        </w:rPr>
        <w:t xml:space="preserve"> </w:t>
      </w:r>
      <w:r w:rsidRPr="00912DAE">
        <w:rPr>
          <w:color w:val="000000" w:themeColor="text1"/>
        </w:rPr>
        <w:t xml:space="preserve">but save where ESCO is in breach of Clause </w:t>
      </w:r>
      <w:bookmarkEnd w:id="96"/>
      <w:r w:rsidR="00335B55" w:rsidRPr="00912DAE">
        <w:rPr>
          <w:color w:val="000000" w:themeColor="text1"/>
        </w:rPr>
        <w:fldChar w:fldCharType="begin"/>
      </w:r>
      <w:r w:rsidR="00335B55" w:rsidRPr="00912DAE">
        <w:rPr>
          <w:color w:val="000000" w:themeColor="text1"/>
        </w:rPr>
        <w:instrText xml:space="preserve"> REF _Ref10309355 \r \h </w:instrText>
      </w:r>
      <w:r w:rsidR="00335B55" w:rsidRPr="00912DAE">
        <w:rPr>
          <w:color w:val="000000" w:themeColor="text1"/>
        </w:rPr>
      </w:r>
      <w:r w:rsidR="00335B55" w:rsidRPr="00912DAE">
        <w:rPr>
          <w:color w:val="000000" w:themeColor="text1"/>
        </w:rPr>
        <w:fldChar w:fldCharType="separate"/>
      </w:r>
      <w:r w:rsidR="001A3169">
        <w:rPr>
          <w:color w:val="000000" w:themeColor="text1"/>
        </w:rPr>
        <w:t>8.5</w:t>
      </w:r>
      <w:r w:rsidR="00335B55" w:rsidRPr="00912DAE">
        <w:rPr>
          <w:color w:val="000000" w:themeColor="text1"/>
        </w:rPr>
        <w:fldChar w:fldCharType="end"/>
      </w:r>
      <w:r w:rsidRPr="00912DAE">
        <w:rPr>
          <w:color w:val="000000" w:themeColor="text1"/>
        </w:rPr>
        <w:t>; and</w:t>
      </w:r>
    </w:p>
    <w:p w14:paraId="16CD5E4B" w14:textId="131359B7" w:rsidR="007E7FF0" w:rsidRPr="00912DAE" w:rsidRDefault="007E7FF0" w:rsidP="00A85444">
      <w:pPr>
        <w:pStyle w:val="Level4Number"/>
        <w:rPr>
          <w:color w:val="000000" w:themeColor="text1"/>
        </w:rPr>
      </w:pPr>
      <w:bookmarkStart w:id="97" w:name="_Ref497120936"/>
      <w:r w:rsidRPr="00912DAE">
        <w:rPr>
          <w:color w:val="000000" w:themeColor="text1"/>
        </w:rPr>
        <w:t xml:space="preserve">ESCO shall have no liability in relation to any Hazardous Substances present in, on, at, under, around or migrating to or from the </w:t>
      </w:r>
      <w:r w:rsidR="00912DAE">
        <w:rPr>
          <w:color w:val="000000" w:themeColor="text1"/>
        </w:rPr>
        <w:t>[</w:t>
      </w:r>
      <w:r w:rsidR="000861BE" w:rsidRPr="000861BE">
        <w:rPr>
          <w:color w:val="0070C0"/>
        </w:rPr>
        <w:t>Plot Development</w:t>
      </w:r>
      <w:r w:rsidR="004E1A24">
        <w:t>]/ [</w:t>
      </w:r>
      <w:r w:rsidR="004E1A24" w:rsidRPr="00357899">
        <w:rPr>
          <w:color w:val="00B050"/>
        </w:rPr>
        <w:t>Building</w:t>
      </w:r>
      <w:r w:rsidR="004E1A24">
        <w:t xml:space="preserve">] </w:t>
      </w:r>
      <w:r>
        <w:t>(</w:t>
      </w:r>
      <w:r w:rsidRPr="00912DAE">
        <w:rPr>
          <w:color w:val="000000" w:themeColor="text1"/>
        </w:rPr>
        <w:t xml:space="preserve">including, for the avoidance of doubt, the </w:t>
      </w:r>
      <w:r w:rsidR="007D1ADA" w:rsidRPr="00912DAE">
        <w:rPr>
          <w:color w:val="000000" w:themeColor="text1"/>
        </w:rPr>
        <w:t>Substation</w:t>
      </w:r>
      <w:r w:rsidR="004E1A24" w:rsidRPr="00912DAE">
        <w:rPr>
          <w:color w:val="000000" w:themeColor="text1"/>
        </w:rPr>
        <w:t>[</w:t>
      </w:r>
      <w:r w:rsidR="007D1ADA" w:rsidRPr="00912DAE">
        <w:rPr>
          <w:color w:val="000000" w:themeColor="text1"/>
        </w:rPr>
        <w:t>s</w:t>
      </w:r>
      <w:r w:rsidR="004E1A24" w:rsidRPr="00912DAE">
        <w:rPr>
          <w:color w:val="000000" w:themeColor="text1"/>
        </w:rPr>
        <w:t>]</w:t>
      </w:r>
      <w:r w:rsidRPr="00912DAE">
        <w:rPr>
          <w:color w:val="000000" w:themeColor="text1"/>
        </w:rPr>
        <w:t xml:space="preserve"> and the land which is subject to each Lease</w:t>
      </w:r>
      <w:r w:rsidRPr="007863A7">
        <w:rPr>
          <w:color w:val="7030A0"/>
        </w:rPr>
        <w:t xml:space="preserve"> </w:t>
      </w:r>
      <w:r w:rsidR="004E1A24" w:rsidRPr="004E1A24">
        <w:rPr>
          <w:color w:val="0070C0"/>
        </w:rPr>
        <w:t>[</w:t>
      </w:r>
      <w:r w:rsidRPr="004E1A24">
        <w:rPr>
          <w:color w:val="0070C0"/>
        </w:rPr>
        <w:t>and Easement</w:t>
      </w:r>
      <w:r w:rsidR="004E1A24" w:rsidRPr="004E1A24">
        <w:rPr>
          <w:color w:val="0070C0"/>
        </w:rPr>
        <w:t>]</w:t>
      </w:r>
      <w:r w:rsidR="002F4B66">
        <w:t xml:space="preserve">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agrees to indemnify and hold harmless ESCO against all Losses related to, or arising out of, such Hazardous Substances (including, without limitation, liabilities arising out of claims by any third party or action taken by any Relevant Authority or remedial works taken to avoid such formal claim or action) and including in respect of the removal, </w:t>
      </w:r>
      <w:r w:rsidRPr="00912DAE">
        <w:rPr>
          <w:color w:val="000000" w:themeColor="text1"/>
        </w:rPr>
        <w:lastRenderedPageBreak/>
        <w:t>cleaning and remediation by ESCO (or on ESCO's behalf) of any soil, building material, structure and the Environment that is contaminated by said Hazardous Substances.</w:t>
      </w:r>
      <w:bookmarkEnd w:id="97"/>
    </w:p>
    <w:p w14:paraId="6A074C09" w14:textId="343CC666" w:rsidR="007E7FF0" w:rsidRPr="00912DAE" w:rsidRDefault="007E7FF0" w:rsidP="00A85444">
      <w:pPr>
        <w:pStyle w:val="Level3Number"/>
        <w:rPr>
          <w:color w:val="000000" w:themeColor="text1"/>
        </w:rPr>
      </w:pPr>
      <w:bookmarkStart w:id="98" w:name="_Ref497121046"/>
      <w:bookmarkStart w:id="99" w:name="_Ref497120179"/>
      <w:bookmarkStart w:id="100" w:name="_Ref496098839"/>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agrees that in undertaking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Works and any remediation works required by Clause </w:t>
      </w:r>
      <w:r w:rsidRPr="00912DAE">
        <w:rPr>
          <w:color w:val="000000" w:themeColor="text1"/>
        </w:rPr>
        <w:fldChar w:fldCharType="begin"/>
      </w:r>
      <w:r w:rsidRPr="00912DAE">
        <w:rPr>
          <w:color w:val="000000" w:themeColor="text1"/>
        </w:rPr>
        <w:instrText xml:space="preserve"> REF _Ref497121180 \r \h  \* MERGEFORMAT </w:instrText>
      </w:r>
      <w:r w:rsidRPr="00912DAE">
        <w:rPr>
          <w:color w:val="000000" w:themeColor="text1"/>
        </w:rPr>
      </w:r>
      <w:r w:rsidRPr="00912DAE">
        <w:rPr>
          <w:color w:val="000000" w:themeColor="text1"/>
        </w:rPr>
        <w:fldChar w:fldCharType="separate"/>
      </w:r>
      <w:r w:rsidR="001A3169">
        <w:rPr>
          <w:color w:val="000000" w:themeColor="text1"/>
        </w:rPr>
        <w:t>8.4.1</w:t>
      </w:r>
      <w:r w:rsidRPr="00912DAE">
        <w:rPr>
          <w:color w:val="000000" w:themeColor="text1"/>
        </w:rPr>
        <w:fldChar w:fldCharType="end"/>
      </w:r>
      <w:r w:rsidRPr="00912DAE">
        <w:rPr>
          <w:color w:val="000000" w:themeColor="text1"/>
        </w:rPr>
        <w:t xml:space="preserv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carry out such works or procure that they are carried out in accordance with Good Industry Practice and to the standard required by all relevant </w:t>
      </w:r>
      <w:r w:rsidR="007D1ADA" w:rsidRPr="00912DAE">
        <w:rPr>
          <w:color w:val="000000" w:themeColor="text1"/>
        </w:rPr>
        <w:t xml:space="preserve">Environmental </w:t>
      </w:r>
      <w:r w:rsidRPr="00912DAE">
        <w:rPr>
          <w:color w:val="000000" w:themeColor="text1"/>
        </w:rPr>
        <w:t xml:space="preserve">Laws and </w:t>
      </w:r>
      <w:r w:rsidR="007D1ADA" w:rsidRPr="00912DAE">
        <w:rPr>
          <w:color w:val="000000" w:themeColor="text1"/>
        </w:rPr>
        <w:t>Environmental Permits</w:t>
      </w:r>
      <w:r w:rsidRPr="00912DAE">
        <w:rPr>
          <w:color w:val="000000" w:themeColor="text1"/>
        </w:rPr>
        <w:t>.</w:t>
      </w:r>
      <w:bookmarkEnd w:id="98"/>
    </w:p>
    <w:p w14:paraId="656DD560" w14:textId="68658A3C" w:rsidR="007E7FF0" w:rsidRPr="007863A7" w:rsidRDefault="007E7FF0" w:rsidP="00A85444">
      <w:pPr>
        <w:pStyle w:val="Level3Number"/>
        <w:rPr>
          <w:color w:val="7030A0"/>
        </w:rPr>
      </w:pPr>
      <w:bookmarkStart w:id="101" w:name="_Ref497121326"/>
      <w:r w:rsidRPr="00912DAE">
        <w:rPr>
          <w:color w:val="000000" w:themeColor="text1"/>
        </w:rPr>
        <w:t xml:space="preserve">ESCO shall, as soon as reasonably practicable after becoming aware, advise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of any </w:t>
      </w:r>
      <w:r w:rsidR="007D1ADA" w:rsidRPr="00912DAE">
        <w:rPr>
          <w:color w:val="000000" w:themeColor="text1"/>
        </w:rPr>
        <w:t xml:space="preserve">relevant Environmental Laws and Environmental Permits </w:t>
      </w:r>
      <w:r w:rsidRPr="00912DAE">
        <w:rPr>
          <w:color w:val="000000" w:themeColor="text1"/>
        </w:rPr>
        <w:t>having been breached as a result of the</w:t>
      </w:r>
      <w:r w:rsidRPr="007863A7">
        <w:rPr>
          <w:color w:val="7030A0"/>
        </w:rPr>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Works or any remediation works undertaken by the</w:t>
      </w:r>
      <w:r w:rsidRPr="00090A51">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pursuant to Clause </w:t>
      </w:r>
      <w:r w:rsidRPr="00912DAE">
        <w:rPr>
          <w:color w:val="000000" w:themeColor="text1"/>
        </w:rPr>
        <w:fldChar w:fldCharType="begin"/>
      </w:r>
      <w:r w:rsidRPr="00912DAE">
        <w:rPr>
          <w:color w:val="000000" w:themeColor="text1"/>
        </w:rPr>
        <w:instrText xml:space="preserve"> REF _Ref497121046 \r \h  \* MERGEFORMAT </w:instrText>
      </w:r>
      <w:r w:rsidRPr="00912DAE">
        <w:rPr>
          <w:color w:val="000000" w:themeColor="text1"/>
        </w:rPr>
      </w:r>
      <w:r w:rsidRPr="00912DAE">
        <w:rPr>
          <w:color w:val="000000" w:themeColor="text1"/>
        </w:rPr>
        <w:fldChar w:fldCharType="separate"/>
      </w:r>
      <w:r w:rsidR="001A3169">
        <w:rPr>
          <w:color w:val="000000" w:themeColor="text1"/>
        </w:rPr>
        <w:t>8.4.2</w:t>
      </w:r>
      <w:r w:rsidRPr="00912DAE">
        <w:rPr>
          <w:color w:val="000000" w:themeColor="text1"/>
        </w:rPr>
        <w:fldChar w:fldCharType="end"/>
      </w:r>
      <w:r w:rsidRPr="00912DAE">
        <w:rPr>
          <w:color w:val="000000" w:themeColor="text1"/>
        </w:rPr>
        <w:t xml:space="preserve"> </w:t>
      </w:r>
      <w:r w:rsidR="00094B00" w:rsidRPr="00912DAE">
        <w:rPr>
          <w:color w:val="000000" w:themeColor="text1"/>
        </w:rPr>
        <w:t xml:space="preserve">or in relation to any </w:t>
      </w:r>
      <w:r w:rsidR="00507633">
        <w:t>[</w:t>
      </w:r>
      <w:r w:rsidR="00FD1C8A">
        <w:rPr>
          <w:color w:val="0070C0"/>
        </w:rPr>
        <w:t>Plot Developer</w:t>
      </w:r>
      <w:r w:rsidR="00507633">
        <w:t>]/[</w:t>
      </w:r>
      <w:r w:rsidR="00FD1C8A">
        <w:rPr>
          <w:color w:val="00B050"/>
        </w:rPr>
        <w:t>Building Developer</w:t>
      </w:r>
      <w:r w:rsidR="00507633">
        <w:t xml:space="preserve">] </w:t>
      </w:r>
      <w:r w:rsidR="00094B00" w:rsidRPr="00912DAE">
        <w:rPr>
          <w:color w:val="000000" w:themeColor="text1"/>
        </w:rPr>
        <w:t xml:space="preserve">Works </w:t>
      </w:r>
      <w:r w:rsidRPr="00912DAE">
        <w:rPr>
          <w:color w:val="000000" w:themeColor="text1"/>
        </w:rP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will</w:t>
      </w:r>
      <w:r w:rsidR="00094B00" w:rsidRPr="00912DAE">
        <w:rPr>
          <w:color w:val="000000" w:themeColor="text1"/>
        </w:rPr>
        <w:t xml:space="preserve"> </w:t>
      </w:r>
      <w:r w:rsidRPr="00912DAE">
        <w:rPr>
          <w:color w:val="000000" w:themeColor="text1"/>
        </w:rPr>
        <w:t xml:space="preserve">remedy the breach (at its sole cost) and shall be liable for, indemnify and hold harmless 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bookmarkEnd w:id="101"/>
    </w:p>
    <w:p w14:paraId="411AF7B7" w14:textId="77777777" w:rsidR="007E7FF0" w:rsidRPr="00912DAE" w:rsidRDefault="007E7FF0" w:rsidP="00A85444">
      <w:pPr>
        <w:pStyle w:val="Level2Number"/>
        <w:rPr>
          <w:b/>
          <w:bCs/>
          <w:color w:val="000000" w:themeColor="text1"/>
        </w:rPr>
      </w:pPr>
      <w:bookmarkStart w:id="102" w:name="_Ref10309355"/>
      <w:r w:rsidRPr="00912DAE">
        <w:rPr>
          <w:b/>
          <w:bCs/>
          <w:color w:val="000000" w:themeColor="text1"/>
        </w:rPr>
        <w:t>ESCO Responsibility</w:t>
      </w:r>
      <w:bookmarkEnd w:id="102"/>
    </w:p>
    <w:p w14:paraId="0217124A" w14:textId="2E1FE5F9" w:rsidR="00094B00" w:rsidRPr="002D21EA" w:rsidRDefault="00094B00" w:rsidP="00A85444">
      <w:pPr>
        <w:pStyle w:val="Level3Number"/>
      </w:pPr>
      <w:bookmarkStart w:id="103" w:name="_Ref497121992"/>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as soon as reasonably practicable after becoming aware, advise ESCO of </w:t>
      </w:r>
      <w:r w:rsidR="007D1ADA" w:rsidRPr="00912DAE">
        <w:rPr>
          <w:color w:val="000000" w:themeColor="text1"/>
        </w:rPr>
        <w:t xml:space="preserve">any relevant Environmental Laws and Environmental Permits </w:t>
      </w:r>
      <w:r w:rsidRPr="00912DAE">
        <w:rPr>
          <w:color w:val="000000" w:themeColor="text1"/>
        </w:rPr>
        <w:t>having been breached as a result of the ESCO Works</w:t>
      </w:r>
      <w:r w:rsidR="002F4B66">
        <w:rPr>
          <w:color w:val="000000" w:themeColor="text1"/>
        </w:rPr>
        <w:t>, the Heat Supply, [the Electricity Supply]</w:t>
      </w:r>
      <w:r w:rsidRPr="00912DAE">
        <w:rPr>
          <w:color w:val="000000" w:themeColor="text1"/>
        </w:rPr>
        <w:t xml:space="preserve"> </w:t>
      </w:r>
      <w:r w:rsidR="006431FD">
        <w:rPr>
          <w:color w:val="000000" w:themeColor="text1"/>
        </w:rPr>
        <w:t>[</w:t>
      </w:r>
      <w:r w:rsidRPr="006431FD">
        <w:rPr>
          <w:color w:val="7030A0"/>
        </w:rPr>
        <w:t>or ESCO Services</w:t>
      </w:r>
      <w:r w:rsidR="006431FD">
        <w:rPr>
          <w:color w:val="000000" w:themeColor="text1"/>
        </w:rPr>
        <w:t>]</w:t>
      </w:r>
      <w:r w:rsidRPr="00912DAE">
        <w:rPr>
          <w:color w:val="000000" w:themeColor="text1"/>
        </w:rPr>
        <w:t xml:space="preserve"> and ESCO will, remedy the breach (at its sole cost) and shall be liable for, indemnify and hold harmless 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p>
    <w:p w14:paraId="32B91D41" w14:textId="18C64A84" w:rsidR="00366BAA" w:rsidRPr="00912DAE" w:rsidRDefault="007E7FF0" w:rsidP="00A85444">
      <w:pPr>
        <w:pStyle w:val="Level3Number"/>
        <w:rPr>
          <w:color w:val="000000" w:themeColor="text1"/>
        </w:rPr>
      </w:pPr>
      <w:r w:rsidRPr="00912DAE">
        <w:rPr>
          <w:color w:val="000000" w:themeColor="text1"/>
        </w:rPr>
        <w:t xml:space="preserve">ESCO shall be responsible for any Hazardous Substances created by ESCO and brought into the </w:t>
      </w:r>
      <w:r w:rsidR="007D1ADA" w:rsidRPr="00912DAE">
        <w:rPr>
          <w:color w:val="000000" w:themeColor="text1"/>
        </w:rPr>
        <w:t>Substation</w:t>
      </w:r>
      <w:r w:rsidR="00246577" w:rsidRPr="00912DAE">
        <w:rPr>
          <w:color w:val="000000" w:themeColor="text1"/>
        </w:rPr>
        <w:t>[</w:t>
      </w:r>
      <w:r w:rsidR="007D1ADA" w:rsidRPr="00912DAE">
        <w:rPr>
          <w:color w:val="000000" w:themeColor="text1"/>
        </w:rPr>
        <w:t>s</w:t>
      </w:r>
      <w:r w:rsidR="00246577" w:rsidRPr="00912DAE">
        <w:rPr>
          <w:color w:val="000000" w:themeColor="text1"/>
        </w:rPr>
        <w:t>]</w:t>
      </w:r>
      <w:r w:rsidRPr="00912DAE">
        <w:rPr>
          <w:color w:val="000000" w:themeColor="text1"/>
        </w:rPr>
        <w:t xml:space="preserve"> </w:t>
      </w:r>
      <w:r w:rsidR="00246577" w:rsidRPr="00246577">
        <w:rPr>
          <w:color w:val="0070C0"/>
        </w:rPr>
        <w:t>[</w:t>
      </w:r>
      <w:r w:rsidRPr="00246577">
        <w:rPr>
          <w:color w:val="0070C0"/>
        </w:rPr>
        <w:t>and/or the land which is subject to each Easement</w:t>
      </w:r>
      <w:r w:rsidR="00246577" w:rsidRPr="00246577">
        <w:rPr>
          <w:color w:val="0070C0"/>
        </w:rPr>
        <w:t>]</w:t>
      </w:r>
      <w:r w:rsidR="00366BAA">
        <w:t xml:space="preserve"> </w:t>
      </w:r>
      <w:r w:rsidRPr="00912DAE">
        <w:rPr>
          <w:color w:val="000000" w:themeColor="text1"/>
        </w:rPr>
        <w:t xml:space="preserve">which subsequently is deposited or spilled on and/or released or escapes into the Environment at and around the </w:t>
      </w:r>
      <w:r w:rsidR="00D52AB1" w:rsidRPr="00912DAE">
        <w:rPr>
          <w:color w:val="000000" w:themeColor="text1"/>
        </w:rPr>
        <w:t>Energy System</w:t>
      </w:r>
      <w:r w:rsidRPr="00912DAE">
        <w:rPr>
          <w:color w:val="000000" w:themeColor="text1"/>
        </w:rPr>
        <w:t xml:space="preserve"> the presence of which is caused by, or attributable to the acts or omissions of, ESCO and/or any ESCO Affiliate ("</w:t>
      </w:r>
      <w:r w:rsidRPr="00912DAE">
        <w:rPr>
          <w:b/>
          <w:color w:val="000000" w:themeColor="text1"/>
        </w:rPr>
        <w:t>ESCO Contamination</w:t>
      </w:r>
      <w:r w:rsidRPr="00912DAE">
        <w:rPr>
          <w:color w:val="000000" w:themeColor="text1"/>
        </w:rPr>
        <w:t xml:space="preserve">"), and ESCO agrees to indemnify and hold harmless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against all Losses related to, or arising out of, damage to the Environment caused by such ESCO Contamination (including, without limitation, liabilities arising out of any claims by a third party, action taken by any Relevant Authority and/or remedial works undertaken by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to avoid further damage to the Environment and/or to remove any Hazardous Substances).</w:t>
      </w:r>
      <w:bookmarkEnd w:id="99"/>
      <w:bookmarkEnd w:id="103"/>
      <w:r w:rsidRPr="00912DAE">
        <w:rPr>
          <w:color w:val="000000" w:themeColor="text1"/>
        </w:rPr>
        <w:t xml:space="preserve"> </w:t>
      </w:r>
      <w:bookmarkEnd w:id="100"/>
    </w:p>
    <w:p w14:paraId="1AC3DAC5" w14:textId="77777777" w:rsidR="0081474F" w:rsidRPr="000E3DB1" w:rsidRDefault="00507633" w:rsidP="00A85444">
      <w:pPr>
        <w:pStyle w:val="Level1Heading"/>
        <w:keepNext w:val="0"/>
        <w:rPr>
          <w:color w:val="0070C0"/>
        </w:rPr>
      </w:pPr>
      <w:bookmarkStart w:id="104" w:name="_Toc13144223"/>
      <w:r w:rsidRPr="000E3DB1">
        <w:rPr>
          <w:color w:val="0070C0"/>
        </w:rPr>
        <w:t>[</w:t>
      </w:r>
      <w:r w:rsidR="00897D0F" w:rsidRPr="000E3DB1">
        <w:rPr>
          <w:color w:val="0070C0"/>
        </w:rPr>
        <w:t xml:space="preserve">Connection </w:t>
      </w:r>
      <w:r w:rsidR="006F59DA" w:rsidRPr="000E3DB1">
        <w:rPr>
          <w:color w:val="0070C0"/>
        </w:rPr>
        <w:t>arrangements</w:t>
      </w:r>
      <w:r w:rsidRPr="000E3DB1">
        <w:rPr>
          <w:rStyle w:val="FootnoteReference"/>
          <w:color w:val="0070C0"/>
        </w:rPr>
        <w:footnoteReference w:id="68"/>
      </w:r>
      <w:bookmarkEnd w:id="104"/>
      <w:r w:rsidR="00552A2D" w:rsidRPr="000E3DB1">
        <w:rPr>
          <w:color w:val="0070C0"/>
        </w:rPr>
        <w:t xml:space="preserve"> </w:t>
      </w:r>
    </w:p>
    <w:p w14:paraId="2D43C41F" w14:textId="08FAB666" w:rsidR="00897D0F" w:rsidRPr="000E3DB1" w:rsidRDefault="00507633" w:rsidP="00A85444">
      <w:pPr>
        <w:pStyle w:val="Level2Number"/>
        <w:rPr>
          <w:color w:val="0070C0"/>
        </w:rPr>
      </w:pPr>
      <w:bookmarkStart w:id="105" w:name="_Ref10124292"/>
      <w:bookmarkStart w:id="106" w:name="_Ref460921825"/>
      <w:bookmarkStart w:id="107" w:name="_Ref10103856"/>
      <w:r w:rsidRPr="000E3DB1">
        <w:rPr>
          <w:color w:val="0070C0"/>
        </w:rPr>
        <w:lastRenderedPageBreak/>
        <w:t>[</w:t>
      </w:r>
      <w:r w:rsidR="00897D0F" w:rsidRPr="000E3DB1">
        <w:rPr>
          <w:color w:val="0070C0"/>
        </w:rPr>
        <w:t xml:space="preserve">Subject to Clause </w:t>
      </w:r>
      <w:r w:rsidR="00897D0F" w:rsidRPr="000E3DB1">
        <w:rPr>
          <w:color w:val="0070C0"/>
        </w:rPr>
        <w:fldChar w:fldCharType="begin"/>
      </w:r>
      <w:r w:rsidR="00897D0F" w:rsidRPr="000E3DB1">
        <w:rPr>
          <w:color w:val="0070C0"/>
        </w:rPr>
        <w:instrText xml:space="preserve"> REF _Ref10103599 \r \h </w:instrText>
      </w:r>
      <w:r w:rsidR="00897D0F" w:rsidRPr="000E3DB1">
        <w:rPr>
          <w:color w:val="0070C0"/>
        </w:rPr>
      </w:r>
      <w:r w:rsidR="00897D0F" w:rsidRPr="000E3DB1">
        <w:rPr>
          <w:color w:val="0070C0"/>
        </w:rPr>
        <w:fldChar w:fldCharType="separate"/>
      </w:r>
      <w:r w:rsidR="001A3169">
        <w:rPr>
          <w:color w:val="0070C0"/>
        </w:rPr>
        <w:t>9.3</w:t>
      </w:r>
      <w:r w:rsidR="00897D0F" w:rsidRPr="000E3DB1">
        <w:rPr>
          <w:color w:val="0070C0"/>
        </w:rPr>
        <w:fldChar w:fldCharType="end"/>
      </w:r>
      <w:r w:rsidR="00897D0F" w:rsidRPr="000E3DB1">
        <w:rPr>
          <w:color w:val="0070C0"/>
        </w:rPr>
        <w:t>, as a condition of this Agreement, the</w:t>
      </w:r>
      <w:r w:rsidRPr="000E3DB1">
        <w:rPr>
          <w:color w:val="0070C0"/>
        </w:rPr>
        <w:t xml:space="preserve"> </w:t>
      </w:r>
      <w:r w:rsidR="00FD1C8A">
        <w:rPr>
          <w:color w:val="0070C0"/>
        </w:rPr>
        <w:t>Plot Developer</w:t>
      </w:r>
      <w:bookmarkEnd w:id="105"/>
      <w:bookmarkEnd w:id="106"/>
      <w:bookmarkEnd w:id="107"/>
      <w:r w:rsidR="00BE26D2" w:rsidRPr="000E3DB1">
        <w:rPr>
          <w:color w:val="0070C0"/>
        </w:rPr>
        <w:t xml:space="preserve"> </w:t>
      </w:r>
      <w:r w:rsidR="00897D0F" w:rsidRPr="000E3DB1">
        <w:rPr>
          <w:color w:val="0070C0"/>
        </w:rPr>
        <w:t xml:space="preserve">shall not sell, transfer, lease or otherwise dispose of a Commercial Building to a Commercial Customer, without first procuring that a </w:t>
      </w:r>
      <w:r w:rsidR="00B76090" w:rsidRPr="000E3DB1">
        <w:rPr>
          <w:color w:val="0070C0"/>
        </w:rPr>
        <w:t>Connection and Supply</w:t>
      </w:r>
      <w:r w:rsidR="00897D0F" w:rsidRPr="000E3DB1">
        <w:rPr>
          <w:color w:val="0070C0"/>
        </w:rPr>
        <w:t xml:space="preserve"> Agreement is entered into by such Commercial Customer</w:t>
      </w:r>
      <w:r w:rsidR="00374122">
        <w:rPr>
          <w:rStyle w:val="FootnoteReference"/>
          <w:color w:val="0070C0"/>
        </w:rPr>
        <w:footnoteReference w:id="69"/>
      </w:r>
      <w:r w:rsidR="00B76090" w:rsidRPr="000E3DB1">
        <w:rPr>
          <w:color w:val="0070C0"/>
        </w:rPr>
        <w:t>.</w:t>
      </w:r>
    </w:p>
    <w:p w14:paraId="4C6321BA" w14:textId="0A256141" w:rsidR="00897D0F" w:rsidRPr="000E3DB1" w:rsidRDefault="00897D0F" w:rsidP="00A85444">
      <w:pPr>
        <w:pStyle w:val="Level2Number"/>
        <w:rPr>
          <w:color w:val="0070C0"/>
        </w:rPr>
      </w:pPr>
      <w:r w:rsidRPr="000E3DB1">
        <w:rPr>
          <w:color w:val="0070C0"/>
        </w:rPr>
        <w:t xml:space="preserve">ESCO shall be required on request by the </w:t>
      </w:r>
      <w:r w:rsidR="00FD1C8A">
        <w:rPr>
          <w:color w:val="0070C0"/>
        </w:rPr>
        <w:t>Plot Developer</w:t>
      </w:r>
      <w:r w:rsidRPr="000E3DB1">
        <w:rPr>
          <w:color w:val="0070C0"/>
        </w:rPr>
        <w:t xml:space="preserve"> to enter into</w:t>
      </w:r>
      <w:r w:rsidR="00293F83" w:rsidRPr="000E3DB1">
        <w:rPr>
          <w:color w:val="0070C0"/>
        </w:rPr>
        <w:t xml:space="preserve"> </w:t>
      </w:r>
      <w:r w:rsidRPr="000E3DB1">
        <w:rPr>
          <w:color w:val="0070C0"/>
        </w:rPr>
        <w:t xml:space="preserve">a </w:t>
      </w:r>
      <w:r w:rsidR="00D45D43" w:rsidRPr="000E3DB1">
        <w:rPr>
          <w:color w:val="0070C0"/>
        </w:rPr>
        <w:t>Connection and Supply</w:t>
      </w:r>
      <w:r w:rsidR="00E650CB" w:rsidRPr="000E3DB1">
        <w:rPr>
          <w:color w:val="0070C0"/>
        </w:rPr>
        <w:t xml:space="preserve"> Agreement</w:t>
      </w:r>
      <w:r w:rsidRPr="000E3DB1">
        <w:rPr>
          <w:color w:val="0070C0"/>
        </w:rPr>
        <w:t xml:space="preserve"> with a Commercial Customer</w:t>
      </w:r>
      <w:r w:rsidR="00B76090" w:rsidRPr="000E3DB1">
        <w:rPr>
          <w:color w:val="0070C0"/>
        </w:rPr>
        <w:t>.</w:t>
      </w:r>
    </w:p>
    <w:p w14:paraId="496EA1ED" w14:textId="0B9FBCEF" w:rsidR="00897D0F" w:rsidRPr="000E3DB1" w:rsidRDefault="00897D0F" w:rsidP="00A85444">
      <w:pPr>
        <w:pStyle w:val="Level2Number"/>
        <w:rPr>
          <w:color w:val="0070C0"/>
        </w:rPr>
      </w:pPr>
      <w:bookmarkStart w:id="108" w:name="_Ref10103599"/>
      <w:r w:rsidRPr="000E3DB1">
        <w:rPr>
          <w:color w:val="0070C0"/>
        </w:rPr>
        <w:t xml:space="preserve">The </w:t>
      </w:r>
      <w:r w:rsidR="00FD1C8A">
        <w:rPr>
          <w:color w:val="0070C0"/>
        </w:rPr>
        <w:t>Plot Developer</w:t>
      </w:r>
      <w:r w:rsidRPr="000E3DB1">
        <w:rPr>
          <w:color w:val="0070C0"/>
        </w:rPr>
        <w:t xml:space="preserve"> shall not be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1A3169">
        <w:rPr>
          <w:color w:val="0070C0"/>
        </w:rPr>
        <w:t>9.1</w:t>
      </w:r>
      <w:r w:rsidRPr="000E3DB1">
        <w:rPr>
          <w:color w:val="0070C0"/>
        </w:rPr>
        <w:fldChar w:fldCharType="end"/>
      </w:r>
      <w:r w:rsidRPr="000E3DB1">
        <w:rPr>
          <w:color w:val="0070C0"/>
        </w:rPr>
        <w:t xml:space="preserve"> where: </w:t>
      </w:r>
    </w:p>
    <w:p w14:paraId="43290300" w14:textId="77777777" w:rsidR="00897D0F" w:rsidRPr="000E3DB1" w:rsidRDefault="00897D0F" w:rsidP="00A85444">
      <w:pPr>
        <w:pStyle w:val="Level3Number"/>
        <w:rPr>
          <w:color w:val="0070C0"/>
        </w:rPr>
      </w:pPr>
      <w:r w:rsidRPr="000E3DB1">
        <w:rPr>
          <w:color w:val="0070C0"/>
        </w:rPr>
        <w:t xml:space="preserve">the restriction is deemed unlawful; </w:t>
      </w:r>
    </w:p>
    <w:p w14:paraId="47408293" w14:textId="02CBBD09" w:rsidR="00897D0F" w:rsidRPr="000E3DB1" w:rsidRDefault="00897D0F" w:rsidP="00A85444">
      <w:pPr>
        <w:pStyle w:val="Level3Number"/>
        <w:rPr>
          <w:color w:val="0070C0"/>
        </w:rPr>
      </w:pPr>
      <w:r w:rsidRPr="000E3DB1">
        <w:rPr>
          <w:color w:val="0070C0"/>
        </w:rPr>
        <w:t xml:space="preserve">a </w:t>
      </w:r>
      <w:r w:rsidR="00FD1C8A">
        <w:rPr>
          <w:color w:val="0070C0"/>
        </w:rPr>
        <w:t>Plot Developer</w:t>
      </w:r>
      <w:r w:rsidRPr="000E3DB1">
        <w:rPr>
          <w:color w:val="0070C0"/>
        </w:rPr>
        <w:t xml:space="preserve"> Warning Notice has been served (provided that where a Final Termination Notice is not subsequently served within 3 months of service of such Developer Warning Notice, the</w:t>
      </w:r>
      <w:r w:rsidR="00293F83" w:rsidRPr="000E3DB1">
        <w:rPr>
          <w:color w:val="0070C0"/>
        </w:rPr>
        <w:t xml:space="preserve"> </w:t>
      </w:r>
      <w:r w:rsidR="00FD1C8A">
        <w:rPr>
          <w:color w:val="0070C0"/>
        </w:rPr>
        <w:t>Plot Developer</w:t>
      </w:r>
      <w:r w:rsidRPr="000E3DB1">
        <w:rPr>
          <w:color w:val="0070C0"/>
        </w:rPr>
        <w:t xml:space="preserve"> shall be forthwith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1A3169">
        <w:rPr>
          <w:color w:val="0070C0"/>
        </w:rPr>
        <w:t>9.1</w:t>
      </w:r>
      <w:r w:rsidRPr="000E3DB1">
        <w:rPr>
          <w:color w:val="0070C0"/>
        </w:rPr>
        <w:fldChar w:fldCharType="end"/>
      </w:r>
      <w:r w:rsidRPr="000E3DB1">
        <w:rPr>
          <w:color w:val="0070C0"/>
        </w:rPr>
        <w:t xml:space="preserve">); </w:t>
      </w:r>
    </w:p>
    <w:p w14:paraId="231E6EEC" w14:textId="139C4525" w:rsidR="00897D0F" w:rsidRPr="000E3DB1" w:rsidRDefault="00897D0F" w:rsidP="00A85444">
      <w:pPr>
        <w:pStyle w:val="Level3Number"/>
        <w:rPr>
          <w:color w:val="0070C0"/>
        </w:rPr>
      </w:pPr>
      <w:bookmarkStart w:id="109" w:name="_Ref382990831"/>
      <w:r w:rsidRPr="000E3DB1">
        <w:rPr>
          <w:color w:val="0070C0"/>
        </w:rPr>
        <w:t>[the Commercial Building is one which shall consume less than  [  ] kWth.]</w:t>
      </w:r>
      <w:r w:rsidR="00C20D74">
        <w:rPr>
          <w:color w:val="0070C0"/>
        </w:rPr>
        <w:t>; and</w:t>
      </w:r>
    </w:p>
    <w:p w14:paraId="6D1DA61D" w14:textId="77777777" w:rsidR="00897D0F" w:rsidRPr="000E3DB1" w:rsidRDefault="00897D0F" w:rsidP="00A85444">
      <w:pPr>
        <w:pStyle w:val="Level3Number"/>
        <w:rPr>
          <w:color w:val="0070C0"/>
        </w:rPr>
      </w:pPr>
      <w:r w:rsidRPr="000E3DB1">
        <w:rPr>
          <w:color w:val="0070C0"/>
        </w:rPr>
        <w:t>the Parties agree in writing that it is not appropriate to require a Connection</w:t>
      </w:r>
      <w:bookmarkEnd w:id="109"/>
      <w:r w:rsidRPr="000E3DB1">
        <w:rPr>
          <w:color w:val="0070C0"/>
        </w:rPr>
        <w:t>.</w:t>
      </w:r>
      <w:bookmarkEnd w:id="108"/>
      <w:r w:rsidRPr="000E3DB1">
        <w:rPr>
          <w:color w:val="0070C0"/>
        </w:rPr>
        <w:t xml:space="preserve"> </w:t>
      </w:r>
    </w:p>
    <w:p w14:paraId="15C320EC" w14:textId="77777777" w:rsidR="00552A2D" w:rsidRPr="000E3DB1" w:rsidRDefault="00552A2D" w:rsidP="00A85444">
      <w:pPr>
        <w:pStyle w:val="Level2Number"/>
        <w:rPr>
          <w:color w:val="0070C0"/>
        </w:rPr>
      </w:pPr>
      <w:r w:rsidRPr="000E3DB1">
        <w:rPr>
          <w:color w:val="0070C0"/>
        </w:rPr>
        <w:t xml:space="preserve">The </w:t>
      </w:r>
      <w:r w:rsidR="00FD1C8A">
        <w:rPr>
          <w:color w:val="0070C0"/>
        </w:rPr>
        <w:t>Plot Developer</w:t>
      </w:r>
      <w:r w:rsidRPr="000E3DB1">
        <w:rPr>
          <w:color w:val="0070C0"/>
        </w:rPr>
        <w:t xml:space="preserve"> sh</w:t>
      </w:r>
      <w:r w:rsidR="00897D0F" w:rsidRPr="000E3DB1">
        <w:rPr>
          <w:color w:val="0070C0"/>
        </w:rPr>
        <w:t xml:space="preserve">all </w:t>
      </w:r>
      <w:r w:rsidR="003F01F5" w:rsidRPr="000E3DB1">
        <w:rPr>
          <w:color w:val="0070C0"/>
        </w:rPr>
        <w:t>i</w:t>
      </w:r>
      <w:r w:rsidRPr="000E3DB1">
        <w:rPr>
          <w:color w:val="0070C0"/>
        </w:rPr>
        <w:t xml:space="preserve">n respect of a </w:t>
      </w:r>
      <w:r w:rsidR="00F96439" w:rsidRPr="000E3DB1">
        <w:rPr>
          <w:color w:val="0070C0"/>
        </w:rPr>
        <w:t>Plot</w:t>
      </w:r>
      <w:r w:rsidRPr="000E3DB1">
        <w:rPr>
          <w:color w:val="0070C0"/>
        </w:rPr>
        <w:t xml:space="preserve"> Connection: </w:t>
      </w:r>
    </w:p>
    <w:p w14:paraId="16CA72EF" w14:textId="5710B009" w:rsidR="00552A2D" w:rsidRPr="000E3DB1" w:rsidRDefault="00552A2D" w:rsidP="00A85444">
      <w:pPr>
        <w:pStyle w:val="Level3Number"/>
        <w:rPr>
          <w:color w:val="0070C0"/>
        </w:rPr>
      </w:pPr>
      <w:r w:rsidRPr="000E3DB1">
        <w:rPr>
          <w:color w:val="0070C0"/>
        </w:rPr>
        <w:t xml:space="preserve">enter into a </w:t>
      </w:r>
      <w:r w:rsidR="003107A1">
        <w:rPr>
          <w:color w:val="0070C0"/>
        </w:rPr>
        <w:t>Registered Provider</w:t>
      </w:r>
      <w:r w:rsidR="00F96439" w:rsidRPr="000E3DB1">
        <w:rPr>
          <w:color w:val="0070C0"/>
        </w:rPr>
        <w:t xml:space="preserve"> Heat Supply</w:t>
      </w:r>
      <w:r w:rsidRPr="000E3DB1">
        <w:rPr>
          <w:color w:val="0070C0"/>
        </w:rPr>
        <w:t xml:space="preserve"> Agreement with ESCO where the </w:t>
      </w:r>
      <w:r w:rsidR="00FD1C8A">
        <w:rPr>
          <w:color w:val="0070C0"/>
        </w:rPr>
        <w:t>Plot Developer</w:t>
      </w:r>
      <w:r w:rsidRPr="000E3DB1">
        <w:rPr>
          <w:color w:val="0070C0"/>
        </w:rPr>
        <w:t xml:space="preserve"> is a Registered Provider in respect of Residential Units within the relevant </w:t>
      </w:r>
      <w:r w:rsidR="000861BE" w:rsidRPr="000861BE">
        <w:rPr>
          <w:color w:val="0070C0"/>
        </w:rPr>
        <w:t>Plot Development</w:t>
      </w:r>
      <w:r w:rsidRPr="000E3DB1">
        <w:rPr>
          <w:color w:val="0070C0"/>
        </w:rPr>
        <w:t xml:space="preserve">; or </w:t>
      </w:r>
    </w:p>
    <w:p w14:paraId="37887C81" w14:textId="363E36AA" w:rsidR="00F50305" w:rsidRPr="000E3DB1" w:rsidRDefault="00552A2D" w:rsidP="00A85444">
      <w:pPr>
        <w:pStyle w:val="Level3Number"/>
        <w:rPr>
          <w:color w:val="0070C0"/>
        </w:rPr>
      </w:pPr>
      <w:r w:rsidRPr="000E3DB1">
        <w:rPr>
          <w:color w:val="0070C0"/>
        </w:rPr>
        <w:t xml:space="preserve">procure that where there is a third party Registered Provider in respect of Residential Units within the relevant </w:t>
      </w:r>
      <w:r w:rsidR="001F6EF8" w:rsidRPr="000E3DB1">
        <w:rPr>
          <w:color w:val="0070C0"/>
        </w:rPr>
        <w:t>Plot</w:t>
      </w:r>
      <w:r w:rsidRPr="000E3DB1">
        <w:rPr>
          <w:color w:val="0070C0"/>
        </w:rPr>
        <w:t xml:space="preserve">, such other Registered Provider enters into a </w:t>
      </w:r>
      <w:r w:rsidR="003107A1">
        <w:rPr>
          <w:color w:val="0070C0"/>
        </w:rPr>
        <w:t>Registered Provider</w:t>
      </w:r>
      <w:r w:rsidR="003107A1" w:rsidRPr="000E3DB1">
        <w:rPr>
          <w:color w:val="0070C0"/>
        </w:rPr>
        <w:t xml:space="preserve"> </w:t>
      </w:r>
      <w:r w:rsidR="00292488" w:rsidRPr="000E3DB1">
        <w:rPr>
          <w:color w:val="0070C0"/>
        </w:rPr>
        <w:t>Heat Supply</w:t>
      </w:r>
      <w:r w:rsidRPr="000E3DB1">
        <w:rPr>
          <w:color w:val="0070C0"/>
        </w:rPr>
        <w:t xml:space="preserve"> Agreement with ESCO;</w:t>
      </w:r>
      <w:r w:rsidR="00F50305" w:rsidRPr="000E3DB1">
        <w:rPr>
          <w:color w:val="0070C0"/>
        </w:rPr>
        <w:t xml:space="preserve"> </w:t>
      </w:r>
      <w:r w:rsidR="00F84BB7" w:rsidRPr="000E3DB1">
        <w:rPr>
          <w:color w:val="0070C0"/>
        </w:rPr>
        <w:t>or</w:t>
      </w:r>
    </w:p>
    <w:p w14:paraId="0D428352" w14:textId="0BC3F918" w:rsidR="00292488" w:rsidRPr="000E3DB1" w:rsidRDefault="00292488" w:rsidP="00A85444">
      <w:pPr>
        <w:pStyle w:val="Level3Number"/>
        <w:rPr>
          <w:color w:val="0070C0"/>
        </w:rPr>
      </w:pPr>
      <w:r w:rsidRPr="000E3DB1">
        <w:rPr>
          <w:color w:val="0070C0"/>
        </w:rPr>
        <w:t xml:space="preserve">[enter into a </w:t>
      </w:r>
      <w:r w:rsidR="006143B7">
        <w:rPr>
          <w:color w:val="0070C0"/>
        </w:rPr>
        <w:t>[</w:t>
      </w:r>
      <w:r w:rsidR="00FD1C8A">
        <w:rPr>
          <w:color w:val="0070C0"/>
        </w:rPr>
        <w:t>Plot</w:t>
      </w:r>
      <w:r w:rsidR="006143B7">
        <w:rPr>
          <w:color w:val="0070C0"/>
        </w:rPr>
        <w:t>]</w:t>
      </w:r>
      <w:r w:rsidR="00FD1C8A">
        <w:rPr>
          <w:color w:val="0070C0"/>
        </w:rPr>
        <w:t xml:space="preserve"> Developer</w:t>
      </w:r>
      <w:r w:rsidRPr="000E3DB1">
        <w:rPr>
          <w:color w:val="0070C0"/>
        </w:rPr>
        <w:t xml:space="preserve"> </w:t>
      </w:r>
      <w:r w:rsidR="003107A1">
        <w:rPr>
          <w:color w:val="0070C0"/>
        </w:rPr>
        <w:t xml:space="preserve">Void </w:t>
      </w:r>
      <w:r w:rsidRPr="000E3DB1">
        <w:rPr>
          <w:color w:val="0070C0"/>
        </w:rPr>
        <w:t xml:space="preserve">Heat Supply Agreement with ESCO where the </w:t>
      </w:r>
      <w:r w:rsidR="00FD1C8A">
        <w:rPr>
          <w:color w:val="0070C0"/>
        </w:rPr>
        <w:t>Plot Developer</w:t>
      </w:r>
      <w:r w:rsidRPr="000E3DB1">
        <w:rPr>
          <w:color w:val="0070C0"/>
        </w:rPr>
        <w:t xml:space="preserve"> is a Landlord of </w:t>
      </w:r>
      <w:r w:rsidR="00BA1985" w:rsidRPr="000E3DB1">
        <w:rPr>
          <w:color w:val="0070C0"/>
        </w:rPr>
        <w:t>Residential</w:t>
      </w:r>
      <w:r w:rsidRPr="000E3DB1">
        <w:rPr>
          <w:color w:val="0070C0"/>
        </w:rPr>
        <w:t xml:space="preserve"> Units within the relevant Plot which are let under leases or tenancy agreements with terms of less than [seven (7)] years]</w:t>
      </w:r>
      <w:r w:rsidRPr="000E3DB1">
        <w:rPr>
          <w:rStyle w:val="FootnoteReference"/>
          <w:color w:val="0070C0"/>
        </w:rPr>
        <w:footnoteReference w:id="70"/>
      </w:r>
      <w:r w:rsidR="00F80AB2">
        <w:rPr>
          <w:color w:val="0070C0"/>
        </w:rPr>
        <w:t>.</w:t>
      </w:r>
    </w:p>
    <w:p w14:paraId="379A508D" w14:textId="77777777" w:rsidR="00806D88" w:rsidRDefault="00806D88" w:rsidP="00A85444">
      <w:pPr>
        <w:pStyle w:val="Level1Heading"/>
        <w:keepNext w:val="0"/>
      </w:pPr>
      <w:bookmarkStart w:id="110" w:name="_Toc13144224"/>
      <w:bookmarkStart w:id="111" w:name="_Ref10286423"/>
      <w:r>
        <w:t>Supply arrangements</w:t>
      </w:r>
      <w:bookmarkEnd w:id="110"/>
      <w:r>
        <w:t xml:space="preserve"> </w:t>
      </w:r>
    </w:p>
    <w:p w14:paraId="5DDFBFBE" w14:textId="77777777" w:rsidR="00F80AB2" w:rsidRDefault="00F80AB2" w:rsidP="00F80AB2">
      <w:pPr>
        <w:pStyle w:val="Level2Number"/>
      </w:pPr>
      <w:r w:rsidRPr="0010767F">
        <w:rPr>
          <w:color w:val="7030A0"/>
        </w:rPr>
        <w:t xml:space="preserve">The </w:t>
      </w:r>
      <w:r>
        <w:t>[</w:t>
      </w:r>
      <w:r w:rsidRPr="0010767F">
        <w:rPr>
          <w:color w:val="0070C0"/>
        </w:rPr>
        <w:t>Plot Developer</w:t>
      </w:r>
      <w:r>
        <w:t>]/[</w:t>
      </w:r>
      <w:r w:rsidRPr="0010767F">
        <w:rPr>
          <w:color w:val="00B050"/>
        </w:rPr>
        <w:t>Building Developer</w:t>
      </w:r>
      <w:r>
        <w:t xml:space="preserve">] </w:t>
      </w:r>
      <w:r w:rsidRPr="0010767F">
        <w:rPr>
          <w:color w:val="7030A0"/>
        </w:rPr>
        <w:t>shall</w:t>
      </w:r>
      <w:r>
        <w:t xml:space="preserve">: </w:t>
      </w:r>
    </w:p>
    <w:p w14:paraId="71C3E0F0" w14:textId="597D4608" w:rsidR="00F80AB2" w:rsidRPr="0010767F" w:rsidRDefault="00F80AB2" w:rsidP="00F80AB2">
      <w:pPr>
        <w:pStyle w:val="Level3Number"/>
        <w:rPr>
          <w:color w:val="7030A0"/>
        </w:rPr>
      </w:pPr>
      <w:r>
        <w:rPr>
          <w:color w:val="0070C0"/>
        </w:rPr>
        <w:t xml:space="preserve">[in respect of </w:t>
      </w:r>
      <w:r w:rsidR="00CE5AA1">
        <w:rPr>
          <w:color w:val="0070C0"/>
        </w:rPr>
        <w:t xml:space="preserve">Residential </w:t>
      </w:r>
      <w:r>
        <w:rPr>
          <w:color w:val="0070C0"/>
        </w:rPr>
        <w:t>Unit</w:t>
      </w:r>
      <w:r w:rsidR="0010767F">
        <w:rPr>
          <w:color w:val="0070C0"/>
        </w:rPr>
        <w:t xml:space="preserve">s </w:t>
      </w:r>
      <w:r>
        <w:rPr>
          <w:color w:val="0070C0"/>
        </w:rPr>
        <w:t xml:space="preserve">where a </w:t>
      </w:r>
      <w:r w:rsidR="003107A1">
        <w:rPr>
          <w:color w:val="0070C0"/>
        </w:rPr>
        <w:t>Registered Provider</w:t>
      </w:r>
      <w:r>
        <w:rPr>
          <w:color w:val="0070C0"/>
        </w:rPr>
        <w:t xml:space="preserve"> </w:t>
      </w:r>
      <w:r w:rsidR="0010767F" w:rsidRPr="000E3DB1">
        <w:rPr>
          <w:color w:val="0070C0"/>
        </w:rPr>
        <w:t>Heat Supply Agreement</w:t>
      </w:r>
      <w:r w:rsidR="0010767F">
        <w:rPr>
          <w:color w:val="0070C0"/>
        </w:rPr>
        <w:t xml:space="preserve"> or a Plot Developer Heat Supply Agreement is not in place] </w:t>
      </w:r>
      <w:r w:rsidR="0010767F" w:rsidRPr="0010767F">
        <w:rPr>
          <w:color w:val="7030A0"/>
        </w:rPr>
        <w:t xml:space="preserve">use </w:t>
      </w:r>
      <w:r w:rsidRPr="0010767F">
        <w:rPr>
          <w:color w:val="7030A0"/>
        </w:rPr>
        <w:t xml:space="preserve">all reasonable </w:t>
      </w:r>
      <w:r w:rsidR="00C20D74">
        <w:rPr>
          <w:color w:val="7030A0"/>
        </w:rPr>
        <w:t xml:space="preserve">endeavours </w:t>
      </w:r>
      <w:r w:rsidRPr="0010767F">
        <w:rPr>
          <w:color w:val="7030A0"/>
        </w:rPr>
        <w:t xml:space="preserve">to ensure that on first sale and/or letting Customers of all Units within the </w:t>
      </w:r>
      <w:r w:rsidR="0010767F">
        <w:rPr>
          <w:color w:val="7030A0"/>
        </w:rPr>
        <w:t>[</w:t>
      </w:r>
      <w:r w:rsidRPr="0010767F">
        <w:rPr>
          <w:color w:val="0070C0"/>
        </w:rPr>
        <w:t>relevant Plot Development</w:t>
      </w:r>
      <w:r w:rsidR="0010767F">
        <w:rPr>
          <w:color w:val="7030A0"/>
        </w:rPr>
        <w:t>]/[</w:t>
      </w:r>
      <w:r w:rsidR="0010767F" w:rsidRPr="0010767F">
        <w:rPr>
          <w:color w:val="00B050"/>
        </w:rPr>
        <w:t>Building</w:t>
      </w:r>
      <w:r w:rsidR="0010767F">
        <w:rPr>
          <w:color w:val="7030A0"/>
        </w:rPr>
        <w:t>]</w:t>
      </w:r>
      <w:r w:rsidRPr="0010767F">
        <w:rPr>
          <w:color w:val="7030A0"/>
        </w:rPr>
        <w:t xml:space="preserve">, are provided with a relevant form of Welcome Pack and the relevant form of Customer Supply Agreement prior to exchange of contracts in respect of the sale, </w:t>
      </w:r>
      <w:r w:rsidRPr="0010767F">
        <w:rPr>
          <w:color w:val="7030A0"/>
        </w:rPr>
        <w:lastRenderedPageBreak/>
        <w:t xml:space="preserve">transfer or disposal of the freehold interest or leasehold interest in the Unit by the </w:t>
      </w:r>
      <w:r w:rsidR="0010767F">
        <w:rPr>
          <w:color w:val="7030A0"/>
        </w:rPr>
        <w:t>[</w:t>
      </w:r>
      <w:r w:rsidRPr="006D1A7C">
        <w:rPr>
          <w:color w:val="0070C0"/>
        </w:rPr>
        <w:t>Plot Developer</w:t>
      </w:r>
      <w:r w:rsidR="0010767F">
        <w:rPr>
          <w:color w:val="7030A0"/>
        </w:rPr>
        <w:t>]/</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10767F">
        <w:rPr>
          <w:color w:val="7030A0"/>
        </w:rPr>
        <w:t xml:space="preserve"> to the prospective Customer;</w:t>
      </w:r>
      <w:bookmarkStart w:id="112" w:name="_Ref364244193"/>
      <w:r w:rsidR="00C20D74">
        <w:rPr>
          <w:color w:val="7030A0"/>
        </w:rPr>
        <w:t xml:space="preserve"> and</w:t>
      </w:r>
    </w:p>
    <w:p w14:paraId="59F0891C" w14:textId="77777777" w:rsidR="00F80AB2" w:rsidRPr="006D1A7C" w:rsidRDefault="00F80AB2" w:rsidP="00F80AB2">
      <w:pPr>
        <w:pStyle w:val="Level3Number"/>
        <w:rPr>
          <w:color w:val="7030A0"/>
        </w:rPr>
      </w:pPr>
      <w:r w:rsidRPr="006D1A7C">
        <w:rPr>
          <w:color w:val="7030A0"/>
        </w:rPr>
        <w:t xml:space="preserve">following any exchange of contracts in respect of the sale, transfer or disposal of the freehold interest or leasehold interest in any Unit by the </w:t>
      </w:r>
      <w:r w:rsidR="006D1A7C">
        <w:rPr>
          <w:color w:val="7030A0"/>
        </w:rPr>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0E3DB1">
        <w:rPr>
          <w:color w:val="0070C0"/>
        </w:rPr>
        <w:t xml:space="preserve">, </w:t>
      </w:r>
      <w:r w:rsidRPr="006D1A7C">
        <w:rPr>
          <w:color w:val="7030A0"/>
        </w:rPr>
        <w:t xml:space="preserve">the </w:t>
      </w:r>
      <w:r w:rsidR="006D1A7C">
        <w:rPr>
          <w:color w:val="7030A0"/>
        </w:rPr>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006D1A7C" w:rsidRPr="0010767F">
        <w:rPr>
          <w:color w:val="7030A0"/>
        </w:rPr>
        <w:t xml:space="preserve"> </w:t>
      </w:r>
      <w:r w:rsidRPr="006D1A7C">
        <w:rPr>
          <w:color w:val="7030A0"/>
        </w:rPr>
        <w:t>shall notify ESCO of the same and, in respect of each Unit, provide to ESCO:</w:t>
      </w:r>
    </w:p>
    <w:p w14:paraId="72119379" w14:textId="77777777" w:rsidR="00F80AB2" w:rsidRPr="005F102C" w:rsidRDefault="00F80AB2" w:rsidP="00F80AB2">
      <w:pPr>
        <w:pStyle w:val="Level4Number"/>
        <w:rPr>
          <w:color w:val="7030A0"/>
        </w:rPr>
      </w:pPr>
      <w:r w:rsidRPr="005F102C">
        <w:rPr>
          <w:color w:val="7030A0"/>
        </w:rPr>
        <w:t>the prospective Customer's name and contact details;</w:t>
      </w:r>
    </w:p>
    <w:p w14:paraId="7E7A205A" w14:textId="35F476DA" w:rsidR="00F80AB2" w:rsidRPr="005F102C" w:rsidRDefault="00F80AB2" w:rsidP="00F80AB2">
      <w:pPr>
        <w:pStyle w:val="Level4Number"/>
        <w:rPr>
          <w:color w:val="7030A0"/>
        </w:rPr>
      </w:pPr>
      <w:r w:rsidRPr="005F102C">
        <w:rPr>
          <w:color w:val="7030A0"/>
        </w:rPr>
        <w:t>the building number, door number, postcode and tenure for the Unit</w:t>
      </w:r>
      <w:r w:rsidR="00C20D74">
        <w:rPr>
          <w:color w:val="7030A0"/>
        </w:rPr>
        <w:t>;</w:t>
      </w:r>
    </w:p>
    <w:p w14:paraId="354E4DEF" w14:textId="77777777" w:rsidR="00F80AB2" w:rsidRPr="005F102C" w:rsidRDefault="00F80AB2" w:rsidP="00F80AB2">
      <w:pPr>
        <w:pStyle w:val="Level4Number"/>
        <w:rPr>
          <w:color w:val="7030A0"/>
        </w:rPr>
      </w:pPr>
      <w:r w:rsidRPr="005F102C">
        <w:rPr>
          <w:color w:val="7030A0"/>
        </w:rPr>
        <w:t>the reference number for the Heat Meter at the Unit (if applicable);</w:t>
      </w:r>
    </w:p>
    <w:p w14:paraId="5CD07020" w14:textId="77777777" w:rsidR="00F80AB2" w:rsidRPr="005F102C" w:rsidRDefault="00F80AB2" w:rsidP="00F80AB2">
      <w:pPr>
        <w:pStyle w:val="Level4Number"/>
        <w:rPr>
          <w:color w:val="7030A0"/>
        </w:rPr>
      </w:pPr>
      <w:r w:rsidRPr="005F102C">
        <w:rPr>
          <w:color w:val="7030A0"/>
        </w:rPr>
        <w:t>the meter reading for the Heat Meter at the Unit (if applicable); and</w:t>
      </w:r>
    </w:p>
    <w:p w14:paraId="07F7074B" w14:textId="77777777" w:rsidR="00F80AB2" w:rsidRPr="005F102C" w:rsidRDefault="00F80AB2" w:rsidP="00F80AB2">
      <w:pPr>
        <w:pStyle w:val="Level5Number"/>
        <w:numPr>
          <w:ilvl w:val="0"/>
          <w:numId w:val="0"/>
        </w:numPr>
        <w:ind w:left="1440"/>
        <w:rPr>
          <w:color w:val="7030A0"/>
        </w:rPr>
      </w:pPr>
      <w:r w:rsidRPr="005F102C">
        <w:rPr>
          <w:color w:val="7030A0"/>
        </w:rPr>
        <w:t xml:space="preserve">use all reasonable endeavours to procure that the Customer enters into a Customer Supply Agreement with ESCO. </w:t>
      </w:r>
    </w:p>
    <w:p w14:paraId="556FE820" w14:textId="77777777" w:rsidR="00F80AB2" w:rsidRPr="005F102C" w:rsidRDefault="005F102C" w:rsidP="00F80AB2">
      <w:pPr>
        <w:pStyle w:val="Level2Number"/>
        <w:rPr>
          <w:color w:val="7030A0"/>
        </w:rPr>
      </w:pPr>
      <w:r>
        <w:rPr>
          <w:color w:val="7030A0"/>
        </w:rPr>
        <w:t>[</w:t>
      </w:r>
      <w:r w:rsidR="00F80AB2" w:rsidRPr="005F102C">
        <w:rPr>
          <w:color w:val="7030A0"/>
        </w:rPr>
        <w:t>ESCO shall offer to enter into a Customer Supply Agreement (in the relevant form) with each Customer from time to time</w:t>
      </w:r>
      <w:r>
        <w:rPr>
          <w:color w:val="7030A0"/>
        </w:rPr>
        <w:t>]</w:t>
      </w:r>
      <w:r w:rsidR="00F80AB2" w:rsidRPr="005F102C">
        <w:rPr>
          <w:color w:val="7030A0"/>
        </w:rPr>
        <w:t>.</w:t>
      </w:r>
    </w:p>
    <w:p w14:paraId="755334BD" w14:textId="23AEDC05" w:rsidR="00F80AB2" w:rsidRPr="005F102C" w:rsidRDefault="00F80AB2" w:rsidP="00F80AB2">
      <w:pPr>
        <w:pStyle w:val="Level2Number"/>
        <w:rPr>
          <w:color w:val="7030A0"/>
        </w:rPr>
      </w:pPr>
      <w:bookmarkStart w:id="113" w:name="_Ref10211746"/>
      <w:r w:rsidRPr="005F102C">
        <w:rPr>
          <w:color w:val="7030A0"/>
        </w:rPr>
        <w:t xml:space="preserve">Subject to Clause </w:t>
      </w:r>
      <w:r w:rsidRPr="005F102C">
        <w:rPr>
          <w:color w:val="7030A0"/>
        </w:rPr>
        <w:fldChar w:fldCharType="begin"/>
      </w:r>
      <w:r w:rsidRPr="005F102C">
        <w:rPr>
          <w:color w:val="7030A0"/>
        </w:rPr>
        <w:instrText xml:space="preserve"> REF _Ref364282465 \w \h  \* MERGEFORMAT </w:instrText>
      </w:r>
      <w:r w:rsidRPr="005F102C">
        <w:rPr>
          <w:color w:val="7030A0"/>
        </w:rPr>
      </w:r>
      <w:r w:rsidRPr="005F102C">
        <w:rPr>
          <w:color w:val="7030A0"/>
        </w:rPr>
        <w:fldChar w:fldCharType="separate"/>
      </w:r>
      <w:r w:rsidR="001A3169">
        <w:rPr>
          <w:color w:val="7030A0"/>
        </w:rPr>
        <w:t>10.4</w:t>
      </w:r>
      <w:r w:rsidRPr="005F102C">
        <w:rPr>
          <w:color w:val="7030A0"/>
        </w:rPr>
        <w:fldChar w:fldCharType="end"/>
      </w:r>
      <w:r w:rsidRPr="005F102C">
        <w:rPr>
          <w:color w:val="7030A0"/>
        </w:rPr>
        <w:t xml:space="preserve"> below,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 xml:space="preserve">shall include within the leases of </w:t>
      </w:r>
      <w:r w:rsidR="005F102C">
        <w:rPr>
          <w:color w:val="7030A0"/>
        </w:rPr>
        <w:t>[</w:t>
      </w:r>
      <w:r w:rsidRPr="005F102C">
        <w:rPr>
          <w:color w:val="0070C0"/>
        </w:rPr>
        <w:t xml:space="preserve">Residential Units or </w:t>
      </w:r>
      <w:r w:rsidR="005F102C">
        <w:rPr>
          <w:color w:val="7030A0"/>
        </w:rPr>
        <w:t>]</w:t>
      </w:r>
      <w:r w:rsidRPr="005F102C">
        <w:rPr>
          <w:color w:val="7030A0"/>
        </w:rPr>
        <w:t xml:space="preserve">Commercial Units that it is a party to within the </w:t>
      </w:r>
      <w:r w:rsidR="005F102C">
        <w:rPr>
          <w:color w:val="7030A0"/>
        </w:rPr>
        <w:t>[</w:t>
      </w:r>
      <w:r w:rsidRPr="005F102C">
        <w:rPr>
          <w:color w:val="0070C0"/>
        </w:rPr>
        <w:t>Plot Development</w:t>
      </w:r>
      <w:r w:rsidR="005F102C">
        <w:rPr>
          <w:color w:val="7030A0"/>
        </w:rPr>
        <w:t>]/[</w:t>
      </w:r>
      <w:r w:rsidR="005F102C" w:rsidRPr="005F102C">
        <w:rPr>
          <w:color w:val="00B050"/>
        </w:rPr>
        <w:t>Building</w:t>
      </w:r>
      <w:r w:rsidR="005F102C">
        <w:rPr>
          <w:color w:val="7030A0"/>
        </w:rPr>
        <w:t>]</w:t>
      </w:r>
      <w:r w:rsidRPr="005F102C">
        <w:rPr>
          <w:color w:val="7030A0"/>
        </w:rPr>
        <w:t>, appropriate provisions so as to:</w:t>
      </w:r>
      <w:bookmarkEnd w:id="112"/>
      <w:bookmarkEnd w:id="113"/>
    </w:p>
    <w:p w14:paraId="0F97A075" w14:textId="3CAACFF1" w:rsidR="00F80AB2" w:rsidRPr="005F102C" w:rsidRDefault="00F80AB2" w:rsidP="00F80AB2">
      <w:pPr>
        <w:pStyle w:val="Level3Number"/>
        <w:rPr>
          <w:color w:val="7030A0"/>
        </w:rPr>
      </w:pPr>
      <w:bookmarkStart w:id="114" w:name="_Ref364244224"/>
      <w:bookmarkStart w:id="115" w:name="_Ref364096341"/>
      <w:r w:rsidRPr="005F102C">
        <w:rPr>
          <w:color w:val="7030A0"/>
        </w:rPr>
        <w:t xml:space="preserve">impose an obligation on the relevant tenant or lessee to allow </w:t>
      </w:r>
      <w:r w:rsidRPr="005F102C">
        <w:rPr>
          <w:iCs/>
          <w:color w:val="7030A0"/>
        </w:rPr>
        <w:t xml:space="preserve">ESCO </w:t>
      </w:r>
      <w:r w:rsidRPr="005F102C">
        <w:rPr>
          <w:color w:val="7030A0"/>
        </w:rPr>
        <w:t xml:space="preserve">access to the </w:t>
      </w:r>
      <w:r w:rsidR="005F102C">
        <w:rPr>
          <w:color w:val="7030A0"/>
        </w:rPr>
        <w:t>[</w:t>
      </w:r>
      <w:r w:rsidRPr="005F102C">
        <w:rPr>
          <w:color w:val="0070C0"/>
        </w:rPr>
        <w:t>relevant Residential Unit or</w:t>
      </w:r>
      <w:r w:rsidR="005F102C">
        <w:rPr>
          <w:color w:val="7030A0"/>
        </w:rPr>
        <w:t>]</w:t>
      </w:r>
      <w:r w:rsidRPr="005F102C">
        <w:rPr>
          <w:color w:val="7030A0"/>
        </w:rPr>
        <w:t xml:space="preserve"> Commercial Unit for the purpose of carrying out its obligations under this Agreement to the extent that it is not reasonably possible for </w:t>
      </w:r>
      <w:r w:rsidRPr="005F102C">
        <w:rPr>
          <w:iCs/>
          <w:color w:val="7030A0"/>
        </w:rPr>
        <w:t xml:space="preserve">ESCO </w:t>
      </w:r>
      <w:r w:rsidRPr="005F102C">
        <w:rPr>
          <w:color w:val="7030A0"/>
        </w:rPr>
        <w:t>to perform such obligations without access to such premises subject to</w:t>
      </w:r>
      <w:r w:rsidRPr="005F102C">
        <w:rPr>
          <w:i/>
          <w:color w:val="7030A0"/>
        </w:rPr>
        <w:t xml:space="preserve"> </w:t>
      </w:r>
      <w:r w:rsidRPr="005F102C">
        <w:rPr>
          <w:iCs/>
          <w:color w:val="7030A0"/>
        </w:rPr>
        <w:t xml:space="preserve">ESCO </w:t>
      </w:r>
      <w:r w:rsidRPr="005F102C">
        <w:rPr>
          <w:color w:val="7030A0"/>
        </w:rPr>
        <w:t xml:space="preserve">agreeing to make good any damage caused by such access to the reasonable satisfaction of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or relevant tenant or lessee;</w:t>
      </w:r>
      <w:bookmarkEnd w:id="114"/>
      <w:r w:rsidRPr="005F102C">
        <w:rPr>
          <w:color w:val="7030A0"/>
        </w:rPr>
        <w:t xml:space="preserve"> </w:t>
      </w:r>
      <w:bookmarkEnd w:id="115"/>
    </w:p>
    <w:p w14:paraId="7B3612CB" w14:textId="33B45904" w:rsidR="00F80AB2" w:rsidRPr="005F102C" w:rsidRDefault="00F80AB2" w:rsidP="00F80AB2">
      <w:pPr>
        <w:pStyle w:val="Level3Number"/>
        <w:rPr>
          <w:color w:val="7030A0"/>
        </w:rPr>
      </w:pPr>
      <w:r w:rsidRPr="005F102C">
        <w:rPr>
          <w:color w:val="7030A0"/>
        </w:rPr>
        <w:t xml:space="preserve">to the extent permitted by law and subject to the exceptions set out in Clause </w:t>
      </w:r>
      <w:r w:rsidRPr="005F102C">
        <w:rPr>
          <w:color w:val="7030A0"/>
        </w:rPr>
        <w:fldChar w:fldCharType="begin"/>
      </w:r>
      <w:r w:rsidRPr="005F102C">
        <w:rPr>
          <w:color w:val="7030A0"/>
        </w:rPr>
        <w:instrText xml:space="preserve"> REF _Ref10105167 \r \h </w:instrText>
      </w:r>
      <w:r w:rsidRPr="005F102C">
        <w:rPr>
          <w:color w:val="7030A0"/>
        </w:rPr>
      </w:r>
      <w:r w:rsidRPr="005F102C">
        <w:rPr>
          <w:color w:val="7030A0"/>
        </w:rPr>
        <w:fldChar w:fldCharType="separate"/>
      </w:r>
      <w:r w:rsidR="001A3169">
        <w:rPr>
          <w:color w:val="7030A0"/>
        </w:rPr>
        <w:t>3.3</w:t>
      </w:r>
      <w:r w:rsidRPr="005F102C">
        <w:rPr>
          <w:color w:val="7030A0"/>
        </w:rPr>
        <w:fldChar w:fldCharType="end"/>
      </w:r>
      <w:r w:rsidRPr="005F102C">
        <w:rPr>
          <w:color w:val="7030A0"/>
        </w:rPr>
        <w:t xml:space="preserve"> of this Agreement as applicable, impose an obligation on the relevant tenant or lessee not to install or use  any form of gas supply, any gas-fired appliance (except appliances used for any purpose other than the generation or conveyance of heating and/or hot water), any boilers, any electric storage heaters, any heat microgeneration equipment (including solar thermal panels and/or ground, water or air source heat pumps) or any other alternative central heating or hot water system for the supply of space and/or water heating to the Unit while a Heat Supply for such purpose is being (or is intended to be) made available to that Unit using the Energy System; and</w:t>
      </w:r>
    </w:p>
    <w:p w14:paraId="4CFF31EB" w14:textId="7FF81C60" w:rsidR="00F80AB2" w:rsidRPr="005F102C" w:rsidRDefault="00F80AB2" w:rsidP="00F80AB2">
      <w:pPr>
        <w:pStyle w:val="Level3Number"/>
        <w:rPr>
          <w:color w:val="7030A0"/>
        </w:rPr>
      </w:pPr>
      <w:r w:rsidRPr="005F102C">
        <w:rPr>
          <w:color w:val="7030A0"/>
        </w:rPr>
        <w:t xml:space="preserve">allow ESCO </w:t>
      </w:r>
      <w:r w:rsidR="00C20D74">
        <w:rPr>
          <w:color w:val="7030A0"/>
        </w:rPr>
        <w:t xml:space="preserve">to </w:t>
      </w:r>
      <w:r w:rsidRPr="005F102C">
        <w:rPr>
          <w:color w:val="7030A0"/>
        </w:rPr>
        <w:t xml:space="preserve">enforce the obligations in Clause </w:t>
      </w:r>
      <w:r w:rsidRPr="005F102C">
        <w:rPr>
          <w:color w:val="7030A0"/>
        </w:rPr>
        <w:fldChar w:fldCharType="begin"/>
      </w:r>
      <w:r w:rsidRPr="005F102C">
        <w:rPr>
          <w:color w:val="7030A0"/>
        </w:rPr>
        <w:instrText xml:space="preserve"> REF _Ref364244224 \w \h  \* MERGEFORMAT </w:instrText>
      </w:r>
      <w:r w:rsidRPr="005F102C">
        <w:rPr>
          <w:color w:val="7030A0"/>
        </w:rPr>
      </w:r>
      <w:r w:rsidRPr="005F102C">
        <w:rPr>
          <w:color w:val="7030A0"/>
        </w:rPr>
        <w:fldChar w:fldCharType="separate"/>
      </w:r>
      <w:r w:rsidR="001A3169">
        <w:rPr>
          <w:color w:val="7030A0"/>
        </w:rPr>
        <w:t>10.3.1</w:t>
      </w:r>
      <w:r w:rsidRPr="005F102C">
        <w:rPr>
          <w:color w:val="7030A0"/>
        </w:rPr>
        <w:fldChar w:fldCharType="end"/>
      </w:r>
      <w:r w:rsidRPr="005F102C">
        <w:rPr>
          <w:color w:val="7030A0"/>
        </w:rPr>
        <w:t xml:space="preserve"> under the Contracts (Rights of Third Parties) Act 1999.</w:t>
      </w:r>
    </w:p>
    <w:p w14:paraId="698221B4" w14:textId="7C0B4045" w:rsidR="00F80AB2" w:rsidRPr="005F102C" w:rsidRDefault="00F80AB2" w:rsidP="00F80AB2">
      <w:pPr>
        <w:pStyle w:val="Level2Number"/>
        <w:rPr>
          <w:color w:val="7030A0"/>
        </w:rPr>
      </w:pPr>
      <w:bookmarkStart w:id="116" w:name="_Ref364282465"/>
      <w:r w:rsidRPr="005F102C">
        <w:rPr>
          <w:color w:val="7030A0"/>
        </w:rPr>
        <w:t xml:space="preserve">The obligations referred to in </w:t>
      </w:r>
      <w:r w:rsidR="005F102C">
        <w:rPr>
          <w:color w:val="7030A0"/>
        </w:rPr>
        <w:t>C</w:t>
      </w:r>
      <w:r w:rsidRPr="005F102C">
        <w:rPr>
          <w:color w:val="7030A0"/>
        </w:rPr>
        <w:t xml:space="preserve">lause </w:t>
      </w:r>
      <w:r w:rsidRPr="005F102C">
        <w:rPr>
          <w:color w:val="7030A0"/>
        </w:rPr>
        <w:fldChar w:fldCharType="begin"/>
      </w:r>
      <w:r w:rsidRPr="005F102C">
        <w:rPr>
          <w:color w:val="7030A0"/>
        </w:rPr>
        <w:instrText xml:space="preserve"> REF _Ref10211746 \r \h </w:instrText>
      </w:r>
      <w:r w:rsidRPr="005F102C">
        <w:rPr>
          <w:color w:val="7030A0"/>
        </w:rPr>
      </w:r>
      <w:r w:rsidRPr="005F102C">
        <w:rPr>
          <w:color w:val="7030A0"/>
        </w:rPr>
        <w:fldChar w:fldCharType="separate"/>
      </w:r>
      <w:r w:rsidR="001A3169">
        <w:rPr>
          <w:color w:val="7030A0"/>
        </w:rPr>
        <w:t>10.3</w:t>
      </w:r>
      <w:r w:rsidRPr="005F102C">
        <w:rPr>
          <w:color w:val="7030A0"/>
        </w:rPr>
        <w:fldChar w:fldCharType="end"/>
      </w:r>
      <w:r w:rsidRPr="005F102C">
        <w:rPr>
          <w:color w:val="7030A0"/>
        </w:rPr>
        <w:t xml:space="preserve"> above may be expressed in specific or general language provided that the substantive effect of the obligations is the same</w:t>
      </w:r>
      <w:bookmarkEnd w:id="116"/>
      <w:r w:rsidRPr="005F102C">
        <w:rPr>
          <w:color w:val="7030A0"/>
        </w:rPr>
        <w:t>.]</w:t>
      </w:r>
    </w:p>
    <w:p w14:paraId="44CD75F5" w14:textId="0E264FEA" w:rsidR="00806D88" w:rsidRDefault="00806D88" w:rsidP="00806D88">
      <w:pPr>
        <w:pStyle w:val="Level2Number"/>
      </w:pPr>
      <w:r>
        <w:lastRenderedPageBreak/>
        <w:t xml:space="preserve">Subject to Clause </w:t>
      </w:r>
      <w:r>
        <w:fldChar w:fldCharType="begin"/>
      </w:r>
      <w:r>
        <w:instrText xml:space="preserve"> REF _Ref11682753 \r \h </w:instrText>
      </w:r>
      <w:r>
        <w:fldChar w:fldCharType="separate"/>
      </w:r>
      <w:r w:rsidR="001A3169">
        <w:t>10.6</w:t>
      </w:r>
      <w:r>
        <w:fldChar w:fldCharType="end"/>
      </w:r>
      <w:r>
        <w:t xml:space="preserve">, ESCO shall provide the </w:t>
      </w:r>
      <w:r w:rsidR="00BA22F7">
        <w:t>[</w:t>
      </w:r>
      <w:r w:rsidRPr="006B6DAD">
        <w:rPr>
          <w:color w:val="7030A0"/>
        </w:rPr>
        <w:t>ESCO Services</w:t>
      </w:r>
      <w:r w:rsidR="00BA22F7" w:rsidRPr="006B6DAD">
        <w:rPr>
          <w:color w:val="7030A0"/>
        </w:rPr>
        <w:t xml:space="preserve">], </w:t>
      </w:r>
      <w:r w:rsidR="00BA22F7">
        <w:t xml:space="preserve">the Heat Supply </w:t>
      </w:r>
      <w:r w:rsidR="006B6DAD">
        <w:t>[</w:t>
      </w:r>
      <w:r w:rsidR="00BA22F7">
        <w:t>and the Electricity Supply</w:t>
      </w:r>
      <w:r w:rsidR="006B6DAD">
        <w:t>]</w:t>
      </w:r>
      <w:r>
        <w:t xml:space="preserve"> to the [</w:t>
      </w:r>
      <w:r w:rsidR="00FD1C8A">
        <w:rPr>
          <w:color w:val="0070C0"/>
        </w:rPr>
        <w:t>Plot Developer</w:t>
      </w:r>
      <w:r w:rsidRPr="00DA5C37">
        <w:rPr>
          <w:color w:val="0070C0"/>
        </w:rPr>
        <w:t xml:space="preserve"> and all relevant Customers on the </w:t>
      </w:r>
      <w:r w:rsidR="000861BE" w:rsidRPr="000861BE">
        <w:rPr>
          <w:color w:val="0070C0"/>
        </w:rPr>
        <w:t>Plot Development</w:t>
      </w:r>
      <w:r w:rsidRPr="00DA5C37">
        <w:rPr>
          <w:color w:val="0070C0"/>
        </w:rPr>
        <w:t xml:space="preserve"> (as applicable)]</w:t>
      </w:r>
      <w:r>
        <w:t>/ [</w:t>
      </w:r>
      <w:r w:rsidR="00FD1C8A">
        <w:rPr>
          <w:color w:val="00B050"/>
        </w:rPr>
        <w:t>Building Developer</w:t>
      </w:r>
      <w:r>
        <w:t xml:space="preserve">] subject to, and in accordance with, the provisions of this Agreement </w:t>
      </w:r>
      <w:r w:rsidRPr="008C703D">
        <w:rPr>
          <w:color w:val="0070C0"/>
        </w:rPr>
        <w:t>[and the relevant Customer Supply Agreements]</w:t>
      </w:r>
      <w:r>
        <w:rPr>
          <w:color w:val="0070C0"/>
        </w:rPr>
        <w:t xml:space="preserve"> </w:t>
      </w:r>
      <w:r>
        <w:t xml:space="preserve">and in accordance with Good Industry Practice and all </w:t>
      </w:r>
      <w:r w:rsidR="006B535B">
        <w:t>a</w:t>
      </w:r>
      <w:r>
        <w:t xml:space="preserve">pplicable Law (including the Heat Network (Metering and Billing) Regulations 2014). </w:t>
      </w:r>
    </w:p>
    <w:p w14:paraId="3FA6928E" w14:textId="77777777" w:rsidR="00806D88" w:rsidRPr="00806D88" w:rsidRDefault="00806D88" w:rsidP="00806D88">
      <w:pPr>
        <w:pStyle w:val="Level2Number"/>
        <w:rPr>
          <w:color w:val="000000" w:themeColor="text1"/>
        </w:rPr>
      </w:pPr>
      <w:bookmarkStart w:id="117" w:name="_Ref11682753"/>
      <w:r w:rsidRPr="00806D88">
        <w:rPr>
          <w:color w:val="000000" w:themeColor="text1"/>
        </w:rPr>
        <w:t>The Parties acknowledge and agree that:</w:t>
      </w:r>
      <w:bookmarkEnd w:id="117"/>
    </w:p>
    <w:p w14:paraId="54030696" w14:textId="77777777" w:rsidR="00806D88" w:rsidRPr="00806D88" w:rsidRDefault="00806D88" w:rsidP="00806D88">
      <w:pPr>
        <w:pStyle w:val="Level3Number"/>
        <w:rPr>
          <w:color w:val="000000" w:themeColor="text1"/>
        </w:rPr>
      </w:pPr>
      <w:r w:rsidRPr="00806D88">
        <w:rPr>
          <w:color w:val="000000" w:themeColor="text1"/>
        </w:rPr>
        <w:t xml:space="preserve">ESCO has the right to provide the </w:t>
      </w:r>
      <w:r w:rsidR="006B6DAD">
        <w:rPr>
          <w:color w:val="000000" w:themeColor="text1"/>
        </w:rPr>
        <w:t>[</w:t>
      </w:r>
      <w:r w:rsidRPr="006B6DAD">
        <w:rPr>
          <w:color w:val="7030A0"/>
        </w:rPr>
        <w:t>ESCO Services</w:t>
      </w:r>
      <w:r w:rsidR="006B6DAD" w:rsidRPr="006B6DAD">
        <w:rPr>
          <w:color w:val="7030A0"/>
        </w:rPr>
        <w:t xml:space="preserve">,] </w:t>
      </w:r>
      <w:r w:rsidR="006B6DAD">
        <w:rPr>
          <w:color w:val="000000" w:themeColor="text1"/>
        </w:rPr>
        <w:t>the Heat Supply [and the Electricity Supply];</w:t>
      </w:r>
    </w:p>
    <w:p w14:paraId="25BF05CD" w14:textId="77777777" w:rsidR="00806D88" w:rsidRPr="00806D88" w:rsidRDefault="00806D88" w:rsidP="00806D88">
      <w:pPr>
        <w:pStyle w:val="Level3Number"/>
        <w:rPr>
          <w:color w:val="000000" w:themeColor="text1"/>
        </w:rPr>
      </w:pPr>
      <w:r w:rsidRPr="00806D88">
        <w:rPr>
          <w:color w:val="000000" w:themeColor="text1"/>
        </w:rPr>
        <w:t xml:space="preserve">the obligation on ESCO to provide the </w:t>
      </w:r>
      <w:r w:rsidR="00127664">
        <w:rPr>
          <w:color w:val="000000" w:themeColor="text1"/>
        </w:rPr>
        <w:t>[</w:t>
      </w:r>
      <w:r w:rsidR="00127664" w:rsidRPr="006B6DAD">
        <w:rPr>
          <w:color w:val="7030A0"/>
        </w:rPr>
        <w:t xml:space="preserve">ESCO Services,] </w:t>
      </w:r>
      <w:r w:rsidR="00127664">
        <w:rPr>
          <w:color w:val="000000" w:themeColor="text1"/>
        </w:rPr>
        <w:t xml:space="preserve">the Heat Supply [and the Electricity Supply] </w:t>
      </w:r>
      <w:r w:rsidRPr="00806D88">
        <w:rPr>
          <w:color w:val="000000" w:themeColor="text1"/>
        </w:rPr>
        <w:t xml:space="preserve">to </w:t>
      </w:r>
      <w:r w:rsidR="006758F2" w:rsidRPr="006758F2">
        <w:rPr>
          <w:color w:val="00B050"/>
        </w:rPr>
        <w:t>[the</w:t>
      </w:r>
      <w:r w:rsidRPr="006758F2">
        <w:rPr>
          <w:color w:val="00B050"/>
        </w:rPr>
        <w:t xml:space="preserve"> </w:t>
      </w:r>
      <w:r w:rsidR="00FD1C8A">
        <w:rPr>
          <w:color w:val="00B050"/>
        </w:rPr>
        <w:t>Building Developer</w:t>
      </w:r>
      <w:r w:rsidR="006758F2" w:rsidRPr="006758F2">
        <w:rPr>
          <w:color w:val="00B050"/>
        </w:rPr>
        <w:t>]</w:t>
      </w:r>
      <w:r w:rsidRPr="006758F2">
        <w:rPr>
          <w:color w:val="00B050"/>
        </w:rPr>
        <w:t xml:space="preserve"> </w:t>
      </w:r>
      <w:r w:rsidR="006758F2" w:rsidRPr="006758F2">
        <w:rPr>
          <w:color w:val="0070C0"/>
        </w:rPr>
        <w:t>[</w:t>
      </w:r>
      <w:r w:rsidRPr="006758F2">
        <w:rPr>
          <w:color w:val="0070C0"/>
        </w:rPr>
        <w:t xml:space="preserve">the </w:t>
      </w:r>
      <w:r w:rsidR="00FD1C8A">
        <w:rPr>
          <w:color w:val="0070C0"/>
        </w:rPr>
        <w:t>Plot Developer</w:t>
      </w:r>
      <w:r w:rsidR="0072218A">
        <w:rPr>
          <w:color w:val="0070C0"/>
        </w:rPr>
        <w:t>]</w:t>
      </w:r>
      <w:r w:rsidRPr="006758F2">
        <w:rPr>
          <w:color w:val="0070C0"/>
        </w:rPr>
        <w:t xml:space="preserve"> </w:t>
      </w:r>
      <w:r w:rsidR="0072218A">
        <w:rPr>
          <w:color w:val="0070C0"/>
        </w:rPr>
        <w:t>[</w:t>
      </w:r>
      <w:r w:rsidR="006758F2" w:rsidRPr="0072218A">
        <w:rPr>
          <w:color w:val="7030A0"/>
        </w:rPr>
        <w:t xml:space="preserve">and relevant Customers </w:t>
      </w:r>
      <w:r w:rsidRPr="0072218A">
        <w:rPr>
          <w:color w:val="7030A0"/>
        </w:rPr>
        <w:t>(as applicable</w:t>
      </w:r>
      <w:r w:rsidRPr="006758F2">
        <w:rPr>
          <w:color w:val="0070C0"/>
        </w:rPr>
        <w:t>)</w:t>
      </w:r>
      <w:r w:rsidR="006758F2" w:rsidRPr="006758F2">
        <w:rPr>
          <w:color w:val="0070C0"/>
        </w:rPr>
        <w:t>]</w:t>
      </w:r>
      <w:r w:rsidRPr="006758F2">
        <w:rPr>
          <w:color w:val="0070C0"/>
        </w:rPr>
        <w:t xml:space="preserve"> </w:t>
      </w:r>
      <w:r w:rsidRPr="00806D88">
        <w:rPr>
          <w:color w:val="000000" w:themeColor="text1"/>
        </w:rPr>
        <w:t>is subject to:</w:t>
      </w:r>
    </w:p>
    <w:p w14:paraId="5CC427D7" w14:textId="77777777" w:rsidR="002E6B0A" w:rsidRPr="0072218A" w:rsidRDefault="002E6B0A" w:rsidP="002E6B0A">
      <w:pPr>
        <w:pStyle w:val="Level4Number"/>
        <w:rPr>
          <w:color w:val="000000" w:themeColor="text1"/>
        </w:rPr>
      </w:pPr>
      <w:r w:rsidRPr="0072218A">
        <w:rPr>
          <w:color w:val="000000" w:themeColor="text1"/>
        </w:rPr>
        <w:t>[</w:t>
      </w:r>
      <w:r w:rsidR="00806D88" w:rsidRPr="0072218A">
        <w:rPr>
          <w:color w:val="7030A0"/>
        </w:rPr>
        <w:t xml:space="preserve">there being in effect a Customer Supply Agreement entered into between ESCO and the Customer or the </w:t>
      </w:r>
      <w:r w:rsidR="00FD1C8A" w:rsidRPr="0072218A">
        <w:rPr>
          <w:color w:val="7030A0"/>
        </w:rPr>
        <w:t>Plot Developer</w:t>
      </w:r>
      <w:r w:rsidR="00806D88" w:rsidRPr="0072218A">
        <w:rPr>
          <w:color w:val="7030A0"/>
        </w:rPr>
        <w:t xml:space="preserve"> (as applicable), which, for the avoidance of doubt, shall exclude any Customer Supply Agreement which has been terminated or ceases to have effect in accordance with the terms of such agreement</w:t>
      </w:r>
      <w:r w:rsidRPr="0072218A">
        <w:rPr>
          <w:color w:val="000000" w:themeColor="text1"/>
        </w:rPr>
        <w:t>]</w:t>
      </w:r>
      <w:r w:rsidR="00806D88" w:rsidRPr="0072218A">
        <w:rPr>
          <w:color w:val="000000" w:themeColor="text1"/>
        </w:rPr>
        <w:t>;</w:t>
      </w:r>
    </w:p>
    <w:p w14:paraId="6EF333D1" w14:textId="77777777" w:rsidR="00806D88" w:rsidRPr="00806D88" w:rsidRDefault="00806D88" w:rsidP="00806D88">
      <w:pPr>
        <w:pStyle w:val="Level4Number"/>
        <w:rPr>
          <w:color w:val="000000" w:themeColor="text1"/>
        </w:rPr>
      </w:pPr>
      <w:r w:rsidRPr="00806D88">
        <w:rPr>
          <w:color w:val="000000" w:themeColor="text1"/>
        </w:rPr>
        <w:t xml:space="preserve">the installation, design, construction, completion, commissioning </w:t>
      </w:r>
      <w:r w:rsidR="0072218A">
        <w:rPr>
          <w:color w:val="000000" w:themeColor="text1"/>
        </w:rPr>
        <w:t>[</w:t>
      </w:r>
      <w:r w:rsidRPr="0072218A">
        <w:rPr>
          <w:color w:val="7030A0"/>
        </w:rPr>
        <w:t xml:space="preserve">and/or </w:t>
      </w:r>
      <w:r w:rsidR="002E6B0A" w:rsidRPr="0072218A">
        <w:rPr>
          <w:color w:val="7030A0"/>
        </w:rPr>
        <w:t>Acceptance</w:t>
      </w:r>
      <w:r w:rsidR="0072218A">
        <w:rPr>
          <w:color w:val="000000" w:themeColor="text1"/>
        </w:rPr>
        <w:t>]</w:t>
      </w:r>
      <w:r w:rsidR="002E6B0A">
        <w:rPr>
          <w:color w:val="000000" w:themeColor="text1"/>
        </w:rPr>
        <w:t xml:space="preserve"> </w:t>
      </w:r>
      <w:r w:rsidR="0072218A">
        <w:rPr>
          <w:color w:val="000000" w:themeColor="text1"/>
        </w:rPr>
        <w:t>[</w:t>
      </w:r>
      <w:r w:rsidR="002E6B0A" w:rsidRPr="0072218A">
        <w:rPr>
          <w:color w:val="0070C0"/>
        </w:rPr>
        <w:t xml:space="preserve">and/or </w:t>
      </w:r>
      <w:r w:rsidRPr="0072218A">
        <w:rPr>
          <w:color w:val="0070C0"/>
        </w:rPr>
        <w:t>Adoption</w:t>
      </w:r>
      <w:r w:rsidR="0072218A">
        <w:rPr>
          <w:color w:val="000000" w:themeColor="text1"/>
        </w:rPr>
        <w:t>]</w:t>
      </w:r>
      <w:r w:rsidRPr="00806D88">
        <w:rPr>
          <w:color w:val="000000" w:themeColor="text1"/>
        </w:rPr>
        <w:t xml:space="preserve"> of all parts of the Energy System relevant to the provision of the </w:t>
      </w:r>
      <w:r w:rsidR="002F4B66">
        <w:rPr>
          <w:color w:val="000000" w:themeColor="text1"/>
        </w:rPr>
        <w:t>Heat Supply, [the Electricity Supply], [</w:t>
      </w:r>
      <w:r w:rsidR="002F4B66" w:rsidRPr="002F4B66">
        <w:rPr>
          <w:color w:val="7030A0"/>
        </w:rPr>
        <w:t xml:space="preserve">and the </w:t>
      </w:r>
      <w:r w:rsidRPr="002F4B66">
        <w:rPr>
          <w:color w:val="7030A0"/>
        </w:rPr>
        <w:t>ESCO Services</w:t>
      </w:r>
      <w:r w:rsidR="002F4B66">
        <w:rPr>
          <w:color w:val="000000" w:themeColor="text1"/>
        </w:rPr>
        <w:t>]</w:t>
      </w:r>
      <w:r w:rsidRPr="00806D88">
        <w:rPr>
          <w:color w:val="000000" w:themeColor="text1"/>
        </w:rPr>
        <w:t xml:space="preserve"> to </w:t>
      </w:r>
      <w:r w:rsidR="001325FD">
        <w:rPr>
          <w:color w:val="000000" w:themeColor="text1"/>
        </w:rPr>
        <w:t xml:space="preserve">the </w:t>
      </w:r>
      <w:r w:rsidR="001325FD" w:rsidRPr="001325FD">
        <w:rPr>
          <w:color w:val="00B050"/>
        </w:rPr>
        <w:t>[</w:t>
      </w:r>
      <w:r w:rsidR="00FD1C8A">
        <w:rPr>
          <w:color w:val="00B050"/>
        </w:rPr>
        <w:t>Building Developer</w:t>
      </w:r>
      <w:r w:rsidR="001325FD">
        <w:rPr>
          <w:color w:val="000000" w:themeColor="text1"/>
        </w:rPr>
        <w:t xml:space="preserve">]/ </w:t>
      </w:r>
      <w:r w:rsidR="001325FD" w:rsidRPr="001325FD">
        <w:rPr>
          <w:color w:val="0070C0"/>
        </w:rPr>
        <w:t>[</w:t>
      </w:r>
      <w:r w:rsidRPr="0072218A">
        <w:rPr>
          <w:color w:val="7030A0"/>
        </w:rPr>
        <w:t>Customer, at the relevant Unit</w:t>
      </w:r>
      <w:r w:rsidR="0072218A" w:rsidRPr="0072218A">
        <w:rPr>
          <w:color w:val="7030A0"/>
        </w:rPr>
        <w:t>]</w:t>
      </w:r>
      <w:r w:rsidRPr="0072218A">
        <w:rPr>
          <w:color w:val="7030A0"/>
        </w:rPr>
        <w:t xml:space="preserve"> </w:t>
      </w:r>
      <w:r w:rsidR="0072218A">
        <w:rPr>
          <w:color w:val="0070C0"/>
        </w:rPr>
        <w:t>[</w:t>
      </w:r>
      <w:r w:rsidR="0072218A" w:rsidRPr="001325FD">
        <w:rPr>
          <w:color w:val="0070C0"/>
        </w:rPr>
        <w:t xml:space="preserve">or the </w:t>
      </w:r>
      <w:r w:rsidR="0072218A">
        <w:rPr>
          <w:color w:val="0070C0"/>
        </w:rPr>
        <w:t>Plot Developer</w:t>
      </w:r>
      <w:r w:rsidR="0072218A" w:rsidRPr="001325FD">
        <w:rPr>
          <w:color w:val="0070C0"/>
        </w:rPr>
        <w:t xml:space="preserve"> </w:t>
      </w:r>
      <w:r w:rsidRPr="001325FD">
        <w:rPr>
          <w:color w:val="0070C0"/>
        </w:rPr>
        <w:t>(as applicable)</w:t>
      </w:r>
      <w:r w:rsidR="00CE5AA1">
        <w:rPr>
          <w:color w:val="0070C0"/>
        </w:rPr>
        <w:t xml:space="preserve"> </w:t>
      </w:r>
      <w:r w:rsidR="00723751" w:rsidRPr="00FD195E">
        <w:rPr>
          <w:color w:val="0070C0"/>
        </w:rPr>
        <w:t>in accordance with the requirements of the Technical Specifications]</w:t>
      </w:r>
      <w:r w:rsidRPr="00FD195E">
        <w:rPr>
          <w:color w:val="0070C0"/>
        </w:rPr>
        <w:t xml:space="preserve">; </w:t>
      </w:r>
      <w:r w:rsidR="00D659A1" w:rsidRPr="00FD195E">
        <w:rPr>
          <w:color w:val="0070C0"/>
        </w:rPr>
        <w:t>and</w:t>
      </w:r>
      <w:r w:rsidR="00FD195E">
        <w:rPr>
          <w:color w:val="0070C0"/>
        </w:rPr>
        <w:t>]</w:t>
      </w:r>
      <w:r w:rsidR="00FD195E" w:rsidRPr="00FD195E">
        <w:rPr>
          <w:rStyle w:val="FootnoteReference"/>
          <w:color w:val="0070C0"/>
        </w:rPr>
        <w:footnoteReference w:id="71"/>
      </w:r>
    </w:p>
    <w:p w14:paraId="4853E899" w14:textId="77777777" w:rsidR="00806D88" w:rsidRPr="002B25D4" w:rsidRDefault="00806D88" w:rsidP="002B25D4">
      <w:pPr>
        <w:pStyle w:val="Level4Number"/>
        <w:rPr>
          <w:color w:val="000000" w:themeColor="text1"/>
        </w:rPr>
      </w:pPr>
      <w:r w:rsidRPr="00806D88">
        <w:rPr>
          <w:color w:val="000000" w:themeColor="text1"/>
        </w:rPr>
        <w:t xml:space="preserve">the completion and commissioning of the relevant </w:t>
      </w:r>
      <w:r w:rsidR="00D659A1" w:rsidRPr="002B25D4">
        <w:rPr>
          <w:color w:val="0070C0"/>
        </w:rPr>
        <w:t>[</w:t>
      </w:r>
      <w:r w:rsidRPr="002B25D4">
        <w:rPr>
          <w:color w:val="0070C0"/>
        </w:rPr>
        <w:t>Tertiary Heating System at the relevant Unit (as applicable)</w:t>
      </w:r>
      <w:r w:rsidR="00D659A1" w:rsidRPr="002B25D4">
        <w:rPr>
          <w:color w:val="0070C0"/>
        </w:rPr>
        <w:t>]</w:t>
      </w:r>
      <w:r w:rsidR="00D659A1">
        <w:rPr>
          <w:color w:val="000000" w:themeColor="text1"/>
        </w:rPr>
        <w:t xml:space="preserve">/ </w:t>
      </w:r>
      <w:r w:rsidR="002B25D4" w:rsidRPr="002B25D4">
        <w:rPr>
          <w:color w:val="00B050"/>
        </w:rPr>
        <w:t>[</w:t>
      </w:r>
      <w:r w:rsidR="006B6DAD">
        <w:rPr>
          <w:color w:val="00B050"/>
        </w:rPr>
        <w:t>Building Heating System</w:t>
      </w:r>
      <w:r w:rsidR="002B25D4" w:rsidRPr="002B25D4">
        <w:rPr>
          <w:color w:val="00B050"/>
        </w:rPr>
        <w:t>]</w:t>
      </w:r>
      <w:r w:rsidR="006B6DAD">
        <w:rPr>
          <w:color w:val="00B050"/>
        </w:rPr>
        <w:t xml:space="preserve"> </w:t>
      </w:r>
      <w:r w:rsidR="00723751">
        <w:rPr>
          <w:color w:val="000000" w:themeColor="text1"/>
        </w:rPr>
        <w:t>in accordance with</w:t>
      </w:r>
      <w:r w:rsidR="006B6DAD">
        <w:rPr>
          <w:color w:val="000000" w:themeColor="text1"/>
        </w:rPr>
        <w:t xml:space="preserve"> the requirements of the Technical Specifications and/or ESCO’s reasonable requirements</w:t>
      </w:r>
      <w:r w:rsidRPr="00806D88">
        <w:rPr>
          <w:color w:val="000000" w:themeColor="text1"/>
        </w:rPr>
        <w:t>.</w:t>
      </w:r>
    </w:p>
    <w:p w14:paraId="3CC008D8" w14:textId="77777777" w:rsidR="00CF3EBD" w:rsidRPr="009D3DF4" w:rsidRDefault="000E149A" w:rsidP="00A85444">
      <w:pPr>
        <w:pStyle w:val="Level1Heading"/>
        <w:keepNext w:val="0"/>
        <w:rPr>
          <w:color w:val="7030A0"/>
        </w:rPr>
      </w:pPr>
      <w:bookmarkStart w:id="118" w:name="_Ref12024466"/>
      <w:bookmarkStart w:id="119" w:name="_Toc13144225"/>
      <w:r w:rsidRPr="009D3DF4">
        <w:rPr>
          <w:color w:val="7030A0"/>
        </w:rPr>
        <w:t>[</w:t>
      </w:r>
      <w:r w:rsidR="003C036B" w:rsidRPr="009D3DF4">
        <w:rPr>
          <w:color w:val="7030A0"/>
        </w:rPr>
        <w:t>Heat charges</w:t>
      </w:r>
      <w:bookmarkStart w:id="120" w:name="_Toc11138992"/>
      <w:bookmarkStart w:id="121" w:name="_Toc11164493"/>
      <w:bookmarkStart w:id="122" w:name="_Toc11167977"/>
      <w:bookmarkStart w:id="123" w:name="_Toc11168084"/>
      <w:bookmarkEnd w:id="111"/>
      <w:bookmarkEnd w:id="120"/>
      <w:bookmarkEnd w:id="121"/>
      <w:bookmarkEnd w:id="122"/>
      <w:bookmarkEnd w:id="123"/>
      <w:r w:rsidR="00127664">
        <w:rPr>
          <w:color w:val="7030A0"/>
        </w:rPr>
        <w:t xml:space="preserve"> to customers</w:t>
      </w:r>
      <w:bookmarkEnd w:id="118"/>
      <w:bookmarkEnd w:id="119"/>
    </w:p>
    <w:p w14:paraId="1C1E1152" w14:textId="77777777" w:rsidR="003C036B" w:rsidRPr="009D3DF4" w:rsidRDefault="003C036B" w:rsidP="00A85444">
      <w:pPr>
        <w:pStyle w:val="Level2Number"/>
        <w:rPr>
          <w:color w:val="7030A0"/>
        </w:rPr>
      </w:pPr>
      <w:bookmarkStart w:id="124" w:name="_Ref505612082"/>
      <w:r w:rsidRPr="009D3DF4">
        <w:rPr>
          <w:color w:val="7030A0"/>
        </w:rPr>
        <w:t>ESCO shall ensure that:</w:t>
      </w:r>
      <w:bookmarkEnd w:id="124"/>
    </w:p>
    <w:p w14:paraId="708FE8D3" w14:textId="77777777" w:rsidR="003C036B" w:rsidRPr="000E149A" w:rsidRDefault="009D3DF4" w:rsidP="00A85444">
      <w:pPr>
        <w:pStyle w:val="Level3Number"/>
        <w:rPr>
          <w:color w:val="0070C0"/>
        </w:rPr>
      </w:pPr>
      <w:bookmarkStart w:id="125" w:name="_Ref506447901"/>
      <w:r>
        <w:rPr>
          <w:color w:val="0070C0"/>
        </w:rPr>
        <w:t>[</w:t>
      </w:r>
      <w:r w:rsidR="003C036B" w:rsidRPr="000E149A">
        <w:rPr>
          <w:color w:val="0070C0"/>
        </w:rPr>
        <w:t xml:space="preserve">the Heat Charges payable by </w:t>
      </w:r>
      <w:r w:rsidR="007E738B">
        <w:rPr>
          <w:color w:val="0070C0"/>
        </w:rPr>
        <w:t>R</w:t>
      </w:r>
      <w:r w:rsidR="003C036B" w:rsidRPr="000E149A">
        <w:rPr>
          <w:color w:val="0070C0"/>
        </w:rPr>
        <w:t xml:space="preserve">esidential Customers comply with the </w:t>
      </w:r>
      <w:r w:rsidR="00CD4BF8" w:rsidRPr="000E149A">
        <w:rPr>
          <w:color w:val="0070C0"/>
        </w:rPr>
        <w:t>Residential Comparator</w:t>
      </w:r>
      <w:r w:rsidR="003C036B" w:rsidRPr="000E149A">
        <w:rPr>
          <w:color w:val="0070C0"/>
        </w:rPr>
        <w:t>;</w:t>
      </w:r>
      <w:bookmarkEnd w:id="125"/>
      <w:r>
        <w:rPr>
          <w:color w:val="0070C0"/>
        </w:rPr>
        <w:t>]</w:t>
      </w:r>
      <w:r w:rsidR="003C036B" w:rsidRPr="000E149A">
        <w:rPr>
          <w:color w:val="0070C0"/>
        </w:rPr>
        <w:t xml:space="preserve"> </w:t>
      </w:r>
    </w:p>
    <w:p w14:paraId="2754359B" w14:textId="77777777" w:rsidR="003C036B" w:rsidRPr="000E149A" w:rsidRDefault="009D3DF4" w:rsidP="00A85444">
      <w:pPr>
        <w:pStyle w:val="Level3Number"/>
        <w:rPr>
          <w:color w:val="0070C0"/>
        </w:rPr>
      </w:pPr>
      <w:bookmarkStart w:id="126" w:name="_Ref506447907"/>
      <w:r w:rsidRPr="009D3DF4">
        <w:rPr>
          <w:color w:val="7030A0"/>
        </w:rPr>
        <w:t>[</w:t>
      </w:r>
      <w:r w:rsidR="003C036B" w:rsidRPr="009D3DF4">
        <w:rPr>
          <w:color w:val="7030A0"/>
        </w:rPr>
        <w:t xml:space="preserve">the Heat Charges payable by </w:t>
      </w:r>
      <w:r w:rsidR="00A94D5E" w:rsidRPr="009D3DF4">
        <w:rPr>
          <w:color w:val="7030A0"/>
        </w:rPr>
        <w:t>C</w:t>
      </w:r>
      <w:r w:rsidR="003C036B" w:rsidRPr="009D3DF4">
        <w:rPr>
          <w:color w:val="7030A0"/>
        </w:rPr>
        <w:t xml:space="preserve">ommercial Customers comply with the </w:t>
      </w:r>
      <w:r w:rsidR="00CD4BF8" w:rsidRPr="009D3DF4">
        <w:rPr>
          <w:color w:val="7030A0"/>
        </w:rPr>
        <w:t>Commercial Comparator</w:t>
      </w:r>
      <w:r w:rsidR="003C036B" w:rsidRPr="009D3DF4">
        <w:rPr>
          <w:color w:val="7030A0"/>
        </w:rPr>
        <w:t xml:space="preserve">, unless otherwise agreed between any </w:t>
      </w:r>
      <w:r w:rsidR="00A94D5E" w:rsidRPr="009D3DF4">
        <w:rPr>
          <w:color w:val="7030A0"/>
        </w:rPr>
        <w:t>C</w:t>
      </w:r>
      <w:r w:rsidR="003C036B" w:rsidRPr="009D3DF4">
        <w:rPr>
          <w:color w:val="7030A0"/>
        </w:rPr>
        <w:t>ommercial Customer and ESCO;</w:t>
      </w:r>
      <w:r w:rsidRPr="009D3DF4">
        <w:rPr>
          <w:color w:val="7030A0"/>
        </w:rPr>
        <w:t>]</w:t>
      </w:r>
      <w:r w:rsidR="003C036B" w:rsidRPr="009D3DF4">
        <w:rPr>
          <w:color w:val="7030A0"/>
        </w:rPr>
        <w:t xml:space="preserve"> </w:t>
      </w:r>
      <w:r w:rsidR="003C036B" w:rsidRPr="00853D3A">
        <w:rPr>
          <w:color w:val="7030A0"/>
        </w:rPr>
        <w:t>and</w:t>
      </w:r>
      <w:bookmarkEnd w:id="126"/>
    </w:p>
    <w:p w14:paraId="1175162B" w14:textId="4D373F5E" w:rsidR="000D2C65" w:rsidRPr="000A571E" w:rsidRDefault="009D3DF4" w:rsidP="000D2C65">
      <w:pPr>
        <w:pStyle w:val="Level3Number"/>
        <w:widowControl w:val="0"/>
        <w:rPr>
          <w:i/>
          <w:iCs/>
        </w:rPr>
      </w:pPr>
      <w:r w:rsidRPr="009D3DF4">
        <w:rPr>
          <w:color w:val="7030A0"/>
        </w:rPr>
        <w:lastRenderedPageBreak/>
        <w:t>[</w:t>
      </w:r>
      <w:r w:rsidR="003C036B" w:rsidRPr="009D3DF4">
        <w:rPr>
          <w:color w:val="7030A0"/>
        </w:rPr>
        <w:t xml:space="preserve">the service levels and service credits set out in the forms of Customer Supply Agreement in </w:t>
      </w:r>
      <w:r w:rsidR="003C036B" w:rsidRPr="009D3DF4">
        <w:rPr>
          <w:color w:val="7030A0"/>
        </w:rPr>
        <w:fldChar w:fldCharType="begin"/>
      </w:r>
      <w:r w:rsidR="003C036B" w:rsidRPr="009D3DF4">
        <w:rPr>
          <w:color w:val="7030A0"/>
        </w:rPr>
        <w:instrText xml:space="preserve"> REF _Ref4853893 \r \h </w:instrText>
      </w:r>
      <w:r w:rsidR="003C036B" w:rsidRPr="009D3DF4">
        <w:rPr>
          <w:color w:val="7030A0"/>
        </w:rPr>
      </w:r>
      <w:r w:rsidR="003C036B" w:rsidRPr="009D3DF4">
        <w:rPr>
          <w:color w:val="7030A0"/>
        </w:rPr>
        <w:fldChar w:fldCharType="separate"/>
      </w:r>
      <w:r w:rsidR="001A3169">
        <w:rPr>
          <w:color w:val="7030A0"/>
        </w:rPr>
        <w:t>Schedule 10</w:t>
      </w:r>
      <w:r w:rsidR="003C036B" w:rsidRPr="009D3DF4">
        <w:rPr>
          <w:color w:val="7030A0"/>
        </w:rPr>
        <w:fldChar w:fldCharType="end"/>
      </w:r>
      <w:r w:rsidR="003C036B" w:rsidRPr="009D3DF4">
        <w:rPr>
          <w:color w:val="7030A0"/>
        </w:rPr>
        <w:t xml:space="preserve"> (Customer Supply Agreement) are updated from time to time to ensure that they are no less favourable to Customers than the service levels and service credits set out in the Heat Trust Scheme Rules </w:t>
      </w:r>
      <w:r w:rsidR="000D2C65">
        <w:t>(</w:t>
      </w:r>
      <w:hyperlink r:id="rId21" w:history="1">
        <w:r w:rsidR="000D2C65" w:rsidRPr="000A571E">
          <w:rPr>
            <w:rStyle w:val="Hyperlink"/>
          </w:rPr>
          <w:t>https://www.heattrust.org/the</w:t>
        </w:r>
        <w:r w:rsidR="000D2C65" w:rsidRPr="00ED65EF">
          <w:rPr>
            <w:rStyle w:val="Hyperlink"/>
          </w:rPr>
          <w:t>-scheme-rules</w:t>
        </w:r>
      </w:hyperlink>
      <w:r w:rsidR="000D2C65">
        <w:rPr>
          <w:color w:val="000000" w:themeColor="text1"/>
        </w:rPr>
        <w:t xml:space="preserve">) </w:t>
      </w:r>
      <w:r w:rsidR="003C036B" w:rsidRPr="009D3DF4">
        <w:rPr>
          <w:color w:val="7030A0"/>
        </w:rPr>
        <w:t xml:space="preserve">(in respect of all Customers, </w:t>
      </w:r>
      <w:r w:rsidR="00853D3A">
        <w:rPr>
          <w:color w:val="7030A0"/>
        </w:rPr>
        <w:t>[</w:t>
      </w:r>
      <w:r w:rsidR="003C036B" w:rsidRPr="009D3DF4">
        <w:rPr>
          <w:color w:val="7030A0"/>
        </w:rPr>
        <w:t xml:space="preserve">including those </w:t>
      </w:r>
      <w:r w:rsidR="00A94D5E" w:rsidRPr="009D3DF4">
        <w:rPr>
          <w:color w:val="7030A0"/>
        </w:rPr>
        <w:t>C</w:t>
      </w:r>
      <w:r w:rsidR="003C036B" w:rsidRPr="009D3DF4">
        <w:rPr>
          <w:color w:val="7030A0"/>
        </w:rPr>
        <w:t>ommercial Customers not covered by such rules)</w:t>
      </w:r>
      <w:r w:rsidR="00853D3A">
        <w:rPr>
          <w:color w:val="7030A0"/>
        </w:rPr>
        <w:t>]</w:t>
      </w:r>
      <w:r w:rsidR="00F462ED">
        <w:rPr>
          <w:rStyle w:val="FootnoteReference"/>
          <w:color w:val="7030A0"/>
        </w:rPr>
        <w:footnoteReference w:id="72"/>
      </w:r>
      <w:r w:rsidR="00853D3A">
        <w:rPr>
          <w:color w:val="7030A0"/>
        </w:rPr>
        <w:t>.</w:t>
      </w:r>
      <w:r w:rsidRPr="009D3DF4">
        <w:rPr>
          <w:color w:val="7030A0"/>
        </w:rPr>
        <w:t>]</w:t>
      </w:r>
      <w:r w:rsidR="000D2C65" w:rsidRPr="000D2C65">
        <w:t xml:space="preserve"> </w:t>
      </w:r>
      <w:r w:rsidR="000D2C65">
        <w:t>[</w:t>
      </w:r>
      <w:r w:rsidR="000D2C65" w:rsidRPr="00885678">
        <w:rPr>
          <w:i/>
          <w:iCs/>
        </w:rPr>
        <w:t>Drafting Note:  ESCo will need to ensure that there is a system in place to monitor Heat Trust</w:t>
      </w:r>
      <w:r w:rsidR="000D2C65">
        <w:rPr>
          <w:i/>
          <w:iCs/>
        </w:rPr>
        <w:t xml:space="preserve"> Scheme</w:t>
      </w:r>
      <w:r w:rsidR="000D2C65" w:rsidRPr="00885678">
        <w:rPr>
          <w:i/>
          <w:iCs/>
        </w:rPr>
        <w:t xml:space="preserve"> Rules and to amend </w:t>
      </w:r>
      <w:r w:rsidR="000D2C65">
        <w:rPr>
          <w:i/>
          <w:iCs/>
        </w:rPr>
        <w:t>customer supply agreements</w:t>
      </w:r>
      <w:r w:rsidR="000D2C65" w:rsidRPr="00885678">
        <w:rPr>
          <w:i/>
          <w:iCs/>
        </w:rPr>
        <w:t xml:space="preserve"> (within a reasonable period) following changes to the Heat Trust Scheme Rules.]</w:t>
      </w:r>
    </w:p>
    <w:p w14:paraId="43323153" w14:textId="64DC1791" w:rsidR="00102050" w:rsidRPr="009D3DF4" w:rsidRDefault="00102050" w:rsidP="00A85444">
      <w:pPr>
        <w:pStyle w:val="Level3Number"/>
        <w:rPr>
          <w:i/>
          <w:iCs/>
          <w:color w:val="7030A0"/>
        </w:rPr>
      </w:pPr>
    </w:p>
    <w:p w14:paraId="084DDA30" w14:textId="77777777" w:rsidR="00B33CDF" w:rsidRPr="001A45FA" w:rsidRDefault="00127664" w:rsidP="00A85444">
      <w:pPr>
        <w:pStyle w:val="Level1Heading"/>
        <w:keepNext w:val="0"/>
        <w:rPr>
          <w:color w:val="7030A0"/>
        </w:rPr>
      </w:pPr>
      <w:bookmarkStart w:id="127" w:name="_Toc4858179"/>
      <w:bookmarkStart w:id="128" w:name="_Ref12024631"/>
      <w:bookmarkStart w:id="129" w:name="_Toc13144226"/>
      <w:r>
        <w:rPr>
          <w:color w:val="7030A0"/>
        </w:rPr>
        <w:t>[</w:t>
      </w:r>
      <w:r w:rsidR="007213BD" w:rsidRPr="001A45FA">
        <w:rPr>
          <w:color w:val="7030A0"/>
        </w:rPr>
        <w:t>Charging and invoicing</w:t>
      </w:r>
      <w:bookmarkEnd w:id="84"/>
      <w:bookmarkEnd w:id="127"/>
      <w:r>
        <w:rPr>
          <w:rStyle w:val="FootnoteReference"/>
          <w:color w:val="7030A0"/>
        </w:rPr>
        <w:footnoteReference w:id="73"/>
      </w:r>
      <w:bookmarkEnd w:id="128"/>
      <w:bookmarkEnd w:id="129"/>
    </w:p>
    <w:p w14:paraId="5711BCF1" w14:textId="77777777" w:rsidR="00827DCC" w:rsidRPr="00A532E5" w:rsidRDefault="00A532E5" w:rsidP="00A85444">
      <w:pPr>
        <w:pStyle w:val="Level2Number"/>
        <w:spacing w:before="0" w:after="240"/>
        <w:rPr>
          <w:b/>
          <w:bCs/>
          <w:color w:val="7030A0"/>
        </w:rPr>
      </w:pPr>
      <w:bookmarkStart w:id="130" w:name="_Ref10013197"/>
      <w:bookmarkStart w:id="131" w:name="a536274"/>
      <w:r>
        <w:rPr>
          <w:rStyle w:val="Level2asHeadingtext"/>
          <w:rFonts w:cs="Arial"/>
          <w:color w:val="7030A0"/>
          <w:szCs w:val="22"/>
        </w:rPr>
        <w:t>[</w:t>
      </w:r>
      <w:r w:rsidR="00827DCC" w:rsidRPr="00A532E5">
        <w:rPr>
          <w:rStyle w:val="Level2asHeadingtext"/>
          <w:rFonts w:cs="Arial"/>
          <w:color w:val="7030A0"/>
          <w:szCs w:val="22"/>
        </w:rPr>
        <w:t>Due Date</w:t>
      </w:r>
      <w:bookmarkEnd w:id="130"/>
    </w:p>
    <w:p w14:paraId="0ED592C9" w14:textId="77777777" w:rsidR="00827DCC" w:rsidRPr="00A532E5" w:rsidRDefault="00827DCC" w:rsidP="00A85444">
      <w:pPr>
        <w:pStyle w:val="Level2Number"/>
        <w:numPr>
          <w:ilvl w:val="0"/>
          <w:numId w:val="0"/>
        </w:numPr>
        <w:spacing w:before="0" w:after="240"/>
        <w:ind w:left="851"/>
        <w:rPr>
          <w:b/>
          <w:bCs/>
          <w:color w:val="7030A0"/>
        </w:rPr>
      </w:pPr>
      <w:r w:rsidRPr="00A532E5">
        <w:rPr>
          <w:color w:val="7030A0"/>
        </w:rPr>
        <w:t>Payments shall be due on the dates or within the time periods stated in this Agreement or, if not stated, shall be due on the date 30 days after agreement or determination of the sum payable.</w:t>
      </w:r>
    </w:p>
    <w:p w14:paraId="50D35A58" w14:textId="77777777" w:rsidR="00827DCC" w:rsidRPr="00A532E5" w:rsidRDefault="00827DCC" w:rsidP="00A85444">
      <w:pPr>
        <w:pStyle w:val="Level2Number"/>
        <w:spacing w:before="0" w:after="240"/>
        <w:rPr>
          <w:b/>
          <w:bCs/>
          <w:color w:val="7030A0"/>
        </w:rPr>
      </w:pPr>
      <w:r w:rsidRPr="00A532E5">
        <w:rPr>
          <w:rStyle w:val="Level2asHeadingtext"/>
          <w:rFonts w:cs="Arial"/>
          <w:color w:val="7030A0"/>
          <w:szCs w:val="22"/>
        </w:rPr>
        <w:t>Business Days</w:t>
      </w:r>
    </w:p>
    <w:p w14:paraId="7C477AF4" w14:textId="77777777" w:rsidR="00827DCC" w:rsidRPr="00A532E5" w:rsidRDefault="00827DCC" w:rsidP="00A85444">
      <w:pPr>
        <w:pStyle w:val="Level2Number"/>
        <w:numPr>
          <w:ilvl w:val="0"/>
          <w:numId w:val="0"/>
        </w:numPr>
        <w:ind w:left="851"/>
        <w:rPr>
          <w:color w:val="7030A0"/>
        </w:rPr>
      </w:pPr>
      <w:r w:rsidRPr="00A532E5">
        <w:rPr>
          <w:color w:val="7030A0"/>
        </w:rPr>
        <w:t>If any payment to be made by a Party to the other Party would become due on a day which is not a Business Day, it shall be paid on the next Business Day.</w:t>
      </w:r>
    </w:p>
    <w:p w14:paraId="2DBD1BA4" w14:textId="77777777" w:rsidR="00827DCC" w:rsidRPr="00A532E5" w:rsidRDefault="00827DCC" w:rsidP="00A85444">
      <w:pPr>
        <w:pStyle w:val="Level2Number"/>
        <w:spacing w:before="0" w:after="240"/>
        <w:rPr>
          <w:b/>
          <w:bCs/>
          <w:color w:val="7030A0"/>
        </w:rPr>
      </w:pPr>
      <w:bookmarkStart w:id="132" w:name="_Ref338155487"/>
      <w:r w:rsidRPr="00A532E5">
        <w:rPr>
          <w:rStyle w:val="Level2asHeadingtext"/>
          <w:rFonts w:cs="Arial"/>
          <w:color w:val="7030A0"/>
          <w:szCs w:val="22"/>
        </w:rPr>
        <w:t>Interest</w:t>
      </w:r>
      <w:bookmarkEnd w:id="132"/>
    </w:p>
    <w:p w14:paraId="566969D1" w14:textId="77777777" w:rsidR="00827DCC" w:rsidRPr="00A532E5" w:rsidRDefault="00827DCC" w:rsidP="00A85444">
      <w:pPr>
        <w:pStyle w:val="Level3Number"/>
        <w:tabs>
          <w:tab w:val="clear" w:pos="1418"/>
          <w:tab w:val="num" w:pos="1701"/>
        </w:tabs>
        <w:spacing w:before="0" w:after="240"/>
        <w:ind w:left="1701" w:hanging="850"/>
        <w:outlineLvl w:val="9"/>
        <w:rPr>
          <w:color w:val="7030A0"/>
        </w:rPr>
      </w:pPr>
      <w:bookmarkStart w:id="133" w:name="_Ref338155488"/>
      <w:r w:rsidRPr="00A532E5">
        <w:rPr>
          <w:color w:val="7030A0"/>
        </w:rPr>
        <w:t>If either Party fails to pay any amount payable by it under this Agreement to the other Party on its due date, interest shall accrue on the overdue amount:</w:t>
      </w:r>
      <w:bookmarkEnd w:id="133"/>
      <w:r w:rsidRPr="00A532E5">
        <w:rPr>
          <w:color w:val="7030A0"/>
        </w:rPr>
        <w:t>-</w:t>
      </w:r>
    </w:p>
    <w:p w14:paraId="7C1285E6" w14:textId="77777777" w:rsidR="00827DCC" w:rsidRPr="00A532E5" w:rsidRDefault="00827DCC" w:rsidP="00A85444">
      <w:pPr>
        <w:pStyle w:val="Level4Number"/>
        <w:tabs>
          <w:tab w:val="clear" w:pos="2268"/>
          <w:tab w:val="num" w:pos="2552"/>
        </w:tabs>
        <w:spacing w:before="0" w:after="240"/>
        <w:ind w:left="2552" w:hanging="851"/>
        <w:outlineLvl w:val="9"/>
        <w:rPr>
          <w:color w:val="7030A0"/>
        </w:rPr>
      </w:pPr>
      <w:bookmarkStart w:id="134" w:name="_Ref338155489"/>
      <w:r w:rsidRPr="00A532E5">
        <w:rPr>
          <w:color w:val="7030A0"/>
        </w:rPr>
        <w:t>daily;</w:t>
      </w:r>
      <w:bookmarkEnd w:id="134"/>
    </w:p>
    <w:p w14:paraId="6697F625" w14:textId="77777777" w:rsidR="00827DCC" w:rsidRPr="00A532E5" w:rsidRDefault="00827DCC" w:rsidP="00A85444">
      <w:pPr>
        <w:pStyle w:val="Level4Number"/>
        <w:tabs>
          <w:tab w:val="clear" w:pos="2268"/>
          <w:tab w:val="num" w:pos="2552"/>
        </w:tabs>
        <w:spacing w:before="0" w:after="240"/>
        <w:ind w:left="2552" w:hanging="851"/>
        <w:outlineLvl w:val="9"/>
        <w:rPr>
          <w:color w:val="7030A0"/>
        </w:rPr>
      </w:pPr>
      <w:bookmarkStart w:id="135" w:name="_Ref338155490"/>
      <w:r w:rsidRPr="00A532E5">
        <w:rPr>
          <w:color w:val="7030A0"/>
        </w:rPr>
        <w:t>from the due date until the date of payment; and</w:t>
      </w:r>
      <w:bookmarkEnd w:id="135"/>
    </w:p>
    <w:p w14:paraId="3472003D" w14:textId="77777777" w:rsidR="00827DCC" w:rsidRPr="00A532E5" w:rsidRDefault="00827DCC" w:rsidP="00A85444">
      <w:pPr>
        <w:pStyle w:val="Level4Number"/>
        <w:tabs>
          <w:tab w:val="clear" w:pos="2268"/>
          <w:tab w:val="num" w:pos="2552"/>
        </w:tabs>
        <w:spacing w:before="0" w:after="240"/>
        <w:ind w:left="2552" w:hanging="851"/>
        <w:outlineLvl w:val="9"/>
        <w:rPr>
          <w:color w:val="7030A0"/>
        </w:rPr>
      </w:pPr>
      <w:bookmarkStart w:id="136" w:name="_Ref338155491"/>
      <w:r w:rsidRPr="00A532E5">
        <w:rPr>
          <w:color w:val="7030A0"/>
        </w:rPr>
        <w:t>at three per cent per annum above the Base Rate.</w:t>
      </w:r>
      <w:bookmarkEnd w:id="136"/>
    </w:p>
    <w:p w14:paraId="6489CA89" w14:textId="77777777" w:rsidR="00827DCC" w:rsidRPr="00A532E5" w:rsidRDefault="00827DCC" w:rsidP="00A85444">
      <w:pPr>
        <w:pStyle w:val="Level3Number"/>
        <w:tabs>
          <w:tab w:val="clear" w:pos="1418"/>
          <w:tab w:val="num" w:pos="1701"/>
        </w:tabs>
        <w:spacing w:before="0" w:after="240"/>
        <w:ind w:left="1701" w:hanging="850"/>
        <w:outlineLvl w:val="9"/>
        <w:rPr>
          <w:color w:val="7030A0"/>
        </w:rPr>
      </w:pPr>
      <w:bookmarkStart w:id="137" w:name="_Ref338155492"/>
      <w:r w:rsidRPr="00A532E5">
        <w:rPr>
          <w:color w:val="7030A0"/>
        </w:rPr>
        <w:t xml:space="preserve">Any interest accruing under this </w:t>
      </w:r>
      <w:r w:rsidRPr="00A532E5">
        <w:rPr>
          <w:bCs/>
          <w:color w:val="7030A0"/>
        </w:rPr>
        <w:t>Clause</w:t>
      </w:r>
      <w:r w:rsidRPr="00A532E5">
        <w:rPr>
          <w:color w:val="7030A0"/>
        </w:rPr>
        <w:t> 12 shall be:</w:t>
      </w:r>
      <w:bookmarkEnd w:id="137"/>
      <w:r w:rsidRPr="00A532E5">
        <w:rPr>
          <w:color w:val="7030A0"/>
        </w:rPr>
        <w:t>-</w:t>
      </w:r>
    </w:p>
    <w:p w14:paraId="73E1B166" w14:textId="77777777" w:rsidR="00827DCC" w:rsidRPr="00A532E5" w:rsidRDefault="00827DCC" w:rsidP="00A85444">
      <w:pPr>
        <w:pStyle w:val="Level4Number"/>
        <w:tabs>
          <w:tab w:val="clear" w:pos="2268"/>
          <w:tab w:val="num" w:pos="2552"/>
        </w:tabs>
        <w:spacing w:before="0" w:after="240"/>
        <w:ind w:left="2552" w:hanging="851"/>
        <w:outlineLvl w:val="9"/>
        <w:rPr>
          <w:color w:val="7030A0"/>
        </w:rPr>
      </w:pPr>
      <w:bookmarkStart w:id="138" w:name="_Ref338155493"/>
      <w:r w:rsidRPr="00A532E5">
        <w:rPr>
          <w:color w:val="7030A0"/>
        </w:rPr>
        <w:t>compounded with the overdue amount on the last day of each month; and</w:t>
      </w:r>
      <w:bookmarkEnd w:id="138"/>
    </w:p>
    <w:p w14:paraId="73849A6F" w14:textId="77777777" w:rsidR="00827DCC" w:rsidRPr="00A532E5" w:rsidRDefault="00827DCC" w:rsidP="00A85444">
      <w:pPr>
        <w:pStyle w:val="Level4Number"/>
        <w:tabs>
          <w:tab w:val="clear" w:pos="2268"/>
          <w:tab w:val="num" w:pos="2552"/>
        </w:tabs>
        <w:spacing w:before="0" w:after="240"/>
        <w:ind w:left="2552" w:hanging="851"/>
        <w:outlineLvl w:val="9"/>
        <w:rPr>
          <w:color w:val="7030A0"/>
        </w:rPr>
      </w:pPr>
      <w:bookmarkStart w:id="139" w:name="_Ref338155494"/>
      <w:r w:rsidRPr="00A532E5">
        <w:rPr>
          <w:color w:val="7030A0"/>
        </w:rPr>
        <w:t>immediately payable by the Party on demand.</w:t>
      </w:r>
      <w:bookmarkEnd w:id="139"/>
    </w:p>
    <w:p w14:paraId="27F8A6FE" w14:textId="77777777" w:rsidR="00827DCC" w:rsidRPr="00A532E5" w:rsidRDefault="00827DCC" w:rsidP="00A85444">
      <w:pPr>
        <w:pStyle w:val="Level2Number"/>
        <w:spacing w:before="0" w:after="240"/>
        <w:rPr>
          <w:b/>
          <w:bCs/>
          <w:color w:val="7030A0"/>
        </w:rPr>
      </w:pPr>
      <w:bookmarkStart w:id="140" w:name="_Ref338155495"/>
      <w:r w:rsidRPr="00A532E5">
        <w:rPr>
          <w:rStyle w:val="Level2asHeadingtext"/>
          <w:rFonts w:cs="Arial"/>
          <w:color w:val="7030A0"/>
          <w:szCs w:val="22"/>
        </w:rPr>
        <w:t>Interest on disputed amounts</w:t>
      </w:r>
      <w:bookmarkEnd w:id="140"/>
    </w:p>
    <w:p w14:paraId="7F1148C3" w14:textId="2BD04659" w:rsidR="00827DCC" w:rsidRPr="00A532E5" w:rsidRDefault="00827DCC" w:rsidP="00A85444">
      <w:pPr>
        <w:pStyle w:val="Level2Number"/>
        <w:numPr>
          <w:ilvl w:val="0"/>
          <w:numId w:val="0"/>
        </w:numPr>
        <w:ind w:left="851"/>
        <w:rPr>
          <w:color w:val="7030A0"/>
        </w:rPr>
      </w:pPr>
      <w:r w:rsidRPr="00A532E5">
        <w:rPr>
          <w:color w:val="7030A0"/>
        </w:rPr>
        <w:lastRenderedPageBreak/>
        <w:t xml:space="preserve">In the event that any payment is the subject of a bona fide unresolved Dispute that has been notified by one Party to the other Party in accordance with </w:t>
      </w:r>
      <w:r w:rsidRPr="00A532E5">
        <w:rPr>
          <w:bCs/>
          <w:color w:val="7030A0"/>
        </w:rPr>
        <w:t>Clause </w:t>
      </w:r>
      <w:r w:rsidR="0030762F" w:rsidRPr="00A532E5">
        <w:rPr>
          <w:color w:val="7030A0"/>
        </w:rPr>
        <w:fldChar w:fldCharType="begin"/>
      </w:r>
      <w:r w:rsidR="0030762F" w:rsidRPr="00A532E5">
        <w:rPr>
          <w:bCs/>
          <w:color w:val="7030A0"/>
        </w:rPr>
        <w:instrText xml:space="preserve"> REF _Ref10047072 \r \h </w:instrText>
      </w:r>
      <w:r w:rsidR="0030762F" w:rsidRPr="00A532E5">
        <w:rPr>
          <w:color w:val="7030A0"/>
        </w:rPr>
      </w:r>
      <w:r w:rsidR="0030762F" w:rsidRPr="00A532E5">
        <w:rPr>
          <w:color w:val="7030A0"/>
        </w:rPr>
        <w:fldChar w:fldCharType="separate"/>
      </w:r>
      <w:r w:rsidR="001A3169">
        <w:rPr>
          <w:bCs/>
          <w:color w:val="7030A0"/>
        </w:rPr>
        <w:t>28</w:t>
      </w:r>
      <w:r w:rsidR="0030762F" w:rsidRPr="00A532E5">
        <w:rPr>
          <w:color w:val="7030A0"/>
        </w:rPr>
        <w:fldChar w:fldCharType="end"/>
      </w:r>
      <w:r w:rsidR="0030762F" w:rsidRPr="00A532E5">
        <w:rPr>
          <w:color w:val="7030A0"/>
        </w:rPr>
        <w:t xml:space="preserve"> </w:t>
      </w:r>
      <w:r w:rsidRPr="00A532E5">
        <w:rPr>
          <w:color w:val="7030A0"/>
        </w:rPr>
        <w:t>(Dispute Resolution</w:t>
      </w:r>
      <w:r w:rsidR="0030762F" w:rsidRPr="00A532E5">
        <w:rPr>
          <w:color w:val="7030A0"/>
        </w:rPr>
        <w:t xml:space="preserve"> Procedure</w:t>
      </w:r>
      <w:r w:rsidRPr="00A532E5">
        <w:rPr>
          <w:color w:val="7030A0"/>
        </w:rPr>
        <w:t>) then Clauses </w:t>
      </w:r>
      <w:r w:rsidRPr="00A532E5">
        <w:rPr>
          <w:color w:val="7030A0"/>
        </w:rPr>
        <w:fldChar w:fldCharType="begin"/>
      </w:r>
      <w:r w:rsidRPr="00A532E5">
        <w:rPr>
          <w:color w:val="7030A0"/>
        </w:rPr>
        <w:instrText xml:space="preserve">  REF _Ref338155488 \w \h \* MERGEFORMAT </w:instrText>
      </w:r>
      <w:r w:rsidRPr="00A532E5">
        <w:rPr>
          <w:color w:val="7030A0"/>
        </w:rPr>
      </w:r>
      <w:r w:rsidRPr="00A532E5">
        <w:rPr>
          <w:color w:val="7030A0"/>
        </w:rPr>
        <w:fldChar w:fldCharType="separate"/>
      </w:r>
      <w:r w:rsidR="001A3169">
        <w:rPr>
          <w:color w:val="7030A0"/>
        </w:rPr>
        <w:t>12.3.1</w:t>
      </w:r>
      <w:r w:rsidRPr="00A532E5">
        <w:rPr>
          <w:color w:val="7030A0"/>
        </w:rPr>
        <w:fldChar w:fldCharType="end"/>
      </w:r>
      <w:r w:rsidRPr="00A532E5">
        <w:rPr>
          <w:color w:val="7030A0"/>
        </w:rPr>
        <w:t xml:space="preserve"> and </w:t>
      </w:r>
      <w:r w:rsidRPr="00A532E5">
        <w:rPr>
          <w:color w:val="7030A0"/>
        </w:rPr>
        <w:fldChar w:fldCharType="begin"/>
      </w:r>
      <w:r w:rsidRPr="00A532E5">
        <w:rPr>
          <w:color w:val="7030A0"/>
        </w:rPr>
        <w:instrText xml:space="preserve"> REF _Ref338155492 \n \h  \* MERGEFORMAT </w:instrText>
      </w:r>
      <w:r w:rsidRPr="00A532E5">
        <w:rPr>
          <w:color w:val="7030A0"/>
        </w:rPr>
      </w:r>
      <w:r w:rsidRPr="00A532E5">
        <w:rPr>
          <w:color w:val="7030A0"/>
        </w:rPr>
        <w:fldChar w:fldCharType="separate"/>
      </w:r>
      <w:r w:rsidR="001A3169">
        <w:rPr>
          <w:color w:val="7030A0"/>
        </w:rPr>
        <w:t>12.3.2</w:t>
      </w:r>
      <w:r w:rsidRPr="00A532E5">
        <w:rPr>
          <w:color w:val="7030A0"/>
        </w:rPr>
        <w:fldChar w:fldCharType="end"/>
      </w:r>
      <w:r w:rsidRPr="00A532E5">
        <w:rPr>
          <w:color w:val="7030A0"/>
        </w:rPr>
        <w:t xml:space="preserve"> shall only apply to the disputed amount finally resolved to be due and payable.</w:t>
      </w:r>
    </w:p>
    <w:p w14:paraId="07B3BFCF" w14:textId="77777777" w:rsidR="00827DCC" w:rsidRPr="00A532E5" w:rsidRDefault="00A532E5" w:rsidP="00A85444">
      <w:pPr>
        <w:pStyle w:val="Level2Number"/>
        <w:spacing w:before="0" w:after="240"/>
        <w:rPr>
          <w:color w:val="7030A0"/>
        </w:rPr>
      </w:pPr>
      <w:r>
        <w:rPr>
          <w:rStyle w:val="Level2asHeadingtext"/>
          <w:rFonts w:cs="Arial"/>
          <w:color w:val="7030A0"/>
          <w:szCs w:val="22"/>
        </w:rPr>
        <w:t>[</w:t>
      </w:r>
      <w:r w:rsidR="00827DCC" w:rsidRPr="00A532E5">
        <w:rPr>
          <w:rStyle w:val="Level2asHeadingtext"/>
          <w:rFonts w:cs="Arial"/>
          <w:color w:val="7030A0"/>
          <w:szCs w:val="22"/>
        </w:rPr>
        <w:t>Scheme for Construction Contracts</w:t>
      </w:r>
    </w:p>
    <w:p w14:paraId="6739A0F2" w14:textId="77777777" w:rsidR="00827DCC" w:rsidRDefault="00827DCC" w:rsidP="00A85444">
      <w:pPr>
        <w:pStyle w:val="Level2Number"/>
        <w:numPr>
          <w:ilvl w:val="0"/>
          <w:numId w:val="0"/>
        </w:numPr>
        <w:ind w:left="851"/>
        <w:rPr>
          <w:color w:val="7030A0"/>
        </w:rPr>
      </w:pPr>
      <w:r w:rsidRPr="00A532E5">
        <w:rPr>
          <w:color w:val="7030A0"/>
        </w:rPr>
        <w:t>If it is determined that this Agreement is one to which the Housing Grants Construction and Regeneration Act 1996 applies, the provisions of this Clause 12 shall be supplemented and/or substituted (as appropriate) by the relevant provisions of the Scheme for Construction Contracts (England and Wales) Regulations (as amended).</w:t>
      </w:r>
      <w:r w:rsidR="00A532E5">
        <w:rPr>
          <w:color w:val="7030A0"/>
        </w:rPr>
        <w:t>]]</w:t>
      </w:r>
    </w:p>
    <w:p w14:paraId="20F79355" w14:textId="77777777" w:rsidR="00A532E5" w:rsidRPr="001A45FA" w:rsidRDefault="001A45FA" w:rsidP="001A45FA">
      <w:pPr>
        <w:pStyle w:val="Level1Heading"/>
        <w:rPr>
          <w:color w:val="00B050"/>
        </w:rPr>
      </w:pPr>
      <w:bookmarkStart w:id="141" w:name="_Ref11935703"/>
      <w:bookmarkStart w:id="142" w:name="_Toc13144227"/>
      <w:r w:rsidRPr="001A45FA">
        <w:rPr>
          <w:color w:val="00B050"/>
        </w:rPr>
        <w:t>[Metering and billing</w:t>
      </w:r>
      <w:r>
        <w:rPr>
          <w:rStyle w:val="FootnoteReference"/>
          <w:color w:val="00B050"/>
        </w:rPr>
        <w:footnoteReference w:id="74"/>
      </w:r>
      <w:bookmarkEnd w:id="141"/>
      <w:bookmarkEnd w:id="142"/>
    </w:p>
    <w:p w14:paraId="19E4FBE6" w14:textId="77777777" w:rsidR="00E40F30" w:rsidRPr="00E40F30" w:rsidRDefault="00E40F30" w:rsidP="00E40F30">
      <w:pPr>
        <w:pStyle w:val="Level2Number"/>
        <w:rPr>
          <w:b/>
          <w:color w:val="00B050"/>
        </w:rPr>
      </w:pPr>
      <w:bookmarkStart w:id="143" w:name="_Ref11060265"/>
      <w:bookmarkStart w:id="144" w:name="_Ref4599843"/>
      <w:r w:rsidRPr="00E40F30">
        <w:rPr>
          <w:b/>
          <w:color w:val="00B050"/>
        </w:rPr>
        <w:t>Charges and billing</w:t>
      </w:r>
      <w:bookmarkEnd w:id="143"/>
      <w:r w:rsidRPr="00E40F30">
        <w:rPr>
          <w:b/>
          <w:color w:val="00B050"/>
        </w:rPr>
        <w:t xml:space="preserve"> </w:t>
      </w:r>
      <w:bookmarkEnd w:id="144"/>
    </w:p>
    <w:p w14:paraId="77F6842A" w14:textId="5D2F52CA" w:rsidR="00E40F30" w:rsidRPr="006D46D4" w:rsidRDefault="00E40F30" w:rsidP="00E40F30">
      <w:pPr>
        <w:pStyle w:val="Level3Number"/>
        <w:rPr>
          <w:color w:val="00B050"/>
        </w:rPr>
      </w:pPr>
      <w:r w:rsidRPr="00EE04A8">
        <w:rPr>
          <w:color w:val="00B050"/>
        </w:rPr>
        <w:t xml:space="preserve">The </w:t>
      </w:r>
      <w:r w:rsidR="00853D3A" w:rsidRPr="00EE04A8">
        <w:rPr>
          <w:color w:val="00B050"/>
        </w:rPr>
        <w:t>C</w:t>
      </w:r>
      <w:r w:rsidRPr="00EE04A8">
        <w:rPr>
          <w:color w:val="00B050"/>
        </w:rPr>
        <w:t xml:space="preserve">harges as at the date of this </w:t>
      </w:r>
      <w:r w:rsidR="00853D3A" w:rsidRPr="00EE04A8">
        <w:rPr>
          <w:color w:val="00B050"/>
        </w:rPr>
        <w:t>Agreement</w:t>
      </w:r>
      <w:r w:rsidRPr="00EE04A8">
        <w:rPr>
          <w:color w:val="00B050"/>
        </w:rPr>
        <w:t xml:space="preserve"> are set out under </w:t>
      </w:r>
      <w:r w:rsidR="00EE04A8" w:rsidRPr="00EE04A8">
        <w:rPr>
          <w:color w:val="00B050"/>
        </w:rPr>
        <w:fldChar w:fldCharType="begin"/>
      </w:r>
      <w:r w:rsidR="00EE04A8" w:rsidRPr="00EE04A8">
        <w:rPr>
          <w:color w:val="00B050"/>
        </w:rPr>
        <w:instrText xml:space="preserve"> REF _Ref4842135 \r \h </w:instrText>
      </w:r>
      <w:r w:rsidR="00EE04A8" w:rsidRPr="00EE04A8">
        <w:rPr>
          <w:color w:val="00B050"/>
        </w:rPr>
      </w:r>
      <w:r w:rsidR="00EE04A8" w:rsidRPr="00EE04A8">
        <w:rPr>
          <w:color w:val="00B050"/>
        </w:rPr>
        <w:fldChar w:fldCharType="separate"/>
      </w:r>
      <w:r w:rsidR="001A3169">
        <w:rPr>
          <w:color w:val="00B050"/>
        </w:rPr>
        <w:t>Schedule 11</w:t>
      </w:r>
      <w:r w:rsidR="00EE04A8" w:rsidRPr="00EE04A8">
        <w:rPr>
          <w:color w:val="00B050"/>
        </w:rPr>
        <w:fldChar w:fldCharType="end"/>
      </w:r>
      <w:r w:rsidR="00EE04A8" w:rsidRPr="00EE04A8">
        <w:rPr>
          <w:color w:val="00B050"/>
        </w:rPr>
        <w:t xml:space="preserve"> </w:t>
      </w:r>
      <w:r w:rsidRPr="006D46D4">
        <w:rPr>
          <w:color w:val="00B050"/>
        </w:rPr>
        <w:t>(</w:t>
      </w:r>
      <w:r w:rsidR="00EE04A8" w:rsidRPr="006D46D4">
        <w:rPr>
          <w:color w:val="00B050"/>
        </w:rPr>
        <w:t xml:space="preserve">Customer </w:t>
      </w:r>
      <w:r w:rsidRPr="006D46D4">
        <w:rPr>
          <w:color w:val="00B050"/>
        </w:rPr>
        <w:t xml:space="preserve">Charges) and shall be payable by the </w:t>
      </w:r>
      <w:r w:rsidR="00EE04A8" w:rsidRPr="006D46D4">
        <w:rPr>
          <w:color w:val="00B050"/>
        </w:rPr>
        <w:t>Building Developer</w:t>
      </w:r>
      <w:r w:rsidRPr="006D46D4">
        <w:rPr>
          <w:color w:val="00B050"/>
        </w:rPr>
        <w:t xml:space="preserve"> in accordance with the terms of this </w:t>
      </w:r>
      <w:r w:rsidR="00EE04A8" w:rsidRPr="006D46D4">
        <w:rPr>
          <w:color w:val="00B050"/>
        </w:rPr>
        <w:t xml:space="preserve">Clause </w:t>
      </w:r>
      <w:r w:rsidR="00EE04A8" w:rsidRPr="006D46D4">
        <w:rPr>
          <w:color w:val="00B050"/>
        </w:rPr>
        <w:fldChar w:fldCharType="begin"/>
      </w:r>
      <w:r w:rsidR="00EE04A8" w:rsidRPr="006D46D4">
        <w:rPr>
          <w:color w:val="00B050"/>
        </w:rPr>
        <w:instrText xml:space="preserve"> REF _Ref11935703 \r \h </w:instrText>
      </w:r>
      <w:r w:rsidR="00EE04A8" w:rsidRPr="006D46D4">
        <w:rPr>
          <w:color w:val="00B050"/>
        </w:rPr>
      </w:r>
      <w:r w:rsidR="00EE04A8" w:rsidRPr="006D46D4">
        <w:rPr>
          <w:color w:val="00B050"/>
        </w:rPr>
        <w:fldChar w:fldCharType="separate"/>
      </w:r>
      <w:r w:rsidR="001A3169">
        <w:rPr>
          <w:color w:val="00B050"/>
        </w:rPr>
        <w:t>13</w:t>
      </w:r>
      <w:r w:rsidR="00EE04A8" w:rsidRPr="006D46D4">
        <w:rPr>
          <w:color w:val="00B050"/>
        </w:rPr>
        <w:fldChar w:fldCharType="end"/>
      </w:r>
      <w:r w:rsidRPr="006D46D4">
        <w:rPr>
          <w:color w:val="00B050"/>
        </w:rPr>
        <w:t>.</w:t>
      </w:r>
    </w:p>
    <w:p w14:paraId="24D17372" w14:textId="2AABA31E" w:rsidR="00E40F30" w:rsidRPr="006D46D4" w:rsidRDefault="00E40F30" w:rsidP="00E40F30">
      <w:pPr>
        <w:pStyle w:val="Level3Number"/>
        <w:rPr>
          <w:color w:val="00B050"/>
        </w:rPr>
      </w:pPr>
      <w:r w:rsidRPr="006D46D4">
        <w:rPr>
          <w:color w:val="00B050"/>
        </w:rPr>
        <w:t xml:space="preserve">The </w:t>
      </w:r>
      <w:r w:rsidR="00EE04A8" w:rsidRPr="006D46D4">
        <w:rPr>
          <w:color w:val="00B050"/>
        </w:rPr>
        <w:t>Charges</w:t>
      </w:r>
      <w:r w:rsidRPr="006D46D4">
        <w:rPr>
          <w:color w:val="00B050"/>
        </w:rPr>
        <w:t xml:space="preserve"> shall be reviewed annually and shall be adjusted on [1 April]</w:t>
      </w:r>
      <w:r w:rsidRPr="006D46D4">
        <w:rPr>
          <w:color w:val="00B050"/>
          <w:vertAlign w:val="superscript"/>
        </w:rPr>
        <w:footnoteReference w:id="75"/>
      </w:r>
      <w:r w:rsidRPr="006D46D4">
        <w:rPr>
          <w:color w:val="00B050"/>
        </w:rPr>
        <w:t xml:space="preserve"> in line with inflation and in accordance with </w:t>
      </w:r>
      <w:r w:rsidR="00EE04A8" w:rsidRPr="006D46D4">
        <w:rPr>
          <w:color w:val="00B050"/>
        </w:rPr>
        <w:fldChar w:fldCharType="begin"/>
      </w:r>
      <w:r w:rsidR="00EE04A8" w:rsidRPr="006D46D4">
        <w:rPr>
          <w:color w:val="00B050"/>
        </w:rPr>
        <w:instrText xml:space="preserve"> REF _Ref4842135 \r \h </w:instrText>
      </w:r>
      <w:r w:rsidR="00EE04A8" w:rsidRPr="006D46D4">
        <w:rPr>
          <w:color w:val="00B050"/>
        </w:rPr>
      </w:r>
      <w:r w:rsidR="00EE04A8" w:rsidRPr="006D46D4">
        <w:rPr>
          <w:color w:val="00B050"/>
        </w:rPr>
        <w:fldChar w:fldCharType="separate"/>
      </w:r>
      <w:r w:rsidR="001A3169">
        <w:rPr>
          <w:color w:val="00B050"/>
        </w:rPr>
        <w:t>Schedule 11</w:t>
      </w:r>
      <w:r w:rsidR="00EE04A8" w:rsidRPr="006D46D4">
        <w:rPr>
          <w:color w:val="00B050"/>
        </w:rPr>
        <w:fldChar w:fldCharType="end"/>
      </w:r>
      <w:r w:rsidR="00EE04A8" w:rsidRPr="006D46D4">
        <w:rPr>
          <w:color w:val="00B050"/>
        </w:rPr>
        <w:t xml:space="preserve"> (Customer Charges)</w:t>
      </w:r>
      <w:r w:rsidR="00EE5B0F">
        <w:rPr>
          <w:color w:val="00B050"/>
        </w:rPr>
        <w:t>.</w:t>
      </w:r>
    </w:p>
    <w:p w14:paraId="2DFA3C23" w14:textId="6ED47994" w:rsidR="00E40F30" w:rsidRPr="006D46D4" w:rsidRDefault="00EE04A8" w:rsidP="00E40F30">
      <w:pPr>
        <w:pStyle w:val="Level3Number"/>
        <w:rPr>
          <w:color w:val="00B050"/>
        </w:rPr>
      </w:pPr>
      <w:bookmarkStart w:id="145" w:name="_Ref368666464"/>
      <w:r w:rsidRPr="006D46D4">
        <w:rPr>
          <w:color w:val="00B050"/>
        </w:rPr>
        <w:t>ESCO</w:t>
      </w:r>
      <w:r w:rsidR="00E40F30" w:rsidRPr="006D46D4">
        <w:rPr>
          <w:color w:val="00B050"/>
        </w:rPr>
        <w:t xml:space="preserve"> shall issue an </w:t>
      </w:r>
      <w:r w:rsidR="006D46D4" w:rsidRPr="006D46D4">
        <w:rPr>
          <w:color w:val="00B050"/>
        </w:rPr>
        <w:t>E</w:t>
      </w:r>
      <w:r w:rsidR="00E40F30" w:rsidRPr="006D46D4">
        <w:rPr>
          <w:color w:val="00B050"/>
        </w:rPr>
        <w:t xml:space="preserve">nergy </w:t>
      </w:r>
      <w:r w:rsidR="006D46D4" w:rsidRPr="006D46D4">
        <w:rPr>
          <w:color w:val="00B050"/>
        </w:rPr>
        <w:t>B</w:t>
      </w:r>
      <w:r w:rsidR="00E40F30" w:rsidRPr="006D46D4">
        <w:rPr>
          <w:color w:val="00B050"/>
        </w:rPr>
        <w:t xml:space="preserve">ill in respect of each </w:t>
      </w:r>
      <w:r w:rsidR="004B68B4" w:rsidRPr="006D46D4">
        <w:rPr>
          <w:color w:val="00B050"/>
        </w:rPr>
        <w:t>B</w:t>
      </w:r>
      <w:r w:rsidR="00E40F30" w:rsidRPr="006D46D4">
        <w:rPr>
          <w:color w:val="00B050"/>
        </w:rPr>
        <w:t xml:space="preserve">illing </w:t>
      </w:r>
      <w:r w:rsidR="004B68B4" w:rsidRPr="006D46D4">
        <w:rPr>
          <w:color w:val="00B050"/>
        </w:rPr>
        <w:t>P</w:t>
      </w:r>
      <w:r w:rsidR="00E40F30" w:rsidRPr="006D46D4">
        <w:rPr>
          <w:color w:val="00B050"/>
        </w:rPr>
        <w:t>eriod on [or after] the invoice date, setting out:</w:t>
      </w:r>
    </w:p>
    <w:p w14:paraId="03ED7475" w14:textId="77777777" w:rsidR="00E40F30" w:rsidRPr="006D46D4" w:rsidRDefault="00E40F30" w:rsidP="00CE701F">
      <w:pPr>
        <w:pStyle w:val="Level4Number"/>
        <w:rPr>
          <w:color w:val="00B050"/>
          <w:lang w:val="en-US"/>
        </w:rPr>
      </w:pPr>
      <w:r w:rsidRPr="006D46D4">
        <w:rPr>
          <w:color w:val="00B050"/>
          <w:lang w:val="en-US"/>
        </w:rPr>
        <w:t xml:space="preserve">the </w:t>
      </w:r>
      <w:r w:rsidR="00CE701F" w:rsidRPr="006D46D4">
        <w:rPr>
          <w:color w:val="00B050"/>
          <w:lang w:val="en-US"/>
        </w:rPr>
        <w:t>Building</w:t>
      </w:r>
      <w:r w:rsidRPr="006D46D4">
        <w:rPr>
          <w:color w:val="00B050"/>
          <w:lang w:val="en-US"/>
        </w:rPr>
        <w:t xml:space="preserve"> to which the </w:t>
      </w:r>
      <w:r w:rsidR="006D46D4" w:rsidRPr="006D46D4">
        <w:rPr>
          <w:color w:val="00B050"/>
        </w:rPr>
        <w:t xml:space="preserve">Energy Bill </w:t>
      </w:r>
      <w:r w:rsidRPr="006D46D4">
        <w:rPr>
          <w:color w:val="00B050"/>
          <w:lang w:val="en-US"/>
        </w:rPr>
        <w:t>is applicable;</w:t>
      </w:r>
    </w:p>
    <w:p w14:paraId="10DE4188" w14:textId="77777777" w:rsidR="00E40F30" w:rsidRPr="006D46D4" w:rsidRDefault="00E40F30" w:rsidP="00CE701F">
      <w:pPr>
        <w:pStyle w:val="Level4Number"/>
        <w:rPr>
          <w:color w:val="00B050"/>
          <w:lang w:val="en-US"/>
        </w:rPr>
      </w:pPr>
      <w:r w:rsidRPr="006D46D4">
        <w:rPr>
          <w:color w:val="00B050"/>
          <w:lang w:val="en-US"/>
        </w:rPr>
        <w:t xml:space="preserve">the </w:t>
      </w:r>
      <w:r w:rsidR="004B68B4" w:rsidRPr="006D46D4">
        <w:rPr>
          <w:color w:val="00B050"/>
        </w:rPr>
        <w:t xml:space="preserve">Billing Period </w:t>
      </w:r>
      <w:r w:rsidRPr="006D46D4">
        <w:rPr>
          <w:color w:val="00B050"/>
          <w:lang w:val="en-US"/>
        </w:rPr>
        <w:t xml:space="preserve">to which the </w:t>
      </w:r>
      <w:r w:rsidR="006D46D4" w:rsidRPr="006D46D4">
        <w:rPr>
          <w:color w:val="00B050"/>
        </w:rPr>
        <w:t xml:space="preserve">Energy Bill </w:t>
      </w:r>
      <w:r w:rsidRPr="006D46D4">
        <w:rPr>
          <w:color w:val="00B050"/>
          <w:lang w:val="en-US"/>
        </w:rPr>
        <w:t>relates;</w:t>
      </w:r>
    </w:p>
    <w:p w14:paraId="6ABC0569" w14:textId="77777777" w:rsidR="00E40F30" w:rsidRPr="006D46D4" w:rsidRDefault="004B68B4" w:rsidP="00CE701F">
      <w:pPr>
        <w:pStyle w:val="Level4Number"/>
        <w:rPr>
          <w:color w:val="00B050"/>
          <w:lang w:val="en-US"/>
        </w:rPr>
      </w:pPr>
      <w:r w:rsidRPr="006D46D4">
        <w:rPr>
          <w:color w:val="00B050"/>
          <w:lang w:val="en-US"/>
        </w:rPr>
        <w:t>any</w:t>
      </w:r>
      <w:r w:rsidR="00E40F30" w:rsidRPr="006D46D4">
        <w:rPr>
          <w:color w:val="00B050"/>
          <w:lang w:val="en-US"/>
        </w:rPr>
        <w:t xml:space="preserve"> </w:t>
      </w:r>
      <w:r w:rsidRPr="006D46D4">
        <w:rPr>
          <w:color w:val="00B050"/>
          <w:lang w:val="en-US"/>
        </w:rPr>
        <w:t>C</w:t>
      </w:r>
      <w:r w:rsidR="00E40F30" w:rsidRPr="006D46D4">
        <w:rPr>
          <w:color w:val="00B050"/>
          <w:lang w:val="en-US"/>
        </w:rPr>
        <w:t xml:space="preserve">onnection </w:t>
      </w:r>
      <w:r w:rsidRPr="006D46D4">
        <w:rPr>
          <w:color w:val="00B050"/>
          <w:lang w:val="en-US"/>
        </w:rPr>
        <w:t>C</w:t>
      </w:r>
      <w:r w:rsidR="00E40F30" w:rsidRPr="006D46D4">
        <w:rPr>
          <w:color w:val="00B050"/>
          <w:lang w:val="en-US"/>
        </w:rPr>
        <w:t>harge payable;</w:t>
      </w:r>
    </w:p>
    <w:p w14:paraId="7B6EE3B3" w14:textId="77777777" w:rsidR="00E40F30" w:rsidRPr="006D46D4" w:rsidRDefault="00E40F30" w:rsidP="00CE701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w:t>
      </w:r>
      <w:r w:rsidRPr="006D46D4">
        <w:rPr>
          <w:color w:val="00B050"/>
          <w:lang w:val="en-US"/>
        </w:rPr>
        <w:t xml:space="preserve">eat </w:t>
      </w:r>
      <w:r w:rsidR="004B68B4" w:rsidRPr="006D46D4">
        <w:rPr>
          <w:color w:val="00B050"/>
          <w:lang w:val="en-US"/>
        </w:rPr>
        <w:t>S</w:t>
      </w:r>
      <w:r w:rsidRPr="006D46D4">
        <w:rPr>
          <w:color w:val="00B050"/>
          <w:lang w:val="en-US"/>
        </w:rPr>
        <w:t xml:space="preserve">upply, any </w:t>
      </w:r>
      <w:r w:rsidR="004B68B4" w:rsidRPr="006D46D4">
        <w:rPr>
          <w:color w:val="00B050"/>
          <w:lang w:val="en-US"/>
        </w:rPr>
        <w:t>C</w:t>
      </w:r>
      <w:r w:rsidRPr="006D46D4">
        <w:rPr>
          <w:color w:val="00B050"/>
          <w:lang w:val="en-US"/>
        </w:rPr>
        <w:t xml:space="preserve">apacity </w:t>
      </w:r>
      <w:r w:rsidR="004B68B4" w:rsidRPr="006D46D4">
        <w:rPr>
          <w:color w:val="00B050"/>
          <w:lang w:val="en-US"/>
        </w:rPr>
        <w:t>C</w:t>
      </w:r>
      <w:r w:rsidRPr="006D46D4">
        <w:rPr>
          <w:color w:val="00B050"/>
          <w:lang w:val="en-US"/>
        </w:rPr>
        <w:t>harge payable;</w:t>
      </w:r>
    </w:p>
    <w:p w14:paraId="1EC92A5C" w14:textId="77777777" w:rsidR="00E40F30" w:rsidRPr="006D46D4" w:rsidRDefault="00E40F30" w:rsidP="00CE701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w:t>
      </w:r>
      <w:r w:rsidR="00CB2FF1" w:rsidRPr="006D46D4">
        <w:rPr>
          <w:color w:val="00B050"/>
          <w:lang w:val="en-US"/>
        </w:rPr>
        <w:t>the Standing Charge</w:t>
      </w:r>
      <w:r w:rsidRPr="006D46D4">
        <w:rPr>
          <w:color w:val="00B050"/>
          <w:lang w:val="en-US"/>
        </w:rPr>
        <w:t xml:space="preserve"> payable</w:t>
      </w:r>
      <w:r w:rsidRPr="006D46D4">
        <w:rPr>
          <w:color w:val="00B050"/>
          <w:vertAlign w:val="superscript"/>
          <w:lang w:val="en-US"/>
        </w:rPr>
        <w:footnoteReference w:id="76"/>
      </w:r>
      <w:r w:rsidRPr="006D46D4">
        <w:rPr>
          <w:color w:val="00B050"/>
          <w:lang w:val="en-US"/>
        </w:rPr>
        <w:t xml:space="preserve">; </w:t>
      </w:r>
    </w:p>
    <w:p w14:paraId="04E3BA75" w14:textId="77777777" w:rsidR="00E40F30" w:rsidRPr="006D46D4" w:rsidRDefault="00E40F30" w:rsidP="00CE701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the </w:t>
      </w:r>
      <w:r w:rsidR="00CB2FF1" w:rsidRPr="006D46D4">
        <w:rPr>
          <w:color w:val="00B050"/>
          <w:lang w:val="en-US"/>
        </w:rPr>
        <w:t>Variable C</w:t>
      </w:r>
      <w:r w:rsidRPr="006D46D4">
        <w:rPr>
          <w:color w:val="00B050"/>
          <w:lang w:val="en-US"/>
        </w:rPr>
        <w:t>harge payable, based on:</w:t>
      </w:r>
    </w:p>
    <w:p w14:paraId="141357ED" w14:textId="57C5A129" w:rsidR="00E40F30" w:rsidRPr="006D46D4" w:rsidRDefault="00E40F30" w:rsidP="00CB2FF1">
      <w:pPr>
        <w:pStyle w:val="Level5Number"/>
        <w:rPr>
          <w:color w:val="00B050"/>
        </w:rPr>
      </w:pPr>
      <w:r w:rsidRPr="006D46D4">
        <w:rPr>
          <w:color w:val="00B050"/>
        </w:rPr>
        <w:lastRenderedPageBreak/>
        <w:t xml:space="preserve">the amount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 xml:space="preserve">upply delivered to the </w:t>
      </w:r>
      <w:r w:rsidR="00CB2FF1" w:rsidRPr="006D46D4">
        <w:rPr>
          <w:color w:val="00B050"/>
        </w:rPr>
        <w:t xml:space="preserve">Connection Point </w:t>
      </w:r>
      <w:r w:rsidRPr="006D46D4">
        <w:rPr>
          <w:color w:val="00B050"/>
        </w:rPr>
        <w:t xml:space="preserve">in the previous billing period, as measured by the </w:t>
      </w:r>
      <w:r w:rsidR="00CB2FF1" w:rsidRPr="006D46D4">
        <w:rPr>
          <w:color w:val="00B050"/>
        </w:rPr>
        <w:t>H</w:t>
      </w:r>
      <w:r w:rsidRPr="006D46D4">
        <w:rPr>
          <w:color w:val="00B050"/>
        </w:rPr>
        <w:t xml:space="preserve">eat </w:t>
      </w:r>
      <w:r w:rsidR="00CB2FF1" w:rsidRPr="006D46D4">
        <w:rPr>
          <w:color w:val="00B050"/>
        </w:rPr>
        <w:t>M</w:t>
      </w:r>
      <w:r w:rsidRPr="006D46D4">
        <w:rPr>
          <w:color w:val="00B050"/>
        </w:rPr>
        <w:t xml:space="preserve">eter or based on a reasonable estimate pursuant to Clause </w:t>
      </w:r>
      <w:r w:rsidRPr="006D46D4">
        <w:rPr>
          <w:color w:val="00B050"/>
        </w:rPr>
        <w:fldChar w:fldCharType="begin"/>
      </w:r>
      <w:r w:rsidRPr="006D46D4">
        <w:rPr>
          <w:color w:val="00B050"/>
        </w:rPr>
        <w:instrText xml:space="preserve"> REF _Ref4605023 \r \h  \* MERGEFORMAT </w:instrText>
      </w:r>
      <w:r w:rsidRPr="006D46D4">
        <w:rPr>
          <w:color w:val="00B050"/>
        </w:rPr>
      </w:r>
      <w:r w:rsidRPr="006D46D4">
        <w:rPr>
          <w:color w:val="00B050"/>
        </w:rPr>
        <w:fldChar w:fldCharType="separate"/>
      </w:r>
      <w:r w:rsidR="001A3169">
        <w:rPr>
          <w:color w:val="00B050"/>
        </w:rPr>
        <w:t>13.3.4</w:t>
      </w:r>
      <w:r w:rsidRPr="006D46D4">
        <w:rPr>
          <w:color w:val="00B050"/>
        </w:rPr>
        <w:fldChar w:fldCharType="end"/>
      </w:r>
      <w:r w:rsidRPr="006D46D4">
        <w:rPr>
          <w:color w:val="00B050"/>
        </w:rPr>
        <w:t>; and</w:t>
      </w:r>
    </w:p>
    <w:p w14:paraId="46BE946A" w14:textId="77777777" w:rsidR="00E40F30" w:rsidRPr="006D46D4" w:rsidRDefault="00E40F30" w:rsidP="00CB2FF1">
      <w:pPr>
        <w:pStyle w:val="Level5Number"/>
        <w:rPr>
          <w:color w:val="00B050"/>
        </w:rPr>
      </w:pPr>
      <w:r w:rsidRPr="006D46D4">
        <w:rPr>
          <w:color w:val="00B050"/>
        </w:rPr>
        <w:t xml:space="preserve">the price per kWh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upply;</w:t>
      </w:r>
    </w:p>
    <w:p w14:paraId="52C6C770" w14:textId="77777777" w:rsidR="00E40F30" w:rsidRPr="006D46D4" w:rsidRDefault="00E40F30" w:rsidP="00CE701F">
      <w:pPr>
        <w:pStyle w:val="Level4Number"/>
        <w:rPr>
          <w:color w:val="00B050"/>
          <w:lang w:val="en-US"/>
        </w:rPr>
      </w:pPr>
      <w:r w:rsidRPr="006D46D4">
        <w:rPr>
          <w:color w:val="00B050"/>
          <w:lang w:val="en-US"/>
        </w:rPr>
        <w:t xml:space="preserve">[in relation to the delivery of the </w:t>
      </w:r>
      <w:r w:rsidR="00CB2FF1" w:rsidRPr="006D46D4">
        <w:rPr>
          <w:color w:val="00B050"/>
          <w:lang w:val="en-US"/>
        </w:rPr>
        <w:t>E</w:t>
      </w:r>
      <w:r w:rsidRPr="006D46D4">
        <w:rPr>
          <w:color w:val="00B050"/>
          <w:lang w:val="en-US"/>
        </w:rPr>
        <w:t xml:space="preserve">lectricity </w:t>
      </w:r>
      <w:r w:rsidR="00CB2FF1" w:rsidRPr="006D46D4">
        <w:rPr>
          <w:color w:val="00B050"/>
          <w:lang w:val="en-US"/>
        </w:rPr>
        <w:t>S</w:t>
      </w:r>
      <w:r w:rsidRPr="006D46D4">
        <w:rPr>
          <w:color w:val="00B050"/>
          <w:lang w:val="en-US"/>
        </w:rPr>
        <w:t xml:space="preserve">upply, the </w:t>
      </w:r>
      <w:r w:rsidR="00CB2FF1" w:rsidRPr="006D46D4">
        <w:rPr>
          <w:color w:val="00B050"/>
          <w:lang w:val="en-US"/>
        </w:rPr>
        <w:t>E</w:t>
      </w:r>
      <w:r w:rsidRPr="006D46D4">
        <w:rPr>
          <w:color w:val="00B050"/>
          <w:lang w:val="en-US"/>
        </w:rPr>
        <w:t xml:space="preserve">lectricity </w:t>
      </w:r>
      <w:r w:rsidR="00CB2FF1" w:rsidRPr="006D46D4">
        <w:rPr>
          <w:color w:val="00B050"/>
          <w:lang w:val="en-US"/>
        </w:rPr>
        <w:t>C</w:t>
      </w:r>
      <w:r w:rsidRPr="006D46D4">
        <w:rPr>
          <w:color w:val="00B050"/>
          <w:lang w:val="en-US"/>
        </w:rPr>
        <w:t>harge</w:t>
      </w:r>
      <w:r w:rsidR="00CB2FF1" w:rsidRPr="006D46D4">
        <w:rPr>
          <w:color w:val="00B050"/>
          <w:lang w:val="en-US"/>
        </w:rPr>
        <w:t>s</w:t>
      </w:r>
      <w:r w:rsidRPr="006D46D4">
        <w:rPr>
          <w:color w:val="00B050"/>
          <w:lang w:val="en-US"/>
        </w:rPr>
        <w:t>];</w:t>
      </w:r>
    </w:p>
    <w:p w14:paraId="119ECA0F" w14:textId="77777777" w:rsidR="00E40F30" w:rsidRPr="006D46D4" w:rsidRDefault="00E40F30" w:rsidP="00CE701F">
      <w:pPr>
        <w:pStyle w:val="Level4Number"/>
        <w:rPr>
          <w:color w:val="00B050"/>
          <w:lang w:val="en-US"/>
        </w:rPr>
      </w:pPr>
      <w:r w:rsidRPr="006D46D4">
        <w:rPr>
          <w:color w:val="00B050"/>
          <w:lang w:val="en-US"/>
        </w:rPr>
        <w:t>any applicable VAT and any other taxes;</w:t>
      </w:r>
    </w:p>
    <w:p w14:paraId="6FB9C3B3" w14:textId="34ABE2E2" w:rsidR="00E40F30" w:rsidRPr="006D46D4" w:rsidRDefault="00E40F30" w:rsidP="00CE701F">
      <w:pPr>
        <w:pStyle w:val="Level4Number"/>
        <w:rPr>
          <w:color w:val="00B050"/>
          <w:lang w:val="en-US"/>
        </w:rPr>
      </w:pPr>
      <w:r w:rsidRPr="006D46D4">
        <w:rPr>
          <w:color w:val="00B050"/>
          <w:lang w:val="en-US"/>
        </w:rPr>
        <w:t xml:space="preserve">any amounts to recover underpayments or overdue charges in accordance with Clause </w:t>
      </w:r>
      <w:r w:rsidRPr="006D46D4">
        <w:rPr>
          <w:color w:val="00B050"/>
          <w:lang w:val="en-US"/>
        </w:rPr>
        <w:fldChar w:fldCharType="begin"/>
      </w:r>
      <w:r w:rsidRPr="006D46D4">
        <w:rPr>
          <w:color w:val="00B050"/>
          <w:lang w:val="en-US"/>
        </w:rPr>
        <w:instrText xml:space="preserve"> REF _Ref4605047 \r \h  \* MERGEFORMAT </w:instrText>
      </w:r>
      <w:r w:rsidRPr="006D46D4">
        <w:rPr>
          <w:color w:val="00B050"/>
          <w:lang w:val="en-US"/>
        </w:rPr>
      </w:r>
      <w:r w:rsidRPr="006D46D4">
        <w:rPr>
          <w:color w:val="00B050"/>
          <w:lang w:val="en-US"/>
        </w:rPr>
        <w:fldChar w:fldCharType="separate"/>
      </w:r>
      <w:r w:rsidR="001A3169">
        <w:rPr>
          <w:color w:val="00B050"/>
          <w:lang w:val="en-US"/>
        </w:rPr>
        <w:t>13.4</w:t>
      </w:r>
      <w:r w:rsidRPr="006D46D4">
        <w:rPr>
          <w:color w:val="00B050"/>
        </w:rPr>
        <w:fldChar w:fldCharType="end"/>
      </w:r>
      <w:r w:rsidRPr="006D46D4">
        <w:rPr>
          <w:color w:val="00B050"/>
          <w:lang w:val="en-US"/>
        </w:rPr>
        <w:t xml:space="preserve"> (Failure to make payment);</w:t>
      </w:r>
    </w:p>
    <w:p w14:paraId="2D19357C" w14:textId="46E2F616" w:rsidR="00E40F30" w:rsidRPr="006D46D4" w:rsidRDefault="00E40F30" w:rsidP="004A175B">
      <w:pPr>
        <w:pStyle w:val="Level4Number"/>
        <w:tabs>
          <w:tab w:val="left" w:pos="5103"/>
        </w:tabs>
        <w:rPr>
          <w:color w:val="00B050"/>
          <w:lang w:val="en-US"/>
        </w:rPr>
      </w:pPr>
      <w:r w:rsidRPr="006D46D4">
        <w:rPr>
          <w:color w:val="00B050"/>
          <w:lang w:val="en-US"/>
        </w:rPr>
        <w:t xml:space="preserve">any amounts refunded or any </w:t>
      </w:r>
      <w:r w:rsidR="002469E1">
        <w:rPr>
          <w:color w:val="00B050"/>
          <w:lang w:val="en-US"/>
        </w:rPr>
        <w:t>S</w:t>
      </w:r>
      <w:r w:rsidRPr="006D46D4">
        <w:rPr>
          <w:color w:val="00B050"/>
          <w:lang w:val="en-US"/>
        </w:rPr>
        <w:t>ervice</w:t>
      </w:r>
      <w:r w:rsidR="002469E1">
        <w:rPr>
          <w:color w:val="00B050"/>
          <w:lang w:val="en-US"/>
        </w:rPr>
        <w:t xml:space="preserve"> F</w:t>
      </w:r>
      <w:r w:rsidRPr="006D46D4">
        <w:rPr>
          <w:color w:val="00B050"/>
          <w:lang w:val="en-US"/>
        </w:rPr>
        <w:t>ailure</w:t>
      </w:r>
      <w:r w:rsidR="002469E1">
        <w:rPr>
          <w:color w:val="00B050"/>
          <w:lang w:val="en-US"/>
        </w:rPr>
        <w:t xml:space="preserve"> P</w:t>
      </w:r>
      <w:r w:rsidRPr="006D46D4">
        <w:rPr>
          <w:color w:val="00B050"/>
          <w:lang w:val="en-US"/>
        </w:rPr>
        <w:t xml:space="preserve">ayment paid following a </w:t>
      </w:r>
      <w:r w:rsidR="004A175B">
        <w:rPr>
          <w:color w:val="00B050"/>
          <w:lang w:val="en-US"/>
        </w:rPr>
        <w:t>S</w:t>
      </w:r>
      <w:r w:rsidRPr="006D46D4">
        <w:rPr>
          <w:color w:val="00B050"/>
          <w:lang w:val="en-US"/>
        </w:rPr>
        <w:t xml:space="preserve">ervice </w:t>
      </w:r>
      <w:r w:rsidR="004A175B">
        <w:rPr>
          <w:color w:val="00B050"/>
          <w:lang w:val="en-US"/>
        </w:rPr>
        <w:t>F</w:t>
      </w:r>
      <w:r w:rsidRPr="006D46D4">
        <w:rPr>
          <w:color w:val="00B050"/>
          <w:lang w:val="en-US"/>
        </w:rPr>
        <w:t>ailure, set out in</w:t>
      </w:r>
      <w:r w:rsidR="006D46D4" w:rsidRPr="006D46D4">
        <w:rPr>
          <w:color w:val="00B050"/>
          <w:lang w:val="en-US"/>
        </w:rPr>
        <w:t xml:space="preserve"> </w:t>
      </w:r>
      <w:r w:rsidR="006D46D4" w:rsidRPr="006D46D4">
        <w:rPr>
          <w:color w:val="00B050"/>
          <w:lang w:val="en-US"/>
        </w:rPr>
        <w:fldChar w:fldCharType="begin"/>
      </w:r>
      <w:r w:rsidR="006D46D4" w:rsidRPr="006D46D4">
        <w:rPr>
          <w:color w:val="00B050"/>
          <w:lang w:val="en-US"/>
        </w:rPr>
        <w:instrText xml:space="preserve"> REF _Ref11936214 \r \h  \* MERGEFORMAT </w:instrText>
      </w:r>
      <w:r w:rsidR="006D46D4" w:rsidRPr="006D46D4">
        <w:rPr>
          <w:color w:val="00B050"/>
          <w:lang w:val="en-US"/>
        </w:rPr>
      </w:r>
      <w:r w:rsidR="006D46D4" w:rsidRPr="006D46D4">
        <w:rPr>
          <w:color w:val="00B050"/>
          <w:lang w:val="en-US"/>
        </w:rPr>
        <w:fldChar w:fldCharType="separate"/>
      </w:r>
      <w:r w:rsidR="001A3169">
        <w:rPr>
          <w:color w:val="00B050"/>
          <w:lang w:val="en-US"/>
        </w:rPr>
        <w:t>Schedule 15</w:t>
      </w:r>
      <w:r w:rsidR="006D46D4" w:rsidRPr="006D46D4">
        <w:rPr>
          <w:color w:val="00B050"/>
          <w:lang w:val="en-US"/>
        </w:rPr>
        <w:fldChar w:fldCharType="end"/>
      </w:r>
      <w:r w:rsidRPr="006D46D4">
        <w:rPr>
          <w:color w:val="00B050"/>
          <w:lang w:val="en-US"/>
        </w:rPr>
        <w:t xml:space="preserve"> (</w:t>
      </w:r>
      <w:r w:rsidR="006D46D4" w:rsidRPr="006D46D4">
        <w:rPr>
          <w:color w:val="00B050"/>
          <w:lang w:val="en-US"/>
        </w:rPr>
        <w:t xml:space="preserve">Key </w:t>
      </w:r>
      <w:r w:rsidRPr="006D46D4">
        <w:rPr>
          <w:color w:val="00B050"/>
          <w:lang w:val="en-US"/>
        </w:rPr>
        <w:t xml:space="preserve">Performance </w:t>
      </w:r>
      <w:r w:rsidR="006D46D4" w:rsidRPr="006D46D4">
        <w:rPr>
          <w:color w:val="00B050"/>
          <w:lang w:val="en-US"/>
        </w:rPr>
        <w:t>I</w:t>
      </w:r>
      <w:r w:rsidRPr="006D46D4">
        <w:rPr>
          <w:color w:val="00B050"/>
          <w:lang w:val="en-US"/>
        </w:rPr>
        <w:t>ndicators);</w:t>
      </w:r>
    </w:p>
    <w:p w14:paraId="5342CEC5" w14:textId="77777777" w:rsidR="00E40F30" w:rsidRPr="006D46D4" w:rsidRDefault="00E40F30" w:rsidP="00CE701F">
      <w:pPr>
        <w:pStyle w:val="Level4Number"/>
        <w:rPr>
          <w:color w:val="00B050"/>
          <w:lang w:val="en-US"/>
        </w:rPr>
      </w:pPr>
      <w:r w:rsidRPr="006D46D4">
        <w:rPr>
          <w:color w:val="00B050"/>
          <w:lang w:val="en-US"/>
        </w:rPr>
        <w:t xml:space="preserve">the amount of any adjustment following a disputed </w:t>
      </w:r>
      <w:r w:rsidR="00EC08A0">
        <w:rPr>
          <w:color w:val="00B050"/>
          <w:lang w:val="en-US"/>
        </w:rPr>
        <w:t>E</w:t>
      </w:r>
      <w:r w:rsidRPr="006D46D4">
        <w:rPr>
          <w:color w:val="00B050"/>
          <w:lang w:val="en-US"/>
        </w:rPr>
        <w:t xml:space="preserve">nergy </w:t>
      </w:r>
      <w:r w:rsidR="00EC08A0">
        <w:rPr>
          <w:color w:val="00B050"/>
          <w:lang w:val="en-US"/>
        </w:rPr>
        <w:t>B</w:t>
      </w:r>
      <w:r w:rsidRPr="006D46D4">
        <w:rPr>
          <w:color w:val="00B050"/>
          <w:lang w:val="en-US"/>
        </w:rPr>
        <w:t>ill;</w:t>
      </w:r>
    </w:p>
    <w:p w14:paraId="6C9BD2FD" w14:textId="573CF99B" w:rsidR="00E40F30" w:rsidRPr="006D46D4" w:rsidRDefault="00E40F30" w:rsidP="00CE701F">
      <w:pPr>
        <w:pStyle w:val="Level4Number"/>
        <w:rPr>
          <w:color w:val="00B050"/>
          <w:lang w:val="en-US"/>
        </w:rPr>
      </w:pPr>
      <w:r w:rsidRPr="006D46D4">
        <w:rPr>
          <w:color w:val="00B050"/>
          <w:lang w:val="en-US"/>
        </w:rPr>
        <w:t xml:space="preserve">the balance of the </w:t>
      </w:r>
      <w:r w:rsidR="006D46D4" w:rsidRPr="006D46D4">
        <w:rPr>
          <w:color w:val="00B050"/>
          <w:lang w:val="en-US"/>
        </w:rPr>
        <w:t>Building Developer’s</w:t>
      </w:r>
      <w:r w:rsidRPr="006D46D4">
        <w:rPr>
          <w:color w:val="00B050"/>
          <w:lang w:val="en-US"/>
        </w:rPr>
        <w:t xml:space="preserve"> account;</w:t>
      </w:r>
      <w:r w:rsidR="007650F4">
        <w:rPr>
          <w:color w:val="00B050"/>
          <w:lang w:val="en-US"/>
        </w:rPr>
        <w:t xml:space="preserve"> and</w:t>
      </w:r>
    </w:p>
    <w:p w14:paraId="3E68A1EC" w14:textId="10AE42AD" w:rsidR="00E40F30" w:rsidRPr="006D46D4" w:rsidRDefault="00E40F30" w:rsidP="006D46D4">
      <w:pPr>
        <w:pStyle w:val="Level4Number"/>
        <w:ind w:right="5187"/>
        <w:rPr>
          <w:color w:val="00B050"/>
          <w:lang w:val="en-US"/>
        </w:rPr>
      </w:pPr>
      <w:r w:rsidRPr="006D46D4">
        <w:rPr>
          <w:color w:val="00B050"/>
          <w:lang w:val="en-US"/>
        </w:rPr>
        <w:t>[</w:t>
      </w:r>
      <w:r w:rsidR="006D46D4" w:rsidRPr="006D46D4">
        <w:rPr>
          <w:color w:val="00B050"/>
          <w:lang w:val="en-US"/>
        </w:rPr>
        <w:t xml:space="preserve"> </w:t>
      </w:r>
      <w:r w:rsidRPr="006D46D4">
        <w:rPr>
          <w:color w:val="00B050"/>
          <w:lang w:val="en-US"/>
        </w:rPr>
        <w:t>]</w:t>
      </w:r>
      <w:r w:rsidRPr="006D46D4">
        <w:rPr>
          <w:color w:val="00B050"/>
          <w:vertAlign w:val="superscript"/>
          <w:lang w:val="en-US"/>
        </w:rPr>
        <w:footnoteReference w:id="77"/>
      </w:r>
      <w:r w:rsidRPr="006D46D4">
        <w:rPr>
          <w:color w:val="00B050"/>
          <w:lang w:val="en-US"/>
        </w:rPr>
        <w:t xml:space="preserve"> </w:t>
      </w:r>
      <w:r w:rsidR="007C5693">
        <w:rPr>
          <w:color w:val="00B050"/>
          <w:lang w:val="en-US"/>
        </w:rPr>
        <w:t>.</w:t>
      </w:r>
      <w:r w:rsidRPr="006D46D4">
        <w:rPr>
          <w:color w:val="00B050"/>
          <w:lang w:val="en-US"/>
        </w:rPr>
        <w:br/>
      </w:r>
    </w:p>
    <w:p w14:paraId="0379D599" w14:textId="68491E18" w:rsidR="00E40F30" w:rsidRPr="006D46D4" w:rsidRDefault="00E40F30" w:rsidP="006D46D4">
      <w:pPr>
        <w:pStyle w:val="Level3Number"/>
        <w:rPr>
          <w:color w:val="00B050"/>
        </w:rPr>
      </w:pPr>
      <w:r w:rsidRPr="006D46D4">
        <w:rPr>
          <w:color w:val="00B050"/>
        </w:rPr>
        <w:t xml:space="preserve">Where the </w:t>
      </w:r>
      <w:r w:rsidR="006D46D4" w:rsidRPr="006D46D4">
        <w:rPr>
          <w:color w:val="00B050"/>
        </w:rPr>
        <w:t xml:space="preserve">Energy Bill </w:t>
      </w:r>
      <w:r w:rsidRPr="006D46D4">
        <w:rPr>
          <w:color w:val="00B050"/>
        </w:rPr>
        <w:t xml:space="preserve">is based on an estimate of the </w:t>
      </w:r>
      <w:r w:rsidR="006D46D4" w:rsidRPr="006D46D4">
        <w:rPr>
          <w:color w:val="00B050"/>
        </w:rPr>
        <w:t xml:space="preserve">Heat Supply [or </w:t>
      </w:r>
      <w:r w:rsidRPr="006D46D4">
        <w:rPr>
          <w:color w:val="00B050"/>
        </w:rPr>
        <w:t xml:space="preserve"> </w:t>
      </w:r>
      <w:r w:rsidR="006D46D4" w:rsidRPr="006D46D4">
        <w:rPr>
          <w:color w:val="00B050"/>
        </w:rPr>
        <w:t xml:space="preserve">Electricity Supply] </w:t>
      </w:r>
      <w:r w:rsidRPr="006D46D4">
        <w:rPr>
          <w:color w:val="00B050"/>
        </w:rPr>
        <w:t xml:space="preserve">delivered, </w:t>
      </w:r>
      <w:r w:rsidR="006D46D4" w:rsidRPr="006D46D4">
        <w:rPr>
          <w:color w:val="00B050"/>
        </w:rPr>
        <w:t>ESCO</w:t>
      </w:r>
      <w:r w:rsidRPr="006D46D4">
        <w:rPr>
          <w:color w:val="00B050"/>
        </w:rPr>
        <w:t xml:space="preserve"> shall make any necessary adjustments after the next accurate </w:t>
      </w:r>
      <w:r w:rsidR="006D46D4" w:rsidRPr="006D46D4">
        <w:rPr>
          <w:color w:val="00B050"/>
        </w:rPr>
        <w:t>H</w:t>
      </w:r>
      <w:r w:rsidRPr="006D46D4">
        <w:rPr>
          <w:color w:val="00B050"/>
        </w:rPr>
        <w:t xml:space="preserve">eat </w:t>
      </w:r>
      <w:r w:rsidR="006D46D4" w:rsidRPr="006D46D4">
        <w:rPr>
          <w:color w:val="00B050"/>
        </w:rPr>
        <w:t>M</w:t>
      </w:r>
      <w:r w:rsidRPr="006D46D4">
        <w:rPr>
          <w:color w:val="00B050"/>
        </w:rPr>
        <w:t xml:space="preserve">eter [or </w:t>
      </w:r>
      <w:r w:rsidR="006D46D4" w:rsidRPr="006D46D4">
        <w:rPr>
          <w:color w:val="00B050"/>
        </w:rPr>
        <w:t>E</w:t>
      </w:r>
      <w:r w:rsidRPr="006D46D4">
        <w:rPr>
          <w:color w:val="00B050"/>
        </w:rPr>
        <w:t xml:space="preserve">lectricity </w:t>
      </w:r>
      <w:r w:rsidR="006D46D4" w:rsidRPr="006D46D4">
        <w:rPr>
          <w:color w:val="00B050"/>
        </w:rPr>
        <w:t>M</w:t>
      </w:r>
      <w:r w:rsidRPr="006D46D4">
        <w:rPr>
          <w:color w:val="00B050"/>
        </w:rPr>
        <w:t xml:space="preserve">eter (as relevant)] reading and shall debit or credit the </w:t>
      </w:r>
      <w:r w:rsidR="006D46D4" w:rsidRPr="006D46D4">
        <w:rPr>
          <w:color w:val="00B050"/>
        </w:rPr>
        <w:t xml:space="preserve">Energy Bill </w:t>
      </w:r>
      <w:r w:rsidRPr="006D46D4">
        <w:rPr>
          <w:color w:val="00B050"/>
        </w:rPr>
        <w:t xml:space="preserve">for the next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w:t>
      </w:r>
    </w:p>
    <w:p w14:paraId="2C0146F8" w14:textId="253EF671" w:rsidR="00E40F30" w:rsidRPr="006D46D4" w:rsidRDefault="00E40F30" w:rsidP="006D46D4">
      <w:pPr>
        <w:pStyle w:val="Level3Number"/>
        <w:rPr>
          <w:color w:val="00B050"/>
        </w:rPr>
      </w:pPr>
      <w:r w:rsidRPr="006D46D4">
        <w:rPr>
          <w:color w:val="00B050"/>
        </w:rPr>
        <w:t xml:space="preserve">Where there has been undercharging for the </w:t>
      </w:r>
      <w:r w:rsidR="006D46D4" w:rsidRPr="006D46D4">
        <w:rPr>
          <w:color w:val="00B050"/>
        </w:rPr>
        <w:t xml:space="preserve">Heat Supply [or  Electricity Supply] </w:t>
      </w:r>
      <w:r w:rsidRPr="006D46D4">
        <w:rPr>
          <w:color w:val="00B050"/>
        </w:rPr>
        <w:t xml:space="preserve">delivered, </w:t>
      </w:r>
      <w:r w:rsidR="006D46D4" w:rsidRPr="006D46D4">
        <w:rPr>
          <w:color w:val="00B050"/>
        </w:rPr>
        <w:t>ESCO</w:t>
      </w:r>
      <w:r w:rsidRPr="006D46D4">
        <w:rPr>
          <w:color w:val="00B050"/>
        </w:rPr>
        <w:t xml:space="preserve"> may issue a </w:t>
      </w:r>
      <w:r w:rsidR="006D46D4" w:rsidRPr="006D46D4">
        <w:rPr>
          <w:color w:val="00B050"/>
        </w:rPr>
        <w:t>B</w:t>
      </w:r>
      <w:r w:rsidRPr="006D46D4">
        <w:rPr>
          <w:color w:val="00B050"/>
        </w:rPr>
        <w:t>ack-</w:t>
      </w:r>
      <w:r w:rsidR="006D46D4" w:rsidRPr="006D46D4">
        <w:rPr>
          <w:color w:val="00B050"/>
        </w:rPr>
        <w:t>b</w:t>
      </w:r>
      <w:r w:rsidRPr="006D46D4">
        <w:rPr>
          <w:color w:val="00B050"/>
        </w:rPr>
        <w:t xml:space="preserve">ill or reconcile the undercharging by applying a debit on the </w:t>
      </w:r>
      <w:r w:rsidR="006D46D4" w:rsidRPr="006D46D4">
        <w:rPr>
          <w:color w:val="00B050"/>
        </w:rPr>
        <w:t>Building Developer’s</w:t>
      </w:r>
      <w:r w:rsidRPr="006D46D4">
        <w:rPr>
          <w:color w:val="00B050"/>
        </w:rPr>
        <w:t xml:space="preserve"> account. </w:t>
      </w:r>
      <w:r w:rsidR="006D46D4" w:rsidRPr="006D46D4">
        <w:rPr>
          <w:color w:val="00B050"/>
        </w:rPr>
        <w:t>ESCO</w:t>
      </w:r>
      <w:r w:rsidRPr="006D46D4">
        <w:rPr>
          <w:color w:val="00B050"/>
        </w:rPr>
        <w:t xml:space="preserve"> shall not be entitled to issue a </w:t>
      </w:r>
      <w:r w:rsidR="006D46D4" w:rsidRPr="006D46D4">
        <w:rPr>
          <w:color w:val="00B050"/>
        </w:rPr>
        <w:t>B</w:t>
      </w:r>
      <w:r w:rsidRPr="006D46D4">
        <w:rPr>
          <w:color w:val="00B050"/>
        </w:rPr>
        <w:t xml:space="preserve">ack-bill or reconcile the undercharging where more than a year has passed since the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in which the undercharging occurred. </w:t>
      </w:r>
    </w:p>
    <w:p w14:paraId="688DCF2C" w14:textId="7B81210B" w:rsidR="00E40F30" w:rsidRPr="006D46D4" w:rsidRDefault="00E40F30" w:rsidP="006D46D4">
      <w:pPr>
        <w:pStyle w:val="Level3Number"/>
        <w:rPr>
          <w:color w:val="00B050"/>
        </w:rPr>
      </w:pPr>
      <w:r w:rsidRPr="006D46D4">
        <w:rPr>
          <w:color w:val="00B050"/>
        </w:rPr>
        <w:t xml:space="preserve">The </w:t>
      </w:r>
      <w:r w:rsidR="006D46D4" w:rsidRPr="006D46D4">
        <w:rPr>
          <w:color w:val="00B050"/>
        </w:rPr>
        <w:t>Building Developer</w:t>
      </w:r>
      <w:r w:rsidRPr="006D46D4">
        <w:rPr>
          <w:color w:val="00B050"/>
        </w:rPr>
        <w:t xml:space="preserve"> shall notify </w:t>
      </w:r>
      <w:r w:rsidR="006D46D4" w:rsidRPr="006D46D4">
        <w:rPr>
          <w:color w:val="00B050"/>
        </w:rPr>
        <w:t>ESCO</w:t>
      </w:r>
      <w:r w:rsidRPr="006D46D4">
        <w:rPr>
          <w:color w:val="00B050"/>
        </w:rPr>
        <w:t xml:space="preserve"> as soon as reasonably practicable (and in any event within [five (5)] business days) if the </w:t>
      </w:r>
      <w:r w:rsidR="006D46D4" w:rsidRPr="006D46D4">
        <w:rPr>
          <w:color w:val="00B050"/>
        </w:rPr>
        <w:t xml:space="preserve">Building Developer </w:t>
      </w:r>
      <w:r w:rsidRPr="006D46D4">
        <w:rPr>
          <w:color w:val="00B050"/>
        </w:rPr>
        <w:t xml:space="preserve">disputes an estimated </w:t>
      </w:r>
      <w:r w:rsidR="006D46D4" w:rsidRPr="006D46D4">
        <w:rPr>
          <w:color w:val="00B050"/>
        </w:rPr>
        <w:t>Energy Bill</w:t>
      </w:r>
      <w:r w:rsidRPr="006D46D4">
        <w:rPr>
          <w:color w:val="00B050"/>
        </w:rPr>
        <w:t>.</w:t>
      </w:r>
    </w:p>
    <w:p w14:paraId="4BCA1C84" w14:textId="77777777" w:rsidR="00E40F30" w:rsidRPr="006D46D4" w:rsidRDefault="00E40F30" w:rsidP="00E40F30">
      <w:pPr>
        <w:pStyle w:val="Level2Number"/>
        <w:rPr>
          <w:b/>
          <w:color w:val="00B050"/>
        </w:rPr>
      </w:pPr>
      <w:bookmarkStart w:id="146" w:name="_Ref449441031"/>
      <w:r w:rsidRPr="006D46D4">
        <w:rPr>
          <w:b/>
          <w:color w:val="00B050"/>
        </w:rPr>
        <w:t>Payment</w:t>
      </w:r>
    </w:p>
    <w:p w14:paraId="152D2818" w14:textId="1A10F4C2" w:rsidR="00E40F30" w:rsidRPr="00A92D60" w:rsidRDefault="00E40F30" w:rsidP="006D46D4">
      <w:pPr>
        <w:pStyle w:val="Level3Number"/>
        <w:rPr>
          <w:color w:val="00B050"/>
        </w:rPr>
      </w:pPr>
      <w:r w:rsidRPr="00A92D60">
        <w:rPr>
          <w:color w:val="00B050"/>
        </w:rPr>
        <w:t xml:space="preserve">The </w:t>
      </w:r>
      <w:r w:rsidR="0031222E" w:rsidRPr="00A92D60">
        <w:rPr>
          <w:color w:val="00B050"/>
        </w:rPr>
        <w:t xml:space="preserve">Building Developer </w:t>
      </w:r>
      <w:r w:rsidRPr="00A92D60">
        <w:rPr>
          <w:color w:val="00B050"/>
        </w:rPr>
        <w:t xml:space="preserve">must pay the amount set out in the </w:t>
      </w:r>
      <w:r w:rsidR="0031222E" w:rsidRPr="00A92D60">
        <w:rPr>
          <w:color w:val="00B050"/>
        </w:rPr>
        <w:t xml:space="preserve">Energy Bill </w:t>
      </w:r>
      <w:r w:rsidRPr="00A92D60">
        <w:rPr>
          <w:color w:val="00B050"/>
        </w:rPr>
        <w:t xml:space="preserve">within [twenty one (21)] days from the date of the </w:t>
      </w:r>
      <w:r w:rsidR="0031222E" w:rsidRPr="00A92D60">
        <w:rPr>
          <w:color w:val="00B050"/>
        </w:rPr>
        <w:t xml:space="preserve">Energy Bill </w:t>
      </w:r>
      <w:r w:rsidRPr="00A92D60">
        <w:rPr>
          <w:color w:val="00B050"/>
        </w:rPr>
        <w:t>(</w:t>
      </w:r>
      <w:r w:rsidR="00BF3F72">
        <w:rPr>
          <w:color w:val="00B050"/>
        </w:rPr>
        <w:t xml:space="preserve">for the purposes of this Clause </w:t>
      </w:r>
      <w:r w:rsidR="00BF3F72">
        <w:rPr>
          <w:color w:val="00B050"/>
        </w:rPr>
        <w:fldChar w:fldCharType="begin"/>
      </w:r>
      <w:r w:rsidR="00BF3F72">
        <w:rPr>
          <w:color w:val="00B050"/>
        </w:rPr>
        <w:instrText xml:space="preserve"> REF _Ref11935703 \r \h </w:instrText>
      </w:r>
      <w:r w:rsidR="00BF3F72">
        <w:rPr>
          <w:color w:val="00B050"/>
        </w:rPr>
      </w:r>
      <w:r w:rsidR="00BF3F72">
        <w:rPr>
          <w:color w:val="00B050"/>
        </w:rPr>
        <w:fldChar w:fldCharType="separate"/>
      </w:r>
      <w:r w:rsidR="001A3169">
        <w:rPr>
          <w:color w:val="00B050"/>
        </w:rPr>
        <w:t>13</w:t>
      </w:r>
      <w:r w:rsidR="00BF3F72">
        <w:rPr>
          <w:color w:val="00B050"/>
        </w:rPr>
        <w:fldChar w:fldCharType="end"/>
      </w:r>
      <w:r w:rsidR="00BF3F72">
        <w:rPr>
          <w:color w:val="00B050"/>
        </w:rPr>
        <w:t xml:space="preserve">, </w:t>
      </w:r>
      <w:r w:rsidRPr="00A92D60">
        <w:rPr>
          <w:color w:val="00B050"/>
        </w:rPr>
        <w:t>the “</w:t>
      </w:r>
      <w:r w:rsidR="0031222E" w:rsidRPr="00A92D60">
        <w:rPr>
          <w:b/>
          <w:bCs/>
          <w:color w:val="00B050"/>
        </w:rPr>
        <w:t>D</w:t>
      </w:r>
      <w:r w:rsidRPr="00A92D60">
        <w:rPr>
          <w:b/>
          <w:bCs/>
          <w:color w:val="00B050"/>
        </w:rPr>
        <w:t xml:space="preserve">ue </w:t>
      </w:r>
      <w:r w:rsidR="0031222E" w:rsidRPr="00A92D60">
        <w:rPr>
          <w:b/>
          <w:bCs/>
          <w:color w:val="00B050"/>
        </w:rPr>
        <w:t>D</w:t>
      </w:r>
      <w:r w:rsidRPr="00A92D60">
        <w:rPr>
          <w:b/>
          <w:bCs/>
          <w:color w:val="00B050"/>
        </w:rPr>
        <w:t>ate</w:t>
      </w:r>
      <w:r w:rsidRPr="00A92D60">
        <w:rPr>
          <w:color w:val="00B050"/>
        </w:rPr>
        <w:t>”), [provided that]</w:t>
      </w:r>
      <w:r w:rsidRPr="00A92D60">
        <w:rPr>
          <w:color w:val="00B050"/>
          <w:vertAlign w:val="superscript"/>
        </w:rPr>
        <w:footnoteReference w:id="78"/>
      </w:r>
      <w:r w:rsidRPr="00A92D60">
        <w:rPr>
          <w:color w:val="00B050"/>
        </w:rPr>
        <w:t>:</w:t>
      </w:r>
    </w:p>
    <w:p w14:paraId="3F4C859D" w14:textId="23DD9497" w:rsidR="00E40F30" w:rsidRPr="00A92D60" w:rsidRDefault="00E40F30" w:rsidP="006D46D4">
      <w:pPr>
        <w:pStyle w:val="Level4Number"/>
        <w:rPr>
          <w:color w:val="00B050"/>
          <w:lang w:val="en-US"/>
        </w:rPr>
      </w:pPr>
      <w:r w:rsidRPr="00A92D60">
        <w:rPr>
          <w:color w:val="00B050"/>
          <w:lang w:val="en-US"/>
        </w:rPr>
        <w:lastRenderedPageBreak/>
        <w:t xml:space="preserve">where the </w:t>
      </w:r>
      <w:r w:rsidR="0031222E" w:rsidRPr="00A92D60">
        <w:rPr>
          <w:color w:val="00B050"/>
        </w:rPr>
        <w:t xml:space="preserve">Building Developer’s </w:t>
      </w:r>
      <w:r w:rsidRPr="00A92D60">
        <w:rPr>
          <w:color w:val="00B050"/>
          <w:lang w:val="en-US"/>
        </w:rPr>
        <w:t xml:space="preserve">consumption of the </w:t>
      </w:r>
      <w:r w:rsidR="007F2125" w:rsidRPr="00A92D60">
        <w:rPr>
          <w:color w:val="00B050"/>
          <w:lang w:val="en-US"/>
        </w:rPr>
        <w:t>H</w:t>
      </w:r>
      <w:r w:rsidRPr="00A92D60">
        <w:rPr>
          <w:color w:val="00B050"/>
          <w:lang w:val="en-US"/>
        </w:rPr>
        <w:t xml:space="preserve">eat </w:t>
      </w:r>
      <w:r w:rsidR="007F2125" w:rsidRPr="00A92D60">
        <w:rPr>
          <w:color w:val="00B050"/>
          <w:lang w:val="en-US"/>
        </w:rPr>
        <w:t>S</w:t>
      </w:r>
      <w:r w:rsidRPr="00A92D60">
        <w:rPr>
          <w:color w:val="00B050"/>
          <w:lang w:val="en-US"/>
        </w:rPr>
        <w:t xml:space="preserve">upply has been less than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F164E6" w:rsidRPr="00A92D60">
        <w:rPr>
          <w:color w:val="00B050"/>
          <w:lang w:val="en-US"/>
        </w:rPr>
        <w:t>T</w:t>
      </w:r>
      <w:r w:rsidRPr="00A92D60">
        <w:rPr>
          <w:color w:val="00B050"/>
          <w:lang w:val="en-US"/>
        </w:rPr>
        <w:t xml:space="preserve">ake, the </w:t>
      </w:r>
      <w:r w:rsidR="005A3E30" w:rsidRPr="00A92D60">
        <w:rPr>
          <w:color w:val="00B050"/>
          <w:lang w:val="en-US"/>
        </w:rPr>
        <w:t>Building Developer</w:t>
      </w:r>
      <w:r w:rsidRPr="00A92D60">
        <w:rPr>
          <w:color w:val="00B050"/>
          <w:lang w:val="en-US"/>
        </w:rPr>
        <w:t xml:space="preserve"> shall be required to pay for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31222E" w:rsidRPr="00A92D60">
        <w:rPr>
          <w:color w:val="00B050"/>
          <w:lang w:val="en-US"/>
        </w:rPr>
        <w:t>T</w:t>
      </w:r>
      <w:r w:rsidRPr="00A92D60">
        <w:rPr>
          <w:color w:val="00B050"/>
          <w:lang w:val="en-US"/>
        </w:rPr>
        <w:t xml:space="preserve">ake (less any volume of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respect of which </w:t>
      </w:r>
      <w:r w:rsidR="006D46D4" w:rsidRPr="00A92D60">
        <w:rPr>
          <w:color w:val="00B050"/>
          <w:lang w:val="en-US"/>
        </w:rPr>
        <w:t>ESCO</w:t>
      </w:r>
      <w:r w:rsidRPr="00A92D60">
        <w:rPr>
          <w:color w:val="00B050"/>
          <w:lang w:val="en-US"/>
        </w:rPr>
        <w:t xml:space="preserve"> has been required to pay a </w:t>
      </w:r>
      <w:r w:rsidR="0031222E" w:rsidRPr="00A92D60">
        <w:rPr>
          <w:color w:val="00B050"/>
          <w:lang w:val="en-US"/>
        </w:rPr>
        <w:t>S</w:t>
      </w:r>
      <w:r w:rsidRPr="00A92D60">
        <w:rPr>
          <w:color w:val="00B050"/>
          <w:lang w:val="en-US"/>
        </w:rPr>
        <w:t xml:space="preserve">ervice </w:t>
      </w:r>
      <w:r w:rsidR="0031222E" w:rsidRPr="00A92D60">
        <w:rPr>
          <w:color w:val="00B050"/>
          <w:lang w:val="en-US"/>
        </w:rPr>
        <w:t>F</w:t>
      </w:r>
      <w:r w:rsidRPr="00A92D60">
        <w:rPr>
          <w:color w:val="00B050"/>
          <w:lang w:val="en-US"/>
        </w:rPr>
        <w:t xml:space="preserve">ailure </w:t>
      </w:r>
      <w:r w:rsidR="0031222E" w:rsidRPr="00A92D60">
        <w:rPr>
          <w:color w:val="00B050"/>
          <w:lang w:val="en-US"/>
        </w:rPr>
        <w:t>P</w:t>
      </w:r>
      <w:r w:rsidRPr="00A92D60">
        <w:rPr>
          <w:color w:val="00B050"/>
          <w:lang w:val="en-US"/>
        </w:rPr>
        <w:t xml:space="preserve">ayment); [and </w:t>
      </w:r>
    </w:p>
    <w:p w14:paraId="0FEAB170" w14:textId="069A266C" w:rsidR="00E40F30" w:rsidRPr="00A92D60" w:rsidRDefault="0031222E" w:rsidP="006D46D4">
      <w:pPr>
        <w:pStyle w:val="Level4Number"/>
        <w:rPr>
          <w:color w:val="00B050"/>
          <w:lang w:val="en-US"/>
        </w:rPr>
      </w:pPr>
      <w:r w:rsidRPr="00A92D60">
        <w:rPr>
          <w:color w:val="00B050"/>
          <w:lang w:val="en-US"/>
        </w:rPr>
        <w:t>[</w:t>
      </w:r>
      <w:r w:rsidR="00E40F30" w:rsidRPr="00A92D60">
        <w:rPr>
          <w:color w:val="00B050"/>
          <w:lang w:val="en-US"/>
        </w:rPr>
        <w:t xml:space="preserve">where the </w:t>
      </w:r>
      <w:r w:rsidR="005A3E30" w:rsidRPr="00A92D60">
        <w:rPr>
          <w:color w:val="00B050"/>
          <w:lang w:val="en-US"/>
        </w:rPr>
        <w:t>Building Developer</w:t>
      </w:r>
      <w:r w:rsidR="00E40F30" w:rsidRPr="00A92D60">
        <w:rPr>
          <w:color w:val="00B050"/>
          <w:lang w:val="en-US"/>
        </w:rPr>
        <w:t xml:space="preserve">’s consumption of the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has been less than the </w:t>
      </w:r>
      <w:r w:rsidRPr="00A92D60">
        <w:rPr>
          <w:color w:val="00B050"/>
          <w:lang w:val="en-US"/>
        </w:rPr>
        <w:t>Minimum Annual 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the </w:t>
      </w:r>
      <w:r w:rsidR="005A3E30" w:rsidRPr="00A92D60">
        <w:rPr>
          <w:color w:val="00B050"/>
          <w:lang w:val="en-US"/>
        </w:rPr>
        <w:t>Building Developer</w:t>
      </w:r>
      <w:r w:rsidR="00E40F30" w:rsidRPr="00A92D60">
        <w:rPr>
          <w:color w:val="00B050"/>
          <w:lang w:val="en-US"/>
        </w:rPr>
        <w:t xml:space="preserve"> shall be required to pay for the </w:t>
      </w:r>
      <w:r w:rsidRPr="00A92D60">
        <w:rPr>
          <w:color w:val="00B050"/>
          <w:lang w:val="en-US"/>
        </w:rPr>
        <w:t>M</w:t>
      </w:r>
      <w:r w:rsidR="00E40F30" w:rsidRPr="00A92D60">
        <w:rPr>
          <w:color w:val="00B050"/>
          <w:lang w:val="en-US"/>
        </w:rPr>
        <w:t xml:space="preserve">inimum </w:t>
      </w:r>
      <w:r w:rsidRPr="00A92D60">
        <w:rPr>
          <w:color w:val="00B050"/>
          <w:lang w:val="en-US"/>
        </w:rPr>
        <w:t>A</w:t>
      </w:r>
      <w:r w:rsidR="00E40F30" w:rsidRPr="00A92D60">
        <w:rPr>
          <w:color w:val="00B050"/>
          <w:lang w:val="en-US"/>
        </w:rPr>
        <w:t xml:space="preserve">nnual </w:t>
      </w:r>
      <w:r w:rsidRPr="00A92D60">
        <w:rPr>
          <w:color w:val="00B050"/>
          <w:lang w:val="en-US"/>
        </w:rPr>
        <w:t>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(less any volume of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in respect of which </w:t>
      </w:r>
      <w:r w:rsidR="006D46D4" w:rsidRPr="00A92D60">
        <w:rPr>
          <w:color w:val="00B050"/>
          <w:lang w:val="en-US"/>
        </w:rPr>
        <w:t>ESCO</w:t>
      </w:r>
      <w:r w:rsidR="00E40F30" w:rsidRPr="00A92D60">
        <w:rPr>
          <w:color w:val="00B050"/>
          <w:lang w:val="en-US"/>
        </w:rPr>
        <w:t xml:space="preserve"> has been required to pay a </w:t>
      </w:r>
      <w:r w:rsidRPr="00A92D60">
        <w:rPr>
          <w:color w:val="00B050"/>
          <w:lang w:val="en-US"/>
        </w:rPr>
        <w:t>S</w:t>
      </w:r>
      <w:r w:rsidR="00E40F30" w:rsidRPr="00A92D60">
        <w:rPr>
          <w:color w:val="00B050"/>
          <w:lang w:val="en-US"/>
        </w:rPr>
        <w:t xml:space="preserve">ervice </w:t>
      </w:r>
      <w:r w:rsidRPr="00A92D60">
        <w:rPr>
          <w:color w:val="00B050"/>
          <w:lang w:val="en-US"/>
        </w:rPr>
        <w:t>F</w:t>
      </w:r>
      <w:r w:rsidR="00E40F30" w:rsidRPr="00A92D60">
        <w:rPr>
          <w:color w:val="00B050"/>
          <w:lang w:val="en-US"/>
        </w:rPr>
        <w:t xml:space="preserve">ailure </w:t>
      </w:r>
      <w:r w:rsidRPr="00A92D60">
        <w:rPr>
          <w:color w:val="00B050"/>
          <w:lang w:val="en-US"/>
        </w:rPr>
        <w:t>P</w:t>
      </w:r>
      <w:r w:rsidR="00E40F30" w:rsidRPr="00A92D60">
        <w:rPr>
          <w:color w:val="00B050"/>
          <w:lang w:val="en-US"/>
        </w:rPr>
        <w:t>ayment).]</w:t>
      </w:r>
    </w:p>
    <w:p w14:paraId="2FB3B3B0" w14:textId="62C0AE3C" w:rsidR="00E40F30" w:rsidRPr="00A92D60" w:rsidRDefault="00E40F30" w:rsidP="006D46D4">
      <w:pPr>
        <w:pStyle w:val="Level3Number"/>
        <w:rPr>
          <w:color w:val="00B050"/>
        </w:rPr>
      </w:pPr>
      <w:r w:rsidRPr="00A92D60">
        <w:rPr>
          <w:color w:val="00B050"/>
        </w:rPr>
        <w:t xml:space="preserve">If the </w:t>
      </w:r>
      <w:r w:rsidR="005A3E30" w:rsidRPr="00A92D60">
        <w:rPr>
          <w:color w:val="00B050"/>
        </w:rPr>
        <w:t>Building Developer</w:t>
      </w:r>
      <w:r w:rsidRPr="00A92D60">
        <w:rPr>
          <w:color w:val="00B050"/>
        </w:rPr>
        <w:t xml:space="preserve"> wishes to dispute any part of a</w:t>
      </w:r>
      <w:r w:rsidR="0031222E" w:rsidRPr="00A92D60">
        <w:rPr>
          <w:color w:val="00B050"/>
        </w:rPr>
        <w:t>n</w:t>
      </w:r>
      <w:r w:rsidRPr="00A92D60">
        <w:rPr>
          <w:color w:val="00B050"/>
        </w:rPr>
        <w:t xml:space="preserv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in accordance with this </w:t>
      </w:r>
      <w:r w:rsidR="0031222E" w:rsidRPr="00A92D60">
        <w:rPr>
          <w:color w:val="00B050"/>
        </w:rPr>
        <w:t>Agreement</w:t>
      </w:r>
      <w:r w:rsidRPr="00A92D60">
        <w:rPr>
          <w:color w:val="00B050"/>
        </w:rPr>
        <w:t xml:space="preserve"> then it must do so within [fourteen (14)] days of the date of the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The </w:t>
      </w:r>
      <w:r w:rsidR="005A3E30" w:rsidRPr="00A92D60">
        <w:rPr>
          <w:color w:val="00B050"/>
        </w:rPr>
        <w:t>Building Developer</w:t>
      </w:r>
      <w:r w:rsidRPr="00A92D60">
        <w:rPr>
          <w:color w:val="00B050"/>
        </w:rPr>
        <w:t xml:space="preserve"> must pay any undisputed amount by the </w:t>
      </w:r>
      <w:r w:rsidR="0031222E" w:rsidRPr="00A92D60">
        <w:rPr>
          <w:color w:val="00B050"/>
        </w:rPr>
        <w:t>D</w:t>
      </w:r>
      <w:r w:rsidRPr="00A92D60">
        <w:rPr>
          <w:color w:val="00B050"/>
        </w:rPr>
        <w:t xml:space="preserve">ue </w:t>
      </w:r>
      <w:r w:rsidR="0031222E" w:rsidRPr="00A92D60">
        <w:rPr>
          <w:color w:val="00B050"/>
        </w:rPr>
        <w:t>D</w:t>
      </w:r>
      <w:r w:rsidRPr="00A92D60">
        <w:rPr>
          <w:color w:val="00B050"/>
        </w:rPr>
        <w:t xml:space="preserve">ate. On resolution of the dispute, within [fourteen (14)] days of the resolution of the dispute, as applicable, either the </w:t>
      </w:r>
      <w:r w:rsidR="005A3E30" w:rsidRPr="00A92D60">
        <w:rPr>
          <w:color w:val="00B050"/>
        </w:rPr>
        <w:t>Building Developer</w:t>
      </w:r>
      <w:r w:rsidRPr="00A92D60">
        <w:rPr>
          <w:color w:val="00B050"/>
        </w:rPr>
        <w:t xml:space="preserve"> shall pay any amount withheld determined to be owing by it or </w:t>
      </w:r>
      <w:r w:rsidR="006D46D4" w:rsidRPr="00A92D60">
        <w:rPr>
          <w:color w:val="00B050"/>
        </w:rPr>
        <w:t>ESCO</w:t>
      </w:r>
      <w:r w:rsidRPr="00A92D60">
        <w:rPr>
          <w:color w:val="00B050"/>
        </w:rPr>
        <w:t xml:space="preserve"> shall repay to the </w:t>
      </w:r>
      <w:r w:rsidR="005A3E30" w:rsidRPr="00A92D60">
        <w:rPr>
          <w:color w:val="00B050"/>
        </w:rPr>
        <w:t>Building Developer</w:t>
      </w:r>
      <w:r w:rsidRPr="00A92D60">
        <w:rPr>
          <w:color w:val="00B050"/>
        </w:rPr>
        <w:t xml:space="preserve"> any overpayment it is agreed or determined to have received.</w:t>
      </w:r>
    </w:p>
    <w:p w14:paraId="6AB9A560" w14:textId="77777777" w:rsidR="00E40F30" w:rsidRPr="00A92D60" w:rsidRDefault="00E40F30" w:rsidP="006D46D4">
      <w:pPr>
        <w:pStyle w:val="Level3Number"/>
        <w:rPr>
          <w:color w:val="00B050"/>
        </w:rPr>
      </w:pPr>
      <w:r w:rsidRPr="00A92D60">
        <w:rPr>
          <w:color w:val="00B050"/>
        </w:rPr>
        <w:t xml:space="preserve">The </w:t>
      </w:r>
      <w:r w:rsidR="005A3E30" w:rsidRPr="00A92D60">
        <w:rPr>
          <w:color w:val="00B050"/>
        </w:rPr>
        <w:t>Building Developer</w:t>
      </w:r>
      <w:r w:rsidRPr="00A92D60">
        <w:rPr>
          <w:color w:val="00B050"/>
        </w:rPr>
        <w:t xml:space="preserve"> shall be responsible for paying all </w:t>
      </w:r>
      <w:r w:rsidR="0031222E" w:rsidRPr="00A92D60">
        <w:rPr>
          <w:color w:val="00B050"/>
        </w:rPr>
        <w:t>Heat C</w:t>
      </w:r>
      <w:r w:rsidRPr="00A92D60">
        <w:rPr>
          <w:color w:val="00B050"/>
        </w:rPr>
        <w:t xml:space="preserve">harges </w:t>
      </w:r>
      <w:r w:rsidR="0031222E" w:rsidRPr="00A92D60">
        <w:rPr>
          <w:color w:val="00B050"/>
        </w:rPr>
        <w:t xml:space="preserve">[and Electricity Charges] </w:t>
      </w:r>
      <w:r w:rsidRPr="00A92D60">
        <w:rPr>
          <w:color w:val="00B050"/>
        </w:rPr>
        <w:t xml:space="preserve">due under this </w:t>
      </w:r>
      <w:r w:rsidR="0031222E" w:rsidRPr="00A92D60">
        <w:rPr>
          <w:color w:val="00B050"/>
        </w:rPr>
        <w:t>Agreement</w:t>
      </w:r>
      <w:r w:rsidRPr="00A92D60">
        <w:rPr>
          <w:color w:val="00B050"/>
        </w:rPr>
        <w:t xml:space="preserve"> until:</w:t>
      </w:r>
    </w:p>
    <w:p w14:paraId="7D1B928B" w14:textId="340407D5" w:rsidR="00E40F30" w:rsidRPr="006D46D4" w:rsidRDefault="00E40F30" w:rsidP="006D46D4">
      <w:pPr>
        <w:pStyle w:val="Level4Number"/>
        <w:rPr>
          <w:color w:val="00B050"/>
          <w:lang w:val="en-US"/>
        </w:rPr>
      </w:pPr>
      <w:r w:rsidRPr="006D46D4">
        <w:rPr>
          <w:color w:val="00B050"/>
          <w:lang w:val="en-US"/>
        </w:rPr>
        <w:t xml:space="preserve">termination of this </w:t>
      </w:r>
      <w:r w:rsidR="0031222E" w:rsidRPr="00A92D60">
        <w:rPr>
          <w:bCs/>
          <w:color w:val="00B050"/>
        </w:rPr>
        <w:t>Agreement</w:t>
      </w:r>
      <w:r w:rsidR="0031222E" w:rsidRPr="006D46D4">
        <w:rPr>
          <w:color w:val="00B050"/>
        </w:rPr>
        <w:t xml:space="preserve"> </w:t>
      </w:r>
      <w:r w:rsidRPr="006D46D4">
        <w:rPr>
          <w:color w:val="00B050"/>
          <w:lang w:val="en-US"/>
        </w:rPr>
        <w:t>pursuant to Clause</w:t>
      </w:r>
      <w:r w:rsidR="00A92D60">
        <w:rPr>
          <w:color w:val="00B050"/>
          <w:lang w:val="en-US"/>
        </w:rPr>
        <w:t xml:space="preserve"> </w:t>
      </w:r>
      <w:r w:rsidR="00A92D60">
        <w:rPr>
          <w:color w:val="00B050"/>
          <w:lang w:val="en-US"/>
        </w:rPr>
        <w:fldChar w:fldCharType="begin"/>
      </w:r>
      <w:r w:rsidR="00A92D60">
        <w:rPr>
          <w:color w:val="00B050"/>
          <w:lang w:val="en-US"/>
        </w:rPr>
        <w:instrText xml:space="preserve"> REF _Ref11942705 \r \h </w:instrText>
      </w:r>
      <w:r w:rsidR="00A92D60">
        <w:rPr>
          <w:color w:val="00B050"/>
          <w:lang w:val="en-US"/>
        </w:rPr>
      </w:r>
      <w:r w:rsidR="00A92D60">
        <w:rPr>
          <w:color w:val="00B050"/>
          <w:lang w:val="en-US"/>
        </w:rPr>
        <w:fldChar w:fldCharType="separate"/>
      </w:r>
      <w:r w:rsidR="001A3169">
        <w:rPr>
          <w:color w:val="00B050"/>
          <w:lang w:val="en-US"/>
        </w:rPr>
        <w:t>26</w:t>
      </w:r>
      <w:r w:rsidR="00A92D60">
        <w:rPr>
          <w:color w:val="00B050"/>
          <w:lang w:val="en-US"/>
        </w:rPr>
        <w:fldChar w:fldCharType="end"/>
      </w:r>
      <w:r w:rsidRPr="006D46D4">
        <w:rPr>
          <w:color w:val="00B050"/>
          <w:lang w:val="en-US"/>
        </w:rPr>
        <w:t xml:space="preserve"> (</w:t>
      </w:r>
      <w:r w:rsidR="00A92D60">
        <w:rPr>
          <w:color w:val="00B050"/>
          <w:lang w:val="en-US"/>
        </w:rPr>
        <w:t xml:space="preserve">Default Cure and </w:t>
      </w:r>
      <w:r w:rsidRPr="006D46D4">
        <w:rPr>
          <w:color w:val="00B050"/>
          <w:lang w:val="en-US"/>
        </w:rPr>
        <w:t xml:space="preserve">Termination); or </w:t>
      </w:r>
    </w:p>
    <w:p w14:paraId="6934BA7A" w14:textId="2592AC8E" w:rsidR="00E40F30" w:rsidRPr="006D46D4" w:rsidRDefault="00E40F30" w:rsidP="006D46D4">
      <w:pPr>
        <w:pStyle w:val="Level4Number"/>
        <w:rPr>
          <w:color w:val="00B050"/>
          <w:lang w:val="en-US"/>
        </w:rPr>
      </w:pPr>
      <w:r w:rsidRPr="006D46D4">
        <w:rPr>
          <w:color w:val="00B050"/>
          <w:lang w:val="en-US"/>
        </w:rPr>
        <w:t xml:space="preserve">suspension of this </w:t>
      </w:r>
      <w:r w:rsidR="0031222E" w:rsidRPr="00A92D60">
        <w:rPr>
          <w:bCs/>
          <w:color w:val="00B050"/>
        </w:rPr>
        <w:t>Agreement</w:t>
      </w:r>
      <w:r w:rsidR="0031222E" w:rsidRPr="006D46D4">
        <w:rPr>
          <w:color w:val="00B050"/>
        </w:rPr>
        <w:t xml:space="preserve"> </w:t>
      </w:r>
      <w:r w:rsidRPr="006D46D4">
        <w:rPr>
          <w:color w:val="00B050"/>
          <w:lang w:val="en-US"/>
        </w:rPr>
        <w:t xml:space="preserve">pursuant to Clause </w:t>
      </w:r>
      <w:r w:rsidRPr="006D46D4">
        <w:rPr>
          <w:color w:val="00B050"/>
          <w:lang w:val="en-US"/>
        </w:rPr>
        <w:fldChar w:fldCharType="begin"/>
      </w:r>
      <w:r w:rsidRPr="006D46D4">
        <w:rPr>
          <w:color w:val="00B050"/>
          <w:lang w:val="en-US"/>
        </w:rPr>
        <w:instrText xml:space="preserve"> REF _Ref4605047 \w \h  \* MERGEFORMAT </w:instrText>
      </w:r>
      <w:r w:rsidRPr="006D46D4">
        <w:rPr>
          <w:color w:val="00B050"/>
          <w:lang w:val="en-US"/>
        </w:rPr>
      </w:r>
      <w:r w:rsidRPr="006D46D4">
        <w:rPr>
          <w:color w:val="00B050"/>
          <w:lang w:val="en-US"/>
        </w:rPr>
        <w:fldChar w:fldCharType="separate"/>
      </w:r>
      <w:r w:rsidR="001A3169">
        <w:rPr>
          <w:color w:val="00B050"/>
          <w:lang w:val="en-US"/>
        </w:rPr>
        <w:t>13.4</w:t>
      </w:r>
      <w:r w:rsidRPr="006D46D4">
        <w:rPr>
          <w:color w:val="00B050"/>
        </w:rPr>
        <w:fldChar w:fldCharType="end"/>
      </w:r>
      <w:r w:rsidRPr="006D46D4">
        <w:rPr>
          <w:color w:val="00B050"/>
          <w:lang w:val="en-US"/>
        </w:rPr>
        <w:t xml:space="preserve"> (Failure to make payment).  </w:t>
      </w:r>
    </w:p>
    <w:p w14:paraId="6A4A0D02" w14:textId="77777777" w:rsidR="00E40F30" w:rsidRPr="006D46D4" w:rsidRDefault="00E40F30" w:rsidP="006D46D4">
      <w:pPr>
        <w:pStyle w:val="Level3Number"/>
        <w:rPr>
          <w:color w:val="00B050"/>
        </w:rPr>
      </w:pPr>
      <w:r w:rsidRPr="006D46D4">
        <w:rPr>
          <w:color w:val="00B050"/>
        </w:rPr>
        <w:t xml:space="preserve">Where </w:t>
      </w:r>
      <w:r w:rsidRPr="00A92D60">
        <w:rPr>
          <w:color w:val="00B050"/>
        </w:rPr>
        <w:t xml:space="preserve">the </w:t>
      </w:r>
      <w:r w:rsidR="0031222E" w:rsidRPr="00A92D60">
        <w:rPr>
          <w:color w:val="00B050"/>
        </w:rPr>
        <w:t xml:space="preserve">Agreement </w:t>
      </w:r>
      <w:r w:rsidRPr="00A92D60">
        <w:rPr>
          <w:color w:val="00B050"/>
        </w:rPr>
        <w:t xml:space="preserve">has not been terminated, responsibility for paying the </w:t>
      </w:r>
      <w:r w:rsidR="00A92D60">
        <w:rPr>
          <w:color w:val="00B050"/>
        </w:rPr>
        <w:t xml:space="preserve">Heat </w:t>
      </w:r>
      <w:r w:rsidR="0031222E" w:rsidRPr="00A92D60">
        <w:rPr>
          <w:color w:val="00B050"/>
        </w:rPr>
        <w:t>C</w:t>
      </w:r>
      <w:r w:rsidRPr="00A92D60">
        <w:rPr>
          <w:color w:val="00B050"/>
        </w:rPr>
        <w:t xml:space="preserve">harges </w:t>
      </w:r>
      <w:r w:rsidR="00A92D60">
        <w:rPr>
          <w:color w:val="00B050"/>
        </w:rPr>
        <w:t xml:space="preserve">[and/or Electricity Charges] </w:t>
      </w:r>
      <w:r w:rsidRPr="00A92D60">
        <w:rPr>
          <w:color w:val="00B050"/>
        </w:rPr>
        <w:t>shall continue</w:t>
      </w:r>
      <w:r w:rsidRPr="006D46D4">
        <w:rPr>
          <w:color w:val="00B050"/>
        </w:rPr>
        <w:t xml:space="preserve"> even if:</w:t>
      </w:r>
    </w:p>
    <w:p w14:paraId="1D1A2941" w14:textId="14E92C0F" w:rsidR="00E40F30" w:rsidRPr="006D46D4" w:rsidRDefault="0031222E" w:rsidP="006D46D4">
      <w:pPr>
        <w:pStyle w:val="Level4Number"/>
        <w:rPr>
          <w:color w:val="00B050"/>
          <w:lang w:val="en-US"/>
        </w:rPr>
      </w:pPr>
      <w:r w:rsidRPr="00A92D60">
        <w:rPr>
          <w:bCs/>
          <w:color w:val="00B050"/>
          <w:lang w:val="en-US"/>
        </w:rPr>
        <w:t>H</w:t>
      </w:r>
      <w:r w:rsidR="00E40F30" w:rsidRPr="00A92D60">
        <w:rPr>
          <w:bCs/>
          <w:color w:val="00B050"/>
          <w:lang w:val="en-US"/>
        </w:rPr>
        <w:t xml:space="preserve">eat </w:t>
      </w:r>
      <w:r w:rsidRPr="00A92D60">
        <w:rPr>
          <w:bCs/>
          <w:color w:val="00B050"/>
          <w:lang w:val="en-US"/>
        </w:rPr>
        <w:t>S</w:t>
      </w:r>
      <w:r w:rsidR="00E40F30" w:rsidRPr="00A92D60">
        <w:rPr>
          <w:bCs/>
          <w:color w:val="00B050"/>
          <w:lang w:val="en-US"/>
        </w:rPr>
        <w:t xml:space="preserve">upply [or </w:t>
      </w:r>
      <w:r w:rsidRPr="00A92D60">
        <w:rPr>
          <w:bCs/>
          <w:color w:val="00B050"/>
          <w:lang w:val="en-US"/>
        </w:rPr>
        <w:t>E</w:t>
      </w:r>
      <w:r w:rsidR="00E40F30" w:rsidRPr="00A92D60">
        <w:rPr>
          <w:bCs/>
          <w:color w:val="00B050"/>
          <w:lang w:val="en-US"/>
        </w:rPr>
        <w:t xml:space="preserve">lectricity </w:t>
      </w:r>
      <w:r w:rsidRPr="00A92D60">
        <w:rPr>
          <w:bCs/>
          <w:color w:val="00B050"/>
          <w:lang w:val="en-US"/>
        </w:rPr>
        <w:t>S</w:t>
      </w:r>
      <w:r w:rsidR="00E40F30" w:rsidRPr="00A92D60">
        <w:rPr>
          <w:bCs/>
          <w:color w:val="00B050"/>
          <w:lang w:val="en-US"/>
        </w:rPr>
        <w:t xml:space="preserve">upply] has been consumed at the </w:t>
      </w:r>
      <w:r w:rsidRPr="00A92D60">
        <w:rPr>
          <w:bCs/>
          <w:color w:val="00B050"/>
          <w:lang w:val="en-US"/>
        </w:rPr>
        <w:t>Building</w:t>
      </w:r>
      <w:r w:rsidR="00E40F30" w:rsidRPr="00A92D60">
        <w:rPr>
          <w:bCs/>
          <w:color w:val="00B050"/>
          <w:lang w:val="en-US"/>
        </w:rPr>
        <w:t xml:space="preserve"> without the </w:t>
      </w:r>
      <w:r w:rsidR="005A3E30" w:rsidRPr="00A92D60">
        <w:rPr>
          <w:bCs/>
          <w:color w:val="00B050"/>
          <w:lang w:val="en-US"/>
        </w:rPr>
        <w:t>Building Developer</w:t>
      </w:r>
      <w:r w:rsidR="00E40F30" w:rsidRPr="00A92D60">
        <w:rPr>
          <w:bCs/>
          <w:color w:val="00B050"/>
          <w:lang w:val="en-US"/>
        </w:rPr>
        <w:t>’s permission</w:t>
      </w:r>
      <w:r w:rsidR="00E40F30" w:rsidRPr="006D46D4">
        <w:rPr>
          <w:color w:val="00B050"/>
          <w:lang w:val="en-US"/>
        </w:rPr>
        <w:t xml:space="preserve">; </w:t>
      </w:r>
    </w:p>
    <w:p w14:paraId="0417CF52" w14:textId="2E8274CD" w:rsidR="00E40F30" w:rsidRPr="006D46D4" w:rsidRDefault="00E40F30" w:rsidP="006D46D4">
      <w:pPr>
        <w:pStyle w:val="Level4Number"/>
        <w:rPr>
          <w:color w:val="00B050"/>
          <w:lang w:val="en-US"/>
        </w:rPr>
      </w:pP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which case the </w:t>
      </w:r>
      <w:r w:rsidR="0031222E" w:rsidRPr="00A92D60">
        <w:rPr>
          <w:color w:val="00B050"/>
          <w:lang w:val="en-US"/>
        </w:rPr>
        <w:t>Variable Charge</w:t>
      </w:r>
      <w:r w:rsidRPr="00A92D60">
        <w:rPr>
          <w:color w:val="00B050"/>
          <w:lang w:val="en-US"/>
        </w:rPr>
        <w:t xml:space="preserve"> will be zero, but the </w:t>
      </w:r>
      <w:r w:rsidR="0031222E" w:rsidRPr="00A92D60">
        <w:rPr>
          <w:color w:val="00B050"/>
          <w:lang w:val="en-US"/>
        </w:rPr>
        <w:t>Standing</w:t>
      </w:r>
      <w:r w:rsidRPr="00A92D60">
        <w:rPr>
          <w:color w:val="00B050"/>
          <w:lang w:val="en-US"/>
        </w:rPr>
        <w:t xml:space="preserve"> </w:t>
      </w:r>
      <w:r w:rsidR="0031222E" w:rsidRPr="00A92D60">
        <w:rPr>
          <w:color w:val="00B050"/>
          <w:lang w:val="en-US"/>
        </w:rPr>
        <w:t>C</w:t>
      </w:r>
      <w:r w:rsidRPr="00A92D60">
        <w:rPr>
          <w:color w:val="00B050"/>
          <w:lang w:val="en-US"/>
        </w:rPr>
        <w:t>harge shall be payable</w:t>
      </w:r>
      <w:r w:rsidRPr="006D46D4">
        <w:rPr>
          <w:color w:val="00B050"/>
          <w:lang w:val="en-US"/>
        </w:rPr>
        <w:t>));</w:t>
      </w:r>
      <w:r w:rsidR="007650F4">
        <w:rPr>
          <w:color w:val="00B050"/>
          <w:lang w:val="en-US"/>
        </w:rPr>
        <w:t xml:space="preserve"> and</w:t>
      </w:r>
    </w:p>
    <w:p w14:paraId="38CED2BF" w14:textId="77777777" w:rsidR="00E40F30" w:rsidRPr="006D46D4" w:rsidRDefault="00E40F30" w:rsidP="006D46D4">
      <w:pPr>
        <w:pStyle w:val="Level4Number"/>
        <w:rPr>
          <w:color w:val="00B050"/>
          <w:lang w:val="en-US"/>
        </w:rPr>
      </w:pPr>
      <w:r w:rsidRPr="006D46D4">
        <w:rPr>
          <w:color w:val="00B050"/>
          <w:lang w:val="en-US"/>
        </w:rPr>
        <w:t>[</w:t>
      </w: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E</w:t>
      </w:r>
      <w:r w:rsidRPr="00A92D60">
        <w:rPr>
          <w:color w:val="00B050"/>
          <w:lang w:val="en-US"/>
        </w:rPr>
        <w:t xml:space="preserve">lectricity </w:t>
      </w:r>
      <w:r w:rsidR="0031222E" w:rsidRPr="00A92D60">
        <w:rPr>
          <w:color w:val="00B050"/>
          <w:lang w:val="en-US"/>
        </w:rPr>
        <w:t>S</w:t>
      </w:r>
      <w:r w:rsidRPr="00A92D60">
        <w:rPr>
          <w:color w:val="00B050"/>
          <w:lang w:val="en-US"/>
        </w:rPr>
        <w:t>upply (in which case [   ] will be payable)].</w:t>
      </w:r>
      <w:r w:rsidRPr="00A92D60">
        <w:rPr>
          <w:color w:val="00B050"/>
          <w:vertAlign w:val="superscript"/>
          <w:lang w:val="en-US"/>
        </w:rPr>
        <w:footnoteReference w:id="79"/>
      </w:r>
    </w:p>
    <w:p w14:paraId="407CC755" w14:textId="248E3046" w:rsidR="00E40F30" w:rsidRPr="00694F8A" w:rsidRDefault="00E40F30" w:rsidP="006D46D4">
      <w:pPr>
        <w:pStyle w:val="Level3Number"/>
        <w:rPr>
          <w:color w:val="00B050"/>
        </w:rPr>
      </w:pPr>
      <w:r w:rsidRPr="00694F8A">
        <w:rPr>
          <w:color w:val="00B050"/>
        </w:rPr>
        <w:t xml:space="preserve">The </w:t>
      </w:r>
      <w:r w:rsidR="005A3E30" w:rsidRPr="00694F8A">
        <w:rPr>
          <w:color w:val="00B050"/>
        </w:rPr>
        <w:t>Building Developer</w:t>
      </w:r>
      <w:r w:rsidRPr="00694F8A">
        <w:rPr>
          <w:color w:val="00B050"/>
        </w:rPr>
        <w:t xml:space="preserve"> shall remain liable to pay the </w:t>
      </w:r>
      <w:r w:rsidR="0031222E" w:rsidRPr="00694F8A">
        <w:rPr>
          <w:color w:val="00B050"/>
        </w:rPr>
        <w:t xml:space="preserve">Heat Charges [or Electricity Charges] </w:t>
      </w:r>
      <w:r w:rsidRPr="00694F8A">
        <w:rPr>
          <w:color w:val="00B050"/>
        </w:rPr>
        <w:t xml:space="preserve">where the </w:t>
      </w:r>
      <w:r w:rsidR="0031222E" w:rsidRPr="00694F8A">
        <w:rPr>
          <w:color w:val="00B050"/>
        </w:rPr>
        <w:t>H</w:t>
      </w:r>
      <w:r w:rsidRPr="00694F8A">
        <w:rPr>
          <w:color w:val="00B050"/>
        </w:rPr>
        <w:t xml:space="preserve">eat </w:t>
      </w:r>
      <w:r w:rsidR="0031222E" w:rsidRPr="00694F8A">
        <w:rPr>
          <w:color w:val="00B050"/>
        </w:rPr>
        <w:t>S</w:t>
      </w:r>
      <w:r w:rsidRPr="00694F8A">
        <w:rPr>
          <w:color w:val="00B050"/>
        </w:rPr>
        <w:t xml:space="preserve">upply to the </w:t>
      </w:r>
      <w:r w:rsidR="0031222E" w:rsidRPr="00694F8A">
        <w:rPr>
          <w:color w:val="00B050"/>
        </w:rPr>
        <w:t>Connection Point</w:t>
      </w:r>
      <w:r w:rsidRPr="00694F8A">
        <w:rPr>
          <w:color w:val="00B050"/>
        </w:rPr>
        <w:t xml:space="preserve"> [or the </w:t>
      </w:r>
      <w:r w:rsidR="0031222E" w:rsidRPr="00694F8A">
        <w:rPr>
          <w:color w:val="00B050"/>
        </w:rPr>
        <w:t>E</w:t>
      </w:r>
      <w:r w:rsidRPr="00694F8A">
        <w:rPr>
          <w:color w:val="00B050"/>
        </w:rPr>
        <w:t>lectricity supply to the</w:t>
      </w:r>
      <w:r w:rsidR="0031222E" w:rsidRPr="00694F8A">
        <w:rPr>
          <w:color w:val="00B050"/>
        </w:rPr>
        <w:t xml:space="preserve"> </w:t>
      </w:r>
      <w:r w:rsidR="00946384" w:rsidRPr="00694F8A">
        <w:rPr>
          <w:color w:val="00B050"/>
        </w:rPr>
        <w:t>E</w:t>
      </w:r>
      <w:r w:rsidRPr="00694F8A">
        <w:rPr>
          <w:color w:val="00B050"/>
        </w:rPr>
        <w:t xml:space="preserve">lectricity </w:t>
      </w:r>
      <w:r w:rsidR="00946384" w:rsidRPr="00694F8A">
        <w:rPr>
          <w:color w:val="00B050"/>
        </w:rPr>
        <w:t>D</w:t>
      </w:r>
      <w:r w:rsidRPr="00694F8A">
        <w:rPr>
          <w:color w:val="00B050"/>
        </w:rPr>
        <w:t xml:space="preserve">elivery </w:t>
      </w:r>
      <w:r w:rsidR="00946384" w:rsidRPr="00694F8A">
        <w:rPr>
          <w:color w:val="00B050"/>
        </w:rPr>
        <w:t>P</w:t>
      </w:r>
      <w:r w:rsidRPr="00694F8A">
        <w:rPr>
          <w:color w:val="00B050"/>
        </w:rPr>
        <w:t xml:space="preserve">oint] is interrupted or unavailable. If the interruption or unavailability is due to a </w:t>
      </w:r>
      <w:r w:rsidR="00694F8A" w:rsidRPr="00694F8A">
        <w:rPr>
          <w:color w:val="00B050"/>
        </w:rPr>
        <w:t>S</w:t>
      </w:r>
      <w:r w:rsidRPr="00694F8A">
        <w:rPr>
          <w:color w:val="00B050"/>
        </w:rPr>
        <w:t xml:space="preserve">ervice </w:t>
      </w:r>
      <w:r w:rsidR="00694F8A" w:rsidRPr="00694F8A">
        <w:rPr>
          <w:color w:val="00B050"/>
        </w:rPr>
        <w:t>F</w:t>
      </w:r>
      <w:r w:rsidRPr="00694F8A">
        <w:rPr>
          <w:color w:val="00B050"/>
        </w:rPr>
        <w:t xml:space="preserve">ailure, the </w:t>
      </w:r>
      <w:r w:rsidR="005A3E30" w:rsidRPr="00694F8A">
        <w:rPr>
          <w:color w:val="00B050"/>
        </w:rPr>
        <w:lastRenderedPageBreak/>
        <w:t>Building Developer</w:t>
      </w:r>
      <w:r w:rsidRPr="00694F8A">
        <w:rPr>
          <w:color w:val="00B050"/>
        </w:rPr>
        <w:t xml:space="preserve"> shall be entitled to a </w:t>
      </w:r>
      <w:r w:rsidR="00694F8A" w:rsidRPr="00694F8A">
        <w:rPr>
          <w:color w:val="00B050"/>
        </w:rPr>
        <w:t>S</w:t>
      </w:r>
      <w:r w:rsidRPr="00694F8A">
        <w:rPr>
          <w:color w:val="00B050"/>
        </w:rPr>
        <w:t>ervice</w:t>
      </w:r>
      <w:r w:rsidR="00694F8A">
        <w:rPr>
          <w:color w:val="00B050"/>
        </w:rPr>
        <w:t xml:space="preserve"> F</w:t>
      </w:r>
      <w:r w:rsidRPr="00694F8A">
        <w:rPr>
          <w:color w:val="00B050"/>
        </w:rPr>
        <w:t xml:space="preserve">ailure </w:t>
      </w:r>
      <w:r w:rsidR="00694F8A" w:rsidRPr="00694F8A">
        <w:rPr>
          <w:color w:val="00B050"/>
        </w:rPr>
        <w:t>P</w:t>
      </w:r>
      <w:r w:rsidRPr="00694F8A">
        <w:rPr>
          <w:color w:val="00B050"/>
        </w:rPr>
        <w:t>ayment</w:t>
      </w:r>
      <w:r w:rsidR="00694F8A" w:rsidRPr="00694F8A">
        <w:rPr>
          <w:color w:val="00B050"/>
        </w:rPr>
        <w:t>s</w:t>
      </w:r>
      <w:r w:rsidRPr="00694F8A">
        <w:rPr>
          <w:color w:val="00B050"/>
        </w:rPr>
        <w:t xml:space="preserve"> as set out under </w:t>
      </w:r>
      <w:r w:rsidR="00694F8A" w:rsidRPr="006D46D4">
        <w:rPr>
          <w:color w:val="00B050"/>
          <w:lang w:val="en-US"/>
        </w:rPr>
        <w:fldChar w:fldCharType="begin"/>
      </w:r>
      <w:r w:rsidR="00694F8A" w:rsidRPr="006D46D4">
        <w:rPr>
          <w:color w:val="00B050"/>
          <w:lang w:val="en-US"/>
        </w:rPr>
        <w:instrText xml:space="preserve"> REF _Ref11936214 \r \h  \* MERGEFORMAT </w:instrText>
      </w:r>
      <w:r w:rsidR="00694F8A" w:rsidRPr="006D46D4">
        <w:rPr>
          <w:color w:val="00B050"/>
          <w:lang w:val="en-US"/>
        </w:rPr>
      </w:r>
      <w:r w:rsidR="00694F8A" w:rsidRPr="006D46D4">
        <w:rPr>
          <w:color w:val="00B050"/>
          <w:lang w:val="en-US"/>
        </w:rPr>
        <w:fldChar w:fldCharType="separate"/>
      </w:r>
      <w:r w:rsidR="001A3169">
        <w:rPr>
          <w:color w:val="00B050"/>
          <w:lang w:val="en-US"/>
        </w:rPr>
        <w:t>Schedule 15</w:t>
      </w:r>
      <w:r w:rsidR="00694F8A" w:rsidRPr="006D46D4">
        <w:rPr>
          <w:color w:val="00B050"/>
          <w:lang w:val="en-US"/>
        </w:rPr>
        <w:fldChar w:fldCharType="end"/>
      </w:r>
      <w:r w:rsidR="00694F8A" w:rsidRPr="006D46D4">
        <w:rPr>
          <w:color w:val="00B050"/>
          <w:lang w:val="en-US"/>
        </w:rPr>
        <w:t xml:space="preserve"> (Key Performance Indicators)</w:t>
      </w:r>
      <w:r w:rsidR="00694F8A">
        <w:rPr>
          <w:color w:val="00B050"/>
          <w:lang w:val="en-US"/>
        </w:rPr>
        <w:t>.</w:t>
      </w:r>
    </w:p>
    <w:p w14:paraId="75BA24C6" w14:textId="504C0361" w:rsidR="00E40F30" w:rsidRPr="00694F8A" w:rsidRDefault="00E40F30" w:rsidP="006D46D4">
      <w:pPr>
        <w:pStyle w:val="Level3Number"/>
        <w:rPr>
          <w:color w:val="00B050"/>
        </w:rPr>
      </w:pPr>
      <w:r w:rsidRPr="00694F8A">
        <w:rPr>
          <w:color w:val="00B050"/>
        </w:rPr>
        <w:t xml:space="preserve">If the </w:t>
      </w:r>
      <w:r w:rsidR="005A3E30" w:rsidRPr="00694F8A">
        <w:rPr>
          <w:color w:val="00B050"/>
        </w:rPr>
        <w:t>Building Developer</w:t>
      </w:r>
      <w:r w:rsidRPr="00694F8A">
        <w:rPr>
          <w:color w:val="00B050"/>
        </w:rPr>
        <w:t xml:space="preserve"> fails to pay the </w:t>
      </w:r>
      <w:r w:rsidR="00694F8A">
        <w:rPr>
          <w:color w:val="00B050"/>
        </w:rPr>
        <w:t xml:space="preserve">Heat </w:t>
      </w:r>
      <w:r w:rsidR="00694F8A" w:rsidRPr="00A92D60">
        <w:rPr>
          <w:color w:val="00B050"/>
        </w:rPr>
        <w:t xml:space="preserve">Charges </w:t>
      </w:r>
      <w:r w:rsidR="00694F8A">
        <w:rPr>
          <w:color w:val="00B050"/>
        </w:rPr>
        <w:t xml:space="preserve">[and/or Electricity Charges] </w:t>
      </w:r>
      <w:r w:rsidRPr="00694F8A">
        <w:rPr>
          <w:color w:val="00B050"/>
        </w:rPr>
        <w:t xml:space="preserve">by the </w:t>
      </w:r>
      <w:r w:rsidR="00694F8A">
        <w:rPr>
          <w:color w:val="00B050"/>
        </w:rPr>
        <w:t>D</w:t>
      </w:r>
      <w:r w:rsidRPr="00694F8A">
        <w:rPr>
          <w:color w:val="00B050"/>
        </w:rPr>
        <w:t xml:space="preserve">ue </w:t>
      </w:r>
      <w:r w:rsidR="00694F8A">
        <w:rPr>
          <w:color w:val="00B050"/>
        </w:rPr>
        <w:t>D</w:t>
      </w:r>
      <w:r w:rsidRPr="00694F8A">
        <w:rPr>
          <w:color w:val="00B050"/>
        </w:rPr>
        <w:t xml:space="preserve">ate, </w:t>
      </w:r>
      <w:r w:rsidR="006D46D4" w:rsidRPr="00694F8A">
        <w:rPr>
          <w:color w:val="00B050"/>
        </w:rPr>
        <w:t>ESCO</w:t>
      </w:r>
      <w:r w:rsidRPr="00694F8A">
        <w:rPr>
          <w:color w:val="00B050"/>
        </w:rPr>
        <w:t xml:space="preserve"> reserves the right to charge interest at a rate of [</w:t>
      </w:r>
      <w:r w:rsidRPr="00694F8A">
        <w:rPr>
          <w:i/>
          <w:iCs/>
          <w:color w:val="00B050"/>
        </w:rPr>
        <w:t xml:space="preserve">  </w:t>
      </w:r>
      <w:r w:rsidRPr="00694F8A">
        <w:rPr>
          <w:color w:val="00B050"/>
        </w:rPr>
        <w:t>•</w:t>
      </w:r>
      <w:r w:rsidRPr="00694F8A">
        <w:rPr>
          <w:i/>
          <w:iCs/>
          <w:color w:val="00B050"/>
        </w:rPr>
        <w:t xml:space="preserve">  </w:t>
      </w:r>
      <w:r w:rsidRPr="00694F8A">
        <w:rPr>
          <w:color w:val="00B050"/>
        </w:rPr>
        <w:t xml:space="preserve">] per annum. </w:t>
      </w:r>
    </w:p>
    <w:p w14:paraId="17CAEC76" w14:textId="77777777" w:rsidR="00E40F30" w:rsidRPr="006D46D4" w:rsidRDefault="00E40F30" w:rsidP="00E40F30">
      <w:pPr>
        <w:pStyle w:val="Level2Number"/>
        <w:rPr>
          <w:b/>
          <w:color w:val="00B050"/>
        </w:rPr>
      </w:pPr>
      <w:bookmarkStart w:id="147" w:name="_Ref4605208"/>
      <w:r w:rsidRPr="006D46D4">
        <w:rPr>
          <w:b/>
          <w:color w:val="00B050"/>
        </w:rPr>
        <w:t>Meter readings</w:t>
      </w:r>
      <w:bookmarkEnd w:id="146"/>
      <w:bookmarkEnd w:id="147"/>
    </w:p>
    <w:p w14:paraId="62A6E74E" w14:textId="6DC20A1B" w:rsidR="00E40F30" w:rsidRPr="00C12A1E" w:rsidRDefault="006D46D4" w:rsidP="006D46D4">
      <w:pPr>
        <w:pStyle w:val="Level3Number"/>
        <w:rPr>
          <w:color w:val="00B050"/>
        </w:rPr>
      </w:pPr>
      <w:bookmarkStart w:id="148" w:name="_Ref423440871"/>
      <w:r w:rsidRPr="00C12A1E">
        <w:rPr>
          <w:color w:val="00B050"/>
        </w:rPr>
        <w:t>ESCO</w:t>
      </w:r>
      <w:r w:rsidR="00E40F30" w:rsidRPr="00C12A1E">
        <w:rPr>
          <w:color w:val="00B050"/>
        </w:rPr>
        <w:t xml:space="preserve"> undertakes to accurately measure consumption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at the </w:t>
      </w:r>
      <w:r w:rsidR="00694F8A" w:rsidRPr="00C12A1E">
        <w:rPr>
          <w:color w:val="00B050"/>
        </w:rPr>
        <w:t>H</w:t>
      </w:r>
      <w:r w:rsidR="00E40F30" w:rsidRPr="00C12A1E">
        <w:rPr>
          <w:color w:val="00B050"/>
        </w:rPr>
        <w:t xml:space="preserve">eat </w:t>
      </w:r>
      <w:r w:rsidR="00694F8A" w:rsidRPr="00C12A1E">
        <w:rPr>
          <w:color w:val="00B050"/>
        </w:rPr>
        <w:t>M</w:t>
      </w:r>
      <w:r w:rsidR="00E40F30" w:rsidRPr="00C12A1E">
        <w:rPr>
          <w:color w:val="00B050"/>
        </w:rPr>
        <w:t xml:space="preserve">eter [and the </w:t>
      </w:r>
      <w:r w:rsidR="00694F8A" w:rsidRPr="00C12A1E">
        <w:rPr>
          <w:color w:val="00B050"/>
        </w:rPr>
        <w:t>E</w:t>
      </w:r>
      <w:r w:rsidR="00E40F30" w:rsidRPr="00C12A1E">
        <w:rPr>
          <w:color w:val="00B050"/>
        </w:rPr>
        <w:t xml:space="preserve">lectricity </w:t>
      </w:r>
      <w:r w:rsidR="00694F8A" w:rsidRPr="00C12A1E">
        <w:rPr>
          <w:color w:val="00B050"/>
        </w:rPr>
        <w:t>S</w:t>
      </w:r>
      <w:r w:rsidR="00E40F30" w:rsidRPr="00C12A1E">
        <w:rPr>
          <w:color w:val="00B050"/>
        </w:rPr>
        <w:t xml:space="preserve">upply at the </w:t>
      </w:r>
      <w:r w:rsidR="00694F8A" w:rsidRPr="00C12A1E">
        <w:rPr>
          <w:color w:val="00B050"/>
        </w:rPr>
        <w:t>E</w:t>
      </w:r>
      <w:r w:rsidR="00E40F30" w:rsidRPr="00C12A1E">
        <w:rPr>
          <w:color w:val="00B050"/>
        </w:rPr>
        <w:t xml:space="preserve">lectricity </w:t>
      </w:r>
      <w:r w:rsidR="00694F8A" w:rsidRPr="00C12A1E">
        <w:rPr>
          <w:color w:val="00B050"/>
        </w:rPr>
        <w:t>M</w:t>
      </w:r>
      <w:r w:rsidR="00E40F30" w:rsidRPr="00C12A1E">
        <w:rPr>
          <w:color w:val="00B050"/>
        </w:rPr>
        <w:t xml:space="preserve">eter]. The </w:t>
      </w:r>
      <w:r w:rsidR="005A3E30" w:rsidRPr="00C12A1E">
        <w:rPr>
          <w:color w:val="00B050"/>
        </w:rPr>
        <w:t>Building Developer</w:t>
      </w:r>
      <w:r w:rsidR="00E40F30" w:rsidRPr="00C12A1E">
        <w:rPr>
          <w:color w:val="00B050"/>
        </w:rPr>
        <w:t xml:space="preserve"> shall accept as accurate all meter readings taken or estimated by </w:t>
      </w:r>
      <w:r w:rsidRPr="00C12A1E">
        <w:rPr>
          <w:color w:val="00B050"/>
        </w:rPr>
        <w:t>ESCO</w:t>
      </w:r>
      <w:r w:rsidR="00E40F30" w:rsidRPr="00C12A1E">
        <w:rPr>
          <w:color w:val="00B050"/>
        </w:rPr>
        <w:t xml:space="preserve"> unless it reasonably considers there to be a material error in such readings or estimations or that the </w:t>
      </w:r>
      <w:r w:rsidR="00694F8A" w:rsidRPr="00C12A1E">
        <w:rPr>
          <w:color w:val="00B050"/>
        </w:rPr>
        <w:t xml:space="preserve">Heat Meter </w:t>
      </w:r>
      <w:r w:rsidR="00E40F30" w:rsidRPr="00C12A1E">
        <w:rPr>
          <w:color w:val="00B050"/>
        </w:rPr>
        <w:t xml:space="preserve">[or </w:t>
      </w:r>
      <w:r w:rsidR="00694F8A" w:rsidRPr="00C12A1E">
        <w:rPr>
          <w:color w:val="00B050"/>
        </w:rPr>
        <w:t>Electricity Meter</w:t>
      </w:r>
      <w:r w:rsidR="00E40F30" w:rsidRPr="00C12A1E">
        <w:rPr>
          <w:color w:val="00B050"/>
        </w:rPr>
        <w:t xml:space="preserve">] is defective. </w:t>
      </w:r>
    </w:p>
    <w:p w14:paraId="14D656D2" w14:textId="61E64172" w:rsidR="00E40F30" w:rsidRPr="00C12A1E" w:rsidRDefault="00E40F30" w:rsidP="006D46D4">
      <w:pPr>
        <w:pStyle w:val="Level3Number"/>
        <w:rPr>
          <w:color w:val="00B050"/>
        </w:rPr>
      </w:pPr>
      <w:r w:rsidRPr="00C12A1E">
        <w:rPr>
          <w:color w:val="00B050"/>
        </w:rPr>
        <w:t xml:space="preserve">The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shall show the amount of </w:t>
      </w:r>
      <w:r w:rsidR="00694F8A" w:rsidRPr="00C12A1E">
        <w:rPr>
          <w:color w:val="00B050"/>
        </w:rPr>
        <w:t xml:space="preserve">Heat Supply </w:t>
      </w:r>
      <w:r w:rsidRPr="00C12A1E">
        <w:rPr>
          <w:color w:val="00B050"/>
        </w:rPr>
        <w:t xml:space="preserve">delivered to the </w:t>
      </w:r>
      <w:r w:rsidR="00694F8A" w:rsidRPr="00C12A1E">
        <w:rPr>
          <w:color w:val="00B050"/>
        </w:rPr>
        <w:t>Connection P</w:t>
      </w:r>
      <w:r w:rsidRPr="00C12A1E">
        <w:rPr>
          <w:color w:val="00B050"/>
        </w:rPr>
        <w:t xml:space="preserve">oint, which shall be recorded by the </w:t>
      </w:r>
      <w:r w:rsidR="00694F8A" w:rsidRPr="00C12A1E">
        <w:rPr>
          <w:color w:val="00B050"/>
        </w:rPr>
        <w:t xml:space="preserve">Heat Meter </w:t>
      </w:r>
      <w:r w:rsidRPr="00C12A1E">
        <w:rPr>
          <w:color w:val="00B050"/>
        </w:rPr>
        <w:t xml:space="preserve">and the automated meter-reading system, [and the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 xml:space="preserve">upply delivered to the </w:t>
      </w:r>
      <w:r w:rsidR="00694F8A" w:rsidRPr="00C12A1E">
        <w:rPr>
          <w:color w:val="00B050"/>
        </w:rPr>
        <w:t>E</w:t>
      </w:r>
      <w:r w:rsidRPr="00C12A1E">
        <w:rPr>
          <w:color w:val="00B050"/>
        </w:rPr>
        <w:t xml:space="preserve">lectricity </w:t>
      </w:r>
      <w:r w:rsidR="00694F8A" w:rsidRPr="00C12A1E">
        <w:rPr>
          <w:color w:val="00B050"/>
        </w:rPr>
        <w:t>D</w:t>
      </w:r>
      <w:r w:rsidRPr="00C12A1E">
        <w:rPr>
          <w:color w:val="00B050"/>
        </w:rPr>
        <w:t xml:space="preserve">elivery </w:t>
      </w:r>
      <w:r w:rsidR="00694F8A" w:rsidRPr="00C12A1E">
        <w:rPr>
          <w:color w:val="00B050"/>
        </w:rPr>
        <w:t>P</w:t>
      </w:r>
      <w:r w:rsidRPr="00C12A1E">
        <w:rPr>
          <w:color w:val="00B050"/>
        </w:rPr>
        <w:t xml:space="preserve">oint which shall be recorded by the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and the automated meter-reading system (as relevant)]. </w:t>
      </w:r>
      <w:bookmarkEnd w:id="148"/>
      <w:r w:rsidRPr="00C12A1E">
        <w:rPr>
          <w:color w:val="00B050"/>
        </w:rPr>
        <w:t xml:space="preserve">Where possible, </w:t>
      </w:r>
      <w:r w:rsidR="006D46D4" w:rsidRPr="00C12A1E">
        <w:rPr>
          <w:color w:val="00B050"/>
        </w:rPr>
        <w:t>ESCO</w:t>
      </w:r>
      <w:r w:rsidRPr="00C12A1E">
        <w:rPr>
          <w:color w:val="00B050"/>
        </w:rPr>
        <w:t xml:space="preserve"> shall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[and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every month without requiring access to the </w:t>
      </w:r>
      <w:r w:rsidR="00694F8A" w:rsidRPr="00C12A1E">
        <w:rPr>
          <w:color w:val="00B050"/>
        </w:rPr>
        <w:t>Building</w:t>
      </w:r>
      <w:r w:rsidRPr="00C12A1E">
        <w:rPr>
          <w:color w:val="00B050"/>
        </w:rPr>
        <w:t xml:space="preserve">. If </w:t>
      </w:r>
      <w:r w:rsidR="006D46D4" w:rsidRPr="00C12A1E">
        <w:rPr>
          <w:color w:val="00B050"/>
        </w:rPr>
        <w:t>ESCO</w:t>
      </w:r>
      <w:r w:rsidRPr="00C12A1E">
        <w:rPr>
          <w:color w:val="00B050"/>
        </w:rPr>
        <w:t xml:space="preserve"> is unable to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w:t>
      </w:r>
      <w:r w:rsidR="006D46D4" w:rsidRPr="00C12A1E">
        <w:rPr>
          <w:color w:val="00B050"/>
        </w:rPr>
        <w:t>ESCO</w:t>
      </w:r>
      <w:r w:rsidRPr="00C12A1E">
        <w:rPr>
          <w:color w:val="00B050"/>
        </w:rPr>
        <w:t xml:space="preserve"> shall, where possible, provide the </w:t>
      </w:r>
      <w:r w:rsidR="005A3E30" w:rsidRPr="00C12A1E">
        <w:rPr>
          <w:color w:val="00B050"/>
        </w:rPr>
        <w:t>Building Developer</w:t>
      </w:r>
      <w:r w:rsidRPr="00C12A1E">
        <w:rPr>
          <w:color w:val="00B050"/>
        </w:rPr>
        <w:t xml:space="preserve"> with the means to provide </w:t>
      </w:r>
      <w:r w:rsidR="006D46D4" w:rsidRPr="00C12A1E">
        <w:rPr>
          <w:color w:val="00B050"/>
        </w:rPr>
        <w:t>ESCO</w:t>
      </w:r>
      <w:r w:rsidRPr="00C12A1E">
        <w:rPr>
          <w:color w:val="00B050"/>
        </w:rPr>
        <w:t xml:space="preserve"> with reading(s).</w:t>
      </w:r>
    </w:p>
    <w:p w14:paraId="145E633F" w14:textId="3B77B748" w:rsidR="00E40F30" w:rsidRPr="00C12A1E" w:rsidRDefault="00E40F30" w:rsidP="006D46D4">
      <w:pPr>
        <w:pStyle w:val="Level3Number"/>
        <w:rPr>
          <w:color w:val="00B050"/>
        </w:rPr>
      </w:pPr>
      <w:bookmarkStart w:id="149" w:name="_Ref423436145"/>
      <w:r w:rsidRPr="00C12A1E">
        <w:rPr>
          <w:color w:val="00B050"/>
        </w:rPr>
        <w:t xml:space="preserve">If </w:t>
      </w:r>
      <w:r w:rsidR="006D46D4" w:rsidRPr="00C12A1E">
        <w:rPr>
          <w:color w:val="00B050"/>
        </w:rPr>
        <w:t>ESCO</w:t>
      </w:r>
      <w:r w:rsidRPr="00C12A1E">
        <w:rPr>
          <w:color w:val="00B050"/>
        </w:rPr>
        <w:t xml:space="preserve"> has not been able to read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because of a fault in </w:t>
      </w:r>
      <w:r w:rsidR="006D46D4" w:rsidRPr="00C12A1E">
        <w:rPr>
          <w:color w:val="00B050"/>
        </w:rPr>
        <w:t>ESCO</w:t>
      </w:r>
      <w:r w:rsidRPr="00C12A1E">
        <w:rPr>
          <w:color w:val="00B050"/>
        </w:rPr>
        <w:t xml:space="preserve">’s automated meter-reading system, the </w:t>
      </w:r>
      <w:r w:rsidR="005A3E30" w:rsidRPr="00C12A1E">
        <w:rPr>
          <w:color w:val="00B050"/>
        </w:rPr>
        <w:t>Building Developer</w:t>
      </w:r>
      <w:r w:rsidRPr="00C12A1E">
        <w:rPr>
          <w:color w:val="00B050"/>
        </w:rPr>
        <w:t xml:space="preserve"> has not been able to give </w:t>
      </w:r>
      <w:r w:rsidR="006D46D4" w:rsidRPr="00C12A1E">
        <w:rPr>
          <w:color w:val="00B050"/>
        </w:rPr>
        <w:t>ESCO</w:t>
      </w:r>
      <w:r w:rsidRPr="00C12A1E">
        <w:rPr>
          <w:color w:val="00B050"/>
        </w:rPr>
        <w:t xml:space="preserve"> the </w:t>
      </w:r>
      <w:r w:rsidR="005A3E30" w:rsidRPr="00C12A1E">
        <w:rPr>
          <w:color w:val="00B050"/>
        </w:rPr>
        <w:t>Building Developer</w:t>
      </w:r>
      <w:r w:rsidRPr="00C12A1E">
        <w:rPr>
          <w:color w:val="00B050"/>
        </w:rPr>
        <w:t xml:space="preserve">’s own readings, or </w:t>
      </w:r>
      <w:r w:rsidR="006D46D4" w:rsidRPr="00C12A1E">
        <w:rPr>
          <w:color w:val="00B050"/>
        </w:rPr>
        <w:t>ESCO</w:t>
      </w:r>
      <w:r w:rsidRPr="00C12A1E">
        <w:rPr>
          <w:color w:val="00B050"/>
        </w:rPr>
        <w:t xml:space="preserve"> has reason to believe that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is not reading correctly, </w:t>
      </w:r>
      <w:r w:rsidR="006D46D4" w:rsidRPr="00C12A1E">
        <w:rPr>
          <w:color w:val="00B050"/>
        </w:rPr>
        <w:t>ESCO</w:t>
      </w:r>
      <w:r w:rsidRPr="00C12A1E">
        <w:rPr>
          <w:color w:val="00B050"/>
        </w:rPr>
        <w:t xml:space="preserve"> may send the </w:t>
      </w:r>
      <w:r w:rsidR="005A3E30" w:rsidRPr="00C12A1E">
        <w:rPr>
          <w:color w:val="00B050"/>
        </w:rPr>
        <w:t>Building Developer</w:t>
      </w:r>
      <w:r w:rsidRPr="00C12A1E">
        <w:rPr>
          <w:color w:val="00B050"/>
        </w:rPr>
        <w:t xml:space="preserve"> an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and the </w:t>
      </w:r>
      <w:r w:rsidR="005A3E30" w:rsidRPr="00C12A1E">
        <w:rPr>
          <w:color w:val="00B050"/>
        </w:rPr>
        <w:t>Building Developer</w:t>
      </w:r>
      <w:r w:rsidRPr="00C12A1E">
        <w:rPr>
          <w:color w:val="00B050"/>
        </w:rPr>
        <w:t xml:space="preserve"> must pay </w:t>
      </w:r>
      <w:r w:rsidR="006D46D4" w:rsidRPr="00C12A1E">
        <w:rPr>
          <w:color w:val="00B050"/>
        </w:rPr>
        <w:t>ESCO</w:t>
      </w:r>
      <w:r w:rsidRPr="00C12A1E">
        <w:rPr>
          <w:color w:val="00B050"/>
        </w:rPr>
        <w:t xml:space="preserve"> on the basis of </w:t>
      </w:r>
      <w:r w:rsidR="006D46D4" w:rsidRPr="00C12A1E">
        <w:rPr>
          <w:color w:val="00B050"/>
        </w:rPr>
        <w:t>ESCO</w:t>
      </w:r>
      <w:r w:rsidRPr="00C12A1E">
        <w:rPr>
          <w:color w:val="00B050"/>
        </w:rPr>
        <w:t xml:space="preserve">’s reasonable estimate of the amount of </w:t>
      </w:r>
      <w:r w:rsidR="00694F8A" w:rsidRPr="00C12A1E">
        <w:rPr>
          <w:color w:val="00B050"/>
        </w:rPr>
        <w:t>H</w:t>
      </w:r>
      <w:r w:rsidRPr="00C12A1E">
        <w:rPr>
          <w:color w:val="00B050"/>
        </w:rPr>
        <w:t xml:space="preserve">eat </w:t>
      </w:r>
      <w:r w:rsidR="00694F8A" w:rsidRPr="00C12A1E">
        <w:rPr>
          <w:color w:val="00B050"/>
        </w:rPr>
        <w:t>S</w:t>
      </w:r>
      <w:r w:rsidRPr="00C12A1E">
        <w:rPr>
          <w:color w:val="00B050"/>
        </w:rPr>
        <w:t xml:space="preserve">upply [or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upply (as relevant)] used.</w:t>
      </w:r>
      <w:bookmarkEnd w:id="149"/>
    </w:p>
    <w:p w14:paraId="67F01246" w14:textId="118DA8E1" w:rsidR="00E40F30" w:rsidRPr="006D46D4" w:rsidRDefault="006D46D4" w:rsidP="006D46D4">
      <w:pPr>
        <w:pStyle w:val="Level3Number"/>
        <w:rPr>
          <w:color w:val="00B050"/>
        </w:rPr>
      </w:pPr>
      <w:bookmarkStart w:id="150" w:name="_Ref4605023"/>
      <w:r w:rsidRPr="00C12A1E">
        <w:rPr>
          <w:color w:val="00B050"/>
        </w:rPr>
        <w:t>ESCO</w:t>
      </w:r>
      <w:r w:rsidR="00E40F30" w:rsidRPr="00C12A1E">
        <w:rPr>
          <w:color w:val="00B050"/>
        </w:rPr>
        <w:t xml:space="preserve">’s reasonable estimates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will be based on the current </w:t>
      </w:r>
      <w:r w:rsidR="00C12A1E" w:rsidRPr="00C12A1E">
        <w:rPr>
          <w:color w:val="00B050"/>
        </w:rPr>
        <w:t xml:space="preserve">Capacity Charge, </w:t>
      </w:r>
      <w:r w:rsidR="00694F8A" w:rsidRPr="00C12A1E">
        <w:rPr>
          <w:color w:val="00B050"/>
        </w:rPr>
        <w:t>Variable Charge</w:t>
      </w:r>
      <w:r w:rsidR="00C12A1E" w:rsidRPr="00C12A1E">
        <w:rPr>
          <w:color w:val="00B050"/>
        </w:rPr>
        <w:t xml:space="preserve"> and</w:t>
      </w:r>
      <w:r w:rsidR="00E40F30" w:rsidRPr="00C12A1E">
        <w:rPr>
          <w:color w:val="00B050"/>
        </w:rPr>
        <w:t xml:space="preserve"> </w:t>
      </w:r>
      <w:r w:rsidR="00694F8A" w:rsidRPr="00C12A1E">
        <w:rPr>
          <w:color w:val="00B050"/>
        </w:rPr>
        <w:t>Standing Charge</w:t>
      </w:r>
      <w:r w:rsidR="00E40F30" w:rsidRPr="00C12A1E">
        <w:rPr>
          <w:color w:val="00B050"/>
        </w:rPr>
        <w:t xml:space="preserve"> and either</w:t>
      </w:r>
      <w:r w:rsidR="00E40F30" w:rsidRPr="006D46D4">
        <w:rPr>
          <w:color w:val="00B050"/>
        </w:rPr>
        <w:t>:</w:t>
      </w:r>
      <w:bookmarkEnd w:id="150"/>
    </w:p>
    <w:p w14:paraId="61CB5025" w14:textId="77777777" w:rsidR="00E40F30" w:rsidRPr="00C12A1E" w:rsidRDefault="00E40F30" w:rsidP="006D46D4">
      <w:pPr>
        <w:pStyle w:val="Level4Number"/>
        <w:rPr>
          <w:color w:val="00B050"/>
          <w:lang w:val="en-US"/>
        </w:rPr>
      </w:pPr>
      <w:r w:rsidRPr="00C12A1E">
        <w:rPr>
          <w:color w:val="00B050"/>
          <w:lang w:val="en-US"/>
        </w:rPr>
        <w:t xml:space="preserve">the </w:t>
      </w:r>
      <w:r w:rsidR="005A3E30" w:rsidRPr="00C12A1E">
        <w:rPr>
          <w:color w:val="00B050"/>
          <w:lang w:val="en-US"/>
        </w:rPr>
        <w:t>Building Developer</w:t>
      </w:r>
      <w:r w:rsidRPr="00C12A1E">
        <w:rPr>
          <w:color w:val="00B050"/>
          <w:lang w:val="en-US"/>
        </w:rPr>
        <w:t xml:space="preserve">’s pattern of energy use in the past; or </w:t>
      </w:r>
    </w:p>
    <w:p w14:paraId="65DF5736" w14:textId="02948580" w:rsidR="00E40F30" w:rsidRPr="00C12A1E" w:rsidRDefault="00E40F30" w:rsidP="006D46D4">
      <w:pPr>
        <w:pStyle w:val="Level4Number"/>
        <w:rPr>
          <w:color w:val="00B050"/>
          <w:lang w:val="en-US"/>
        </w:rPr>
      </w:pPr>
      <w:r w:rsidRPr="00C12A1E">
        <w:rPr>
          <w:color w:val="00B050"/>
          <w:lang w:val="en-US"/>
        </w:rPr>
        <w:t xml:space="preserve">the </w:t>
      </w:r>
      <w:r w:rsidR="00C12A1E" w:rsidRPr="00C12A1E">
        <w:rPr>
          <w:color w:val="00B050"/>
          <w:lang w:val="en-US"/>
        </w:rPr>
        <w:t>H</w:t>
      </w:r>
      <w:r w:rsidRPr="00C12A1E">
        <w:rPr>
          <w:color w:val="00B050"/>
          <w:lang w:val="en-US"/>
        </w:rPr>
        <w:t xml:space="preserve">eat </w:t>
      </w:r>
      <w:r w:rsidR="00C12A1E" w:rsidRPr="00C12A1E">
        <w:rPr>
          <w:color w:val="00B050"/>
          <w:lang w:val="en-US"/>
        </w:rPr>
        <w:t>S</w:t>
      </w:r>
      <w:r w:rsidRPr="00C12A1E">
        <w:rPr>
          <w:color w:val="00B050"/>
          <w:lang w:val="en-US"/>
        </w:rPr>
        <w:t xml:space="preserve">upply that </w:t>
      </w:r>
      <w:r w:rsidR="006D46D4" w:rsidRPr="00C12A1E">
        <w:rPr>
          <w:color w:val="00B050"/>
          <w:lang w:val="en-US"/>
        </w:rPr>
        <w:t>ESCO</w:t>
      </w:r>
      <w:r w:rsidRPr="00C12A1E">
        <w:rPr>
          <w:color w:val="00B050"/>
          <w:lang w:val="en-US"/>
        </w:rPr>
        <w:t xml:space="preserve"> estimates that the </w:t>
      </w:r>
      <w:r w:rsidR="005A3E30" w:rsidRPr="00C12A1E">
        <w:rPr>
          <w:color w:val="00B050"/>
          <w:lang w:val="en-US"/>
        </w:rPr>
        <w:t>Building Developer</w:t>
      </w:r>
      <w:r w:rsidRPr="00C12A1E">
        <w:rPr>
          <w:color w:val="00B050"/>
          <w:lang w:val="en-US"/>
        </w:rPr>
        <w:t xml:space="preserve"> is likely to use given the size of the </w:t>
      </w:r>
      <w:r w:rsidR="00C12A1E" w:rsidRPr="00C12A1E">
        <w:rPr>
          <w:color w:val="00B050"/>
          <w:lang w:val="en-US"/>
        </w:rPr>
        <w:t>Building</w:t>
      </w:r>
      <w:r w:rsidRPr="00C12A1E">
        <w:rPr>
          <w:color w:val="00B050"/>
          <w:lang w:val="en-US"/>
        </w:rPr>
        <w:t xml:space="preserve"> and comparison readings from other similar properties. </w:t>
      </w:r>
    </w:p>
    <w:p w14:paraId="1E203CD2" w14:textId="16D2371A" w:rsidR="00E40F30" w:rsidRPr="00C335D5" w:rsidRDefault="00E40F30" w:rsidP="006D46D4">
      <w:pPr>
        <w:pStyle w:val="Level3Number"/>
        <w:rPr>
          <w:color w:val="00B050"/>
        </w:rPr>
      </w:pPr>
      <w:r w:rsidRPr="00C335D5">
        <w:rPr>
          <w:color w:val="00B050"/>
          <w:lang w:val="en-US"/>
        </w:rPr>
        <w:t>[</w:t>
      </w:r>
      <w:r w:rsidR="006D46D4" w:rsidRPr="00C335D5">
        <w:rPr>
          <w:color w:val="00B050"/>
        </w:rPr>
        <w:t>ESCO</w:t>
      </w:r>
      <w:r w:rsidRPr="00C335D5">
        <w:rPr>
          <w:color w:val="00B050"/>
        </w:rPr>
        <w:t>’s reasonable estimates of the</w:t>
      </w:r>
      <w:r w:rsidR="00C12A1E" w:rsidRPr="00C335D5">
        <w:rPr>
          <w:color w:val="00B050"/>
        </w:rPr>
        <w:t xml:space="preserve"> E</w:t>
      </w:r>
      <w:r w:rsidRPr="00C335D5">
        <w:rPr>
          <w:color w:val="00B050"/>
        </w:rPr>
        <w:t xml:space="preserve">lectricity </w:t>
      </w:r>
      <w:r w:rsidR="00C12A1E" w:rsidRPr="00C335D5">
        <w:rPr>
          <w:color w:val="00B050"/>
        </w:rPr>
        <w:t>S</w:t>
      </w:r>
      <w:r w:rsidRPr="00C335D5">
        <w:rPr>
          <w:color w:val="00B050"/>
        </w:rPr>
        <w:t xml:space="preserve">upply will be based on the current </w:t>
      </w:r>
      <w:r w:rsidR="00C12A1E" w:rsidRPr="00C335D5">
        <w:rPr>
          <w:color w:val="00B050"/>
        </w:rPr>
        <w:t>E</w:t>
      </w:r>
      <w:r w:rsidRPr="00C335D5">
        <w:rPr>
          <w:color w:val="00B050"/>
        </w:rPr>
        <w:t xml:space="preserve">lectricity </w:t>
      </w:r>
      <w:r w:rsidR="00C12A1E" w:rsidRPr="00C335D5">
        <w:rPr>
          <w:color w:val="00B050"/>
        </w:rPr>
        <w:t>C</w:t>
      </w:r>
      <w:r w:rsidRPr="00C335D5">
        <w:rPr>
          <w:color w:val="00B050"/>
        </w:rPr>
        <w:t>harge and either:</w:t>
      </w:r>
    </w:p>
    <w:p w14:paraId="3AF1E39C" w14:textId="77777777" w:rsidR="00E40F30" w:rsidRPr="00C335D5" w:rsidRDefault="00E40F30" w:rsidP="006D46D4">
      <w:pPr>
        <w:pStyle w:val="Level4Number"/>
        <w:rPr>
          <w:color w:val="00B050"/>
          <w:lang w:val="en-US"/>
        </w:rPr>
      </w:pPr>
      <w:r w:rsidRPr="00C335D5">
        <w:rPr>
          <w:color w:val="00B050"/>
          <w:lang w:val="en-US"/>
        </w:rPr>
        <w:t xml:space="preserve">the </w:t>
      </w:r>
      <w:r w:rsidR="005A3E30" w:rsidRPr="00C335D5">
        <w:rPr>
          <w:color w:val="00B050"/>
          <w:lang w:val="en-US"/>
        </w:rPr>
        <w:t>Building Developer</w:t>
      </w:r>
      <w:r w:rsidRPr="00C335D5">
        <w:rPr>
          <w:color w:val="00B050"/>
          <w:lang w:val="en-US"/>
        </w:rPr>
        <w:t xml:space="preserve">’s pattern of energy use in the past; or </w:t>
      </w:r>
    </w:p>
    <w:p w14:paraId="3D2B2A80" w14:textId="19988B62" w:rsidR="00E40F30" w:rsidRPr="00C335D5" w:rsidRDefault="00E40F30" w:rsidP="006D46D4">
      <w:pPr>
        <w:pStyle w:val="Level4Number"/>
        <w:rPr>
          <w:color w:val="00B050"/>
          <w:lang w:val="en-US"/>
        </w:rPr>
      </w:pPr>
      <w:r w:rsidRPr="00C335D5">
        <w:rPr>
          <w:color w:val="00B050"/>
          <w:lang w:val="en-US"/>
        </w:rPr>
        <w:t xml:space="preserve">the </w:t>
      </w:r>
      <w:r w:rsidR="00C12A1E" w:rsidRPr="00C335D5">
        <w:rPr>
          <w:color w:val="00B050"/>
          <w:lang w:val="en-US"/>
        </w:rPr>
        <w:t>E</w:t>
      </w:r>
      <w:r w:rsidRPr="00C335D5">
        <w:rPr>
          <w:color w:val="00B050"/>
          <w:lang w:val="en-US"/>
        </w:rPr>
        <w:t xml:space="preserve">lectricity </w:t>
      </w:r>
      <w:r w:rsidR="00C12A1E" w:rsidRPr="00C335D5">
        <w:rPr>
          <w:color w:val="00B050"/>
          <w:lang w:val="en-US"/>
        </w:rPr>
        <w:t>S</w:t>
      </w:r>
      <w:r w:rsidRPr="00C335D5">
        <w:rPr>
          <w:color w:val="00B050"/>
          <w:lang w:val="en-US"/>
        </w:rPr>
        <w:t xml:space="preserve">upply that </w:t>
      </w:r>
      <w:r w:rsidR="006D46D4" w:rsidRPr="00C335D5">
        <w:rPr>
          <w:color w:val="00B050"/>
          <w:lang w:val="en-US"/>
        </w:rPr>
        <w:t>ESCO</w:t>
      </w:r>
      <w:r w:rsidRPr="00C335D5">
        <w:rPr>
          <w:color w:val="00B050"/>
          <w:lang w:val="en-US"/>
        </w:rPr>
        <w:t xml:space="preserve"> estimates that the </w:t>
      </w:r>
      <w:r w:rsidR="005A3E30" w:rsidRPr="00C335D5">
        <w:rPr>
          <w:color w:val="00B050"/>
          <w:lang w:val="en-US"/>
        </w:rPr>
        <w:t>Building Developer</w:t>
      </w:r>
      <w:r w:rsidRPr="00C335D5">
        <w:rPr>
          <w:color w:val="00B050"/>
          <w:lang w:val="en-US"/>
        </w:rPr>
        <w:t xml:space="preserve"> is likely to use given the size of the </w:t>
      </w:r>
      <w:r w:rsidR="00C12A1E" w:rsidRPr="00C335D5">
        <w:rPr>
          <w:color w:val="00B050"/>
          <w:lang w:val="en-US"/>
        </w:rPr>
        <w:t>Building</w:t>
      </w:r>
      <w:r w:rsidRPr="00C335D5">
        <w:rPr>
          <w:color w:val="00B050"/>
          <w:lang w:val="en-US"/>
        </w:rPr>
        <w:t xml:space="preserve"> and comparison readings from other similar properties.] </w:t>
      </w:r>
    </w:p>
    <w:p w14:paraId="2342E279" w14:textId="75013DEE" w:rsidR="00E40F30" w:rsidRPr="00C335D5" w:rsidRDefault="00E40F30" w:rsidP="006D46D4">
      <w:pPr>
        <w:pStyle w:val="Level3Number"/>
        <w:rPr>
          <w:color w:val="00B050"/>
        </w:rPr>
      </w:pPr>
      <w:r w:rsidRPr="00C335D5">
        <w:rPr>
          <w:color w:val="00B050"/>
        </w:rPr>
        <w:lastRenderedPageBreak/>
        <w:t xml:space="preserve">If the </w:t>
      </w:r>
      <w:r w:rsidR="005A3E30" w:rsidRPr="00C335D5">
        <w:rPr>
          <w:color w:val="00B050"/>
        </w:rPr>
        <w:t>Building Developer</w:t>
      </w:r>
      <w:r w:rsidRPr="00C335D5">
        <w:rPr>
          <w:color w:val="00B050"/>
        </w:rPr>
        <w:t xml:space="preserve"> believes that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is faulty, the </w:t>
      </w:r>
      <w:r w:rsidR="005A3E30" w:rsidRPr="00C335D5">
        <w:rPr>
          <w:color w:val="00B050"/>
        </w:rPr>
        <w:t>Building Developer</w:t>
      </w:r>
      <w:r w:rsidRPr="00C335D5">
        <w:rPr>
          <w:color w:val="00B050"/>
        </w:rPr>
        <w:t xml:space="preserve"> must notify </w:t>
      </w:r>
      <w:r w:rsidR="006D46D4" w:rsidRPr="00C335D5">
        <w:rPr>
          <w:color w:val="00B050"/>
        </w:rPr>
        <w:t>ESCO</w:t>
      </w:r>
      <w:r w:rsidRPr="00C335D5">
        <w:rPr>
          <w:color w:val="00B050"/>
        </w:rPr>
        <w:t xml:space="preserve"> as soon as possible in order that </w:t>
      </w:r>
      <w:r w:rsidR="006D46D4" w:rsidRPr="00C335D5">
        <w:rPr>
          <w:color w:val="00B050"/>
        </w:rPr>
        <w:t>ESCO</w:t>
      </w:r>
      <w:r w:rsidRPr="00C335D5">
        <w:rPr>
          <w:color w:val="00B050"/>
        </w:rPr>
        <w:t xml:space="preserve"> can arrange a check as set out under Clause </w:t>
      </w:r>
      <w:r w:rsidRPr="00C335D5">
        <w:rPr>
          <w:color w:val="00B050"/>
        </w:rPr>
        <w:fldChar w:fldCharType="begin"/>
      </w:r>
      <w:r w:rsidRPr="00C335D5">
        <w:rPr>
          <w:color w:val="00B050"/>
        </w:rPr>
        <w:instrText xml:space="preserve"> REF _Ref4605208 \w \h  \* MERGEFORMAT </w:instrText>
      </w:r>
      <w:r w:rsidRPr="00C335D5">
        <w:rPr>
          <w:color w:val="00B050"/>
        </w:rPr>
      </w:r>
      <w:r w:rsidRPr="00C335D5">
        <w:rPr>
          <w:color w:val="00B050"/>
        </w:rPr>
        <w:fldChar w:fldCharType="separate"/>
      </w:r>
      <w:r w:rsidR="001A3169">
        <w:rPr>
          <w:color w:val="00B050"/>
        </w:rPr>
        <w:t>13.3</w:t>
      </w:r>
      <w:r w:rsidRPr="00C335D5">
        <w:rPr>
          <w:color w:val="00B050"/>
        </w:rPr>
        <w:fldChar w:fldCharType="end"/>
      </w:r>
      <w:r w:rsidRPr="00C335D5">
        <w:rPr>
          <w:color w:val="00B050"/>
        </w:rPr>
        <w:t xml:space="preserve"> (Meter readings).</w:t>
      </w:r>
    </w:p>
    <w:p w14:paraId="75054973" w14:textId="4801914F" w:rsidR="00E40F30" w:rsidRPr="00C335D5" w:rsidRDefault="00E40F30" w:rsidP="006D46D4">
      <w:pPr>
        <w:pStyle w:val="Level3Number"/>
        <w:rPr>
          <w:color w:val="00B050"/>
        </w:rPr>
      </w:pPr>
      <w:r w:rsidRPr="00C335D5">
        <w:rPr>
          <w:color w:val="00B050"/>
        </w:rPr>
        <w:t xml:space="preserve">If the </w:t>
      </w:r>
      <w:r w:rsidR="005A3E30" w:rsidRPr="00C335D5">
        <w:rPr>
          <w:color w:val="00B050"/>
        </w:rPr>
        <w:t>Building Developer</w:t>
      </w:r>
      <w:r w:rsidRPr="00C335D5">
        <w:rPr>
          <w:color w:val="00B050"/>
        </w:rPr>
        <w:t xml:space="preserve"> requests </w:t>
      </w:r>
      <w:r w:rsidR="006D46D4" w:rsidRPr="00C335D5">
        <w:rPr>
          <w:color w:val="00B050"/>
        </w:rPr>
        <w:t>ESCO</w:t>
      </w:r>
      <w:r w:rsidRPr="00C335D5">
        <w:rPr>
          <w:color w:val="00B050"/>
        </w:rPr>
        <w:t xml:space="preserve"> check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and </w:t>
      </w:r>
      <w:r w:rsidR="006D46D4" w:rsidRPr="00C335D5">
        <w:rPr>
          <w:color w:val="00B050"/>
        </w:rPr>
        <w:t>ESCO</w:t>
      </w:r>
      <w:r w:rsidRPr="00C335D5">
        <w:rPr>
          <w:color w:val="00B050"/>
        </w:rPr>
        <w:t xml:space="preserve"> finds that it is accurate, the </w:t>
      </w:r>
      <w:r w:rsidR="005A3E30" w:rsidRPr="00C335D5">
        <w:rPr>
          <w:color w:val="00B050"/>
        </w:rPr>
        <w:t>Building Developer</w:t>
      </w:r>
      <w:r w:rsidRPr="00C335D5">
        <w:rPr>
          <w:color w:val="00B050"/>
        </w:rPr>
        <w:t xml:space="preserve"> may be required to pay </w:t>
      </w:r>
      <w:r w:rsidR="006D46D4" w:rsidRPr="00C335D5">
        <w:rPr>
          <w:color w:val="00B050"/>
        </w:rPr>
        <w:t>ESCO</w:t>
      </w:r>
      <w:r w:rsidRPr="00C335D5">
        <w:rPr>
          <w:color w:val="00B050"/>
        </w:rPr>
        <w:t xml:space="preserve">’s reasonable costs of checking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El</w:t>
      </w:r>
      <w:r w:rsidRPr="00C335D5">
        <w:rPr>
          <w:color w:val="00B050"/>
        </w:rPr>
        <w:t xml:space="preserve">ectricity </w:t>
      </w:r>
      <w:r w:rsidR="00C12A1E" w:rsidRPr="00C335D5">
        <w:rPr>
          <w:color w:val="00B050"/>
        </w:rPr>
        <w:t>M</w:t>
      </w:r>
      <w:r w:rsidRPr="00C335D5">
        <w:rPr>
          <w:color w:val="00B050"/>
        </w:rPr>
        <w:t xml:space="preserve">eter (as relevant)]. The </w:t>
      </w:r>
      <w:r w:rsidR="005A3E30" w:rsidRPr="00C335D5">
        <w:rPr>
          <w:color w:val="00B050"/>
        </w:rPr>
        <w:t>Building Developer</w:t>
      </w:r>
      <w:r w:rsidRPr="00C335D5">
        <w:rPr>
          <w:color w:val="00B050"/>
        </w:rPr>
        <w:t xml:space="preserve"> shall not be required to pay any costs connected with an inspection of a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if the </w:t>
      </w:r>
      <w:r w:rsidR="00387E16" w:rsidRPr="00C335D5">
        <w:rPr>
          <w:color w:val="00B050"/>
        </w:rPr>
        <w:t>H</w:t>
      </w:r>
      <w:r w:rsidRPr="00C335D5">
        <w:rPr>
          <w:color w:val="00B050"/>
        </w:rPr>
        <w:t xml:space="preserve">eat </w:t>
      </w:r>
      <w:r w:rsidR="00387E16" w:rsidRPr="00C335D5">
        <w:rPr>
          <w:color w:val="00B050"/>
        </w:rPr>
        <w:t>M</w:t>
      </w:r>
      <w:r w:rsidRPr="00C335D5">
        <w:rPr>
          <w:color w:val="00B050"/>
        </w:rPr>
        <w:t xml:space="preserve">eter  [or </w:t>
      </w:r>
      <w:r w:rsidR="00387E16" w:rsidRPr="00C335D5">
        <w:rPr>
          <w:color w:val="00B050"/>
        </w:rPr>
        <w:t>E</w:t>
      </w:r>
      <w:r w:rsidRPr="00C335D5">
        <w:rPr>
          <w:color w:val="00B050"/>
        </w:rPr>
        <w:t xml:space="preserve">lectricity </w:t>
      </w:r>
      <w:r w:rsidR="00387E16" w:rsidRPr="00C335D5">
        <w:rPr>
          <w:color w:val="00B050"/>
        </w:rPr>
        <w:t>M</w:t>
      </w:r>
      <w:r w:rsidRPr="00C335D5">
        <w:rPr>
          <w:color w:val="00B050"/>
        </w:rPr>
        <w:t xml:space="preserve">eter (as relevant)] is shown to be inaccurate </w:t>
      </w:r>
      <w:r w:rsidR="00DF7530" w:rsidRPr="00DF7530">
        <w:rPr>
          <w:color w:val="00B050"/>
        </w:rPr>
        <w:t xml:space="preserve">(to greater than +/- [5%]) </w:t>
      </w:r>
      <w:r w:rsidRPr="00C335D5">
        <w:rPr>
          <w:color w:val="00B050"/>
        </w:rPr>
        <w:t>or not functioning correctly.</w:t>
      </w:r>
    </w:p>
    <w:p w14:paraId="78751342" w14:textId="75E9CDCD" w:rsidR="00E40F30" w:rsidRPr="00C335D5" w:rsidRDefault="006D46D4" w:rsidP="006D46D4">
      <w:pPr>
        <w:pStyle w:val="Level3Number"/>
        <w:rPr>
          <w:color w:val="00B050"/>
        </w:rPr>
      </w:pPr>
      <w:r w:rsidRPr="00C335D5">
        <w:rPr>
          <w:color w:val="00B050"/>
        </w:rPr>
        <w:t>ESCO</w:t>
      </w:r>
      <w:r w:rsidR="00E40F30" w:rsidRPr="00C335D5">
        <w:rPr>
          <w:color w:val="00B050"/>
        </w:rPr>
        <w:t xml:space="preserve"> may also ask to check the </w:t>
      </w:r>
      <w:r w:rsidR="00387E16" w:rsidRPr="00C335D5">
        <w:rPr>
          <w:color w:val="00B050"/>
        </w:rPr>
        <w:t xml:space="preserve">Heat Meter </w:t>
      </w:r>
      <w:r w:rsidR="00E40F30" w:rsidRPr="00C335D5">
        <w:rPr>
          <w:color w:val="00B050"/>
        </w:rPr>
        <w:t xml:space="preserve">[or electricity meter (as relevant)] at any time if </w:t>
      </w:r>
      <w:r w:rsidRPr="00C335D5">
        <w:rPr>
          <w:color w:val="00B050"/>
        </w:rPr>
        <w:t>ESCO</w:t>
      </w:r>
      <w:r w:rsidR="00E40F30" w:rsidRPr="00C335D5">
        <w:rPr>
          <w:color w:val="00B050"/>
        </w:rPr>
        <w:t xml:space="preserve">  believes that it is not accurate. The </w:t>
      </w:r>
      <w:r w:rsidR="005A3E30" w:rsidRPr="00C335D5">
        <w:rPr>
          <w:color w:val="00B050"/>
        </w:rPr>
        <w:t>Building Developer</w:t>
      </w:r>
      <w:r w:rsidR="00E40F30" w:rsidRPr="00C335D5">
        <w:rPr>
          <w:color w:val="00B050"/>
        </w:rPr>
        <w:t xml:space="preserve"> will not be required to pay any costs of checking if </w:t>
      </w:r>
      <w:r w:rsidRPr="00C335D5">
        <w:rPr>
          <w:color w:val="00B050"/>
        </w:rPr>
        <w:t>ESCO</w:t>
      </w:r>
      <w:r w:rsidR="00E40F30" w:rsidRPr="00C335D5">
        <w:rPr>
          <w:color w:val="00B050"/>
        </w:rPr>
        <w:t xml:space="preserve"> requests to check the </w:t>
      </w:r>
      <w:r w:rsidR="00387E16" w:rsidRPr="00C335D5">
        <w:rPr>
          <w:color w:val="00B050"/>
        </w:rPr>
        <w:t xml:space="preserve">Heat Meter </w:t>
      </w:r>
      <w:r w:rsidR="00E40F30" w:rsidRPr="00C335D5">
        <w:rPr>
          <w:color w:val="00B050"/>
        </w:rPr>
        <w:t xml:space="preserve">[or </w:t>
      </w:r>
      <w:r w:rsidR="00387E16" w:rsidRPr="00C335D5">
        <w:rPr>
          <w:color w:val="00B050"/>
        </w:rPr>
        <w:t xml:space="preserve">Electricity Meter </w:t>
      </w:r>
      <w:r w:rsidR="00E40F30" w:rsidRPr="00C335D5">
        <w:rPr>
          <w:color w:val="00B050"/>
        </w:rPr>
        <w:t>(as relevant)</w:t>
      </w:r>
      <w:r w:rsidR="00151382">
        <w:rPr>
          <w:color w:val="00B050"/>
        </w:rPr>
        <w:t xml:space="preserve"> unless it has damaged the Heat Meter</w:t>
      </w:r>
      <w:r w:rsidR="00E40F30" w:rsidRPr="00C335D5">
        <w:rPr>
          <w:color w:val="00B050"/>
        </w:rPr>
        <w:t>].</w:t>
      </w:r>
    </w:p>
    <w:p w14:paraId="5302E032" w14:textId="46369644" w:rsidR="00E40F30" w:rsidRPr="00C335D5" w:rsidRDefault="00E40F30" w:rsidP="006D46D4">
      <w:pPr>
        <w:pStyle w:val="Level3Number"/>
        <w:rPr>
          <w:color w:val="00B050"/>
        </w:rPr>
      </w:pPr>
      <w:r w:rsidRPr="00C335D5">
        <w:rPr>
          <w:color w:val="00B050"/>
        </w:rPr>
        <w:t xml:space="preserve">In the event that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records errors, </w:t>
      </w:r>
      <w:r w:rsidR="006D46D4" w:rsidRPr="00C335D5">
        <w:rPr>
          <w:color w:val="00B050"/>
        </w:rPr>
        <w:t>ESCO</w:t>
      </w:r>
      <w:r w:rsidRPr="00C335D5">
        <w:rPr>
          <w:color w:val="00B050"/>
        </w:rPr>
        <w:t xml:space="preserve"> shall recalibrate, repair or replace the </w:t>
      </w:r>
      <w:r w:rsidR="00387E16" w:rsidRPr="00C335D5">
        <w:rPr>
          <w:color w:val="00B050"/>
        </w:rPr>
        <w:t xml:space="preserve">Heat Meter </w:t>
      </w:r>
      <w:r w:rsidRPr="00C335D5">
        <w:rPr>
          <w:color w:val="00B050"/>
        </w:rPr>
        <w:t xml:space="preserve"> [or </w:t>
      </w:r>
      <w:r w:rsidR="00387E16" w:rsidRPr="00C335D5">
        <w:rPr>
          <w:color w:val="00B050"/>
        </w:rPr>
        <w:t xml:space="preserve">Electricity Meter </w:t>
      </w:r>
      <w:r w:rsidRPr="00C335D5">
        <w:rPr>
          <w:color w:val="00B050"/>
        </w:rPr>
        <w:t xml:space="preserve">(as relevant)] promptly. </w:t>
      </w:r>
      <w:r w:rsidR="006D46D4" w:rsidRPr="00C335D5">
        <w:rPr>
          <w:color w:val="00B050"/>
        </w:rPr>
        <w:t>ESCO</w:t>
      </w:r>
      <w:r w:rsidRPr="00C335D5">
        <w:rPr>
          <w:color w:val="00B050"/>
        </w:rPr>
        <w:t xml:space="preserve"> shall be responsible for the cost of such replacement or repair unless the fault is due to any acts or omissions of the </w:t>
      </w:r>
      <w:r w:rsidR="005A3E30" w:rsidRPr="00C335D5">
        <w:rPr>
          <w:color w:val="00B050"/>
        </w:rPr>
        <w:t>Building Developer</w:t>
      </w:r>
      <w:r w:rsidRPr="00C335D5">
        <w:rPr>
          <w:color w:val="00B050"/>
        </w:rPr>
        <w:t xml:space="preserve"> (or its officers, employees, agents or contractors) in which event the </w:t>
      </w:r>
      <w:r w:rsidR="005A3E30" w:rsidRPr="00C335D5">
        <w:rPr>
          <w:color w:val="00B050"/>
        </w:rPr>
        <w:t>Building Developer</w:t>
      </w:r>
      <w:r w:rsidRPr="00C335D5">
        <w:rPr>
          <w:color w:val="00B050"/>
        </w:rPr>
        <w:t xml:space="preserve"> shall pay </w:t>
      </w:r>
      <w:r w:rsidR="006D46D4" w:rsidRPr="00C335D5">
        <w:rPr>
          <w:color w:val="00B050"/>
        </w:rPr>
        <w:t>ESCO</w:t>
      </w:r>
      <w:r w:rsidRPr="00C335D5">
        <w:rPr>
          <w:color w:val="00B050"/>
        </w:rPr>
        <w:t xml:space="preserve"> the reasonable costs of the repair or replacement of the </w:t>
      </w:r>
      <w:r w:rsidR="00387E16" w:rsidRPr="00C335D5">
        <w:rPr>
          <w:color w:val="00B050"/>
        </w:rPr>
        <w:t xml:space="preserve">Heat Meter </w:t>
      </w:r>
      <w:r w:rsidRPr="00C335D5">
        <w:rPr>
          <w:color w:val="00B050"/>
        </w:rPr>
        <w:t xml:space="preserve">[or </w:t>
      </w:r>
      <w:r w:rsidR="00387E16" w:rsidRPr="00C335D5">
        <w:rPr>
          <w:color w:val="00B050"/>
        </w:rPr>
        <w:t>Electricity Meter</w:t>
      </w:r>
      <w:r w:rsidRPr="00C335D5">
        <w:rPr>
          <w:color w:val="00B050"/>
        </w:rPr>
        <w:t xml:space="preserve"> (as relevant)]. </w:t>
      </w:r>
    </w:p>
    <w:p w14:paraId="68A63D0D" w14:textId="372F9548" w:rsidR="00E40F30" w:rsidRPr="00C335D5" w:rsidRDefault="00E40F30" w:rsidP="006D46D4">
      <w:pPr>
        <w:pStyle w:val="Level3Number"/>
        <w:rPr>
          <w:color w:val="00B050"/>
        </w:rPr>
      </w:pPr>
      <w:r w:rsidRPr="00C335D5">
        <w:rPr>
          <w:color w:val="00B050"/>
        </w:rPr>
        <w:t xml:space="preserve">If, following any inspection,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is found to be defective or a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reading is shown to be inaccurate, </w:t>
      </w:r>
      <w:r w:rsidR="006D46D4" w:rsidRPr="00C335D5">
        <w:rPr>
          <w:color w:val="00B050"/>
        </w:rPr>
        <w:t>ESCO</w:t>
      </w:r>
      <w:r w:rsidRPr="00C335D5">
        <w:rPr>
          <w:color w:val="00B050"/>
        </w:rPr>
        <w:t xml:space="preserve"> shall adjust the subsequent </w:t>
      </w:r>
      <w:r w:rsidR="00387E16" w:rsidRPr="00C335D5">
        <w:rPr>
          <w:color w:val="00B050"/>
        </w:rPr>
        <w:t>E</w:t>
      </w:r>
      <w:r w:rsidRPr="00C335D5">
        <w:rPr>
          <w:color w:val="00B050"/>
        </w:rPr>
        <w:t xml:space="preserve">nergy </w:t>
      </w:r>
      <w:r w:rsidR="00387E16" w:rsidRPr="00C335D5">
        <w:rPr>
          <w:color w:val="00B050"/>
        </w:rPr>
        <w:t>B</w:t>
      </w:r>
      <w:r w:rsidRPr="00C335D5">
        <w:rPr>
          <w:color w:val="00B050"/>
        </w:rPr>
        <w:t xml:space="preserve">ill to account for any inaccurate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(as relevant)] reading.</w:t>
      </w:r>
    </w:p>
    <w:p w14:paraId="5C4A22AF" w14:textId="77777777" w:rsidR="00E40F30" w:rsidRPr="006D46D4" w:rsidRDefault="00E40F30" w:rsidP="00E40F30">
      <w:pPr>
        <w:pStyle w:val="Level2Number"/>
        <w:rPr>
          <w:b/>
          <w:color w:val="00B050"/>
        </w:rPr>
      </w:pPr>
      <w:bookmarkStart w:id="151" w:name="_Ref4605047"/>
      <w:r w:rsidRPr="006D46D4">
        <w:rPr>
          <w:b/>
          <w:color w:val="00B050"/>
        </w:rPr>
        <w:t>Failure to make payment</w:t>
      </w:r>
      <w:bookmarkEnd w:id="151"/>
    </w:p>
    <w:p w14:paraId="0682F280" w14:textId="377EB82F" w:rsidR="00E40F30" w:rsidRPr="00C335D5" w:rsidRDefault="00E40F30" w:rsidP="006D46D4">
      <w:pPr>
        <w:pStyle w:val="Level3Number"/>
        <w:rPr>
          <w:color w:val="00B050"/>
        </w:rPr>
      </w:pPr>
      <w:bookmarkStart w:id="152" w:name="_Ref4841318"/>
      <w:r w:rsidRPr="00C335D5">
        <w:rPr>
          <w:color w:val="00B050"/>
        </w:rPr>
        <w:t xml:space="preserve">If the </w:t>
      </w:r>
      <w:r w:rsidR="005A3E30" w:rsidRPr="00C335D5">
        <w:rPr>
          <w:color w:val="00B050"/>
        </w:rPr>
        <w:t>Building Developer</w:t>
      </w:r>
      <w:r w:rsidRPr="00C335D5">
        <w:rPr>
          <w:color w:val="00B050"/>
        </w:rPr>
        <w:t xml:space="preserve"> fails to pay the </w:t>
      </w:r>
      <w:r w:rsidR="00C335D5" w:rsidRPr="00C335D5">
        <w:rPr>
          <w:color w:val="00B050"/>
        </w:rPr>
        <w:t>E</w:t>
      </w:r>
      <w:r w:rsidRPr="00C335D5">
        <w:rPr>
          <w:color w:val="00B050"/>
        </w:rPr>
        <w:t xml:space="preserve">nergy </w:t>
      </w:r>
      <w:r w:rsidR="00C335D5" w:rsidRPr="00C335D5">
        <w:rPr>
          <w:color w:val="00B050"/>
        </w:rPr>
        <w:t>B</w:t>
      </w:r>
      <w:r w:rsidRPr="00C335D5">
        <w:rPr>
          <w:color w:val="00B050"/>
        </w:rPr>
        <w:t xml:space="preserve">ill by the </w:t>
      </w:r>
      <w:r w:rsidR="00C335D5" w:rsidRPr="00C335D5">
        <w:rPr>
          <w:color w:val="00B050"/>
        </w:rPr>
        <w:t>D</w:t>
      </w:r>
      <w:r w:rsidRPr="00C335D5">
        <w:rPr>
          <w:color w:val="00B050"/>
        </w:rPr>
        <w:t xml:space="preserve">ue </w:t>
      </w:r>
      <w:r w:rsidR="00C335D5" w:rsidRPr="00C335D5">
        <w:rPr>
          <w:color w:val="00B050"/>
        </w:rPr>
        <w:t>D</w:t>
      </w:r>
      <w:r w:rsidRPr="00C335D5">
        <w:rPr>
          <w:color w:val="00B050"/>
        </w:rPr>
        <w:t xml:space="preserve">ate, </w:t>
      </w:r>
      <w:r w:rsidR="006D46D4" w:rsidRPr="00C335D5">
        <w:rPr>
          <w:color w:val="00B050"/>
        </w:rPr>
        <w:t>ESCO</w:t>
      </w:r>
      <w:r w:rsidRPr="00C335D5">
        <w:rPr>
          <w:color w:val="00B050"/>
        </w:rPr>
        <w:t xml:space="preserve"> may undertake any of the following actions:</w:t>
      </w:r>
      <w:bookmarkEnd w:id="152"/>
      <w:r w:rsidRPr="00C335D5">
        <w:rPr>
          <w:color w:val="00B050"/>
        </w:rPr>
        <w:t xml:space="preserve"> </w:t>
      </w:r>
    </w:p>
    <w:p w14:paraId="1F806B43" w14:textId="77777777" w:rsidR="00E40F30" w:rsidRPr="00C335D5" w:rsidRDefault="00E40F30" w:rsidP="006D46D4">
      <w:pPr>
        <w:pStyle w:val="Level4Number"/>
        <w:rPr>
          <w:color w:val="00B050"/>
          <w:lang w:val="en-US"/>
        </w:rPr>
      </w:pPr>
      <w:r w:rsidRPr="00C335D5">
        <w:rPr>
          <w:color w:val="00B050"/>
          <w:lang w:val="en-US"/>
        </w:rPr>
        <w:t xml:space="preserve">ask the </w:t>
      </w:r>
      <w:r w:rsidR="005A3E30" w:rsidRPr="00C335D5">
        <w:rPr>
          <w:color w:val="00B050"/>
          <w:lang w:val="en-US"/>
        </w:rPr>
        <w:t>Building Developer</w:t>
      </w:r>
      <w:r w:rsidRPr="00C335D5">
        <w:rPr>
          <w:color w:val="00B050"/>
          <w:lang w:val="en-US"/>
        </w:rPr>
        <w:t xml:space="preserve"> to pay by another method; </w:t>
      </w:r>
    </w:p>
    <w:p w14:paraId="78A8E453" w14:textId="77777777" w:rsidR="00E40F30" w:rsidRPr="00C335D5" w:rsidRDefault="00E40F30" w:rsidP="006D46D4">
      <w:pPr>
        <w:pStyle w:val="Level4Number"/>
        <w:rPr>
          <w:color w:val="00B050"/>
          <w:lang w:val="en-US"/>
        </w:rPr>
      </w:pPr>
      <w:r w:rsidRPr="00C335D5">
        <w:rPr>
          <w:color w:val="00B050"/>
          <w:lang w:val="en-US"/>
        </w:rPr>
        <w:t xml:space="preserve">charge the </w:t>
      </w:r>
      <w:r w:rsidR="005A3E30" w:rsidRPr="00C335D5">
        <w:rPr>
          <w:color w:val="00B050"/>
          <w:lang w:val="en-US"/>
        </w:rPr>
        <w:t>Building Developer</w:t>
      </w:r>
      <w:r w:rsidRPr="00C335D5">
        <w:rPr>
          <w:color w:val="00B050"/>
          <w:lang w:val="en-US"/>
        </w:rPr>
        <w:t xml:space="preserve"> interest on the overdue amount at a rate of [•];</w:t>
      </w:r>
    </w:p>
    <w:p w14:paraId="3178D6FC" w14:textId="136CB26D" w:rsidR="00E40F30" w:rsidRPr="00C335D5" w:rsidRDefault="00E40F30" w:rsidP="006D46D4">
      <w:pPr>
        <w:pStyle w:val="Level4Number"/>
        <w:rPr>
          <w:color w:val="00B050"/>
          <w:lang w:val="en-US"/>
        </w:rPr>
      </w:pPr>
      <w:r w:rsidRPr="00C335D5">
        <w:rPr>
          <w:color w:val="00B050"/>
          <w:lang w:val="en-US"/>
        </w:rPr>
        <w:t xml:space="preserve">request a refundable deposit equivalent to </w:t>
      </w:r>
      <w:r w:rsidR="006D46D4" w:rsidRPr="00C335D5">
        <w:rPr>
          <w:color w:val="00B050"/>
          <w:lang w:val="en-US"/>
        </w:rPr>
        <w:t>ESCO</w:t>
      </w:r>
      <w:r w:rsidRPr="00C335D5">
        <w:rPr>
          <w:color w:val="00B050"/>
          <w:lang w:val="en-US"/>
        </w:rPr>
        <w:t xml:space="preserve">’s reasonable estimate of the </w:t>
      </w:r>
      <w:r w:rsidR="00C335D5" w:rsidRPr="00C335D5">
        <w:rPr>
          <w:color w:val="00B050"/>
          <w:lang w:val="en-US"/>
        </w:rPr>
        <w:t>Heat C</w:t>
      </w:r>
      <w:r w:rsidRPr="00C335D5">
        <w:rPr>
          <w:color w:val="00B050"/>
          <w:lang w:val="en-US"/>
        </w:rPr>
        <w:t xml:space="preserve">harges </w:t>
      </w:r>
      <w:r w:rsidR="00C335D5" w:rsidRPr="00C335D5">
        <w:rPr>
          <w:color w:val="00B050"/>
          <w:lang w:val="en-US"/>
        </w:rPr>
        <w:t xml:space="preserve">[and/or Electricity Charges] </w:t>
      </w:r>
      <w:r w:rsidRPr="00C335D5">
        <w:rPr>
          <w:color w:val="00B050"/>
          <w:lang w:val="en-US"/>
        </w:rPr>
        <w:t>for a period of [three (3) calendar months];</w:t>
      </w:r>
    </w:p>
    <w:p w14:paraId="5100F82D" w14:textId="77777777" w:rsidR="00E40F30" w:rsidRPr="00C335D5" w:rsidRDefault="00E40F30" w:rsidP="006D46D4">
      <w:pPr>
        <w:pStyle w:val="Level4Number"/>
        <w:rPr>
          <w:color w:val="00B050"/>
          <w:lang w:val="en-US"/>
        </w:rPr>
      </w:pPr>
      <w:r w:rsidRPr="00C335D5">
        <w:rPr>
          <w:color w:val="00B050"/>
          <w:lang w:val="en-US"/>
        </w:rPr>
        <w:t xml:space="preserve">request a guarantee for the </w:t>
      </w:r>
      <w:r w:rsidR="005A3E30" w:rsidRPr="00C335D5">
        <w:rPr>
          <w:color w:val="00B050"/>
          <w:lang w:val="en-US"/>
        </w:rPr>
        <w:t>Building Developer</w:t>
      </w:r>
      <w:r w:rsidRPr="00C335D5">
        <w:rPr>
          <w:color w:val="00B050"/>
          <w:lang w:val="en-US"/>
        </w:rPr>
        <w:t xml:space="preserve">’s payments; </w:t>
      </w:r>
    </w:p>
    <w:p w14:paraId="1A6BA408" w14:textId="4C05C0C9" w:rsidR="00E40F30" w:rsidRPr="00C335D5" w:rsidRDefault="00E40F30" w:rsidP="006D46D4">
      <w:pPr>
        <w:pStyle w:val="Level4Number"/>
        <w:rPr>
          <w:color w:val="00B050"/>
          <w:lang w:val="en-US"/>
        </w:rPr>
      </w:pPr>
      <w:r w:rsidRPr="00C335D5">
        <w:rPr>
          <w:color w:val="00B050"/>
          <w:lang w:val="en-US"/>
        </w:rPr>
        <w:t xml:space="preserve">take court action to recover the debt and </w:t>
      </w:r>
      <w:r w:rsidR="006D46D4" w:rsidRPr="00C335D5">
        <w:rPr>
          <w:color w:val="00B050"/>
          <w:lang w:val="en-US"/>
        </w:rPr>
        <w:t>ESCO</w:t>
      </w:r>
      <w:r w:rsidRPr="00C335D5">
        <w:rPr>
          <w:color w:val="00B050"/>
          <w:lang w:val="en-US"/>
        </w:rPr>
        <w:t>’s costs;</w:t>
      </w:r>
    </w:p>
    <w:p w14:paraId="1780E02E" w14:textId="77777777" w:rsidR="00E40F30" w:rsidRPr="00C335D5" w:rsidRDefault="00E40F30" w:rsidP="006D46D4">
      <w:pPr>
        <w:pStyle w:val="Level4Number"/>
        <w:rPr>
          <w:color w:val="00B050"/>
          <w:lang w:val="en-US"/>
        </w:rPr>
      </w:pPr>
      <w:bookmarkStart w:id="153" w:name="_Ref4841320"/>
      <w:r w:rsidRPr="00C335D5">
        <w:rPr>
          <w:color w:val="00B050"/>
          <w:lang w:val="en-US"/>
        </w:rPr>
        <w:t xml:space="preserve">suspend or disconnect the </w:t>
      </w:r>
      <w:r w:rsidR="005A3E30" w:rsidRPr="00C335D5">
        <w:rPr>
          <w:color w:val="00B050"/>
          <w:lang w:val="en-US"/>
        </w:rPr>
        <w:t>Building Developer</w:t>
      </w:r>
      <w:r w:rsidRPr="00C335D5">
        <w:rPr>
          <w:color w:val="00B050"/>
          <w:lang w:val="en-US"/>
        </w:rPr>
        <w:t xml:space="preserve">’s </w:t>
      </w:r>
      <w:r w:rsidR="00C335D5" w:rsidRPr="00C335D5">
        <w:rPr>
          <w:color w:val="00B050"/>
          <w:lang w:val="en-US"/>
        </w:rPr>
        <w:t>Heat</w:t>
      </w:r>
      <w:r w:rsidRPr="00C335D5">
        <w:rPr>
          <w:color w:val="00B050"/>
          <w:lang w:val="en-US"/>
        </w:rPr>
        <w:t xml:space="preserve"> </w:t>
      </w:r>
      <w:r w:rsidR="00C335D5" w:rsidRPr="00C335D5">
        <w:rPr>
          <w:color w:val="00B050"/>
          <w:lang w:val="en-US"/>
        </w:rPr>
        <w:t>S</w:t>
      </w:r>
      <w:r w:rsidRPr="00C335D5">
        <w:rPr>
          <w:color w:val="00B050"/>
          <w:lang w:val="en-US"/>
        </w:rPr>
        <w:t>upply</w:t>
      </w:r>
      <w:r w:rsidR="00C335D5" w:rsidRPr="00C335D5">
        <w:rPr>
          <w:color w:val="00B050"/>
          <w:lang w:val="en-US"/>
        </w:rPr>
        <w:t xml:space="preserve"> [and/or Electricity Supply]</w:t>
      </w:r>
      <w:r w:rsidRPr="00C335D5">
        <w:rPr>
          <w:color w:val="00B050"/>
          <w:lang w:val="en-US"/>
        </w:rPr>
        <w:t>.</w:t>
      </w:r>
      <w:bookmarkEnd w:id="153"/>
    </w:p>
    <w:p w14:paraId="26D67B7C" w14:textId="0A05DFC9" w:rsidR="00E40F30" w:rsidRPr="00C335D5" w:rsidRDefault="00E40F30" w:rsidP="006D46D4">
      <w:pPr>
        <w:pStyle w:val="Level3Number"/>
        <w:rPr>
          <w:color w:val="00B050"/>
        </w:rPr>
      </w:pPr>
      <w:bookmarkStart w:id="154" w:name="_Ref4841323"/>
      <w:bookmarkStart w:id="155" w:name="_Ref423432781"/>
      <w:bookmarkStart w:id="156" w:name="_Ref364364928"/>
      <w:bookmarkEnd w:id="145"/>
      <w:r w:rsidRPr="00C335D5">
        <w:rPr>
          <w:color w:val="00B050"/>
        </w:rPr>
        <w:lastRenderedPageBreak/>
        <w:t xml:space="preserve">[Before </w:t>
      </w:r>
      <w:r w:rsidR="006D46D4" w:rsidRPr="00C335D5">
        <w:rPr>
          <w:color w:val="00B050"/>
        </w:rPr>
        <w:t>ESCO</w:t>
      </w:r>
      <w:r w:rsidRPr="00C335D5">
        <w:rPr>
          <w:color w:val="00B050"/>
        </w:rPr>
        <w:t xml:space="preserve"> suspends or disconnect</w:t>
      </w:r>
      <w:r w:rsidR="007650F4">
        <w:rPr>
          <w:color w:val="00B050"/>
        </w:rPr>
        <w:t>s</w:t>
      </w:r>
      <w:r w:rsidRPr="00C335D5">
        <w:rPr>
          <w:color w:val="00B050"/>
        </w:rPr>
        <w:t xml:space="preserve">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Pr="00C335D5">
        <w:rPr>
          <w:color w:val="00B050"/>
        </w:rPr>
        <w:t xml:space="preserve">, </w:t>
      </w:r>
      <w:r w:rsidR="006D46D4" w:rsidRPr="00C335D5">
        <w:rPr>
          <w:color w:val="00B050"/>
        </w:rPr>
        <w:t>ESCO</w:t>
      </w:r>
      <w:r w:rsidRPr="00C335D5">
        <w:rPr>
          <w:color w:val="00B050"/>
        </w:rPr>
        <w:t xml:space="preserve"> shall:</w:t>
      </w:r>
      <w:bookmarkEnd w:id="154"/>
    </w:p>
    <w:p w14:paraId="1B239F20" w14:textId="77777777" w:rsidR="00E40F30" w:rsidRPr="00C335D5" w:rsidRDefault="00E40F30" w:rsidP="006D46D4">
      <w:pPr>
        <w:pStyle w:val="Level4Number"/>
        <w:rPr>
          <w:color w:val="00B050"/>
        </w:rPr>
      </w:pPr>
      <w:r w:rsidRPr="00C335D5">
        <w:rPr>
          <w:color w:val="00B050"/>
        </w:rPr>
        <w:t xml:space="preserve">send the </w:t>
      </w:r>
      <w:r w:rsidR="005A3E30" w:rsidRPr="00C335D5">
        <w:rPr>
          <w:color w:val="00B050"/>
        </w:rPr>
        <w:t>Building Developer</w:t>
      </w:r>
      <w:r w:rsidRPr="00C335D5">
        <w:rPr>
          <w:color w:val="00B050"/>
        </w:rPr>
        <w:t xml:space="preserve"> at least two reminder letters; and</w:t>
      </w:r>
    </w:p>
    <w:p w14:paraId="1B76D0B8" w14:textId="77777777" w:rsidR="00E40F30" w:rsidRPr="00C335D5" w:rsidRDefault="00E40F30" w:rsidP="006D46D4">
      <w:pPr>
        <w:pStyle w:val="Level4Number"/>
        <w:rPr>
          <w:color w:val="00B050"/>
        </w:rPr>
      </w:pPr>
      <w:r w:rsidRPr="00C335D5">
        <w:rPr>
          <w:color w:val="00B050"/>
        </w:rPr>
        <w:t xml:space="preserve">use reasonable endeavours to contact the </w:t>
      </w:r>
      <w:r w:rsidR="005A3E30" w:rsidRPr="00C335D5">
        <w:rPr>
          <w:color w:val="00B050"/>
        </w:rPr>
        <w:t>Building Developer</w:t>
      </w:r>
      <w:r w:rsidRPr="00C335D5">
        <w:rPr>
          <w:color w:val="00B050"/>
        </w:rPr>
        <w:t xml:space="preserve"> by phone at least twice]</w:t>
      </w:r>
      <w:r w:rsidRPr="00C335D5">
        <w:rPr>
          <w:color w:val="00B050"/>
          <w:vertAlign w:val="superscript"/>
        </w:rPr>
        <w:footnoteReference w:id="80"/>
      </w:r>
      <w:r w:rsidRPr="00C335D5">
        <w:rPr>
          <w:color w:val="00B050"/>
        </w:rPr>
        <w:t>.</w:t>
      </w:r>
      <w:r w:rsidRPr="00C335D5">
        <w:rPr>
          <w:color w:val="00B050"/>
        </w:rPr>
        <w:tab/>
      </w:r>
    </w:p>
    <w:bookmarkEnd w:id="155"/>
    <w:p w14:paraId="189810C1" w14:textId="6CE21ABC" w:rsidR="00E40F30" w:rsidRPr="00C335D5" w:rsidRDefault="006D46D4" w:rsidP="006D46D4">
      <w:pPr>
        <w:pStyle w:val="Level3Number"/>
        <w:rPr>
          <w:color w:val="00B050"/>
        </w:rPr>
      </w:pPr>
      <w:r w:rsidRPr="00C335D5">
        <w:rPr>
          <w:color w:val="00B050"/>
        </w:rPr>
        <w:t>ESCO</w:t>
      </w:r>
      <w:r w:rsidR="00E40F30" w:rsidRPr="00C335D5">
        <w:rPr>
          <w:color w:val="00B050"/>
        </w:rPr>
        <w:t xml:space="preserve"> may charge the </w:t>
      </w:r>
      <w:r w:rsidR="005A3E30" w:rsidRPr="00C335D5">
        <w:rPr>
          <w:color w:val="00B050"/>
        </w:rPr>
        <w:t>Building Developer</w:t>
      </w:r>
      <w:r w:rsidR="00E40F30" w:rsidRPr="00C335D5">
        <w:rPr>
          <w:color w:val="00B050"/>
        </w:rPr>
        <w:t xml:space="preserve"> a debt-processing charge to cover </w:t>
      </w:r>
      <w:r w:rsidRPr="00C335D5">
        <w:rPr>
          <w:color w:val="00B050"/>
        </w:rPr>
        <w:t>ESCO</w:t>
      </w:r>
      <w:r w:rsidR="00E40F30" w:rsidRPr="00C335D5">
        <w:rPr>
          <w:color w:val="00B050"/>
        </w:rPr>
        <w:t xml:space="preserve">’s reasonable costs of sending the reminder letters and taking action to collect the overdue </w:t>
      </w:r>
      <w:r w:rsidR="00C335D5" w:rsidRPr="00C335D5">
        <w:rPr>
          <w:color w:val="00B050"/>
          <w:lang w:val="en-US"/>
        </w:rPr>
        <w:t>Heat Charges [and/or Electricity Charges]</w:t>
      </w:r>
      <w:r w:rsidR="00E40F30" w:rsidRPr="00C335D5">
        <w:rPr>
          <w:color w:val="00B050"/>
        </w:rPr>
        <w:t xml:space="preserve">. </w:t>
      </w:r>
    </w:p>
    <w:p w14:paraId="1C5AA1BD" w14:textId="77777777" w:rsidR="00E40F30" w:rsidRPr="004F7B24" w:rsidRDefault="00E40F30" w:rsidP="00E40F30">
      <w:pPr>
        <w:pStyle w:val="Level2Number"/>
        <w:rPr>
          <w:b/>
          <w:bCs/>
          <w:color w:val="00B050"/>
        </w:rPr>
      </w:pPr>
      <w:bookmarkStart w:id="157" w:name="_Ref4599981"/>
      <w:bookmarkStart w:id="158" w:name="_Ref368666563"/>
      <w:r w:rsidRPr="004F7B24">
        <w:rPr>
          <w:b/>
          <w:bCs/>
          <w:color w:val="00B050"/>
        </w:rPr>
        <w:t xml:space="preserve">Reconnecting the </w:t>
      </w:r>
      <w:r w:rsidR="005A3E30" w:rsidRPr="004F7B24">
        <w:rPr>
          <w:b/>
          <w:bCs/>
          <w:color w:val="00B050"/>
        </w:rPr>
        <w:t>Building Developer</w:t>
      </w:r>
      <w:r w:rsidRPr="004F7B24">
        <w:rPr>
          <w:b/>
          <w:bCs/>
          <w:color w:val="00B050"/>
        </w:rPr>
        <w:t>’s supply</w:t>
      </w:r>
      <w:bookmarkEnd w:id="157"/>
      <w:r w:rsidRPr="004F7B24">
        <w:rPr>
          <w:b/>
          <w:bCs/>
          <w:color w:val="00B050"/>
        </w:rPr>
        <w:t xml:space="preserve"> </w:t>
      </w:r>
    </w:p>
    <w:p w14:paraId="05E715E3" w14:textId="74021A44" w:rsidR="00E40F30" w:rsidRPr="00C335D5" w:rsidRDefault="00E40F30" w:rsidP="006D46D4">
      <w:pPr>
        <w:pStyle w:val="Level3Number"/>
        <w:rPr>
          <w:color w:val="00B050"/>
        </w:rPr>
      </w:pPr>
      <w:r w:rsidRPr="00C335D5">
        <w:rPr>
          <w:color w:val="00B050"/>
        </w:rPr>
        <w:t xml:space="preserve">Where </w:t>
      </w:r>
      <w:r w:rsidR="006D46D4" w:rsidRPr="00C335D5">
        <w:rPr>
          <w:color w:val="00B050"/>
        </w:rPr>
        <w:t>ESCO</w:t>
      </w:r>
      <w:r w:rsidRPr="00C335D5">
        <w:rPr>
          <w:color w:val="00B050"/>
        </w:rPr>
        <w:t xml:space="preserve"> has suspended or disconnected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00C335D5" w:rsidRPr="00C335D5">
        <w:rPr>
          <w:color w:val="00B050"/>
        </w:rPr>
        <w:t xml:space="preserve"> </w:t>
      </w:r>
      <w:r w:rsidRPr="00C335D5">
        <w:rPr>
          <w:color w:val="00B050"/>
        </w:rPr>
        <w:t xml:space="preserve">for non-payment, </w:t>
      </w:r>
      <w:r w:rsidR="006D46D4" w:rsidRPr="00C335D5">
        <w:rPr>
          <w:color w:val="00B050"/>
        </w:rPr>
        <w:t>ESCO</w:t>
      </w:r>
      <w:r w:rsidRPr="00C335D5">
        <w:rPr>
          <w:color w:val="00B050"/>
        </w:rPr>
        <w:t xml:space="preserve"> shall within [  • (• )] working hours’ of a request from the </w:t>
      </w:r>
      <w:r w:rsidR="005A3E30" w:rsidRPr="00C335D5">
        <w:rPr>
          <w:color w:val="00B050"/>
        </w:rPr>
        <w:t>Building Developer</w:t>
      </w:r>
      <w:r w:rsidRPr="00C335D5">
        <w:rPr>
          <w:color w:val="00B050"/>
        </w:rPr>
        <w:t xml:space="preserve"> make the </w:t>
      </w:r>
      <w:r w:rsidR="00C335D5" w:rsidRPr="00C335D5">
        <w:rPr>
          <w:color w:val="00B050"/>
          <w:lang w:val="en-US"/>
        </w:rPr>
        <w:t xml:space="preserve">Heat Supply [and/or Electricity Supply] </w:t>
      </w:r>
      <w:r w:rsidRPr="00C335D5">
        <w:rPr>
          <w:color w:val="00B050"/>
        </w:rPr>
        <w:t xml:space="preserve">available to the </w:t>
      </w:r>
      <w:r w:rsidR="005A3E30" w:rsidRPr="00C335D5">
        <w:rPr>
          <w:color w:val="00B050"/>
        </w:rPr>
        <w:t>Building Developer</w:t>
      </w:r>
      <w:r w:rsidRPr="00C335D5">
        <w:rPr>
          <w:color w:val="00B050"/>
        </w:rPr>
        <w:t xml:space="preserve"> if the </w:t>
      </w:r>
      <w:r w:rsidR="005A3E30" w:rsidRPr="00C335D5">
        <w:rPr>
          <w:color w:val="00B050"/>
        </w:rPr>
        <w:t>Building Developer</w:t>
      </w:r>
      <w:r w:rsidRPr="00C335D5">
        <w:rPr>
          <w:color w:val="00B050"/>
        </w:rPr>
        <w:t xml:space="preserve"> has, at the time of the request, paid to </w:t>
      </w:r>
      <w:r w:rsidR="006D46D4" w:rsidRPr="00C335D5">
        <w:rPr>
          <w:color w:val="00B050"/>
        </w:rPr>
        <w:t>ESCO</w:t>
      </w:r>
      <w:r w:rsidRPr="00C335D5">
        <w:rPr>
          <w:color w:val="00B050"/>
        </w:rPr>
        <w:t xml:space="preserve"> (and </w:t>
      </w:r>
      <w:r w:rsidR="006D46D4" w:rsidRPr="00C335D5">
        <w:rPr>
          <w:color w:val="00B050"/>
        </w:rPr>
        <w:t>ESCO</w:t>
      </w:r>
      <w:r w:rsidRPr="00C335D5">
        <w:rPr>
          <w:color w:val="00B050"/>
        </w:rPr>
        <w:t xml:space="preserve"> has received): </w:t>
      </w:r>
    </w:p>
    <w:p w14:paraId="66BD0A5E" w14:textId="0FB68829" w:rsidR="00E40F30" w:rsidRPr="00C335D5" w:rsidRDefault="00E40F30" w:rsidP="006D46D4">
      <w:pPr>
        <w:pStyle w:val="Level4Number"/>
        <w:rPr>
          <w:color w:val="00B050"/>
          <w:lang w:val="en-US"/>
        </w:rPr>
      </w:pPr>
      <w:r w:rsidRPr="00C335D5">
        <w:rPr>
          <w:color w:val="00B050"/>
          <w:lang w:val="en-US"/>
        </w:rPr>
        <w:t xml:space="preserve">all charges and amounts the </w:t>
      </w:r>
      <w:r w:rsidR="005A3E30" w:rsidRPr="00C335D5">
        <w:rPr>
          <w:color w:val="00B050"/>
          <w:lang w:val="en-US"/>
        </w:rPr>
        <w:t>Building Developer</w:t>
      </w:r>
      <w:r w:rsidRPr="00C335D5">
        <w:rPr>
          <w:color w:val="00B050"/>
          <w:lang w:val="en-US"/>
        </w:rPr>
        <w:t xml:space="preserve"> owes to </w:t>
      </w:r>
      <w:r w:rsidR="006D46D4" w:rsidRPr="00C335D5">
        <w:rPr>
          <w:color w:val="00B050"/>
          <w:lang w:val="en-US"/>
        </w:rPr>
        <w:t>ESCO</w:t>
      </w:r>
      <w:r w:rsidRPr="00C335D5">
        <w:rPr>
          <w:color w:val="00B050"/>
          <w:lang w:val="en-US"/>
        </w:rPr>
        <w:t xml:space="preserve"> including the reconnection charge and debt-processing charge, in full; and</w:t>
      </w:r>
    </w:p>
    <w:p w14:paraId="051C0C7F" w14:textId="68923E45" w:rsidR="00E40F30" w:rsidRPr="00C335D5" w:rsidRDefault="00E40F30" w:rsidP="006D46D4">
      <w:pPr>
        <w:pStyle w:val="Level4Number"/>
        <w:rPr>
          <w:color w:val="00B050"/>
          <w:lang w:val="en-US"/>
        </w:rPr>
      </w:pPr>
      <w:r w:rsidRPr="00C335D5">
        <w:rPr>
          <w:color w:val="00B050"/>
          <w:lang w:val="en-US"/>
        </w:rPr>
        <w:t xml:space="preserve">a refundable deposit equal to </w:t>
      </w:r>
      <w:r w:rsidR="006D46D4" w:rsidRPr="00C335D5">
        <w:rPr>
          <w:color w:val="00B050"/>
          <w:lang w:val="en-US"/>
        </w:rPr>
        <w:t>ESCO</w:t>
      </w:r>
      <w:r w:rsidRPr="00C335D5">
        <w:rPr>
          <w:color w:val="00B050"/>
          <w:lang w:val="en-US"/>
        </w:rPr>
        <w:t xml:space="preserve">’s reasonable estimate of [three (3) months’] </w:t>
      </w:r>
      <w:r w:rsidR="00C335D5" w:rsidRPr="00C335D5">
        <w:rPr>
          <w:color w:val="00B050"/>
          <w:lang w:val="en-US"/>
        </w:rPr>
        <w:t>Heat Charges [and/or Electricity Charges]</w:t>
      </w:r>
      <w:r w:rsidRPr="00C335D5">
        <w:rPr>
          <w:color w:val="00B050"/>
          <w:lang w:val="en-US"/>
        </w:rPr>
        <w:t>.</w:t>
      </w:r>
    </w:p>
    <w:p w14:paraId="1393A8A5" w14:textId="4946EFC7" w:rsidR="001A45FA" w:rsidRPr="00C335D5" w:rsidRDefault="00E40F30" w:rsidP="006D46D4">
      <w:pPr>
        <w:pStyle w:val="Level3Number"/>
        <w:rPr>
          <w:color w:val="00B050"/>
        </w:rPr>
      </w:pPr>
      <w:bookmarkStart w:id="159" w:name="_Ref362421112"/>
      <w:bookmarkEnd w:id="158"/>
      <w:r w:rsidRPr="00C335D5">
        <w:rPr>
          <w:color w:val="00B050"/>
        </w:rPr>
        <w:t xml:space="preserve">If the </w:t>
      </w:r>
      <w:r w:rsidR="005A3E30" w:rsidRPr="00C335D5">
        <w:rPr>
          <w:color w:val="00B050"/>
        </w:rPr>
        <w:t>Building Developer</w:t>
      </w:r>
      <w:r w:rsidRPr="00C335D5">
        <w:rPr>
          <w:color w:val="00B050"/>
        </w:rPr>
        <w:t xml:space="preserve"> pays </w:t>
      </w:r>
      <w:r w:rsidR="006D46D4" w:rsidRPr="00C335D5">
        <w:rPr>
          <w:color w:val="00B050"/>
        </w:rPr>
        <w:t>ESCO</w:t>
      </w:r>
      <w:r w:rsidRPr="00C335D5">
        <w:rPr>
          <w:color w:val="00B050"/>
        </w:rPr>
        <w:t xml:space="preserve"> a deposit, </w:t>
      </w:r>
      <w:r w:rsidR="006D46D4" w:rsidRPr="00C335D5">
        <w:rPr>
          <w:color w:val="00B050"/>
        </w:rPr>
        <w:t>ESCO</w:t>
      </w:r>
      <w:r w:rsidRPr="00C335D5">
        <w:rPr>
          <w:color w:val="00B050"/>
        </w:rPr>
        <w:t xml:space="preserve"> shall return that deposit once the </w:t>
      </w:r>
      <w:r w:rsidR="005A3E30" w:rsidRPr="00C335D5">
        <w:rPr>
          <w:color w:val="00B050"/>
        </w:rPr>
        <w:t>Building Developer</w:t>
      </w:r>
      <w:r w:rsidRPr="00C335D5">
        <w:rPr>
          <w:color w:val="00B050"/>
        </w:rPr>
        <w:t xml:space="preserve"> has kept the </w:t>
      </w:r>
      <w:r w:rsidR="005A3E30" w:rsidRPr="00C335D5">
        <w:rPr>
          <w:color w:val="00B050"/>
        </w:rPr>
        <w:t>Building Developer</w:t>
      </w:r>
      <w:r w:rsidRPr="00C335D5">
        <w:rPr>
          <w:color w:val="00B050"/>
        </w:rPr>
        <w:t>’s payments up to date, in full, for [twelve (12)] months.</w:t>
      </w:r>
      <w:bookmarkEnd w:id="156"/>
      <w:bookmarkEnd w:id="159"/>
    </w:p>
    <w:p w14:paraId="184A7AC3" w14:textId="77777777" w:rsidR="00F47518" w:rsidRPr="00F945EE" w:rsidRDefault="003E69B9" w:rsidP="00A85444">
      <w:pPr>
        <w:pStyle w:val="Level1Heading"/>
        <w:keepNext w:val="0"/>
        <w:rPr>
          <w:color w:val="000000" w:themeColor="text1"/>
        </w:rPr>
      </w:pPr>
      <w:bookmarkStart w:id="160" w:name="_Toc11138995"/>
      <w:bookmarkStart w:id="161" w:name="_Toc11164496"/>
      <w:bookmarkStart w:id="162" w:name="_Toc11167980"/>
      <w:bookmarkStart w:id="163" w:name="_Toc11168087"/>
      <w:bookmarkStart w:id="164" w:name="_Toc11138996"/>
      <w:bookmarkStart w:id="165" w:name="_Toc11164497"/>
      <w:bookmarkStart w:id="166" w:name="_Toc11167981"/>
      <w:bookmarkStart w:id="167" w:name="_Toc11168088"/>
      <w:bookmarkStart w:id="168" w:name="_Toc11138998"/>
      <w:bookmarkStart w:id="169" w:name="_Toc11164499"/>
      <w:bookmarkStart w:id="170" w:name="_Toc11167983"/>
      <w:bookmarkStart w:id="171" w:name="_Toc11168090"/>
      <w:bookmarkStart w:id="172" w:name="_Ref9953970"/>
      <w:bookmarkStart w:id="173" w:name="_Toc13144228"/>
      <w:bookmarkStart w:id="174" w:name="a868541"/>
      <w:bookmarkEnd w:id="131"/>
      <w:bookmarkEnd w:id="160"/>
      <w:bookmarkEnd w:id="161"/>
      <w:bookmarkEnd w:id="162"/>
      <w:bookmarkEnd w:id="163"/>
      <w:bookmarkEnd w:id="164"/>
      <w:bookmarkEnd w:id="165"/>
      <w:bookmarkEnd w:id="166"/>
      <w:bookmarkEnd w:id="167"/>
      <w:bookmarkEnd w:id="168"/>
      <w:bookmarkEnd w:id="169"/>
      <w:bookmarkEnd w:id="170"/>
      <w:bookmarkEnd w:id="171"/>
      <w:r w:rsidRPr="00F945EE">
        <w:rPr>
          <w:color w:val="000000" w:themeColor="text1"/>
        </w:rPr>
        <w:t>C</w:t>
      </w:r>
      <w:r w:rsidR="00F47518" w:rsidRPr="00F945EE">
        <w:rPr>
          <w:color w:val="000000" w:themeColor="text1"/>
        </w:rPr>
        <w:t xml:space="preserve">ompensation </w:t>
      </w:r>
      <w:r w:rsidRPr="00F945EE">
        <w:rPr>
          <w:color w:val="000000" w:themeColor="text1"/>
        </w:rPr>
        <w:t xml:space="preserve">And Relief </w:t>
      </w:r>
      <w:r w:rsidR="00F47518" w:rsidRPr="00F945EE">
        <w:rPr>
          <w:color w:val="000000" w:themeColor="text1"/>
        </w:rPr>
        <w:t>events</w:t>
      </w:r>
      <w:bookmarkEnd w:id="172"/>
      <w:r w:rsidR="00F945EE" w:rsidRPr="00266397">
        <w:rPr>
          <w:rStyle w:val="FootnoteReference"/>
          <w:color w:val="000000" w:themeColor="text1"/>
        </w:rPr>
        <w:footnoteReference w:id="81"/>
      </w:r>
      <w:bookmarkEnd w:id="173"/>
      <w:r w:rsidR="00F47518" w:rsidRPr="00F945EE">
        <w:rPr>
          <w:color w:val="000000" w:themeColor="text1"/>
        </w:rPr>
        <w:t xml:space="preserve"> </w:t>
      </w:r>
    </w:p>
    <w:p w14:paraId="0478FD49" w14:textId="416986ED" w:rsidR="003E69B9" w:rsidRPr="00F945EE" w:rsidRDefault="003E69B9" w:rsidP="00A85444">
      <w:pPr>
        <w:pStyle w:val="Level2Number"/>
        <w:rPr>
          <w:color w:val="000000" w:themeColor="text1"/>
        </w:rPr>
      </w:pPr>
      <w:bookmarkStart w:id="175" w:name="_Ref338155586"/>
      <w:bookmarkStart w:id="176" w:name="_Ref519779988"/>
      <w:r w:rsidRPr="00F945EE">
        <w:rPr>
          <w:color w:val="000000" w:themeColor="text1"/>
        </w:rPr>
        <w:t>Subject to Clause </w:t>
      </w:r>
      <w:r w:rsidR="00874018" w:rsidRPr="00F945EE">
        <w:rPr>
          <w:color w:val="000000" w:themeColor="text1"/>
        </w:rPr>
        <w:fldChar w:fldCharType="begin"/>
      </w:r>
      <w:r w:rsidR="00874018" w:rsidRPr="00F945EE">
        <w:rPr>
          <w:color w:val="000000" w:themeColor="text1"/>
        </w:rPr>
        <w:instrText xml:space="preserve"> REF _Ref9958010 \r \h </w:instrText>
      </w:r>
      <w:r w:rsidR="00874018" w:rsidRPr="00F945EE">
        <w:rPr>
          <w:color w:val="000000" w:themeColor="text1"/>
        </w:rPr>
      </w:r>
      <w:r w:rsidR="00874018" w:rsidRPr="00F945EE">
        <w:rPr>
          <w:color w:val="000000" w:themeColor="text1"/>
        </w:rPr>
        <w:fldChar w:fldCharType="separate"/>
      </w:r>
      <w:r w:rsidR="001A3169">
        <w:rPr>
          <w:color w:val="000000" w:themeColor="text1"/>
        </w:rPr>
        <w:t>14.5</w:t>
      </w:r>
      <w:r w:rsidR="00874018" w:rsidRPr="00F945EE">
        <w:rPr>
          <w:color w:val="000000" w:themeColor="text1"/>
        </w:rPr>
        <w:fldChar w:fldCharType="end"/>
      </w:r>
      <w:r w:rsidR="00DA324F" w:rsidRPr="00F945EE">
        <w:rPr>
          <w:color w:val="000000" w:themeColor="text1"/>
        </w:rPr>
        <w:t>,</w:t>
      </w:r>
      <w:r w:rsidR="00874018" w:rsidRPr="00F945EE">
        <w:rPr>
          <w:color w:val="000000" w:themeColor="text1"/>
        </w:rPr>
        <w:t xml:space="preserve"> </w:t>
      </w:r>
      <w:r w:rsidR="00DA324F" w:rsidRPr="00F945EE">
        <w:rPr>
          <w:color w:val="000000" w:themeColor="text1"/>
        </w:rPr>
        <w:t xml:space="preserve">to the extent that either Party it is impaired or prevented from performing any of its obligations under this Agreement due to a Compensation Event, </w:t>
      </w:r>
      <w:r w:rsidR="00087D5F">
        <w:rPr>
          <w:color w:val="000000" w:themeColor="text1"/>
        </w:rPr>
        <w:t xml:space="preserve">such </w:t>
      </w:r>
      <w:r w:rsidR="00DA324F" w:rsidRPr="00F945EE">
        <w:rPr>
          <w:color w:val="000000" w:themeColor="text1"/>
        </w:rPr>
        <w:t>affected</w:t>
      </w:r>
      <w:r w:rsidRPr="00F945EE">
        <w:rPr>
          <w:color w:val="000000" w:themeColor="text1"/>
        </w:rPr>
        <w:t xml:space="preserve"> Party </w:t>
      </w:r>
      <w:r w:rsidR="00087D5F">
        <w:rPr>
          <w:color w:val="000000" w:themeColor="text1"/>
        </w:rPr>
        <w:t xml:space="preserve">(“the claiming party”) </w:t>
      </w:r>
      <w:r w:rsidRPr="00F945EE">
        <w:rPr>
          <w:color w:val="000000" w:themeColor="text1"/>
        </w:rPr>
        <w:t xml:space="preserve">shall be entitled to: </w:t>
      </w:r>
    </w:p>
    <w:p w14:paraId="4D5D9BDA" w14:textId="77777777" w:rsidR="003E69B9" w:rsidRPr="00F945EE" w:rsidRDefault="003E69B9" w:rsidP="00A85444">
      <w:pPr>
        <w:pStyle w:val="Level3Number"/>
        <w:rPr>
          <w:color w:val="000000" w:themeColor="text1"/>
        </w:rPr>
      </w:pPr>
      <w:r w:rsidRPr="00F945EE">
        <w:rPr>
          <w:color w:val="000000" w:themeColor="text1"/>
        </w:rPr>
        <w:t>relief from its obligations under this Agreement;</w:t>
      </w:r>
    </w:p>
    <w:p w14:paraId="768E01BD" w14:textId="77777777" w:rsidR="003E69B9" w:rsidRPr="00F945EE" w:rsidRDefault="003E69B9" w:rsidP="00A85444">
      <w:pPr>
        <w:pStyle w:val="Level3Number"/>
        <w:rPr>
          <w:color w:val="000000" w:themeColor="text1"/>
        </w:rPr>
      </w:pPr>
      <w:r w:rsidRPr="00F945EE">
        <w:rPr>
          <w:color w:val="000000" w:themeColor="text1"/>
        </w:rPr>
        <w:t xml:space="preserve">a fair and reasonable extension of time; </w:t>
      </w:r>
    </w:p>
    <w:p w14:paraId="0439B71D" w14:textId="73D2786E" w:rsidR="003E69B9" w:rsidRPr="00F945EE" w:rsidRDefault="003E69B9" w:rsidP="00A85444">
      <w:pPr>
        <w:pStyle w:val="Level3Number"/>
        <w:rPr>
          <w:color w:val="000000" w:themeColor="text1"/>
        </w:rPr>
      </w:pPr>
      <w:r w:rsidRPr="00F945EE">
        <w:rPr>
          <w:color w:val="000000" w:themeColor="text1"/>
        </w:rPr>
        <w:t xml:space="preserve">payment of reasonable additional costs incurred; </w:t>
      </w:r>
      <w:r w:rsidR="007650F4">
        <w:rPr>
          <w:color w:val="000000" w:themeColor="text1"/>
        </w:rPr>
        <w:t>and</w:t>
      </w:r>
    </w:p>
    <w:p w14:paraId="535869BA" w14:textId="77777777" w:rsidR="00DA324F" w:rsidRDefault="00DA324F" w:rsidP="00A85444">
      <w:pPr>
        <w:pStyle w:val="Level3Number"/>
      </w:pPr>
      <w:r w:rsidRPr="00F945EE">
        <w:rPr>
          <w:color w:val="000000" w:themeColor="text1"/>
        </w:rPr>
        <w:lastRenderedPageBreak/>
        <w:t xml:space="preserve">in respect of </w:t>
      </w:r>
      <w:r w:rsidR="00E23E76" w:rsidRPr="00F945EE">
        <w:rPr>
          <w:color w:val="000000" w:themeColor="text1"/>
        </w:rPr>
        <w:t xml:space="preserve">delays to </w:t>
      </w:r>
      <w:r w:rsidR="00933DEE" w:rsidRPr="00F945EE">
        <w:rPr>
          <w:color w:val="000000" w:themeColor="text1"/>
        </w:rPr>
        <w:t xml:space="preserve">Service Readiness of </w:t>
      </w:r>
      <w:r w:rsidR="00B62667" w:rsidRPr="00F945EE">
        <w:rPr>
          <w:color w:val="000000" w:themeColor="text1"/>
        </w:rPr>
        <w:t>the</w:t>
      </w:r>
      <w:r w:rsidR="00933DEE" w:rsidRPr="00F945EE">
        <w:rPr>
          <w:color w:val="000000" w:themeColor="text1"/>
        </w:rPr>
        <w:t xml:space="preserv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w:t>
      </w:r>
      <w:r w:rsidR="00933DEE" w:rsidRPr="00B62667">
        <w:rPr>
          <w:color w:val="00B050"/>
        </w:rPr>
        <w:t>Building</w:t>
      </w:r>
      <w:r w:rsidR="00B62667" w:rsidRPr="00B62667">
        <w:rPr>
          <w:color w:val="00B050"/>
        </w:rPr>
        <w:t>]</w:t>
      </w:r>
      <w:r w:rsidR="00933DEE" w:rsidRPr="00B62667">
        <w:rPr>
          <w:color w:val="00B050"/>
        </w:rPr>
        <w:t xml:space="preserve"> </w:t>
      </w:r>
      <w:r w:rsidR="00933DEE">
        <w:t>such that the relevant</w:t>
      </w:r>
      <w:r w:rsidR="00E23E76">
        <w:t xml:space="preserve"> Connection Date</w:t>
      </w:r>
      <w:r w:rsidR="00933DEE">
        <w:t xml:space="preserve"> cannot be achieved</w:t>
      </w:r>
      <w:r w:rsidR="00E23E76">
        <w:t>, Delay Damages;</w:t>
      </w:r>
    </w:p>
    <w:p w14:paraId="31B85ED1" w14:textId="77777777" w:rsidR="003E69B9" w:rsidRPr="001971B4" w:rsidRDefault="003E69B9" w:rsidP="00A85444">
      <w:pPr>
        <w:pStyle w:val="Level2Number"/>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75"/>
      <w:bookmarkEnd w:id="176"/>
      <w:r w:rsidR="00685404">
        <w:t>.</w:t>
      </w:r>
    </w:p>
    <w:p w14:paraId="559CA8DD" w14:textId="77777777" w:rsidR="00887590" w:rsidRDefault="003E69B9" w:rsidP="00A85444">
      <w:pPr>
        <w:pStyle w:val="Level2Number"/>
      </w:pPr>
      <w:bookmarkStart w:id="177" w:name="_Ref216710875"/>
      <w:bookmarkStart w:id="178"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79" w:name="_Ref216710776"/>
      <w:bookmarkEnd w:id="177"/>
    </w:p>
    <w:p w14:paraId="3851651B" w14:textId="77777777" w:rsidR="00887590" w:rsidRDefault="003E69B9" w:rsidP="00A85444">
      <w:pPr>
        <w:pStyle w:val="Level3Number"/>
      </w:pPr>
      <w:bookmarkStart w:id="180"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A3A96">
        <w:t>Connection</w:t>
      </w:r>
      <w:r w:rsidRPr="00E42FCE">
        <w:t xml:space="preserve"> Date</w:t>
      </w:r>
      <w:r>
        <w:t xml:space="preserve"> and / or payment of compensation</w:t>
      </w:r>
      <w:bookmarkEnd w:id="179"/>
      <w:r w:rsidR="00D50D3A">
        <w:t xml:space="preserve"> and/or Delay Damages</w:t>
      </w:r>
      <w:r w:rsidR="00887590">
        <w:t>;</w:t>
      </w:r>
      <w:bookmarkEnd w:id="180"/>
    </w:p>
    <w:p w14:paraId="26B9B45D" w14:textId="75EBBA58" w:rsidR="00887590" w:rsidRDefault="003E69B9" w:rsidP="00A85444">
      <w:pPr>
        <w:pStyle w:val="Level3Number"/>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1A3169">
        <w:t>14.2.1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137722B3" w14:textId="77777777" w:rsidR="00887590" w:rsidRDefault="003E69B9" w:rsidP="00A85444">
      <w:pPr>
        <w:pStyle w:val="Level3Number"/>
      </w:pPr>
      <w:r w:rsidRPr="00E42FCE">
        <w:t xml:space="preserve">demonstrate to the reasonable satisfaction of the </w:t>
      </w:r>
      <w:r>
        <w:t>other Party</w:t>
      </w:r>
      <w:r w:rsidRPr="00E42FCE">
        <w:t xml:space="preserve"> that:</w:t>
      </w:r>
    </w:p>
    <w:p w14:paraId="78B38C15" w14:textId="77777777" w:rsidR="003E69B9" w:rsidRPr="00E42FCE" w:rsidRDefault="003E69B9" w:rsidP="00A85444">
      <w:pPr>
        <w:pStyle w:val="Level4Number"/>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14:paraId="3779F3C4" w14:textId="77777777" w:rsidR="003E69B9" w:rsidRDefault="003E69B9" w:rsidP="00A85444">
      <w:pPr>
        <w:pStyle w:val="Level4Number"/>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0CC035A9" w14:textId="3A7CEAF9" w:rsidR="003E69B9" w:rsidRDefault="003E69B9" w:rsidP="00A85444">
      <w:pPr>
        <w:pStyle w:val="Level2Number"/>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1A3169">
        <w:t>14.2</w:t>
      </w:r>
      <w:r w:rsidR="008200D4">
        <w:fldChar w:fldCharType="end"/>
      </w:r>
      <w:r w:rsidR="008200D4">
        <w:t xml:space="preserve"> </w:t>
      </w:r>
      <w:r>
        <w:t xml:space="preserve"> above, then:</w:t>
      </w:r>
    </w:p>
    <w:p w14:paraId="71FB0489" w14:textId="77777777" w:rsidR="009B60E4" w:rsidRDefault="003E69B9" w:rsidP="00A85444">
      <w:pPr>
        <w:pStyle w:val="Level3Number"/>
      </w:pPr>
      <w:bookmarkStart w:id="181" w:name="_Ref9963995"/>
      <w:r>
        <w:t>in the case of a delay</w:t>
      </w:r>
      <w:r w:rsidR="009B60E4">
        <w:t>:</w:t>
      </w:r>
      <w:bookmarkEnd w:id="181"/>
    </w:p>
    <w:p w14:paraId="61F7C65D" w14:textId="77777777" w:rsidR="009B60E4" w:rsidRDefault="003E69B9" w:rsidP="00A85444">
      <w:pPr>
        <w:pStyle w:val="Level4Number"/>
      </w:pPr>
      <w:r>
        <w:t xml:space="preserve">the relevant </w:t>
      </w:r>
      <w:r w:rsidR="00874018">
        <w:t>Connection</w:t>
      </w:r>
      <w:r>
        <w:t xml:space="preserve"> Date(s) shall be postponed by such period of time as shall be reasonable taking into account the effect of the delay</w:t>
      </w:r>
      <w:r w:rsidR="009B60E4">
        <w:t>;</w:t>
      </w:r>
    </w:p>
    <w:p w14:paraId="7691A22A" w14:textId="0869FF94" w:rsidR="00C33319" w:rsidRDefault="0069725A" w:rsidP="00A85444">
      <w:pPr>
        <w:pStyle w:val="Level4Number"/>
      </w:pPr>
      <w:r>
        <w:t>Delay Damages shall be payable</w:t>
      </w:r>
      <w:r w:rsidR="00933DEE">
        <w:t xml:space="preserve"> from the date of the relevant Connection Date until Service Readiness of the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 xml:space="preserve">[Building] </w:t>
      </w:r>
      <w:r w:rsidR="00933DEE">
        <w:t xml:space="preserve"> has been achieved</w:t>
      </w:r>
      <w:r w:rsidR="00C33319">
        <w:t xml:space="preserve">, provided that ESCO shall have no liability to pay </w:t>
      </w:r>
      <w:r w:rsidR="00B62667">
        <w:t>[</w:t>
      </w:r>
      <w:r w:rsidR="00FD1C8A">
        <w:rPr>
          <w:color w:val="0070C0"/>
        </w:rPr>
        <w:t>Plot Developer</w:t>
      </w:r>
      <w:r w:rsidR="00D46D8D">
        <w:t>]/ [</w:t>
      </w:r>
      <w:r w:rsidR="00C4425A" w:rsidRPr="00C4425A">
        <w:rPr>
          <w:color w:val="00B050"/>
        </w:rPr>
        <w:t>Building Developer</w:t>
      </w:r>
      <w:r w:rsidR="00D46D8D">
        <w:t>]</w:t>
      </w:r>
      <w:r w:rsidR="00C33319">
        <w:t xml:space="preserve"> Delay Damages where ESCO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w:t>
      </w:r>
      <w:r w:rsidR="003E69B9">
        <w:t>;</w:t>
      </w:r>
      <w:r w:rsidR="009B60E4">
        <w:t xml:space="preserve"> </w:t>
      </w:r>
    </w:p>
    <w:p w14:paraId="1AEC8000" w14:textId="77777777" w:rsidR="009B60E4" w:rsidRDefault="009B60E4" w:rsidP="00A85444">
      <w:pPr>
        <w:pStyle w:val="Level4Number"/>
      </w:pPr>
      <w:bookmarkStart w:id="182" w:name="_Ref9963984"/>
      <w:r>
        <w:t xml:space="preserve">provided that where the delay is longer than [   ] months, </w:t>
      </w:r>
      <w:r w:rsidR="00881652">
        <w:t xml:space="preserve">the delay shall be considered to be a </w:t>
      </w:r>
      <w:r w:rsidR="00472B27">
        <w:t xml:space="preserve">Project </w:t>
      </w:r>
      <w:r w:rsidR="00B24029">
        <w:t>Variation</w:t>
      </w:r>
      <w:r w:rsidR="00881652">
        <w:t xml:space="preserve"> </w:t>
      </w:r>
      <w:r w:rsidR="007F1620" w:rsidRPr="007F1620">
        <w:rPr>
          <w:color w:val="7030A0"/>
        </w:rPr>
        <w:t>[</w:t>
      </w:r>
      <w:r w:rsidR="00881652" w:rsidRPr="007F1620">
        <w:rPr>
          <w:color w:val="7030A0"/>
        </w:rPr>
        <w:t xml:space="preserve">and </w:t>
      </w:r>
      <w:r w:rsidR="0077032B" w:rsidRPr="007F1620">
        <w:rPr>
          <w:color w:val="7030A0"/>
        </w:rPr>
        <w:t>the Change Control Procedure shall apply</w:t>
      </w:r>
      <w:r w:rsidR="007F1620" w:rsidRPr="007F1620">
        <w:rPr>
          <w:color w:val="7030A0"/>
        </w:rPr>
        <w:t>]</w:t>
      </w:r>
      <w:r w:rsidR="00C33319">
        <w:t>;</w:t>
      </w:r>
      <w:r w:rsidR="0077032B">
        <w:t xml:space="preserve"> </w:t>
      </w:r>
      <w:r w:rsidR="00881652">
        <w:t xml:space="preserve"> </w:t>
      </w:r>
      <w:r w:rsidR="00B44292">
        <w:t>and</w:t>
      </w:r>
      <w:bookmarkEnd w:id="182"/>
    </w:p>
    <w:p w14:paraId="466A093D" w14:textId="7E446604" w:rsidR="00B44292" w:rsidRDefault="00B44292" w:rsidP="00A85444">
      <w:pPr>
        <w:pStyle w:val="Level4Number"/>
      </w:pPr>
      <w:r>
        <w:lastRenderedPageBreak/>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1A3169">
        <w:t>14.3.1</w:t>
      </w:r>
      <w:r>
        <w:fldChar w:fldCharType="end"/>
      </w:r>
      <w:r>
        <w:fldChar w:fldCharType="begin"/>
      </w:r>
      <w:r>
        <w:instrText xml:space="preserve"> REF _Ref9963984 \r \h </w:instrText>
      </w:r>
      <w:r>
        <w:fldChar w:fldCharType="separate"/>
      </w:r>
      <w:r w:rsidR="001A3169">
        <w:t>(c)</w:t>
      </w:r>
      <w:r>
        <w:fldChar w:fldCharType="end"/>
      </w:r>
      <w:r>
        <w:t xml:space="preserve"> above and </w:t>
      </w:r>
      <w:r w:rsidR="00D46D8D">
        <w:t>C</w:t>
      </w:r>
      <w:r>
        <w:t xml:space="preserve">lause </w:t>
      </w:r>
      <w:r>
        <w:fldChar w:fldCharType="begin"/>
      </w:r>
      <w:r>
        <w:instrText xml:space="preserve"> REF _Ref9964026 \r \h </w:instrText>
      </w:r>
      <w:r>
        <w:fldChar w:fldCharType="separate"/>
      </w:r>
      <w:r w:rsidR="001A3169">
        <w:t>26</w:t>
      </w:r>
      <w:r>
        <w:fldChar w:fldCharType="end"/>
      </w:r>
      <w:r>
        <w:t xml:space="preserve"> (Default, Cure and Termination) this Clause </w:t>
      </w:r>
      <w:r>
        <w:fldChar w:fldCharType="begin"/>
      </w:r>
      <w:r>
        <w:instrText xml:space="preserve"> REF _Ref9953970 \r \h </w:instrText>
      </w:r>
      <w:r>
        <w:fldChar w:fldCharType="separate"/>
      </w:r>
      <w:r w:rsidR="001A3169">
        <w:t>14</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Connection Date;</w:t>
      </w:r>
    </w:p>
    <w:p w14:paraId="446953FF" w14:textId="77777777" w:rsidR="003E69B9" w:rsidRDefault="003E69B9" w:rsidP="00A85444">
      <w:pPr>
        <w:pStyle w:val="Level3Number"/>
      </w:pPr>
      <w:bookmarkStart w:id="183"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83"/>
    </w:p>
    <w:p w14:paraId="7F3302C5" w14:textId="77777777" w:rsidR="003E69B9" w:rsidRPr="00E42FCE" w:rsidRDefault="003E69B9" w:rsidP="00A85444">
      <w:pPr>
        <w:pStyle w:val="Level3Number"/>
      </w:pPr>
      <w:r>
        <w:t xml:space="preserve">the other Party shall give the claiming Party relief from its obligations under this Agreement. </w:t>
      </w:r>
    </w:p>
    <w:p w14:paraId="5FD5F7EA" w14:textId="30B1EB13" w:rsidR="003E69B9" w:rsidRPr="00395CCC" w:rsidRDefault="003E69B9" w:rsidP="00A85444">
      <w:pPr>
        <w:pStyle w:val="Level2Number"/>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1A3169">
        <w:t>14.2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4CB0E55E" w14:textId="2B2109BF" w:rsidR="003E69B9" w:rsidRPr="00C4425A" w:rsidRDefault="000C0D9E" w:rsidP="00A85444">
      <w:pPr>
        <w:pStyle w:val="Level2Number"/>
        <w:rPr>
          <w:color w:val="7030A0"/>
        </w:rPr>
      </w:pPr>
      <w:bookmarkStart w:id="184" w:name="_Ref9958010"/>
      <w:r w:rsidRPr="00C4425A">
        <w:rPr>
          <w:color w:val="7030A0"/>
        </w:rPr>
        <w:t>[</w:t>
      </w:r>
      <w:r w:rsidR="008A1AFB" w:rsidRPr="00C4425A">
        <w:rPr>
          <w:color w:val="7030A0"/>
        </w:rPr>
        <w:t>Other than in respect of a delay to a Connection Date,  d</w:t>
      </w:r>
      <w:r w:rsidR="003E69B9" w:rsidRPr="00C4425A">
        <w:rPr>
          <w:color w:val="7030A0"/>
        </w:rPr>
        <w:t xml:space="preserve">uring any period of an event falling under </w:t>
      </w:r>
      <w:r w:rsidR="003E69B9" w:rsidRPr="00C4425A">
        <w:rPr>
          <w:bCs/>
          <w:color w:val="7030A0"/>
        </w:rPr>
        <w:t>Clause</w:t>
      </w:r>
      <w:r w:rsidR="003E69B9" w:rsidRPr="00C4425A">
        <w:rPr>
          <w:color w:val="7030A0"/>
        </w:rPr>
        <w:t> </w:t>
      </w:r>
      <w:r w:rsidR="003E69B9" w:rsidRPr="00C4425A">
        <w:rPr>
          <w:color w:val="7030A0"/>
        </w:rPr>
        <w:fldChar w:fldCharType="begin"/>
      </w:r>
      <w:r w:rsidR="003E69B9" w:rsidRPr="00C4425A">
        <w:rPr>
          <w:color w:val="7030A0"/>
        </w:rPr>
        <w:instrText xml:space="preserve"> REF _Ref338155586 \r \h  \* MERGEFORMAT </w:instrText>
      </w:r>
      <w:r w:rsidR="003E69B9" w:rsidRPr="00C4425A">
        <w:rPr>
          <w:color w:val="7030A0"/>
        </w:rPr>
      </w:r>
      <w:r w:rsidR="003E69B9" w:rsidRPr="00C4425A">
        <w:rPr>
          <w:color w:val="7030A0"/>
        </w:rPr>
        <w:fldChar w:fldCharType="separate"/>
      </w:r>
      <w:r w:rsidR="001A3169">
        <w:rPr>
          <w:color w:val="7030A0"/>
        </w:rPr>
        <w:t>14.1</w:t>
      </w:r>
      <w:r w:rsidR="003E69B9" w:rsidRPr="00C4425A">
        <w:rPr>
          <w:color w:val="7030A0"/>
        </w:rPr>
        <w:fldChar w:fldCharType="end"/>
      </w:r>
      <w:r w:rsidR="003E69B9" w:rsidRPr="00C4425A">
        <w:rPr>
          <w:color w:val="7030A0"/>
        </w:rPr>
        <w:t xml:space="preserve"> in which the Heat Supply is affected, ESCO shall comply with its obligations to Customers in relation to the Heat Supply in accordance with the relevant Customer Supply Agreement</w:t>
      </w:r>
      <w:r w:rsidRPr="00C4425A">
        <w:rPr>
          <w:color w:val="7030A0"/>
        </w:rPr>
        <w:t>]</w:t>
      </w:r>
      <w:r w:rsidR="003E69B9" w:rsidRPr="00C4425A">
        <w:rPr>
          <w:color w:val="7030A0"/>
        </w:rPr>
        <w:t>.</w:t>
      </w:r>
      <w:bookmarkEnd w:id="178"/>
      <w:bookmarkEnd w:id="184"/>
    </w:p>
    <w:p w14:paraId="77D25039" w14:textId="77777777" w:rsidR="003E69B9" w:rsidRDefault="003E69B9" w:rsidP="00A85444">
      <w:pPr>
        <w:pStyle w:val="Level2Number"/>
      </w:pPr>
      <w:bookmarkStart w:id="185"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85"/>
    </w:p>
    <w:p w14:paraId="525B4624" w14:textId="4095DC5A" w:rsidR="008A1AFB" w:rsidRDefault="008A1AFB" w:rsidP="00A85444">
      <w:pPr>
        <w:pStyle w:val="Level2Number"/>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1A3169">
        <w:t>14.3.2</w:t>
      </w:r>
      <w:r>
        <w:fldChar w:fldCharType="end"/>
      </w:r>
      <w:r>
        <w:t xml:space="preserve"> </w:t>
      </w:r>
      <w:r w:rsidRPr="002E3203">
        <w:t xml:space="preserve">it is determined pursuant to </w:t>
      </w:r>
      <w:r>
        <w:t>C</w:t>
      </w:r>
      <w:r w:rsidRPr="002E3203">
        <w:t>lause</w:t>
      </w:r>
      <w:r>
        <w:t xml:space="preserve"> </w:t>
      </w:r>
      <w:r w:rsidR="00414EDC">
        <w:t xml:space="preserve">28 </w:t>
      </w:r>
      <w:r w:rsidRPr="002E3203">
        <w:t xml:space="preserve">(Dispute Resolution) that the </w:t>
      </w:r>
      <w:r>
        <w:t>claiming Party was not entitled to such compensation and/or Delay D</w:t>
      </w:r>
      <w:r w:rsidRPr="002E3203">
        <w:t>amages, then:</w:t>
      </w:r>
    </w:p>
    <w:p w14:paraId="56527FE8" w14:textId="77777777" w:rsidR="008A1AFB" w:rsidRDefault="008A1AFB" w:rsidP="00A85444">
      <w:pPr>
        <w:pStyle w:val="Level3Number"/>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327011AB" w14:textId="77777777" w:rsidR="008A1AFB" w:rsidRDefault="008A1AFB" w:rsidP="00A85444">
      <w:pPr>
        <w:pStyle w:val="Level3Number"/>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6B2875F0" w14:textId="77777777" w:rsidR="00B33CDF" w:rsidRPr="008C395E" w:rsidRDefault="00F945EE" w:rsidP="00A85444">
      <w:pPr>
        <w:pStyle w:val="Level1Heading"/>
        <w:keepNext w:val="0"/>
        <w:rPr>
          <w:color w:val="7030A0"/>
        </w:rPr>
      </w:pPr>
      <w:bookmarkStart w:id="186" w:name="_Toc13144229"/>
      <w:bookmarkEnd w:id="174"/>
      <w:r>
        <w:rPr>
          <w:color w:val="7030A0"/>
        </w:rPr>
        <w:t>[</w:t>
      </w:r>
      <w:r w:rsidR="003E69B9" w:rsidRPr="008C395E">
        <w:rPr>
          <w:color w:val="7030A0"/>
        </w:rPr>
        <w:t>Intellectual Property</w:t>
      </w:r>
      <w:r>
        <w:rPr>
          <w:rStyle w:val="FootnoteReference"/>
          <w:color w:val="7030A0"/>
        </w:rPr>
        <w:footnoteReference w:id="82"/>
      </w:r>
      <w:bookmarkEnd w:id="186"/>
    </w:p>
    <w:p w14:paraId="4E186AF1" w14:textId="2204C51D" w:rsidR="00B33CDF" w:rsidRPr="008C395E" w:rsidRDefault="007213BD" w:rsidP="00A85444">
      <w:pPr>
        <w:pStyle w:val="Level2Number"/>
        <w:rPr>
          <w:color w:val="7030A0"/>
        </w:rPr>
      </w:pPr>
      <w:bookmarkStart w:id="187" w:name="a235279"/>
      <w:r w:rsidRPr="008C395E">
        <w:rPr>
          <w:color w:val="7030A0"/>
        </w:rPr>
        <w:t xml:space="preserve">Subject to </w:t>
      </w:r>
      <w:r w:rsidR="00645C5C">
        <w:rPr>
          <w:color w:val="7030A0"/>
        </w:rPr>
        <w:t>C</w:t>
      </w:r>
      <w:r w:rsidRPr="008C395E">
        <w:rPr>
          <w:color w:val="7030A0"/>
        </w:rPr>
        <w:t xml:space="preserve">lause </w:t>
      </w:r>
      <w:r w:rsidR="00B33CDF" w:rsidRPr="008C395E">
        <w:rPr>
          <w:color w:val="7030A0"/>
        </w:rPr>
        <w:fldChar w:fldCharType="begin"/>
      </w:r>
      <w:r w:rsidRPr="008C395E">
        <w:rPr>
          <w:color w:val="7030A0"/>
        </w:rPr>
        <w:instrText>REF "a516132" \h \n</w:instrText>
      </w:r>
      <w:r w:rsidR="00B33CDF" w:rsidRPr="008C395E">
        <w:rPr>
          <w:color w:val="7030A0"/>
        </w:rPr>
      </w:r>
      <w:r w:rsidR="00B33CDF" w:rsidRPr="008C395E">
        <w:rPr>
          <w:color w:val="7030A0"/>
        </w:rPr>
        <w:fldChar w:fldCharType="separate"/>
      </w:r>
      <w:r w:rsidR="001A3169">
        <w:rPr>
          <w:color w:val="7030A0"/>
        </w:rPr>
        <w:t>16</w:t>
      </w:r>
      <w:r w:rsidR="00B33CDF" w:rsidRPr="008C395E">
        <w:rPr>
          <w:color w:val="7030A0"/>
        </w:rPr>
        <w:fldChar w:fldCharType="end"/>
      </w:r>
      <w:r w:rsidRPr="008C395E">
        <w:rPr>
          <w:color w:val="7030A0"/>
        </w:rPr>
        <w:t xml:space="preserve"> (Grant of licences):</w:t>
      </w:r>
      <w:bookmarkEnd w:id="187"/>
    </w:p>
    <w:p w14:paraId="668CBAD7" w14:textId="503345D5" w:rsidR="00B33CDF" w:rsidRPr="008C395E" w:rsidRDefault="00CE252A" w:rsidP="00A85444">
      <w:pPr>
        <w:pStyle w:val="Level3Number"/>
        <w:rPr>
          <w:color w:val="7030A0"/>
        </w:rPr>
      </w:pPr>
      <w:bookmarkStart w:id="188" w:name="a274907"/>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shall not acquire any right, title or interest in or to the IPRs of </w:t>
      </w:r>
      <w:r w:rsidRPr="008C395E">
        <w:rPr>
          <w:color w:val="7030A0"/>
        </w:rPr>
        <w:t>ESCO</w:t>
      </w:r>
      <w:r w:rsidR="007213BD" w:rsidRPr="008C395E">
        <w:rPr>
          <w:color w:val="7030A0"/>
        </w:rPr>
        <w:t xml:space="preserve"> or its licensors, including</w:t>
      </w:r>
      <w:bookmarkStart w:id="189" w:name="a842089"/>
      <w:bookmarkEnd w:id="188"/>
      <w:r w:rsidR="00347453" w:rsidRPr="008C395E">
        <w:rPr>
          <w:color w:val="7030A0"/>
        </w:rPr>
        <w:t xml:space="preserve"> </w:t>
      </w:r>
      <w:r w:rsidRPr="008C395E">
        <w:rPr>
          <w:color w:val="7030A0"/>
        </w:rPr>
        <w:t>ESCO’s</w:t>
      </w:r>
      <w:r w:rsidR="007213BD" w:rsidRPr="008C395E">
        <w:rPr>
          <w:color w:val="7030A0"/>
        </w:rPr>
        <w:t xml:space="preserve"> Background IPRs; and</w:t>
      </w:r>
      <w:bookmarkEnd w:id="189"/>
    </w:p>
    <w:p w14:paraId="412EDF46" w14:textId="5A0ACDC0" w:rsidR="00B33CDF" w:rsidRDefault="00CE252A" w:rsidP="00A85444">
      <w:pPr>
        <w:pStyle w:val="Level3Number"/>
      </w:pPr>
      <w:bookmarkStart w:id="190" w:name="a504647"/>
      <w:r w:rsidRPr="008C395E">
        <w:rPr>
          <w:color w:val="7030A0"/>
        </w:rPr>
        <w:t>ESCO</w:t>
      </w:r>
      <w:r w:rsidR="007213BD" w:rsidRPr="008C395E">
        <w:rPr>
          <w:color w:val="7030A0"/>
        </w:rPr>
        <w:t xml:space="preserve"> shall not acquire any right, title or interest in or to the IPRs of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or its licensors, including</w:t>
      </w:r>
      <w:bookmarkStart w:id="191" w:name="a620840"/>
      <w:bookmarkEnd w:id="190"/>
      <w:r w:rsidR="00347453" w:rsidRPr="008C395E">
        <w:rPr>
          <w:color w:val="7030A0"/>
        </w:rPr>
        <w:t xml:space="preserve">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Pr="008C395E">
        <w:rPr>
          <w:color w:val="7030A0"/>
        </w:rPr>
        <w:t>’s</w:t>
      </w:r>
      <w:r w:rsidR="007213BD" w:rsidRPr="008C395E">
        <w:rPr>
          <w:color w:val="7030A0"/>
        </w:rPr>
        <w:t xml:space="preserve"> Background IPRs.</w:t>
      </w:r>
      <w:bookmarkEnd w:id="191"/>
    </w:p>
    <w:p w14:paraId="521151A7" w14:textId="4B37C3C8" w:rsidR="00B33CDF" w:rsidRPr="008C395E" w:rsidRDefault="007213BD" w:rsidP="00A85444">
      <w:pPr>
        <w:pStyle w:val="Level2Number"/>
        <w:rPr>
          <w:color w:val="7030A0"/>
        </w:rPr>
      </w:pPr>
      <w:bookmarkStart w:id="192" w:name="a787957"/>
      <w:r w:rsidRPr="008C395E">
        <w:rPr>
          <w:color w:val="7030A0"/>
        </w:rPr>
        <w:lastRenderedPageBreak/>
        <w:t xml:space="preserve">Where either </w:t>
      </w:r>
      <w:r w:rsidR="005D1140">
        <w:rPr>
          <w:color w:val="7030A0"/>
        </w:rPr>
        <w:t>P</w:t>
      </w:r>
      <w:r w:rsidRPr="008C395E">
        <w:rPr>
          <w:color w:val="7030A0"/>
        </w:rPr>
        <w:t xml:space="preserve">arty acquires, by operation of law, title to IPRs of the other referred to in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1A3169">
        <w:rPr>
          <w:color w:val="7030A0"/>
        </w:rPr>
        <w:t>15.1</w:t>
      </w:r>
      <w:r w:rsidR="00B33CDF" w:rsidRPr="008C395E">
        <w:rPr>
          <w:color w:val="7030A0"/>
        </w:rPr>
        <w:fldChar w:fldCharType="end"/>
      </w:r>
      <w:r w:rsidRPr="008C395E">
        <w:rPr>
          <w:color w:val="7030A0"/>
        </w:rPr>
        <w:t xml:space="preserve">, and this acquisition is inconsistent with the allocation of title set out in that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1A3169">
        <w:rPr>
          <w:color w:val="7030A0"/>
        </w:rPr>
        <w:t>15.1</w:t>
      </w:r>
      <w:r w:rsidR="00B33CDF" w:rsidRPr="008C395E">
        <w:rPr>
          <w:color w:val="7030A0"/>
        </w:rPr>
        <w:fldChar w:fldCharType="end"/>
      </w:r>
      <w:r w:rsidRPr="008C395E">
        <w:rPr>
          <w:color w:val="7030A0"/>
        </w:rPr>
        <w:t xml:space="preserve">, such IPRs shall be assigned by it to the other </w:t>
      </w:r>
      <w:r w:rsidR="005D1140">
        <w:rPr>
          <w:color w:val="7030A0"/>
        </w:rPr>
        <w:t>P</w:t>
      </w:r>
      <w:r w:rsidRPr="008C395E">
        <w:rPr>
          <w:color w:val="7030A0"/>
        </w:rPr>
        <w:t xml:space="preserve">arty on the request of the other </w:t>
      </w:r>
      <w:r w:rsidR="005D1140">
        <w:rPr>
          <w:color w:val="7030A0"/>
        </w:rPr>
        <w:t>P</w:t>
      </w:r>
      <w:r w:rsidRPr="008C395E">
        <w:rPr>
          <w:color w:val="7030A0"/>
        </w:rPr>
        <w:t>arty, whenever that request is made.</w:t>
      </w:r>
      <w:bookmarkEnd w:id="192"/>
    </w:p>
    <w:p w14:paraId="63F06325" w14:textId="77777777" w:rsidR="00B33CDF" w:rsidRPr="008C395E" w:rsidRDefault="00DA505B" w:rsidP="00A85444">
      <w:pPr>
        <w:pStyle w:val="Level1Heading"/>
        <w:keepNext w:val="0"/>
        <w:rPr>
          <w:color w:val="7030A0"/>
        </w:rPr>
      </w:pPr>
      <w:bookmarkStart w:id="193" w:name="a516132"/>
      <w:bookmarkStart w:id="194" w:name="_Toc4858183"/>
      <w:bookmarkStart w:id="195" w:name="_Toc13144230"/>
      <w:r w:rsidRPr="008C395E">
        <w:rPr>
          <w:color w:val="7030A0"/>
        </w:rPr>
        <w:t>[</w:t>
      </w:r>
      <w:r w:rsidR="007213BD" w:rsidRPr="008C395E">
        <w:rPr>
          <w:color w:val="7030A0"/>
        </w:rPr>
        <w:t>Grant of licences</w:t>
      </w:r>
      <w:bookmarkEnd w:id="193"/>
      <w:bookmarkEnd w:id="194"/>
      <w:bookmarkEnd w:id="195"/>
    </w:p>
    <w:p w14:paraId="16CF333E" w14:textId="0BA1DE6D" w:rsidR="00817CA3" w:rsidRPr="00E4211E" w:rsidRDefault="00BA056D" w:rsidP="00A85444">
      <w:pPr>
        <w:pStyle w:val="Level2Number"/>
      </w:pPr>
      <w:bookmarkStart w:id="196" w:name="_Ref1851198"/>
      <w:bookmarkStart w:id="197" w:name="_Ref1921556"/>
      <w:r w:rsidRPr="008C395E">
        <w:rPr>
          <w:color w:val="7030A0"/>
        </w:rPr>
        <w:t>The</w:t>
      </w:r>
      <w:r>
        <w:t xml:space="preserve"> </w:t>
      </w:r>
      <w:r w:rsidR="000C0D9E">
        <w:t>[</w:t>
      </w:r>
      <w:r w:rsidR="00FD1C8A">
        <w:rPr>
          <w:color w:val="0070C0"/>
        </w:rPr>
        <w:t>Plot Developer</w:t>
      </w:r>
      <w:r w:rsidR="000C0D9E">
        <w:t>]/[</w:t>
      </w:r>
      <w:r w:rsidR="00FD1C8A">
        <w:rPr>
          <w:color w:val="00B050"/>
        </w:rPr>
        <w:t>Building Developer</w:t>
      </w:r>
      <w:r w:rsidR="000C0D9E">
        <w:t>]</w:t>
      </w:r>
      <w:r w:rsidR="00817CA3">
        <w:t xml:space="preserve"> </w:t>
      </w:r>
      <w:r w:rsidR="00817CA3" w:rsidRPr="008C395E">
        <w:rPr>
          <w:color w:val="7030A0"/>
        </w:rPr>
        <w:t xml:space="preserve">grants to </w:t>
      </w:r>
      <w:r w:rsidRPr="008C395E">
        <w:rPr>
          <w:color w:val="7030A0"/>
        </w:rPr>
        <w:t>ESCO</w:t>
      </w:r>
      <w:r w:rsidR="00817CA3" w:rsidRPr="008C395E">
        <w:rPr>
          <w:color w:val="7030A0"/>
        </w:rPr>
        <w:t xml:space="preserve"> a royalty-free, non-exclusive, non-transferable licence during the Term to use</w:t>
      </w:r>
      <w:bookmarkEnd w:id="196"/>
      <w:r w:rsidR="00003FF3" w:rsidRPr="008C395E">
        <w:rPr>
          <w:color w:val="7030A0"/>
        </w:rPr>
        <w:t xml:space="preserve"> </w:t>
      </w:r>
      <w:r w:rsidRPr="008C395E">
        <w:rPr>
          <w:color w:val="7030A0"/>
        </w:rPr>
        <w:t>the</w:t>
      </w:r>
      <w:r w:rsidRPr="00E4211E">
        <w:t xml:space="preserve"> </w:t>
      </w:r>
      <w:r w:rsidR="000C0D9E">
        <w:t>[</w:t>
      </w:r>
      <w:r w:rsidR="00FD1C8A">
        <w:rPr>
          <w:color w:val="0070C0"/>
        </w:rPr>
        <w:t>Plot Developer</w:t>
      </w:r>
      <w:r w:rsidR="000C0D9E">
        <w:t>]/[</w:t>
      </w:r>
      <w:r w:rsidR="00FD1C8A">
        <w:rPr>
          <w:color w:val="00B050"/>
        </w:rPr>
        <w:t>Building Developer</w:t>
      </w:r>
      <w:r w:rsidR="000C0D9E">
        <w:t>]</w:t>
      </w:r>
      <w:r w:rsidRPr="00E4211E">
        <w:t>’s</w:t>
      </w:r>
      <w:r w:rsidR="00817CA3" w:rsidRPr="00E4211E">
        <w:t xml:space="preserve"> </w:t>
      </w:r>
      <w:r w:rsidR="00817CA3" w:rsidRPr="008C395E">
        <w:rPr>
          <w:color w:val="7030A0"/>
        </w:rPr>
        <w:t xml:space="preserve">Data, including the right to grant sub-licences to its subcontractors, provided that any relevant subcontractor has entered into a confidentiality undertaking with </w:t>
      </w:r>
      <w:r w:rsidR="00DA505B" w:rsidRPr="008C395E">
        <w:rPr>
          <w:color w:val="7030A0"/>
        </w:rPr>
        <w:t>ESCO</w:t>
      </w:r>
      <w:r w:rsidR="00817CA3" w:rsidRPr="008C395E">
        <w:rPr>
          <w:color w:val="7030A0"/>
        </w:rPr>
        <w:t xml:space="preserve"> in a form reasonably acceptable to </w:t>
      </w:r>
      <w:r w:rsidR="00DA505B"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817CA3" w:rsidRPr="00E4211E">
        <w:t>.</w:t>
      </w:r>
      <w:bookmarkEnd w:id="197"/>
    </w:p>
    <w:p w14:paraId="404D2BF8" w14:textId="34114E7D" w:rsidR="00B33CDF" w:rsidRDefault="00DA505B" w:rsidP="00A85444">
      <w:pPr>
        <w:pStyle w:val="Level2Number"/>
      </w:pPr>
      <w:bookmarkStart w:id="198" w:name="a760444"/>
      <w:bookmarkStart w:id="199" w:name="_Ref1923444"/>
      <w:r w:rsidRPr="008C395E">
        <w:rPr>
          <w:color w:val="7030A0"/>
        </w:rPr>
        <w:t>ESCO</w:t>
      </w:r>
      <w:r w:rsidR="007213BD" w:rsidRPr="008C395E">
        <w:rPr>
          <w:color w:val="7030A0"/>
        </w:rPr>
        <w:t xml:space="preserve"> grants to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rsidRPr="00E4211E">
        <w:t xml:space="preserve"> </w:t>
      </w:r>
      <w:r w:rsidR="007213BD" w:rsidRPr="008C395E">
        <w:rPr>
          <w:color w:val="7030A0"/>
        </w:rPr>
        <w:t>a royalty-free, non-exclusive, non-transferable licence during the Term to use</w:t>
      </w:r>
      <w:bookmarkStart w:id="200" w:name="a412196"/>
      <w:bookmarkEnd w:id="198"/>
      <w:r w:rsidR="00003FF3" w:rsidRPr="008C395E">
        <w:rPr>
          <w:color w:val="7030A0"/>
        </w:rPr>
        <w:t xml:space="preserve"> </w:t>
      </w:r>
      <w:r w:rsidRPr="008C395E">
        <w:rPr>
          <w:color w:val="7030A0"/>
        </w:rPr>
        <w:t>ESCO’s</w:t>
      </w:r>
      <w:r w:rsidR="007213BD" w:rsidRPr="008C395E">
        <w:rPr>
          <w:color w:val="7030A0"/>
        </w:rPr>
        <w:t xml:space="preserve"> Data, including the right to grant sub-licences to its </w:t>
      </w:r>
      <w:r w:rsidR="004E6A07" w:rsidRPr="008C395E">
        <w:rPr>
          <w:color w:val="7030A0"/>
        </w:rPr>
        <w:t>s</w:t>
      </w:r>
      <w:r w:rsidR="007213BD" w:rsidRPr="008C395E">
        <w:rPr>
          <w:color w:val="7030A0"/>
        </w:rPr>
        <w:t xml:space="preserve">ubcontractors, provided that any relevant </w:t>
      </w:r>
      <w:r w:rsidR="004E6A07" w:rsidRPr="008C395E">
        <w:rPr>
          <w:color w:val="7030A0"/>
        </w:rPr>
        <w:t>s</w:t>
      </w:r>
      <w:r w:rsidR="007213BD" w:rsidRPr="008C395E">
        <w:rPr>
          <w:color w:val="7030A0"/>
        </w:rPr>
        <w:t xml:space="preserve">ubcontractor has entered into a confidentiality undertaking with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in a form reasonably acceptable to </w:t>
      </w:r>
      <w:r w:rsidRPr="008C395E">
        <w:rPr>
          <w:color w:val="7030A0"/>
        </w:rPr>
        <w:t>ESCO</w:t>
      </w:r>
      <w:r w:rsidR="007213BD" w:rsidRPr="008C395E">
        <w:rPr>
          <w:color w:val="7030A0"/>
        </w:rPr>
        <w:t>.</w:t>
      </w:r>
      <w:bookmarkEnd w:id="199"/>
      <w:bookmarkEnd w:id="200"/>
    </w:p>
    <w:p w14:paraId="3086E865" w14:textId="68B14C97" w:rsidR="00B33CDF" w:rsidRPr="008C395E" w:rsidRDefault="007213BD" w:rsidP="00A85444">
      <w:pPr>
        <w:pStyle w:val="Level2Number"/>
        <w:rPr>
          <w:color w:val="7030A0"/>
        </w:rPr>
      </w:pPr>
      <w:bookmarkStart w:id="201" w:name="a960890"/>
      <w:r w:rsidRPr="008C395E">
        <w:rPr>
          <w:color w:val="7030A0"/>
        </w:rPr>
        <w:t>The licence</w:t>
      </w:r>
      <w:r w:rsidR="00003FF3" w:rsidRPr="008C395E">
        <w:rPr>
          <w:color w:val="7030A0"/>
        </w:rPr>
        <w:t>s</w:t>
      </w:r>
      <w:r w:rsidRPr="008C395E">
        <w:rPr>
          <w:color w:val="7030A0"/>
        </w:rPr>
        <w:t xml:space="preserve"> granted in </w:t>
      </w:r>
      <w:r w:rsidR="00003FF3" w:rsidRPr="008C395E">
        <w:rPr>
          <w:color w:val="7030A0"/>
        </w:rPr>
        <w:t xml:space="preserve">clause </w:t>
      </w:r>
      <w:r w:rsidR="00003FF3" w:rsidRPr="008C395E">
        <w:rPr>
          <w:color w:val="7030A0"/>
        </w:rPr>
        <w:fldChar w:fldCharType="begin"/>
      </w:r>
      <w:r w:rsidR="00003FF3" w:rsidRPr="008C395E">
        <w:rPr>
          <w:color w:val="7030A0"/>
        </w:rPr>
        <w:instrText xml:space="preserve"> REF _Ref1921556 \r \h </w:instrText>
      </w:r>
      <w:r w:rsidR="00003FF3" w:rsidRPr="008C395E">
        <w:rPr>
          <w:color w:val="7030A0"/>
        </w:rPr>
      </w:r>
      <w:r w:rsidR="00003FF3" w:rsidRPr="008C395E">
        <w:rPr>
          <w:color w:val="7030A0"/>
        </w:rPr>
        <w:fldChar w:fldCharType="separate"/>
      </w:r>
      <w:r w:rsidR="001A3169">
        <w:rPr>
          <w:color w:val="7030A0"/>
        </w:rPr>
        <w:t>16.1</w:t>
      </w:r>
      <w:r w:rsidR="00003FF3" w:rsidRPr="008C395E">
        <w:rPr>
          <w:color w:val="7030A0"/>
        </w:rPr>
        <w:fldChar w:fldCharType="end"/>
      </w:r>
      <w:r w:rsidR="00003FF3" w:rsidRPr="008C395E">
        <w:rPr>
          <w:color w:val="7030A0"/>
        </w:rPr>
        <w:t xml:space="preserve"> and </w:t>
      </w:r>
      <w:r w:rsidRPr="008C395E">
        <w:rPr>
          <w:color w:val="7030A0"/>
        </w:rPr>
        <w:t xml:space="preserve">clause </w:t>
      </w:r>
      <w:r w:rsidR="00B33CDF" w:rsidRPr="008C395E">
        <w:rPr>
          <w:color w:val="7030A0"/>
        </w:rPr>
        <w:fldChar w:fldCharType="begin"/>
      </w:r>
      <w:r w:rsidRPr="008C395E">
        <w:rPr>
          <w:color w:val="7030A0"/>
        </w:rPr>
        <w:instrText>REF "a760444" \h \n</w:instrText>
      </w:r>
      <w:r w:rsidR="00B33CDF" w:rsidRPr="008C395E">
        <w:rPr>
          <w:color w:val="7030A0"/>
        </w:rPr>
      </w:r>
      <w:r w:rsidR="00B33CDF" w:rsidRPr="008C395E">
        <w:rPr>
          <w:color w:val="7030A0"/>
        </w:rPr>
        <w:fldChar w:fldCharType="separate"/>
      </w:r>
      <w:r w:rsidR="001A3169">
        <w:rPr>
          <w:color w:val="7030A0"/>
        </w:rPr>
        <w:t>16.2</w:t>
      </w:r>
      <w:r w:rsidR="00B33CDF" w:rsidRPr="008C395E">
        <w:rPr>
          <w:color w:val="7030A0"/>
        </w:rPr>
        <w:fldChar w:fldCharType="end"/>
      </w:r>
      <w:r w:rsidRPr="008C395E">
        <w:rPr>
          <w:color w:val="7030A0"/>
        </w:rPr>
        <w:t xml:space="preserve"> </w:t>
      </w:r>
      <w:r w:rsidR="00003FF3" w:rsidRPr="008C395E">
        <w:rPr>
          <w:color w:val="7030A0"/>
        </w:rPr>
        <w:t>are</w:t>
      </w:r>
      <w:r w:rsidRPr="008C395E">
        <w:rPr>
          <w:color w:val="7030A0"/>
        </w:rPr>
        <w:t xml:space="preserve"> granted solely to the extent necessary for </w:t>
      </w:r>
      <w:r w:rsidR="00003FF3" w:rsidRPr="008C395E">
        <w:rPr>
          <w:color w:val="7030A0"/>
        </w:rPr>
        <w:t xml:space="preserve">the </w:t>
      </w:r>
      <w:r w:rsidRPr="008C395E">
        <w:rPr>
          <w:color w:val="7030A0"/>
        </w:rPr>
        <w:t>perform</w:t>
      </w:r>
      <w:r w:rsidR="00003FF3" w:rsidRPr="008C395E">
        <w:rPr>
          <w:color w:val="7030A0"/>
        </w:rPr>
        <w:t>ance</w:t>
      </w:r>
      <w:r w:rsidRPr="008C395E">
        <w:rPr>
          <w:color w:val="7030A0"/>
        </w:rPr>
        <w:t xml:space="preserve"> </w:t>
      </w:r>
      <w:r w:rsidR="00003FF3" w:rsidRPr="008C395E">
        <w:rPr>
          <w:color w:val="7030A0"/>
        </w:rPr>
        <w:t xml:space="preserve">of </w:t>
      </w:r>
      <w:r w:rsidRPr="008C395E">
        <w:rPr>
          <w:color w:val="7030A0"/>
        </w:rPr>
        <w:t xml:space="preserve">the </w:t>
      </w:r>
      <w:r w:rsidR="00861A0F" w:rsidRPr="008C395E">
        <w:rPr>
          <w:color w:val="7030A0"/>
        </w:rPr>
        <w:t xml:space="preserve">Works or ESCO </w:t>
      </w:r>
      <w:r w:rsidRPr="008C395E">
        <w:rPr>
          <w:color w:val="7030A0"/>
        </w:rPr>
        <w:t xml:space="preserve">Services in accordance with this </w:t>
      </w:r>
      <w:r w:rsidR="00591373">
        <w:rPr>
          <w:color w:val="7030A0"/>
        </w:rPr>
        <w:t>A</w:t>
      </w:r>
      <w:r w:rsidRPr="008C395E">
        <w:rPr>
          <w:color w:val="7030A0"/>
        </w:rPr>
        <w:t xml:space="preserve">greement. </w:t>
      </w:r>
      <w:r w:rsidR="00003FF3" w:rsidRPr="008C395E">
        <w:rPr>
          <w:color w:val="7030A0"/>
        </w:rPr>
        <w:t xml:space="preserve">Neither </w:t>
      </w:r>
      <w:r w:rsidR="005D1140">
        <w:rPr>
          <w:color w:val="7030A0"/>
        </w:rPr>
        <w:t>P</w:t>
      </w:r>
      <w:r w:rsidR="00003FF3" w:rsidRPr="008C395E">
        <w:rPr>
          <w:color w:val="7030A0"/>
        </w:rPr>
        <w:t>arty</w:t>
      </w:r>
      <w:r w:rsidRPr="008C395E">
        <w:rPr>
          <w:color w:val="7030A0"/>
        </w:rPr>
        <w:t xml:space="preserve"> shall use the licensed materials for any other purpose.</w:t>
      </w:r>
      <w:bookmarkEnd w:id="201"/>
    </w:p>
    <w:p w14:paraId="6B81E85B" w14:textId="7F70302A" w:rsidR="00B33CDF" w:rsidRPr="008C395E" w:rsidRDefault="00CC2CAF" w:rsidP="00A85444">
      <w:pPr>
        <w:pStyle w:val="Level2Number"/>
        <w:rPr>
          <w:color w:val="7030A0"/>
        </w:rPr>
      </w:pPr>
      <w:bookmarkStart w:id="202" w:name="a893034"/>
      <w:r w:rsidRPr="008C395E">
        <w:rPr>
          <w:color w:val="7030A0"/>
        </w:rPr>
        <w:t xml:space="preserve">Neither </w:t>
      </w:r>
      <w:r w:rsidR="005D1140">
        <w:rPr>
          <w:color w:val="7030A0"/>
        </w:rPr>
        <w:t>P</w:t>
      </w:r>
      <w:r w:rsidRPr="008C395E">
        <w:rPr>
          <w:color w:val="7030A0"/>
        </w:rPr>
        <w:t>arty</w:t>
      </w:r>
      <w:r w:rsidR="007213BD" w:rsidRPr="008C395E">
        <w:rPr>
          <w:color w:val="7030A0"/>
        </w:rPr>
        <w:t xml:space="preserve"> shall have any right to use any of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names, logos or trade marks on any of its products or services without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prior written consent.</w:t>
      </w:r>
      <w:bookmarkEnd w:id="202"/>
    </w:p>
    <w:p w14:paraId="7EE0C004" w14:textId="78C74C40" w:rsidR="00B33CDF" w:rsidRDefault="007213BD" w:rsidP="00A85444">
      <w:pPr>
        <w:pStyle w:val="Level2Number"/>
      </w:pPr>
      <w:bookmarkStart w:id="203" w:name="a358171"/>
      <w:r w:rsidRPr="008C395E">
        <w:rPr>
          <w:color w:val="7030A0"/>
        </w:rPr>
        <w:t xml:space="preserve">In the event of the termination or expiry of this </w:t>
      </w:r>
      <w:r w:rsidR="00591373">
        <w:rPr>
          <w:color w:val="7030A0"/>
        </w:rPr>
        <w:t>A</w:t>
      </w:r>
      <w:r w:rsidRPr="008C395E">
        <w:rPr>
          <w:color w:val="7030A0"/>
        </w:rPr>
        <w:t xml:space="preserve">greement, the licence referred to in 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1A3169">
        <w:rPr>
          <w:color w:val="7030A0"/>
        </w:rPr>
        <w:t>16.1</w:t>
      </w:r>
      <w:r w:rsidR="00BB714B" w:rsidRPr="008C395E">
        <w:rPr>
          <w:color w:val="7030A0"/>
        </w:rPr>
        <w:fldChar w:fldCharType="end"/>
      </w:r>
      <w:r w:rsidRPr="008C395E">
        <w:rPr>
          <w:color w:val="7030A0"/>
        </w:rPr>
        <w:t xml:space="preserve"> and any licence granted in accordance with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1A3169">
        <w:rPr>
          <w:color w:val="7030A0"/>
        </w:rPr>
        <w:t>16.4</w:t>
      </w:r>
      <w:r w:rsidR="00B33CDF" w:rsidRPr="008C395E">
        <w:rPr>
          <w:color w:val="7030A0"/>
        </w:rPr>
        <w:fldChar w:fldCharType="end"/>
      </w:r>
      <w:r w:rsidRPr="008C395E">
        <w:rPr>
          <w:color w:val="7030A0"/>
        </w:rPr>
        <w:t xml:space="preserve"> shall terminate automatically and </w:t>
      </w:r>
      <w:r w:rsidR="006E4D9A" w:rsidRPr="008C395E">
        <w:rPr>
          <w:color w:val="7030A0"/>
        </w:rPr>
        <w:t>ESCO</w:t>
      </w:r>
      <w:r w:rsidRPr="008C395E">
        <w:rPr>
          <w:color w:val="7030A0"/>
        </w:rPr>
        <w:t xml:space="preserve"> shall deliver to </w:t>
      </w:r>
      <w:r w:rsidR="006E4D9A"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t xml:space="preserve"> </w:t>
      </w:r>
      <w:r w:rsidRPr="008C395E">
        <w:rPr>
          <w:color w:val="7030A0"/>
        </w:rPr>
        <w:t xml:space="preserve">all material licensed to </w:t>
      </w:r>
      <w:r w:rsidR="006E4D9A" w:rsidRPr="008C395E">
        <w:rPr>
          <w:color w:val="7030A0"/>
        </w:rPr>
        <w:t>ESCO</w:t>
      </w:r>
      <w:r w:rsidRPr="008C395E">
        <w:rPr>
          <w:color w:val="7030A0"/>
        </w:rPr>
        <w:t xml:space="preserve">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1A3169">
        <w:rPr>
          <w:color w:val="7030A0"/>
        </w:rPr>
        <w:t>16.1</w:t>
      </w:r>
      <w:r w:rsidR="00BB714B" w:rsidRPr="008C395E">
        <w:rPr>
          <w:color w:val="7030A0"/>
        </w:rPr>
        <w:fldChar w:fldCharType="end"/>
      </w:r>
      <w:r w:rsidRPr="008C395E">
        <w:rPr>
          <w:color w:val="7030A0"/>
        </w:rPr>
        <w:t xml:space="preserve"> or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1A3169">
        <w:rPr>
          <w:color w:val="7030A0"/>
        </w:rPr>
        <w:t>16.4</w:t>
      </w:r>
      <w:r w:rsidR="00B33CDF" w:rsidRPr="008C395E">
        <w:rPr>
          <w:color w:val="7030A0"/>
        </w:rPr>
        <w:fldChar w:fldCharType="end"/>
      </w:r>
      <w:r w:rsidRPr="008C395E">
        <w:rPr>
          <w:color w:val="7030A0"/>
        </w:rPr>
        <w:t xml:space="preserve"> in its possession or control. However, the licences granted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REF "a760444" \h \n</w:instrText>
      </w:r>
      <w:r w:rsidR="00BB714B" w:rsidRPr="008C395E">
        <w:rPr>
          <w:color w:val="7030A0"/>
        </w:rPr>
      </w:r>
      <w:r w:rsidR="00BB714B" w:rsidRPr="008C395E">
        <w:rPr>
          <w:color w:val="7030A0"/>
        </w:rPr>
        <w:fldChar w:fldCharType="separate"/>
      </w:r>
      <w:r w:rsidR="001A3169">
        <w:rPr>
          <w:color w:val="7030A0"/>
        </w:rPr>
        <w:t>16.2</w:t>
      </w:r>
      <w:r w:rsidR="00BB714B" w:rsidRPr="008C395E">
        <w:rPr>
          <w:color w:val="7030A0"/>
        </w:rPr>
        <w:fldChar w:fldCharType="end"/>
      </w:r>
      <w:r w:rsidR="00DA505B" w:rsidRPr="008C395E">
        <w:rPr>
          <w:color w:val="7030A0"/>
        </w:rPr>
        <w:t xml:space="preserve"> </w:t>
      </w:r>
      <w:r w:rsidR="00BB714B" w:rsidRPr="008C395E">
        <w:rPr>
          <w:color w:val="7030A0"/>
        </w:rPr>
        <w:t xml:space="preserve"> </w:t>
      </w:r>
      <w:r w:rsidRPr="008C395E">
        <w:rPr>
          <w:color w:val="7030A0"/>
        </w:rPr>
        <w:t>shall continue in full force and effect</w:t>
      </w:r>
      <w:r w:rsidR="00DA505B" w:rsidRPr="008C395E">
        <w:rPr>
          <w:color w:val="7030A0"/>
        </w:rPr>
        <w:t>]</w:t>
      </w:r>
      <w:r w:rsidRPr="008C395E">
        <w:rPr>
          <w:color w:val="7030A0"/>
        </w:rPr>
        <w:t>.</w:t>
      </w:r>
      <w:bookmarkEnd w:id="203"/>
    </w:p>
    <w:p w14:paraId="7EA4CFC2" w14:textId="77777777" w:rsidR="00B33CDF" w:rsidRDefault="007213BD" w:rsidP="00A85444">
      <w:pPr>
        <w:pStyle w:val="Level1Heading"/>
        <w:keepNext w:val="0"/>
      </w:pPr>
      <w:bookmarkStart w:id="204" w:name="a720013"/>
      <w:bookmarkStart w:id="205" w:name="_Toc4858184"/>
      <w:bookmarkStart w:id="206" w:name="_Toc13144231"/>
      <w:r>
        <w:t>Data processing</w:t>
      </w:r>
      <w:bookmarkEnd w:id="204"/>
      <w:bookmarkEnd w:id="205"/>
      <w:bookmarkEnd w:id="206"/>
    </w:p>
    <w:p w14:paraId="6234600B" w14:textId="77777777" w:rsidR="00FB208A" w:rsidRPr="00FB208A" w:rsidRDefault="00FB208A" w:rsidP="00A85444">
      <w:pPr>
        <w:pStyle w:val="Level2Number"/>
        <w:rPr>
          <w:lang w:val="en-US"/>
        </w:rPr>
      </w:pPr>
      <w:bookmarkStart w:id="207"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F5248E">
        <w:rPr>
          <w:lang w:val="en-US"/>
        </w:rPr>
        <w:t xml:space="preserve">Customer </w:t>
      </w:r>
      <w:r w:rsidRPr="00332164">
        <w:rPr>
          <w:lang w:val="en-US"/>
        </w:rPr>
        <w:t>Supply Agreement</w:t>
      </w:r>
      <w:r w:rsidR="00F5248E">
        <w:rPr>
          <w:lang w:val="en-US"/>
        </w:rPr>
        <w:t xml:space="preserve"> which relates to any individual</w:t>
      </w:r>
      <w:r w:rsidRPr="00332164">
        <w:rPr>
          <w:lang w:val="en-US"/>
        </w:rPr>
        <w:t xml:space="preserve"> in accordance with all applicable Data Protection </w:t>
      </w:r>
      <w:r>
        <w:rPr>
          <w:lang w:val="en-US"/>
        </w:rPr>
        <w:t>Legislation</w:t>
      </w:r>
      <w:r w:rsidRPr="00332164">
        <w:rPr>
          <w:lang w:val="en-US"/>
        </w:rPr>
        <w:t>.</w:t>
      </w:r>
      <w:bookmarkEnd w:id="207"/>
    </w:p>
    <w:p w14:paraId="02A02E85" w14:textId="6A8AE248" w:rsidR="00FB208A" w:rsidRPr="00C973D6" w:rsidRDefault="00C973D6" w:rsidP="00A85444">
      <w:pPr>
        <w:pStyle w:val="Level2Number"/>
        <w:rPr>
          <w:color w:val="0070C0"/>
          <w:lang w:val="en-US"/>
        </w:rPr>
      </w:pPr>
      <w:r w:rsidRPr="00C973D6">
        <w:rPr>
          <w:color w:val="0070C0"/>
          <w:lang w:val="en-US"/>
        </w:rPr>
        <w:t>[</w:t>
      </w:r>
      <w:r w:rsidR="00FB208A" w:rsidRPr="00C973D6">
        <w:rPr>
          <w:color w:val="0070C0"/>
          <w:lang w:val="en-US"/>
        </w:rPr>
        <w:t xml:space="preserve">Without prejudice to Clause </w:t>
      </w:r>
      <w:r w:rsidR="00FB208A" w:rsidRPr="00C973D6">
        <w:rPr>
          <w:color w:val="0070C0"/>
          <w:lang w:val="en-US"/>
        </w:rPr>
        <w:fldChar w:fldCharType="begin"/>
      </w:r>
      <w:r w:rsidR="00FB208A" w:rsidRPr="00C973D6">
        <w:rPr>
          <w:color w:val="0070C0"/>
          <w:lang w:val="en-US"/>
        </w:rPr>
        <w:instrText xml:space="preserve"> REF _Ref10301078 \r \h </w:instrText>
      </w:r>
      <w:r w:rsidR="00FB208A" w:rsidRPr="00C973D6">
        <w:rPr>
          <w:color w:val="0070C0"/>
          <w:lang w:val="en-US"/>
        </w:rPr>
      </w:r>
      <w:r w:rsidR="00FB208A" w:rsidRPr="00C973D6">
        <w:rPr>
          <w:color w:val="0070C0"/>
          <w:lang w:val="en-US"/>
        </w:rPr>
        <w:fldChar w:fldCharType="separate"/>
      </w:r>
      <w:r w:rsidR="001A3169">
        <w:rPr>
          <w:color w:val="0070C0"/>
          <w:lang w:val="en-US"/>
        </w:rPr>
        <w:t>17.1</w:t>
      </w:r>
      <w:r w:rsidR="00FB208A" w:rsidRPr="00C973D6">
        <w:rPr>
          <w:color w:val="0070C0"/>
          <w:lang w:val="en-US"/>
        </w:rPr>
        <w:fldChar w:fldCharType="end"/>
      </w:r>
      <w:r w:rsidR="00FB208A" w:rsidRPr="00C973D6">
        <w:rPr>
          <w:color w:val="0070C0"/>
          <w:lang w:val="en-US"/>
        </w:rPr>
        <w:t xml:space="preserve">, if any Personal Data is transferred from one Party to the other in connection with performance of this Agreement then each of the Parties shall comply with </w:t>
      </w:r>
      <w:r w:rsidR="00FB208A" w:rsidRPr="00C973D6">
        <w:rPr>
          <w:color w:val="0070C0"/>
        </w:rPr>
        <w:fldChar w:fldCharType="begin"/>
      </w:r>
      <w:r w:rsidR="00FB208A" w:rsidRPr="00C973D6">
        <w:rPr>
          <w:color w:val="0070C0"/>
        </w:rPr>
        <w:instrText>REF "a133156" \h \n</w:instrText>
      </w:r>
      <w:r w:rsidR="00FB208A" w:rsidRPr="00C973D6">
        <w:rPr>
          <w:color w:val="0070C0"/>
        </w:rPr>
      </w:r>
      <w:r w:rsidR="00FB208A" w:rsidRPr="00C973D6">
        <w:rPr>
          <w:color w:val="0070C0"/>
        </w:rPr>
        <w:fldChar w:fldCharType="separate"/>
      </w:r>
      <w:r w:rsidR="001A3169">
        <w:rPr>
          <w:color w:val="0070C0"/>
        </w:rPr>
        <w:t>Schedule 12</w:t>
      </w:r>
      <w:r w:rsidR="00FB208A" w:rsidRPr="00C973D6">
        <w:rPr>
          <w:color w:val="0070C0"/>
        </w:rPr>
        <w:fldChar w:fldCharType="end"/>
      </w:r>
      <w:r w:rsidR="00FB208A" w:rsidRPr="00C973D6">
        <w:rPr>
          <w:color w:val="0070C0"/>
        </w:rPr>
        <w:t xml:space="preserve"> (Data processing)</w:t>
      </w:r>
      <w:r w:rsidR="00FB208A" w:rsidRPr="00C973D6">
        <w:rPr>
          <w:color w:val="0070C0"/>
          <w:lang w:val="en-US"/>
        </w:rPr>
        <w:t>, which sets out in further detail the legal obligations of the parties in relation to such a transfer under Data Protection Legislation, taking into account related guidance from regulators, as at the date of this Agreement</w:t>
      </w:r>
      <w:r w:rsidRPr="00C973D6">
        <w:rPr>
          <w:color w:val="0070C0"/>
          <w:lang w:val="en-US"/>
        </w:rPr>
        <w:t>]</w:t>
      </w:r>
      <w:r w:rsidR="00FB208A" w:rsidRPr="00C973D6">
        <w:rPr>
          <w:color w:val="0070C0"/>
          <w:lang w:val="en-US"/>
        </w:rPr>
        <w:t>.</w:t>
      </w:r>
    </w:p>
    <w:p w14:paraId="693AA501" w14:textId="10C53DCC" w:rsidR="00B33CDF" w:rsidRDefault="00FB208A" w:rsidP="00A85444">
      <w:pPr>
        <w:pStyle w:val="Level2Number"/>
      </w:pPr>
      <w:r w:rsidRPr="00332164">
        <w:rPr>
          <w:lang w:val="en-US"/>
        </w:rPr>
        <w:tab/>
      </w:r>
      <w:bookmarkStart w:id="208" w:name="_Ref10307956"/>
      <w:r w:rsidR="00B93D20">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08"/>
      <w:r>
        <w:rPr>
          <w:lang w:val="en-US"/>
        </w:rPr>
        <w:t xml:space="preserve"> </w:t>
      </w:r>
    </w:p>
    <w:p w14:paraId="0928E0A4" w14:textId="77777777" w:rsidR="00E4211E" w:rsidRDefault="007213BD" w:rsidP="00A85444">
      <w:pPr>
        <w:pStyle w:val="Level1Heading"/>
        <w:keepNext w:val="0"/>
      </w:pPr>
      <w:bookmarkStart w:id="209" w:name="a353575"/>
      <w:bookmarkStart w:id="210" w:name="_Toc4858185"/>
      <w:bookmarkStart w:id="211" w:name="_Toc13144232"/>
      <w:r>
        <w:t>Confidentiality</w:t>
      </w:r>
      <w:bookmarkStart w:id="212" w:name="a733031"/>
      <w:bookmarkEnd w:id="209"/>
      <w:bookmarkEnd w:id="210"/>
      <w:bookmarkEnd w:id="211"/>
    </w:p>
    <w:p w14:paraId="433D5055" w14:textId="77777777" w:rsidR="00E4211E" w:rsidRDefault="00E4211E" w:rsidP="00A85444">
      <w:pPr>
        <w:pStyle w:val="Level2Number"/>
        <w:rPr>
          <w:b/>
          <w:bCs/>
        </w:rPr>
      </w:pPr>
      <w:r w:rsidRPr="00E4211E">
        <w:rPr>
          <w:b/>
          <w:bCs/>
        </w:rPr>
        <w:lastRenderedPageBreak/>
        <w:t>Duty of confidentiality</w:t>
      </w:r>
    </w:p>
    <w:p w14:paraId="10383E04" w14:textId="4786BBC4" w:rsidR="00E4211E" w:rsidRPr="00E4211E" w:rsidRDefault="00E4211E" w:rsidP="00A85444">
      <w:pPr>
        <w:pStyle w:val="Level2Number"/>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1A3169">
        <w:t>18.2</w:t>
      </w:r>
      <w:r w:rsidRPr="006F0662">
        <w:fldChar w:fldCharType="end"/>
      </w:r>
      <w:r w:rsidRPr="006F0662">
        <w:t xml:space="preserve"> each</w:t>
      </w:r>
      <w:r w:rsidRPr="005A0BFE">
        <w:t xml:space="preserve"> Party shall:</w:t>
      </w:r>
    </w:p>
    <w:p w14:paraId="69BA2568" w14:textId="77777777" w:rsidR="00E4211E" w:rsidRPr="005A0BFE" w:rsidRDefault="00E4211E" w:rsidP="00A85444">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55F028" w14:textId="77777777" w:rsidR="00E4211E" w:rsidRDefault="00E4211E" w:rsidP="00A85444">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2F0A8AC7" w14:textId="77777777" w:rsidR="00E4211E" w:rsidRPr="00E4211E" w:rsidRDefault="00E4211E" w:rsidP="00A85444">
      <w:pPr>
        <w:pStyle w:val="Level2Number"/>
        <w:rPr>
          <w:b/>
          <w:bCs/>
        </w:rPr>
      </w:pPr>
      <w:bookmarkStart w:id="213" w:name="_Ref363243958"/>
      <w:r w:rsidRPr="00E4211E">
        <w:rPr>
          <w:b/>
          <w:bCs/>
        </w:rPr>
        <w:t>Permitted Disclosure</w:t>
      </w:r>
      <w:bookmarkEnd w:id="213"/>
    </w:p>
    <w:p w14:paraId="03CCD6D2" w14:textId="77777777" w:rsidR="00E4211E" w:rsidRPr="00E4211E" w:rsidRDefault="00E4211E" w:rsidP="00A85444">
      <w:pPr>
        <w:pStyle w:val="Level2Number"/>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14" w:name="_Ref363244156"/>
    </w:p>
    <w:p w14:paraId="207D9A14" w14:textId="0840A677" w:rsidR="00E4211E" w:rsidRPr="00E4211E" w:rsidRDefault="00E4211E" w:rsidP="00A85444">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5D1140">
        <w:t xml:space="preserve">Disclosing Party </w:t>
      </w:r>
      <w:r w:rsidRPr="00E4211E">
        <w:t>in connection with and for the purposes of this</w:t>
      </w:r>
      <w:r w:rsidR="007C5693">
        <w:t xml:space="preserve"> </w:t>
      </w:r>
      <w:r w:rsidR="007650F4">
        <w:t>Agreement</w:t>
      </w:r>
      <w:r w:rsidRPr="00E4211E">
        <w:t>;</w:t>
      </w:r>
      <w:bookmarkEnd w:id="214"/>
    </w:p>
    <w:p w14:paraId="0A6AAF2A" w14:textId="38C50350" w:rsidR="00E4211E" w:rsidRPr="00E4211E" w:rsidRDefault="00E4211E" w:rsidP="00A85444">
      <w:pPr>
        <w:pStyle w:val="Level3Number"/>
      </w:pPr>
      <w:bookmarkStart w:id="215" w:name="_Ref363244188"/>
      <w:r w:rsidRPr="00E4211E">
        <w:t xml:space="preserve">in the case of </w:t>
      </w:r>
      <w:r w:rsidR="008C395E">
        <w:t>ESCO</w:t>
      </w:r>
      <w:r w:rsidRPr="00E4211E">
        <w:t xml:space="preserve"> to any replacement heat supplier or any entity engaged or which may be engaged on or following the termination of this contract to perform any of the obligations of the heat supplier under this contract;</w:t>
      </w:r>
      <w:bookmarkEnd w:id="215"/>
    </w:p>
    <w:p w14:paraId="1F63BED9" w14:textId="77777777" w:rsidR="00E4211E" w:rsidRPr="00E4211E" w:rsidRDefault="00E4211E" w:rsidP="00A85444">
      <w:pPr>
        <w:pStyle w:val="Level3Number"/>
      </w:pPr>
      <w:r w:rsidRPr="00E4211E">
        <w:t>to the extent that the confidential information:</w:t>
      </w:r>
    </w:p>
    <w:p w14:paraId="4E8D141E" w14:textId="66A9DD86"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1A3169">
        <w:t>18</w:t>
      </w:r>
      <w:r w:rsidR="005C566B">
        <w:fldChar w:fldCharType="end"/>
      </w:r>
      <w:r>
        <w:t>.</w:t>
      </w:r>
    </w:p>
    <w:p w14:paraId="04414FF0" w14:textId="6691C092" w:rsidR="00E4211E" w:rsidRPr="00E4211E" w:rsidRDefault="00E4211E" w:rsidP="00A85444">
      <w:pPr>
        <w:pStyle w:val="Level4Number"/>
      </w:pPr>
      <w:r w:rsidRPr="00E4211E">
        <w:t xml:space="preserve">was already in the unrestricted possession of the </w:t>
      </w:r>
      <w:r w:rsidR="005D114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436885E8" w14:textId="037AC5B0" w:rsidR="00E4211E" w:rsidRPr="00E4211E" w:rsidRDefault="00E4211E" w:rsidP="00A85444">
      <w:pPr>
        <w:pStyle w:val="Level4Number"/>
      </w:pPr>
      <w:r w:rsidRPr="00E4211E">
        <w:t xml:space="preserve">was lawfully received or obtained by the </w:t>
      </w:r>
      <w:r w:rsidR="005D1140">
        <w:t>Disclosing Party</w:t>
      </w:r>
      <w:r w:rsidR="00E12D72">
        <w:t xml:space="preserve"> </w:t>
      </w:r>
      <w:r w:rsidRPr="00E4211E">
        <w:t>from any person without restriction on its use or disclosure;</w:t>
      </w:r>
    </w:p>
    <w:p w14:paraId="19FF1E78" w14:textId="17FEA22B" w:rsidR="00E4211E" w:rsidRPr="005A0BFE" w:rsidRDefault="00E4211E" w:rsidP="00A85444">
      <w:pPr>
        <w:pStyle w:val="Level3Number"/>
      </w:pPr>
      <w:r w:rsidRPr="005A0BFE">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1A3169">
        <w:t>28</w:t>
      </w:r>
      <w:r w:rsidR="005C566B">
        <w:fldChar w:fldCharType="end"/>
      </w:r>
      <w:r w:rsidR="005C566B">
        <w:t xml:space="preserve"> </w:t>
      </w:r>
      <w:r w:rsidRPr="00C06BCD">
        <w:t>(Dispute</w:t>
      </w:r>
      <w:r>
        <w:t xml:space="preserve"> Resolution Procedure)</w:t>
      </w:r>
      <w:r w:rsidR="0047356B">
        <w:t>;</w:t>
      </w:r>
    </w:p>
    <w:p w14:paraId="0255BA34" w14:textId="77777777" w:rsidR="00E4211E" w:rsidRPr="005A0BFE" w:rsidRDefault="00E4211E" w:rsidP="00A85444">
      <w:pPr>
        <w:pStyle w:val="Level3Number"/>
      </w:pPr>
      <w:bookmarkStart w:id="216" w:name="_Ref363244289"/>
      <w:r w:rsidRPr="005A0BFE">
        <w:t>when required to do so in any jurisdiction:</w:t>
      </w:r>
      <w:bookmarkEnd w:id="216"/>
    </w:p>
    <w:p w14:paraId="30791FD1" w14:textId="77777777" w:rsidR="00E4211E" w:rsidRPr="005A0BFE" w:rsidRDefault="00E4211E" w:rsidP="00A85444">
      <w:pPr>
        <w:pStyle w:val="Level4Number"/>
      </w:pPr>
      <w:r w:rsidRPr="005A0BFE">
        <w:t>by Law;</w:t>
      </w:r>
    </w:p>
    <w:p w14:paraId="3C723A40" w14:textId="77777777" w:rsidR="00E4211E" w:rsidRPr="005A0BFE" w:rsidRDefault="00E4211E" w:rsidP="00A85444">
      <w:pPr>
        <w:pStyle w:val="Level4Number"/>
      </w:pPr>
      <w:r w:rsidRPr="005A0BFE">
        <w:t>by or pursuant to the rules or any order of any court, tribunal or agency of competent jurisdiction; or</w:t>
      </w:r>
    </w:p>
    <w:p w14:paraId="4471EB4C"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59CADA24" w14:textId="77777777" w:rsidR="00E4211E" w:rsidRDefault="00E4211E" w:rsidP="00A85444">
      <w:pPr>
        <w:pStyle w:val="Level3Number"/>
      </w:pPr>
      <w:bookmarkStart w:id="217"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17"/>
    </w:p>
    <w:p w14:paraId="625D8B27"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B5CC2DD" w14:textId="77777777" w:rsidR="00E4211E" w:rsidRDefault="00E4211E" w:rsidP="00A85444">
      <w:pPr>
        <w:pStyle w:val="Level4Number"/>
      </w:pPr>
      <w:r w:rsidRPr="005A0BFE">
        <w:lastRenderedPageBreak/>
        <w:t xml:space="preserve">the obtaining, monitoring and/or enforcement of any </w:t>
      </w:r>
      <w:r w:rsidR="00057AF7">
        <w:t>Authorisation</w:t>
      </w:r>
      <w:r w:rsidRPr="005A0BFE">
        <w:t>;</w:t>
      </w:r>
      <w:bookmarkStart w:id="218" w:name="_Ref363244325"/>
    </w:p>
    <w:p w14:paraId="5A95A6BE" w14:textId="77777777" w:rsidR="00E4211E" w:rsidRPr="005A0BFE" w:rsidRDefault="00E4211E" w:rsidP="00A85444">
      <w:pPr>
        <w:pStyle w:val="Level3Number"/>
      </w:pPr>
      <w:r w:rsidRPr="005A0BFE">
        <w:t xml:space="preserve">to enable any registration or recording of any </w:t>
      </w:r>
      <w:r w:rsidR="00057AF7">
        <w:rPr>
          <w:bCs/>
        </w:rPr>
        <w:t>Authorisation</w:t>
      </w:r>
      <w:r w:rsidRPr="005A0BFE">
        <w:t>;</w:t>
      </w:r>
      <w:bookmarkEnd w:id="218"/>
    </w:p>
    <w:p w14:paraId="02A94D0C" w14:textId="77777777" w:rsidR="00E4211E" w:rsidRPr="005A0BFE" w:rsidRDefault="00E4211E" w:rsidP="00A85444">
      <w:pPr>
        <w:pStyle w:val="Level3Number"/>
      </w:pPr>
      <w:bookmarkStart w:id="219"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19"/>
    </w:p>
    <w:p w14:paraId="3B8C973D" w14:textId="5DA99F97" w:rsidR="00E4211E" w:rsidRPr="005A0BFE" w:rsidRDefault="00E4211E" w:rsidP="00A85444">
      <w:pPr>
        <w:pStyle w:val="Level3Number"/>
      </w:pPr>
      <w:bookmarkStart w:id="220" w:name="_Ref363244201"/>
      <w:r w:rsidRPr="005A0BFE">
        <w:t>to insurers for the purpose of obtaining any insurances;</w:t>
      </w:r>
      <w:bookmarkEnd w:id="220"/>
      <w:r w:rsidR="0047356B">
        <w:t xml:space="preserve"> and</w:t>
      </w:r>
    </w:p>
    <w:p w14:paraId="4F6B1D14" w14:textId="77777777" w:rsidR="00E4211E" w:rsidRDefault="00E4211E" w:rsidP="00A85444">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13E7A752" w14:textId="77777777" w:rsidR="00E4211E" w:rsidRPr="00E4211E" w:rsidRDefault="00E4211E" w:rsidP="00A85444">
      <w:pPr>
        <w:pStyle w:val="Level2Number"/>
        <w:rPr>
          <w:b/>
          <w:bCs/>
        </w:rPr>
      </w:pPr>
      <w:r w:rsidRPr="00E4211E">
        <w:rPr>
          <w:b/>
          <w:bCs/>
        </w:rPr>
        <w:t>Obligations preserved</w:t>
      </w:r>
    </w:p>
    <w:p w14:paraId="6B672218" w14:textId="7525A7E2" w:rsidR="00E4211E" w:rsidRPr="00C030FB" w:rsidRDefault="00E4211E" w:rsidP="00A85444">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1A3169">
        <w:t>18.3.2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1A3169">
        <w:t>18.4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1A3169">
        <w:t>18.2.2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1A3169">
        <w:t>18.2.9</w:t>
      </w:r>
      <w:r w:rsidRPr="00C06BCD">
        <w:fldChar w:fldCharType="end"/>
      </w:r>
      <w:r w:rsidRPr="00C06BCD">
        <w:t xml:space="preserve"> then</w:t>
      </w:r>
      <w:r w:rsidRPr="00C030FB">
        <w:t xml:space="preserve"> it shall:</w:t>
      </w:r>
    </w:p>
    <w:p w14:paraId="2CCD774A"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48FA5A22" w14:textId="77777777" w:rsidR="00E4211E" w:rsidRPr="00C06BCD" w:rsidRDefault="00E4211E" w:rsidP="00A85444">
      <w:pPr>
        <w:pStyle w:val="Level4Number"/>
      </w:pPr>
      <w:bookmarkStart w:id="221"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21"/>
    </w:p>
    <w:p w14:paraId="7D301A02" w14:textId="4BB297EA" w:rsidR="00E4211E" w:rsidRPr="00C06BCD" w:rsidRDefault="00E4211E" w:rsidP="00A85444">
      <w:pPr>
        <w:pStyle w:val="Level3Number"/>
      </w:pPr>
      <w:bookmarkStart w:id="222"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1A3169">
        <w:t>18.3.1(b)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1A3169">
        <w:t>18.3.1(b)</w:t>
      </w:r>
      <w:r w:rsidRPr="00C06BCD">
        <w:fldChar w:fldCharType="end"/>
      </w:r>
      <w:r w:rsidRPr="00C06BCD">
        <w:t xml:space="preserve"> which contains an equivalent confidentiality arrangement to this </w:t>
      </w:r>
      <w:bookmarkEnd w:id="222"/>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1A3169">
        <w:t>18</w:t>
      </w:r>
      <w:r w:rsidR="005C566B">
        <w:fldChar w:fldCharType="end"/>
      </w:r>
      <w:r w:rsidR="005C566B">
        <w:t>.</w:t>
      </w:r>
    </w:p>
    <w:p w14:paraId="3AC09A9B" w14:textId="77777777" w:rsidR="00E4211E" w:rsidRPr="00E4211E" w:rsidRDefault="00E4211E" w:rsidP="00A85444">
      <w:pPr>
        <w:pStyle w:val="Level2Number"/>
        <w:rPr>
          <w:b/>
          <w:bCs/>
        </w:rPr>
      </w:pPr>
      <w:bookmarkStart w:id="223" w:name="_Ref363244139"/>
      <w:r w:rsidRPr="00E4211E">
        <w:rPr>
          <w:b/>
          <w:bCs/>
        </w:rPr>
        <w:t>Consultation</w:t>
      </w:r>
      <w:bookmarkEnd w:id="223"/>
    </w:p>
    <w:p w14:paraId="4B5241AD" w14:textId="0DF90155" w:rsidR="00E4211E" w:rsidRPr="00AE345F" w:rsidRDefault="00E4211E" w:rsidP="00A85444">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1A3169">
        <w:t>18.2.5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1A3169">
        <w:t>18.2.6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1A3169">
        <w:t>18.2.8</w:t>
      </w:r>
      <w:r w:rsidRPr="00C06BCD">
        <w:fldChar w:fldCharType="end"/>
      </w:r>
      <w:r w:rsidRPr="00C06BCD">
        <w:t>, it shall</w:t>
      </w:r>
      <w:r w:rsidRPr="00AE345F">
        <w:t xml:space="preserve"> insofar as reasonably practicable:</w:t>
      </w:r>
    </w:p>
    <w:p w14:paraId="46353D18"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42B9C7B" w14:textId="6F5A2132" w:rsidR="00E4211E" w:rsidRDefault="00E4211E" w:rsidP="00A85444">
      <w:pPr>
        <w:pStyle w:val="Level4Number"/>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5D1140">
        <w:t>P</w:t>
      </w:r>
      <w:r w:rsidRPr="00E4211E">
        <w:t>arty</w:t>
      </w:r>
      <w:r w:rsidRPr="00AE345F">
        <w:t xml:space="preserve"> shall make.</w:t>
      </w:r>
    </w:p>
    <w:p w14:paraId="3EEABDB3" w14:textId="77777777" w:rsidR="00E4211E" w:rsidRPr="00E4211E" w:rsidRDefault="00E4211E" w:rsidP="00A85444">
      <w:pPr>
        <w:pStyle w:val="Level2Number"/>
        <w:rPr>
          <w:b/>
          <w:bCs/>
        </w:rPr>
      </w:pPr>
      <w:r w:rsidRPr="00E4211E">
        <w:rPr>
          <w:b/>
          <w:bCs/>
        </w:rPr>
        <w:t>Exploitation of information</w:t>
      </w:r>
    </w:p>
    <w:p w14:paraId="4039937D" w14:textId="77777777" w:rsidR="00E4211E" w:rsidRDefault="00E4211E" w:rsidP="00A85444">
      <w:pPr>
        <w:pStyle w:val="Level3Number"/>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48F6F2E7" w14:textId="77777777" w:rsidR="00E4211E" w:rsidRPr="00E4211E" w:rsidRDefault="00E4211E" w:rsidP="00A85444">
      <w:pPr>
        <w:pStyle w:val="Level2Number"/>
        <w:rPr>
          <w:b/>
          <w:bCs/>
        </w:rPr>
      </w:pPr>
      <w:r w:rsidRPr="00E4211E">
        <w:rPr>
          <w:b/>
          <w:bCs/>
        </w:rPr>
        <w:t>Continuance of obligations</w:t>
      </w:r>
    </w:p>
    <w:p w14:paraId="498F037C" w14:textId="41D95C21" w:rsidR="00E4211E" w:rsidRDefault="00E4211E" w:rsidP="00A85444">
      <w:pPr>
        <w:pStyle w:val="Level3Number"/>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1A3169">
        <w:t>18</w:t>
      </w:r>
      <w:r w:rsidR="003E69B9">
        <w:fldChar w:fldCharType="end"/>
      </w:r>
      <w:r w:rsidR="003E69B9">
        <w:t xml:space="preserve"> </w:t>
      </w:r>
      <w:r w:rsidRPr="008C1D01">
        <w:t xml:space="preserve">shall continue to apply after termination of this </w:t>
      </w:r>
      <w:r w:rsidR="00F30171">
        <w:t>Agreement.</w:t>
      </w:r>
    </w:p>
    <w:p w14:paraId="24297F35" w14:textId="77777777" w:rsidR="00E4211E" w:rsidRPr="00E4211E" w:rsidRDefault="00E4211E" w:rsidP="00A85444">
      <w:pPr>
        <w:pStyle w:val="Level2Number"/>
        <w:rPr>
          <w:b/>
          <w:bCs/>
        </w:rPr>
      </w:pPr>
      <w:r w:rsidRPr="00E4211E">
        <w:rPr>
          <w:b/>
          <w:bCs/>
        </w:rPr>
        <w:lastRenderedPageBreak/>
        <w:t>Return or destruction of confidential information</w:t>
      </w:r>
    </w:p>
    <w:p w14:paraId="367EF307" w14:textId="77777777" w:rsidR="00E4211E" w:rsidRDefault="00BF5560" w:rsidP="00A85444">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07E7D11B" w14:textId="77777777" w:rsidR="00E4211E" w:rsidRPr="00E4211E" w:rsidRDefault="00E4211E" w:rsidP="00A85444">
      <w:pPr>
        <w:pStyle w:val="Level2Number"/>
        <w:rPr>
          <w:b/>
          <w:bCs/>
        </w:rPr>
      </w:pPr>
      <w:r w:rsidRPr="00E4211E">
        <w:rPr>
          <w:b/>
          <w:bCs/>
        </w:rPr>
        <w:t>Enforcement rights of parties regarding confidential information</w:t>
      </w:r>
    </w:p>
    <w:p w14:paraId="5F0F8587" w14:textId="6FB862F0" w:rsidR="00E4211E" w:rsidRDefault="00E4211E" w:rsidP="00A85444">
      <w:pPr>
        <w:pStyle w:val="Level3Number"/>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15138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49ED1E9F" w14:textId="77777777" w:rsidR="00B33CDF" w:rsidRPr="00BC4770" w:rsidRDefault="007213BD" w:rsidP="00A85444">
      <w:pPr>
        <w:pStyle w:val="Level1Heading"/>
        <w:keepNext w:val="0"/>
        <w:rPr>
          <w:color w:val="7030A0"/>
        </w:rPr>
      </w:pPr>
      <w:bookmarkStart w:id="224" w:name="_Ref9953934"/>
      <w:bookmarkStart w:id="225" w:name="_Toc4858186"/>
      <w:bookmarkStart w:id="226" w:name="_Toc13144233"/>
      <w:r w:rsidRPr="00BC4770">
        <w:rPr>
          <w:color w:val="7030A0"/>
        </w:rPr>
        <w:t>Warranties and representations</w:t>
      </w:r>
      <w:bookmarkEnd w:id="212"/>
      <w:bookmarkEnd w:id="224"/>
      <w:bookmarkEnd w:id="225"/>
      <w:r w:rsidR="008C4C6B" w:rsidRPr="00BC4770">
        <w:rPr>
          <w:rStyle w:val="FootnoteReference"/>
          <w:color w:val="7030A0"/>
        </w:rPr>
        <w:footnoteReference w:id="83"/>
      </w:r>
      <w:bookmarkEnd w:id="226"/>
    </w:p>
    <w:p w14:paraId="33576323" w14:textId="77777777" w:rsidR="004E3DC8" w:rsidRPr="00BC4770" w:rsidRDefault="004E3DC8" w:rsidP="00A85444">
      <w:pPr>
        <w:pStyle w:val="Level2Number"/>
        <w:spacing w:before="0" w:after="240"/>
        <w:rPr>
          <w:color w:val="7030A0"/>
        </w:rPr>
      </w:pPr>
      <w:bookmarkStart w:id="227" w:name="_Ref338155403"/>
      <w:bookmarkStart w:id="228" w:name="a598462"/>
      <w:r w:rsidRPr="00BC4770">
        <w:rPr>
          <w:color w:val="7030A0"/>
        </w:rPr>
        <w:t>Each Party represents and warrants to the other Party as at the date of this Agreement and throughout the term of this Agreement that:</w:t>
      </w:r>
      <w:bookmarkEnd w:id="227"/>
      <w:r w:rsidRPr="00BC4770">
        <w:rPr>
          <w:color w:val="7030A0"/>
        </w:rPr>
        <w:t>-</w:t>
      </w:r>
    </w:p>
    <w:p w14:paraId="48D210F0" w14:textId="638326E5"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29" w:name="_Ref338155404"/>
      <w:r w:rsidRPr="00BC4770">
        <w:rPr>
          <w:color w:val="7030A0"/>
        </w:rPr>
        <w:t>it is a corporation (which for the purposes of this Clause </w:t>
      </w:r>
      <w:r w:rsidRPr="00BC4770">
        <w:rPr>
          <w:color w:val="7030A0"/>
        </w:rPr>
        <w:fldChar w:fldCharType="begin"/>
      </w:r>
      <w:r w:rsidRPr="00BC4770">
        <w:rPr>
          <w:color w:val="7030A0"/>
        </w:rPr>
        <w:instrText xml:space="preserve"> REF _Ref338155403 \n \h  \* MERGEFORMAT </w:instrText>
      </w:r>
      <w:r w:rsidRPr="00BC4770">
        <w:rPr>
          <w:color w:val="7030A0"/>
        </w:rPr>
      </w:r>
      <w:r w:rsidRPr="00BC4770">
        <w:rPr>
          <w:color w:val="7030A0"/>
        </w:rPr>
        <w:fldChar w:fldCharType="separate"/>
      </w:r>
      <w:r w:rsidR="001A3169">
        <w:rPr>
          <w:color w:val="7030A0"/>
        </w:rPr>
        <w:t>19.1</w:t>
      </w:r>
      <w:r w:rsidRPr="00BC4770">
        <w:rPr>
          <w:color w:val="7030A0"/>
        </w:rPr>
        <w:fldChar w:fldCharType="end"/>
      </w:r>
      <w:r w:rsidRPr="00BC4770">
        <w:rPr>
          <w:color w:val="7030A0"/>
        </w:rPr>
        <w:t xml:space="preserve"> includes a limited liability partnership), duly incorporated and validly existing under the law of its jurisdiction of incorporation;</w:t>
      </w:r>
      <w:bookmarkEnd w:id="229"/>
    </w:p>
    <w:p w14:paraId="775994CF" w14:textId="77777777" w:rsidR="004E3DC8" w:rsidRPr="00BC4770" w:rsidRDefault="004E3DC8" w:rsidP="00A85444">
      <w:pPr>
        <w:pStyle w:val="Level3Number"/>
        <w:tabs>
          <w:tab w:val="clear" w:pos="1418"/>
          <w:tab w:val="num" w:pos="1701"/>
        </w:tabs>
        <w:spacing w:before="0" w:after="240"/>
        <w:ind w:left="1701" w:hanging="850"/>
        <w:outlineLvl w:val="9"/>
        <w:rPr>
          <w:rFonts w:cs="Arial"/>
          <w:color w:val="7030A0"/>
          <w:szCs w:val="22"/>
        </w:rPr>
      </w:pPr>
      <w:bookmarkStart w:id="230" w:name="_Ref338155405"/>
      <w:r w:rsidRPr="00BC4770">
        <w:rPr>
          <w:rFonts w:cs="Arial"/>
          <w:color w:val="7030A0"/>
          <w:szCs w:val="22"/>
        </w:rPr>
        <w:t>it has the power to sue and be sued in its own name and to own its assets and carry on its business as that business is being and will be conducted;</w:t>
      </w:r>
      <w:bookmarkEnd w:id="230"/>
    </w:p>
    <w:p w14:paraId="09368C89" w14:textId="77777777" w:rsidR="004E3DC8" w:rsidRPr="00BC4770" w:rsidRDefault="004E3DC8" w:rsidP="00A85444">
      <w:pPr>
        <w:pStyle w:val="Level3Number"/>
        <w:tabs>
          <w:tab w:val="clear" w:pos="1418"/>
          <w:tab w:val="num" w:pos="1701"/>
        </w:tabs>
        <w:spacing w:before="0" w:after="240"/>
        <w:ind w:left="1701" w:hanging="850"/>
        <w:outlineLvl w:val="9"/>
        <w:rPr>
          <w:rFonts w:cs="Arial"/>
          <w:color w:val="7030A0"/>
          <w:szCs w:val="22"/>
        </w:rPr>
      </w:pPr>
      <w:bookmarkStart w:id="231" w:name="_Ref338155406"/>
      <w:r w:rsidRPr="00BC4770">
        <w:rPr>
          <w:rFonts w:cs="Arial"/>
          <w:color w:val="7030A0"/>
          <w:szCs w:val="22"/>
        </w:rPr>
        <w:t>the obligations expressed to be assumed by it in this Agreement are legal, valid, binding and enforceable obligations;</w:t>
      </w:r>
      <w:bookmarkEnd w:id="231"/>
    </w:p>
    <w:p w14:paraId="1269B737" w14:textId="77777777" w:rsidR="004E3DC8" w:rsidRPr="00BC4770" w:rsidRDefault="004E3DC8" w:rsidP="00A85444">
      <w:pPr>
        <w:pStyle w:val="Level3Number"/>
        <w:tabs>
          <w:tab w:val="clear" w:pos="1418"/>
          <w:tab w:val="num" w:pos="1701"/>
        </w:tabs>
        <w:spacing w:before="0" w:after="240"/>
        <w:ind w:left="1701" w:hanging="850"/>
        <w:outlineLvl w:val="9"/>
        <w:rPr>
          <w:rFonts w:cs="Arial"/>
          <w:color w:val="7030A0"/>
          <w:szCs w:val="22"/>
        </w:rPr>
      </w:pPr>
      <w:bookmarkStart w:id="232" w:name="_Ref338155407"/>
      <w:r w:rsidRPr="00BC4770">
        <w:rPr>
          <w:rFonts w:cs="Arial"/>
          <w:color w:val="7030A0"/>
          <w:szCs w:val="22"/>
        </w:rPr>
        <w:t>the entry into and performance by it of, and the transactions contemplated by, this Agreement and the Project Agreements do not and will not conflict with:</w:t>
      </w:r>
      <w:bookmarkEnd w:id="232"/>
      <w:r w:rsidRPr="00BC4770">
        <w:rPr>
          <w:rFonts w:cs="Arial"/>
          <w:color w:val="7030A0"/>
          <w:szCs w:val="22"/>
        </w:rPr>
        <w:t>-</w:t>
      </w:r>
    </w:p>
    <w:p w14:paraId="24AF47DB"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33" w:name="_Ref338155408"/>
      <w:r w:rsidRPr="00BC4770">
        <w:rPr>
          <w:color w:val="7030A0"/>
        </w:rPr>
        <w:t xml:space="preserve">any Law or </w:t>
      </w:r>
      <w:r w:rsidR="001F5559" w:rsidRPr="00BC4770">
        <w:rPr>
          <w:color w:val="7030A0"/>
        </w:rPr>
        <w:t>Authorisation</w:t>
      </w:r>
      <w:r w:rsidRPr="00BC4770">
        <w:rPr>
          <w:color w:val="7030A0"/>
        </w:rPr>
        <w:t xml:space="preserve"> applicable to it or binding on its assets;</w:t>
      </w:r>
      <w:bookmarkEnd w:id="233"/>
    </w:p>
    <w:p w14:paraId="18BC1730"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34" w:name="_Ref338155409"/>
      <w:r w:rsidRPr="00BC4770">
        <w:rPr>
          <w:color w:val="7030A0"/>
        </w:rPr>
        <w:t>its constitutional documents; or</w:t>
      </w:r>
      <w:bookmarkEnd w:id="234"/>
    </w:p>
    <w:p w14:paraId="264AC717"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35" w:name="_Ref338155410"/>
      <w:r w:rsidRPr="00BC4770">
        <w:rPr>
          <w:color w:val="7030A0"/>
        </w:rPr>
        <w:t>any agreement or instrument binding upon it or any of its assets;</w:t>
      </w:r>
      <w:bookmarkEnd w:id="235"/>
    </w:p>
    <w:p w14:paraId="524B91AE"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36" w:name="_Ref338155411"/>
      <w:r w:rsidRPr="00BC4770">
        <w:rPr>
          <w:color w:val="7030A0"/>
        </w:rPr>
        <w:t xml:space="preserve">it has the power to enter into, perform and deliver, and has taken all necessary action to authorise its entry into, performance and delivery of, </w:t>
      </w:r>
      <w:r w:rsidRPr="00BC4770">
        <w:rPr>
          <w:color w:val="7030A0"/>
        </w:rPr>
        <w:lastRenderedPageBreak/>
        <w:t>this Agreement, the Project Agreements and the transactions contemplated by each of them;</w:t>
      </w:r>
      <w:bookmarkEnd w:id="236"/>
    </w:p>
    <w:p w14:paraId="28F930AC"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37" w:name="_Ref338155412"/>
      <w:r w:rsidRPr="00BC4770">
        <w:rPr>
          <w:color w:val="7030A0"/>
        </w:rPr>
        <w:t>all Authorisations required or desirable:</w:t>
      </w:r>
      <w:bookmarkEnd w:id="237"/>
      <w:r w:rsidRPr="00BC4770">
        <w:rPr>
          <w:color w:val="7030A0"/>
        </w:rPr>
        <w:t>-</w:t>
      </w:r>
    </w:p>
    <w:p w14:paraId="244C646A"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38" w:name="_Ref338155413"/>
      <w:r w:rsidRPr="00BC4770">
        <w:rPr>
          <w:color w:val="7030A0"/>
        </w:rPr>
        <w:t>to enable it lawfully to enter into, exercise its rights and comply with its obligations in this Agreement and the Project Agreements;</w:t>
      </w:r>
      <w:bookmarkEnd w:id="238"/>
    </w:p>
    <w:p w14:paraId="3BE39301"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39" w:name="_Ref338155414"/>
      <w:r w:rsidRPr="00BC4770">
        <w:rPr>
          <w:color w:val="7030A0"/>
        </w:rPr>
        <w:t>to make this Agreement and the Project Agreements admissible in evidence in its jurisdiction of incorporation; and</w:t>
      </w:r>
      <w:bookmarkEnd w:id="239"/>
    </w:p>
    <w:p w14:paraId="157ABD48" w14:textId="77777777" w:rsidR="004E3DC8" w:rsidRPr="00BC4770" w:rsidRDefault="004E3DC8" w:rsidP="00A85444">
      <w:pPr>
        <w:pStyle w:val="Level4Number"/>
        <w:tabs>
          <w:tab w:val="clear" w:pos="2268"/>
          <w:tab w:val="num" w:pos="2552"/>
        </w:tabs>
        <w:spacing w:before="0" w:after="240"/>
        <w:ind w:left="2552" w:hanging="851"/>
        <w:outlineLvl w:val="9"/>
        <w:rPr>
          <w:color w:val="7030A0"/>
        </w:rPr>
      </w:pPr>
      <w:bookmarkStart w:id="240" w:name="_Ref338155415"/>
      <w:r w:rsidRPr="00BC4770">
        <w:rPr>
          <w:color w:val="7030A0"/>
        </w:rPr>
        <w:t>to enable it to carry on its business, trade and ordinary activities</w:t>
      </w:r>
      <w:bookmarkEnd w:id="240"/>
    </w:p>
    <w:p w14:paraId="5E3B0C2B" w14:textId="77777777" w:rsidR="004E3DC8" w:rsidRPr="00BC4770" w:rsidRDefault="004E3DC8" w:rsidP="00A85444">
      <w:pPr>
        <w:pStyle w:val="Level3Number"/>
        <w:numPr>
          <w:ilvl w:val="0"/>
          <w:numId w:val="0"/>
        </w:numPr>
        <w:ind w:left="1702"/>
        <w:rPr>
          <w:color w:val="7030A0"/>
        </w:rPr>
      </w:pPr>
      <w:r w:rsidRPr="00BC4770">
        <w:rPr>
          <w:color w:val="7030A0"/>
        </w:rPr>
        <w:t>have been obtained or effected and are in full force and effect;</w:t>
      </w:r>
    </w:p>
    <w:p w14:paraId="40629DB7"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41" w:name="_Ref338155416"/>
      <w:r w:rsidRPr="00BC4770">
        <w:rPr>
          <w:color w:val="7030A0"/>
        </w:rPr>
        <w:t xml:space="preserve">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w:t>
      </w:r>
      <w:r w:rsidR="004A5664" w:rsidRPr="00BC4770">
        <w:rPr>
          <w:color w:val="7030A0"/>
        </w:rPr>
        <w:t>[</w:t>
      </w:r>
      <w:r w:rsidRPr="00BC4770">
        <w:rPr>
          <w:color w:val="7030A0"/>
        </w:rPr>
        <w:t>(other than the Customer Supply Agreements which shall not have been entered into at the date of this Agreement)</w:t>
      </w:r>
      <w:r w:rsidR="004A5664" w:rsidRPr="00BC4770">
        <w:rPr>
          <w:color w:val="7030A0"/>
        </w:rPr>
        <w:t>]</w:t>
      </w:r>
      <w:r w:rsidRPr="00BC4770">
        <w:rPr>
          <w:color w:val="7030A0"/>
        </w:rPr>
        <w:t xml:space="preserve">, which will or might have a material adverse effect on the ability of that Party to perform its obligations under this Agreement or any of the Project Agreements </w:t>
      </w:r>
      <w:r w:rsidR="004A5664" w:rsidRPr="00BC4770">
        <w:rPr>
          <w:color w:val="7030A0"/>
        </w:rPr>
        <w:t>[</w:t>
      </w:r>
      <w:r w:rsidRPr="00BC4770">
        <w:rPr>
          <w:color w:val="7030A0"/>
        </w:rPr>
        <w:t>(other than the Customer Supply Agreements which shall not have been entered into at the date of this Agreement)</w:t>
      </w:r>
      <w:r w:rsidR="004A5664" w:rsidRPr="00BC4770">
        <w:rPr>
          <w:color w:val="7030A0"/>
        </w:rPr>
        <w:t>]</w:t>
      </w:r>
      <w:r w:rsidRPr="00BC4770">
        <w:rPr>
          <w:color w:val="7030A0"/>
        </w:rPr>
        <w:t>; and</w:t>
      </w:r>
      <w:bookmarkEnd w:id="241"/>
    </w:p>
    <w:p w14:paraId="494D9B89"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42" w:name="_Ref338155417"/>
      <w:r w:rsidRPr="00BC4770">
        <w:rPr>
          <w:color w:val="7030A0"/>
        </w:rPr>
        <w:t>no proceedings or other steps have been taken and not discharged (nor, to the best of the knowledge of that Party, threatened) for its winding</w:t>
      </w:r>
      <w:r w:rsidRPr="00BC4770">
        <w:rPr>
          <w:color w:val="7030A0"/>
        </w:rPr>
        <w:noBreakHyphen/>
        <w:t>up or dissolution or for the appointment of a receiver, administrative receiver, administrator, liquidator, trustee or similar officer in relation to any of its assets or revenues</w:t>
      </w:r>
      <w:bookmarkEnd w:id="242"/>
      <w:r w:rsidRPr="00BC4770">
        <w:rPr>
          <w:color w:val="7030A0"/>
        </w:rPr>
        <w:t>,</w:t>
      </w:r>
    </w:p>
    <w:p w14:paraId="2475BE1F" w14:textId="4E14917D" w:rsidR="004E3DC8" w:rsidRPr="00BC4770" w:rsidRDefault="004E3DC8" w:rsidP="00A85444">
      <w:pPr>
        <w:pStyle w:val="Level2Number"/>
        <w:numPr>
          <w:ilvl w:val="0"/>
          <w:numId w:val="0"/>
        </w:numPr>
        <w:ind w:left="851"/>
        <w:rPr>
          <w:color w:val="7030A0"/>
        </w:rPr>
      </w:pPr>
      <w:r w:rsidRPr="00BC4770">
        <w:rPr>
          <w:color w:val="7030A0"/>
        </w:rPr>
        <w:t>and each Party relies upon the warranties and representations given by the other Party pursuant to this Clause </w:t>
      </w:r>
      <w:r w:rsidRPr="00BC4770">
        <w:rPr>
          <w:color w:val="7030A0"/>
        </w:rPr>
        <w:fldChar w:fldCharType="begin"/>
      </w:r>
      <w:r w:rsidRPr="00BC4770">
        <w:rPr>
          <w:color w:val="7030A0"/>
        </w:rPr>
        <w:instrText xml:space="preserve"> REF _Ref338155403 \n \h  \* MERGEFORMAT </w:instrText>
      </w:r>
      <w:r w:rsidRPr="00BC4770">
        <w:rPr>
          <w:color w:val="7030A0"/>
        </w:rPr>
      </w:r>
      <w:r w:rsidRPr="00BC4770">
        <w:rPr>
          <w:color w:val="7030A0"/>
        </w:rPr>
        <w:fldChar w:fldCharType="separate"/>
      </w:r>
      <w:r w:rsidR="001A3169">
        <w:rPr>
          <w:color w:val="7030A0"/>
        </w:rPr>
        <w:t>19.1</w:t>
      </w:r>
      <w:r w:rsidRPr="00BC4770">
        <w:rPr>
          <w:color w:val="7030A0"/>
        </w:rPr>
        <w:fldChar w:fldCharType="end"/>
      </w:r>
      <w:r w:rsidRPr="00BC4770">
        <w:rPr>
          <w:color w:val="7030A0"/>
        </w:rPr>
        <w:t>.</w:t>
      </w:r>
    </w:p>
    <w:p w14:paraId="29FA34C2" w14:textId="3AA01EB0" w:rsidR="004E3DC8" w:rsidRPr="00BC4770" w:rsidRDefault="004E3DC8" w:rsidP="00A85444">
      <w:pPr>
        <w:pStyle w:val="Level2Number"/>
        <w:spacing w:before="0" w:after="240"/>
        <w:rPr>
          <w:color w:val="7030A0"/>
        </w:rPr>
      </w:pPr>
      <w:bookmarkStart w:id="243" w:name="_Ref338155418"/>
      <w:r w:rsidRPr="00BC4770">
        <w:rPr>
          <w:color w:val="7030A0"/>
        </w:rPr>
        <w:t xml:space="preserve">Subject to </w:t>
      </w:r>
      <w:r w:rsidRPr="00BC4770">
        <w:rPr>
          <w:bCs/>
          <w:color w:val="7030A0"/>
        </w:rPr>
        <w:t>Clause</w:t>
      </w:r>
      <w:r w:rsidR="008F1D58" w:rsidRPr="00BC4770">
        <w:rPr>
          <w:color w:val="7030A0"/>
        </w:rPr>
        <w:t xml:space="preserve"> </w:t>
      </w:r>
      <w:r w:rsidR="0047356B">
        <w:rPr>
          <w:color w:val="7030A0"/>
        </w:rPr>
        <w:t>23</w:t>
      </w:r>
      <w:r w:rsidR="007C5693">
        <w:rPr>
          <w:color w:val="7030A0"/>
        </w:rPr>
        <w:t xml:space="preserve"> </w:t>
      </w:r>
      <w:r w:rsidR="00EB1D08" w:rsidRPr="00BC4770">
        <w:rPr>
          <w:color w:val="7030A0"/>
        </w:rPr>
        <w:t xml:space="preserve">(Limitations on Liability) </w:t>
      </w:r>
      <w:r w:rsidRPr="00BC4770">
        <w:rPr>
          <w:color w:val="7030A0"/>
        </w:rPr>
        <w:t>the only claim, right or remedy available to a Party for a breach of warranty or representation expressly set out in this Agreement shall be damages for breach of contract.</w:t>
      </w:r>
      <w:bookmarkEnd w:id="243"/>
    </w:p>
    <w:p w14:paraId="2E0D3CC6" w14:textId="77777777" w:rsidR="004E3DC8" w:rsidRPr="00BC4770" w:rsidRDefault="004E3DC8" w:rsidP="00A85444">
      <w:pPr>
        <w:pStyle w:val="Level2Number"/>
        <w:spacing w:before="0" w:after="240"/>
        <w:rPr>
          <w:color w:val="7030A0"/>
        </w:rPr>
      </w:pPr>
      <w:bookmarkStart w:id="244" w:name="_Ref338155419"/>
      <w:r w:rsidRPr="00BC4770">
        <w:rPr>
          <w:color w:val="7030A0"/>
        </w:rPr>
        <w:t>Each Party waives all claims, rights and remedies for all representations:</w:t>
      </w:r>
      <w:bookmarkEnd w:id="244"/>
      <w:r w:rsidRPr="00BC4770">
        <w:rPr>
          <w:color w:val="7030A0"/>
        </w:rPr>
        <w:t>-</w:t>
      </w:r>
    </w:p>
    <w:p w14:paraId="7CAD8CC0"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45" w:name="_Ref338155420"/>
      <w:r w:rsidRPr="00BC4770">
        <w:rPr>
          <w:color w:val="7030A0"/>
        </w:rPr>
        <w:t>made to it by any person before entering into this Agreement and each of the Project Agreements; and</w:t>
      </w:r>
      <w:bookmarkEnd w:id="245"/>
    </w:p>
    <w:p w14:paraId="35FFA9F0" w14:textId="77777777" w:rsidR="004E3DC8" w:rsidRPr="00BC4770" w:rsidRDefault="004E3DC8" w:rsidP="00A85444">
      <w:pPr>
        <w:pStyle w:val="Level3Number"/>
        <w:tabs>
          <w:tab w:val="clear" w:pos="1418"/>
          <w:tab w:val="num" w:pos="1701"/>
        </w:tabs>
        <w:spacing w:before="0" w:after="240"/>
        <w:ind w:left="1701" w:hanging="850"/>
        <w:outlineLvl w:val="9"/>
        <w:rPr>
          <w:color w:val="7030A0"/>
        </w:rPr>
      </w:pPr>
      <w:bookmarkStart w:id="246" w:name="_Ref338155421"/>
      <w:r w:rsidRPr="00BC4770">
        <w:rPr>
          <w:color w:val="7030A0"/>
        </w:rPr>
        <w:t>not set out in this Agreement or the Project Agreements.</w:t>
      </w:r>
      <w:bookmarkEnd w:id="246"/>
    </w:p>
    <w:p w14:paraId="679F42C6" w14:textId="5014779D" w:rsidR="004E3DC8" w:rsidRPr="00BC4770" w:rsidRDefault="004E3DC8" w:rsidP="00A85444">
      <w:pPr>
        <w:pStyle w:val="Level2Number"/>
        <w:spacing w:before="0" w:after="240"/>
        <w:rPr>
          <w:color w:val="7030A0"/>
        </w:rPr>
      </w:pPr>
      <w:bookmarkStart w:id="247" w:name="_Ref338155422"/>
      <w:r w:rsidRPr="00BC4770">
        <w:rPr>
          <w:color w:val="7030A0"/>
        </w:rPr>
        <w:t xml:space="preserve">Save as expressly provided in this Agreement and without limiting the operation of </w:t>
      </w:r>
      <w:r w:rsidRPr="00BC4770">
        <w:rPr>
          <w:bCs/>
          <w:color w:val="7030A0"/>
        </w:rPr>
        <w:t>Clause</w:t>
      </w:r>
      <w:r w:rsidRPr="00BC4770">
        <w:rPr>
          <w:color w:val="7030A0"/>
        </w:rPr>
        <w:t> </w:t>
      </w:r>
      <w:r w:rsidRPr="00BC4770">
        <w:rPr>
          <w:color w:val="7030A0"/>
        </w:rPr>
        <w:fldChar w:fldCharType="begin"/>
      </w:r>
      <w:r w:rsidRPr="00BC4770">
        <w:rPr>
          <w:color w:val="7030A0"/>
        </w:rPr>
        <w:instrText xml:space="preserve"> REF _Ref338155424 \w \h  \* MERGEFORMAT </w:instrText>
      </w:r>
      <w:r w:rsidRPr="00BC4770">
        <w:rPr>
          <w:color w:val="7030A0"/>
        </w:rPr>
      </w:r>
      <w:r w:rsidRPr="00BC4770">
        <w:rPr>
          <w:color w:val="7030A0"/>
        </w:rPr>
        <w:fldChar w:fldCharType="separate"/>
      </w:r>
      <w:r w:rsidR="001A3169">
        <w:rPr>
          <w:color w:val="7030A0"/>
        </w:rPr>
        <w:t>19.6</w:t>
      </w:r>
      <w:r w:rsidRPr="00BC4770">
        <w:rPr>
          <w:color w:val="7030A0"/>
        </w:rPr>
        <w:fldChar w:fldCharType="end"/>
      </w:r>
      <w:r w:rsidRPr="00BC4770">
        <w:rPr>
          <w:color w:val="7030A0"/>
        </w:rPr>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47"/>
    </w:p>
    <w:p w14:paraId="46AC8A8C" w14:textId="77777777" w:rsidR="004E3DC8" w:rsidRPr="00BC4770" w:rsidRDefault="004E3DC8" w:rsidP="00A85444">
      <w:pPr>
        <w:pStyle w:val="Level2Number"/>
        <w:spacing w:before="0" w:after="240"/>
        <w:rPr>
          <w:color w:val="7030A0"/>
        </w:rPr>
      </w:pPr>
      <w:bookmarkStart w:id="248" w:name="_Ref338155423"/>
      <w:r w:rsidRPr="00BC4770">
        <w:rPr>
          <w:color w:val="7030A0"/>
        </w:rPr>
        <w:lastRenderedPageBreak/>
        <w:t>Each Party acknowledges that, in deciding to enter into this Agreement and the Project Agreements, it has not relied on any such representation.</w:t>
      </w:r>
      <w:bookmarkEnd w:id="248"/>
    </w:p>
    <w:p w14:paraId="6FB510C4" w14:textId="77777777" w:rsidR="004E3DC8" w:rsidRPr="00BC4770" w:rsidRDefault="004E3DC8" w:rsidP="00A85444">
      <w:pPr>
        <w:pStyle w:val="Level2Number"/>
        <w:spacing w:before="0" w:after="240"/>
        <w:rPr>
          <w:color w:val="7030A0"/>
        </w:rPr>
      </w:pPr>
      <w:bookmarkStart w:id="249" w:name="_Ref338155424"/>
      <w:r w:rsidRPr="00BC4770">
        <w:rPr>
          <w:color w:val="7030A0"/>
        </w:rPr>
        <w:t>All warranties, conditions and terms which would otherwise be implied into this Agreement by reason of it being a contract for the supply of a service within the meaning of section</w:t>
      </w:r>
      <w:bookmarkStart w:id="250" w:name="DocXTextRef23"/>
      <w:r w:rsidRPr="00BC4770">
        <w:rPr>
          <w:color w:val="7030A0"/>
        </w:rPr>
        <w:t> 12</w:t>
      </w:r>
      <w:bookmarkEnd w:id="250"/>
      <w:r w:rsidRPr="00BC4770">
        <w:rPr>
          <w:color w:val="7030A0"/>
        </w:rPr>
        <w:t xml:space="preserve"> of the Supply of Goods and Services Act 1982 are hereby expressly excluded.</w:t>
      </w:r>
      <w:bookmarkEnd w:id="249"/>
    </w:p>
    <w:p w14:paraId="73473871" w14:textId="77777777" w:rsidR="004E3DC8" w:rsidRPr="00BC4770" w:rsidRDefault="004E3DC8" w:rsidP="00A85444">
      <w:pPr>
        <w:pStyle w:val="Level2Number"/>
        <w:spacing w:before="0" w:after="240"/>
        <w:rPr>
          <w:color w:val="7030A0"/>
        </w:rPr>
      </w:pPr>
      <w:bookmarkStart w:id="251" w:name="_Ref338155425"/>
      <w:r w:rsidRPr="00BC4770">
        <w:rPr>
          <w:color w:val="7030A0"/>
        </w:rPr>
        <w:t>No Party is dealing as a consumer within the meaning of section</w:t>
      </w:r>
      <w:bookmarkStart w:id="252" w:name="DocXTextRef24"/>
      <w:r w:rsidRPr="00BC4770">
        <w:rPr>
          <w:color w:val="7030A0"/>
        </w:rPr>
        <w:t> 12</w:t>
      </w:r>
      <w:bookmarkEnd w:id="252"/>
      <w:r w:rsidRPr="00BC4770">
        <w:rPr>
          <w:color w:val="7030A0"/>
        </w:rPr>
        <w:t xml:space="preserve"> of the Unfair Contract Terms Act 1977, nor is this Agreement on any Party's written standard terms of business within the meaning of section 3(1) of the Unfair Contract Terms Act 1977.</w:t>
      </w:r>
      <w:bookmarkEnd w:id="251"/>
    </w:p>
    <w:p w14:paraId="6739F092" w14:textId="23946669" w:rsidR="00F47518" w:rsidRPr="00BC4770" w:rsidRDefault="004E3DC8" w:rsidP="00A85444">
      <w:pPr>
        <w:pStyle w:val="Level2Number"/>
        <w:spacing w:before="0" w:after="240"/>
        <w:rPr>
          <w:color w:val="7030A0"/>
        </w:rPr>
      </w:pPr>
      <w:bookmarkStart w:id="253" w:name="_Ref338155426"/>
      <w:r w:rsidRPr="00BC4770">
        <w:rPr>
          <w:color w:val="7030A0"/>
        </w:rPr>
        <w:t>This</w:t>
      </w:r>
      <w:r w:rsidR="004A2795" w:rsidRPr="00BC4770">
        <w:rPr>
          <w:color w:val="7030A0"/>
        </w:rPr>
        <w:t xml:space="preserve"> </w:t>
      </w:r>
      <w:r w:rsidRPr="00BC4770">
        <w:rPr>
          <w:bCs/>
          <w:color w:val="7030A0"/>
        </w:rPr>
        <w:t>Clause</w:t>
      </w:r>
      <w:r w:rsidRPr="00BC4770">
        <w:rPr>
          <w:color w:val="7030A0"/>
        </w:rPr>
        <w:t> </w:t>
      </w:r>
      <w:r w:rsidR="003E69B9" w:rsidRPr="00BC4770">
        <w:rPr>
          <w:color w:val="7030A0"/>
        </w:rPr>
        <w:fldChar w:fldCharType="begin"/>
      </w:r>
      <w:r w:rsidR="003E69B9" w:rsidRPr="00BC4770">
        <w:rPr>
          <w:color w:val="7030A0"/>
        </w:rPr>
        <w:instrText xml:space="preserve"> REF _Ref9953934 \r \h </w:instrText>
      </w:r>
      <w:r w:rsidR="003E69B9" w:rsidRPr="00BC4770">
        <w:rPr>
          <w:color w:val="7030A0"/>
        </w:rPr>
      </w:r>
      <w:r w:rsidR="003E69B9" w:rsidRPr="00BC4770">
        <w:rPr>
          <w:color w:val="7030A0"/>
        </w:rPr>
        <w:fldChar w:fldCharType="separate"/>
      </w:r>
      <w:r w:rsidR="001A3169">
        <w:rPr>
          <w:color w:val="7030A0"/>
        </w:rPr>
        <w:t>19</w:t>
      </w:r>
      <w:r w:rsidR="003E69B9" w:rsidRPr="00BC4770">
        <w:rPr>
          <w:color w:val="7030A0"/>
        </w:rPr>
        <w:fldChar w:fldCharType="end"/>
      </w:r>
      <w:r w:rsidR="003E69B9" w:rsidRPr="00BC4770">
        <w:rPr>
          <w:color w:val="7030A0"/>
        </w:rPr>
        <w:t xml:space="preserve"> </w:t>
      </w:r>
      <w:r w:rsidRPr="00BC4770">
        <w:rPr>
          <w:color w:val="7030A0"/>
        </w:rPr>
        <w:t>does not exclude or restrict liability for fraudulent misrepresentation or fraudulent concealment.</w:t>
      </w:r>
      <w:bookmarkEnd w:id="253"/>
    </w:p>
    <w:p w14:paraId="10C33EF9" w14:textId="77777777" w:rsidR="005C125E" w:rsidRPr="00BC4770" w:rsidRDefault="005C125E" w:rsidP="00A85444">
      <w:pPr>
        <w:pStyle w:val="Level1Heading"/>
        <w:keepNext w:val="0"/>
        <w:rPr>
          <w:color w:val="7030A0"/>
        </w:rPr>
      </w:pPr>
      <w:bookmarkStart w:id="254" w:name="_Ref10013637"/>
      <w:bookmarkStart w:id="255" w:name="_Ref10039548"/>
      <w:bookmarkStart w:id="256" w:name="_Toc13144234"/>
      <w:r w:rsidRPr="00BC4770">
        <w:rPr>
          <w:color w:val="7030A0"/>
        </w:rPr>
        <w:t>Representatives</w:t>
      </w:r>
      <w:bookmarkEnd w:id="254"/>
      <w:bookmarkEnd w:id="255"/>
      <w:r w:rsidR="0038151D" w:rsidRPr="00BC4770">
        <w:rPr>
          <w:rStyle w:val="FootnoteReference"/>
          <w:color w:val="7030A0"/>
        </w:rPr>
        <w:footnoteReference w:id="84"/>
      </w:r>
      <w:bookmarkEnd w:id="256"/>
    </w:p>
    <w:p w14:paraId="45A05B2F" w14:textId="77777777" w:rsidR="005C125E" w:rsidRPr="00BC4770" w:rsidRDefault="005C125E" w:rsidP="00A85444">
      <w:pPr>
        <w:pStyle w:val="Level2Number"/>
        <w:spacing w:before="0" w:after="240"/>
        <w:rPr>
          <w:b/>
          <w:bCs/>
          <w:color w:val="7030A0"/>
        </w:rPr>
      </w:pPr>
      <w:bookmarkStart w:id="257" w:name="_Ref338155428"/>
      <w:r w:rsidRPr="00BC4770">
        <w:rPr>
          <w:rStyle w:val="Level2asHeadingtext"/>
          <w:rFonts w:cs="Arial"/>
          <w:color w:val="7030A0"/>
          <w:szCs w:val="22"/>
        </w:rPr>
        <w:t>Appointment of representatives</w:t>
      </w:r>
      <w:bookmarkEnd w:id="257"/>
    </w:p>
    <w:p w14:paraId="5CE28140" w14:textId="77777777" w:rsidR="005C125E" w:rsidRPr="00BC4770" w:rsidRDefault="005C125E" w:rsidP="00A85444">
      <w:pPr>
        <w:pStyle w:val="Level3Number"/>
        <w:tabs>
          <w:tab w:val="clear" w:pos="1418"/>
          <w:tab w:val="num" w:pos="1701"/>
        </w:tabs>
        <w:spacing w:before="0" w:after="240"/>
        <w:ind w:left="1701" w:hanging="850"/>
        <w:outlineLvl w:val="9"/>
        <w:rPr>
          <w:color w:val="7030A0"/>
        </w:rPr>
      </w:pPr>
      <w:bookmarkStart w:id="258" w:name="_Ref338155429"/>
      <w:r w:rsidRPr="00BC4770">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rPr>
          <w:color w:val="7030A0"/>
        </w:rPr>
        <w:t xml:space="preserve">shall appoint up to two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rPr>
          <w:color w:val="7030A0"/>
        </w:rPr>
        <w:t>Representative(s), the identity of whom shall be subject to the approval of ESCO (such approval not to be unreasonably withheld or delayed) to act in connection with this Agreement.</w:t>
      </w:r>
      <w:bookmarkEnd w:id="258"/>
    </w:p>
    <w:p w14:paraId="41743900" w14:textId="77777777" w:rsidR="005C125E" w:rsidRPr="00BC4770" w:rsidRDefault="005C125E" w:rsidP="00A85444">
      <w:pPr>
        <w:pStyle w:val="Level3Number"/>
        <w:tabs>
          <w:tab w:val="clear" w:pos="1418"/>
          <w:tab w:val="num" w:pos="1701"/>
        </w:tabs>
        <w:spacing w:before="0" w:after="240"/>
        <w:ind w:left="1701" w:hanging="850"/>
        <w:outlineLvl w:val="9"/>
        <w:rPr>
          <w:color w:val="7030A0"/>
        </w:rPr>
      </w:pPr>
      <w:bookmarkStart w:id="259" w:name="_Ref338155430"/>
      <w:r w:rsidRPr="00BC4770">
        <w:rPr>
          <w:color w:val="7030A0"/>
        </w:rPr>
        <w:t xml:space="preserve">ESCO shall appoint up to two ESCO Representative(s), the identity of whom shall be subject to the prior approval of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rPr>
          <w:color w:val="7030A0"/>
        </w:rPr>
        <w:t>such approval not to be unreasonably withheld or delayed), to act in connection with this Agreement.</w:t>
      </w:r>
      <w:bookmarkEnd w:id="259"/>
    </w:p>
    <w:p w14:paraId="0A99BD32" w14:textId="77777777" w:rsidR="005C125E" w:rsidRPr="00BC4770" w:rsidRDefault="005C125E" w:rsidP="00A85444">
      <w:pPr>
        <w:pStyle w:val="Level2Number"/>
        <w:spacing w:before="0" w:after="240"/>
        <w:rPr>
          <w:b/>
          <w:bCs/>
          <w:color w:val="7030A0"/>
        </w:rPr>
      </w:pPr>
      <w:bookmarkStart w:id="260" w:name="_Ref338155431"/>
      <w:r w:rsidRPr="00BC4770">
        <w:rPr>
          <w:rStyle w:val="Level2asHeadingtext"/>
          <w:rFonts w:cs="Arial"/>
          <w:color w:val="7030A0"/>
          <w:szCs w:val="22"/>
        </w:rPr>
        <w:t>Appointment of successors to representatives</w:t>
      </w:r>
      <w:bookmarkEnd w:id="260"/>
    </w:p>
    <w:p w14:paraId="193325D5" w14:textId="479C7939" w:rsidR="005C125E" w:rsidRPr="00BC4770" w:rsidRDefault="005C125E" w:rsidP="00A85444">
      <w:pPr>
        <w:pStyle w:val="Level3Number"/>
        <w:tabs>
          <w:tab w:val="clear" w:pos="1418"/>
          <w:tab w:val="num" w:pos="1701"/>
        </w:tabs>
        <w:spacing w:before="0" w:after="240"/>
        <w:ind w:left="1701" w:hanging="850"/>
        <w:outlineLvl w:val="9"/>
        <w:rPr>
          <w:color w:val="7030A0"/>
        </w:rPr>
      </w:pPr>
      <w:bookmarkStart w:id="261" w:name="_Ref338155432"/>
      <w:r w:rsidRPr="00BC4770">
        <w:rPr>
          <w:color w:val="7030A0"/>
        </w:rPr>
        <w:t xml:space="preserve">Without prejudice to </w:t>
      </w:r>
      <w:r w:rsidRPr="00BC4770">
        <w:rPr>
          <w:bCs/>
          <w:color w:val="7030A0"/>
        </w:rPr>
        <w:t>Clause</w:t>
      </w:r>
      <w:r w:rsidRPr="00BC4770">
        <w:rPr>
          <w:color w:val="7030A0"/>
        </w:rPr>
        <w:t> </w:t>
      </w:r>
      <w:r w:rsidRPr="00BC4770">
        <w:rPr>
          <w:color w:val="7030A0"/>
        </w:rPr>
        <w:fldChar w:fldCharType="begin"/>
      </w:r>
      <w:r w:rsidRPr="00BC4770">
        <w:rPr>
          <w:color w:val="7030A0"/>
        </w:rPr>
        <w:instrText xml:space="preserve"> REF _Ref338155429 \w \h  \* MERGEFORMAT </w:instrText>
      </w:r>
      <w:r w:rsidRPr="00BC4770">
        <w:rPr>
          <w:color w:val="7030A0"/>
        </w:rPr>
      </w:r>
      <w:r w:rsidRPr="00BC4770">
        <w:rPr>
          <w:color w:val="7030A0"/>
        </w:rPr>
        <w:fldChar w:fldCharType="separate"/>
      </w:r>
      <w:r w:rsidR="001A3169">
        <w:rPr>
          <w:color w:val="7030A0"/>
        </w:rPr>
        <w:t>20.1.1</w:t>
      </w:r>
      <w:r w:rsidRPr="00BC4770">
        <w:rPr>
          <w:color w:val="7030A0"/>
        </w:rPr>
        <w:fldChar w:fldCharType="end"/>
      </w:r>
      <w:r w:rsidRPr="00BC4770">
        <w:rPr>
          <w:color w:val="7030A0"/>
        </w:rPr>
        <w:t xml:space="preserve">,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rPr>
          <w:color w:val="7030A0"/>
        </w:rPr>
        <w:t xml:space="preserve">may terminate the appointment of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rPr>
          <w:color w:val="7030A0"/>
        </w:rPr>
        <w:t>Representative(s) at any time and shall appoint a successor.</w:t>
      </w:r>
      <w:bookmarkEnd w:id="261"/>
    </w:p>
    <w:p w14:paraId="44B32690" w14:textId="343BD745" w:rsidR="005C125E" w:rsidRPr="00BC4770" w:rsidRDefault="005C125E" w:rsidP="00A85444">
      <w:pPr>
        <w:pStyle w:val="Level3Number"/>
        <w:tabs>
          <w:tab w:val="clear" w:pos="1418"/>
          <w:tab w:val="num" w:pos="1701"/>
        </w:tabs>
        <w:spacing w:before="0" w:after="240"/>
        <w:ind w:left="1701" w:hanging="850"/>
        <w:outlineLvl w:val="9"/>
        <w:rPr>
          <w:color w:val="7030A0"/>
        </w:rPr>
      </w:pPr>
      <w:bookmarkStart w:id="262" w:name="_Ref338155433"/>
      <w:r w:rsidRPr="00BC4770">
        <w:rPr>
          <w:color w:val="7030A0"/>
        </w:rPr>
        <w:t xml:space="preserve">Without prejudice to </w:t>
      </w:r>
      <w:r w:rsidRPr="00BC4770">
        <w:rPr>
          <w:bCs/>
          <w:color w:val="7030A0"/>
        </w:rPr>
        <w:t>Clause</w:t>
      </w:r>
      <w:r w:rsidRPr="00BC4770">
        <w:rPr>
          <w:color w:val="7030A0"/>
        </w:rPr>
        <w:t> </w:t>
      </w:r>
      <w:r w:rsidRPr="00BC4770">
        <w:rPr>
          <w:color w:val="7030A0"/>
        </w:rPr>
        <w:fldChar w:fldCharType="begin"/>
      </w:r>
      <w:r w:rsidRPr="00BC4770">
        <w:rPr>
          <w:color w:val="7030A0"/>
        </w:rPr>
        <w:instrText xml:space="preserve"> REF _Ref338155430 \w \h  \* MERGEFORMAT </w:instrText>
      </w:r>
      <w:r w:rsidRPr="00BC4770">
        <w:rPr>
          <w:color w:val="7030A0"/>
        </w:rPr>
      </w:r>
      <w:r w:rsidRPr="00BC4770">
        <w:rPr>
          <w:color w:val="7030A0"/>
        </w:rPr>
        <w:fldChar w:fldCharType="separate"/>
      </w:r>
      <w:r w:rsidR="001A3169">
        <w:rPr>
          <w:color w:val="7030A0"/>
        </w:rPr>
        <w:t>20.1.2</w:t>
      </w:r>
      <w:r w:rsidRPr="00BC4770">
        <w:rPr>
          <w:color w:val="7030A0"/>
        </w:rPr>
        <w:fldChar w:fldCharType="end"/>
      </w:r>
      <w:r w:rsidRPr="00BC4770">
        <w:rPr>
          <w:color w:val="7030A0"/>
        </w:rPr>
        <w:t>, ESCO may terminate the appointment of ESCO</w:t>
      </w:r>
      <w:r w:rsidR="00250A58">
        <w:rPr>
          <w:color w:val="7030A0"/>
        </w:rPr>
        <w:t>’s</w:t>
      </w:r>
      <w:r w:rsidRPr="00BC4770">
        <w:rPr>
          <w:color w:val="7030A0"/>
        </w:rPr>
        <w:t xml:space="preserve"> Representative(s) at any time and shall appointment a successor.</w:t>
      </w:r>
      <w:bookmarkEnd w:id="262"/>
    </w:p>
    <w:p w14:paraId="5F2162CE" w14:textId="77777777" w:rsidR="005C125E" w:rsidRPr="00BC4770" w:rsidRDefault="005C125E" w:rsidP="00A85444">
      <w:pPr>
        <w:pStyle w:val="Level3Number"/>
        <w:tabs>
          <w:tab w:val="clear" w:pos="1418"/>
          <w:tab w:val="num" w:pos="1701"/>
        </w:tabs>
        <w:spacing w:before="0" w:after="240"/>
        <w:ind w:left="1701" w:hanging="850"/>
        <w:outlineLvl w:val="9"/>
        <w:rPr>
          <w:color w:val="7030A0"/>
        </w:rPr>
      </w:pPr>
      <w:bookmarkStart w:id="263" w:name="_Ref338155434"/>
      <w:r w:rsidRPr="00BC4770">
        <w:rPr>
          <w:color w:val="7030A0"/>
        </w:rPr>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rPr>
          <w:color w:val="7030A0"/>
        </w:rPr>
        <w:t>and ESCO shall at any time be each entitled to appoint a temporary replacement Representative(s) for a period not exceeding twenty (20) Business Days by Notice to the other Party.</w:t>
      </w:r>
      <w:bookmarkEnd w:id="263"/>
    </w:p>
    <w:p w14:paraId="3EEDF773" w14:textId="77777777" w:rsidR="005C125E" w:rsidRPr="00BC4770" w:rsidRDefault="005C125E" w:rsidP="00A85444">
      <w:pPr>
        <w:pStyle w:val="Level2Number"/>
        <w:spacing w:before="0" w:after="240"/>
        <w:rPr>
          <w:color w:val="7030A0"/>
        </w:rPr>
      </w:pPr>
      <w:bookmarkStart w:id="264" w:name="_Ref338155435"/>
      <w:r w:rsidRPr="00BC4770">
        <w:rPr>
          <w:rStyle w:val="Level2asHeadingtext"/>
          <w:rFonts w:cs="Arial"/>
          <w:color w:val="7030A0"/>
          <w:szCs w:val="22"/>
        </w:rPr>
        <w:t>Authority of representatives</w:t>
      </w:r>
      <w:bookmarkEnd w:id="264"/>
    </w:p>
    <w:p w14:paraId="08FCDBA3" w14:textId="76BE3C18" w:rsidR="005C125E" w:rsidRPr="00B8743A" w:rsidRDefault="005C125E" w:rsidP="00A85444">
      <w:pPr>
        <w:pStyle w:val="Level3Number"/>
        <w:tabs>
          <w:tab w:val="clear" w:pos="1418"/>
          <w:tab w:val="num" w:pos="1701"/>
        </w:tabs>
        <w:spacing w:before="0" w:after="240"/>
        <w:ind w:left="1701" w:hanging="850"/>
        <w:outlineLvl w:val="9"/>
      </w:pPr>
      <w:bookmarkStart w:id="265" w:name="_Ref338155436"/>
      <w:r w:rsidRPr="00BC4770">
        <w:rPr>
          <w:color w:val="7030A0"/>
        </w:rPr>
        <w:lastRenderedPageBreak/>
        <w:t>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rPr>
          <w:color w:val="7030A0"/>
        </w:rPr>
        <w:t>Representative(s) shall have full authority to act on behalf of 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rPr>
          <w:color w:val="7030A0"/>
        </w:rPr>
        <w:t>for all purposes arising out of or in connection with this Agreement.  ESCO and ESCO</w:t>
      </w:r>
      <w:r w:rsidR="00250A58">
        <w:rPr>
          <w:color w:val="7030A0"/>
        </w:rPr>
        <w:t>’s</w:t>
      </w:r>
      <w:r w:rsidRPr="00BC4770">
        <w:rPr>
          <w:color w:val="7030A0"/>
        </w:rPr>
        <w:t xml:space="preserve"> Representative(s) shall be entitled to treat any act of th</w:t>
      </w:r>
      <w:r w:rsidRPr="00B8743A">
        <w:t xml:space="preserve">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 xml:space="preserve">Representative(s) arising out of or in connection with this Agreement as being expressly authorised by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 xml:space="preserve">(save where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has notified ESCO in writing that such authority has been limited or revoked) and ESCO shall not be required to determine whether any express authority has in fact been given.</w:t>
      </w:r>
      <w:bookmarkEnd w:id="265"/>
    </w:p>
    <w:p w14:paraId="3CAECB2D" w14:textId="5557272D" w:rsidR="005C125E" w:rsidRPr="00B8743A" w:rsidRDefault="005C125E" w:rsidP="00A85444">
      <w:pPr>
        <w:pStyle w:val="Level3Number"/>
        <w:tabs>
          <w:tab w:val="clear" w:pos="1418"/>
          <w:tab w:val="num" w:pos="1701"/>
        </w:tabs>
        <w:spacing w:before="0" w:after="240"/>
        <w:ind w:left="1701" w:hanging="850"/>
        <w:outlineLvl w:val="9"/>
      </w:pPr>
      <w:bookmarkStart w:id="266" w:name="_Ref338155437"/>
      <w:r w:rsidRPr="007F7F93">
        <w:rPr>
          <w:color w:val="7030A0"/>
        </w:rPr>
        <w:t>ESCO</w:t>
      </w:r>
      <w:r w:rsidR="00250A58">
        <w:rPr>
          <w:color w:val="7030A0"/>
        </w:rPr>
        <w:t>’s</w:t>
      </w:r>
      <w:r w:rsidRPr="007F7F93">
        <w:rPr>
          <w:color w:val="7030A0"/>
        </w:rPr>
        <w:t xml:space="preserve"> Representative(s) shall have full authority to act on behalf of ESCO for all purposes arising out of or in connection with this Agreement.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 xml:space="preserve">and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Representative(s) shall be entitled to treat any act of ESCO</w:t>
      </w:r>
      <w:r w:rsidR="00250A58">
        <w:rPr>
          <w:color w:val="7030A0"/>
        </w:rPr>
        <w:t>’s</w:t>
      </w:r>
      <w:r w:rsidRPr="007F7F93">
        <w:rPr>
          <w:color w:val="7030A0"/>
        </w:rPr>
        <w:t xml:space="preserve"> Representative(s) arising out of or in connection with this Agreement as being expressly authorised by ESCO (save where ESCO has notified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in writing that such authority has been limited or revoked) and 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shall not be required to determine whether any express authority has in fact been given.</w:t>
      </w:r>
      <w:bookmarkEnd w:id="266"/>
    </w:p>
    <w:p w14:paraId="48EEC68D" w14:textId="77777777" w:rsidR="005C125E" w:rsidRPr="007F7F93" w:rsidRDefault="005C125E" w:rsidP="00A85444">
      <w:pPr>
        <w:pStyle w:val="Level2Number"/>
        <w:spacing w:before="0" w:after="240"/>
        <w:rPr>
          <w:b/>
          <w:bCs/>
          <w:color w:val="7030A0"/>
        </w:rPr>
      </w:pPr>
      <w:bookmarkStart w:id="267" w:name="_Ref338155438"/>
      <w:r w:rsidRPr="007F7F93">
        <w:rPr>
          <w:rStyle w:val="Level2asHeadingtext"/>
          <w:rFonts w:cs="Arial"/>
          <w:color w:val="7030A0"/>
          <w:szCs w:val="22"/>
        </w:rPr>
        <w:t>Notices</w:t>
      </w:r>
      <w:bookmarkEnd w:id="267"/>
    </w:p>
    <w:p w14:paraId="7992F532" w14:textId="77777777" w:rsidR="005C125E" w:rsidRPr="007F7F93" w:rsidRDefault="005C125E" w:rsidP="00A85444">
      <w:pPr>
        <w:pStyle w:val="Level2Number"/>
        <w:numPr>
          <w:ilvl w:val="0"/>
          <w:numId w:val="0"/>
        </w:numPr>
        <w:ind w:left="851"/>
        <w:rPr>
          <w:color w:val="7030A0"/>
        </w:rPr>
      </w:pPr>
      <w:r w:rsidRPr="007F7F93">
        <w:rPr>
          <w:color w:val="7030A0"/>
        </w:rPr>
        <w:t>Any notice, information, instructions or public communication given to:-</w:t>
      </w:r>
    </w:p>
    <w:p w14:paraId="19A3A930" w14:textId="019AE1DD" w:rsidR="005C125E" w:rsidRPr="007F7F93" w:rsidRDefault="005C125E" w:rsidP="00A85444">
      <w:pPr>
        <w:pStyle w:val="Level3Number"/>
        <w:tabs>
          <w:tab w:val="clear" w:pos="1418"/>
          <w:tab w:val="num" w:pos="1701"/>
        </w:tabs>
        <w:spacing w:before="0" w:after="240"/>
        <w:ind w:left="1701" w:hanging="850"/>
        <w:outlineLvl w:val="9"/>
        <w:rPr>
          <w:color w:val="7030A0"/>
        </w:rPr>
      </w:pPr>
      <w:bookmarkStart w:id="268" w:name="_Ref338155439"/>
      <w:r w:rsidRPr="007F7F93">
        <w:rPr>
          <w:color w:val="7030A0"/>
        </w:rPr>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Representative(s) shall be given in writing in accordance with</w:t>
      </w:r>
      <w:r w:rsidRPr="007F7F93">
        <w:rPr>
          <w:bCs/>
          <w:color w:val="7030A0"/>
        </w:rPr>
        <w:t xml:space="preserve"> Clause</w:t>
      </w:r>
      <w:r w:rsidR="007B0261" w:rsidRPr="007F7F93">
        <w:rPr>
          <w:color w:val="7030A0"/>
        </w:rPr>
        <w:t xml:space="preserve"> </w:t>
      </w:r>
      <w:r w:rsidR="007B0261" w:rsidRPr="007F7F93">
        <w:rPr>
          <w:color w:val="7030A0"/>
        </w:rPr>
        <w:fldChar w:fldCharType="begin"/>
      </w:r>
      <w:r w:rsidR="007B0261" w:rsidRPr="007F7F93">
        <w:rPr>
          <w:color w:val="7030A0"/>
        </w:rPr>
        <w:instrText xml:space="preserve"> REF a455211 \r \h </w:instrText>
      </w:r>
      <w:r w:rsidR="007B0261" w:rsidRPr="007F7F93">
        <w:rPr>
          <w:color w:val="7030A0"/>
        </w:rPr>
      </w:r>
      <w:r w:rsidR="007B0261" w:rsidRPr="007F7F93">
        <w:rPr>
          <w:color w:val="7030A0"/>
        </w:rPr>
        <w:fldChar w:fldCharType="separate"/>
      </w:r>
      <w:r w:rsidR="001A3169">
        <w:rPr>
          <w:color w:val="7030A0"/>
        </w:rPr>
        <w:t>39</w:t>
      </w:r>
      <w:r w:rsidR="007B0261" w:rsidRPr="007F7F93">
        <w:rPr>
          <w:color w:val="7030A0"/>
        </w:rPr>
        <w:fldChar w:fldCharType="end"/>
      </w:r>
      <w:r w:rsidRPr="007F7F93">
        <w:rPr>
          <w:color w:val="7030A0"/>
        </w:rPr>
        <w:t xml:space="preserve"> (Notices) and shall be deemed to have been given to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rPr>
          <w:color w:val="7030A0"/>
        </w:rPr>
        <w:t>and</w:t>
      </w:r>
      <w:bookmarkEnd w:id="268"/>
    </w:p>
    <w:p w14:paraId="4B7308FE" w14:textId="0B86BC4C" w:rsidR="005C125E" w:rsidRPr="007F7F93" w:rsidRDefault="005C125E" w:rsidP="00A85444">
      <w:pPr>
        <w:pStyle w:val="Level3Number"/>
        <w:tabs>
          <w:tab w:val="clear" w:pos="1418"/>
          <w:tab w:val="num" w:pos="1701"/>
        </w:tabs>
        <w:spacing w:before="0" w:after="240"/>
        <w:ind w:left="1701" w:hanging="850"/>
        <w:outlineLvl w:val="9"/>
        <w:rPr>
          <w:color w:val="7030A0"/>
        </w:rPr>
      </w:pPr>
      <w:bookmarkStart w:id="269" w:name="_Ref338155440"/>
      <w:r w:rsidRPr="007F7F93">
        <w:rPr>
          <w:rFonts w:cs="Arial"/>
          <w:color w:val="7030A0"/>
          <w:szCs w:val="22"/>
        </w:rPr>
        <w:t>ESCO</w:t>
      </w:r>
      <w:r w:rsidR="00250A58">
        <w:rPr>
          <w:rFonts w:cs="Arial"/>
          <w:color w:val="7030A0"/>
          <w:szCs w:val="22"/>
        </w:rPr>
        <w:t>’s</w:t>
      </w:r>
      <w:r w:rsidRPr="007F7F93">
        <w:rPr>
          <w:rFonts w:cs="Arial"/>
          <w:color w:val="7030A0"/>
          <w:szCs w:val="22"/>
        </w:rPr>
        <w:t xml:space="preserve"> Representative(s) shall be given in writing in accordance with </w:t>
      </w:r>
      <w:r w:rsidRPr="007F7F93">
        <w:rPr>
          <w:rFonts w:cs="Arial"/>
          <w:bCs/>
          <w:color w:val="7030A0"/>
          <w:szCs w:val="22"/>
        </w:rPr>
        <w:t>Clause</w:t>
      </w:r>
      <w:r w:rsidR="007B0261" w:rsidRPr="007F7F93">
        <w:rPr>
          <w:rFonts w:cs="Arial"/>
          <w:bCs/>
          <w:color w:val="7030A0"/>
          <w:szCs w:val="22"/>
        </w:rPr>
        <w:t xml:space="preserve"> </w:t>
      </w:r>
      <w:r w:rsidR="007B0261" w:rsidRPr="007F7F93">
        <w:rPr>
          <w:color w:val="7030A0"/>
        </w:rPr>
        <w:fldChar w:fldCharType="begin"/>
      </w:r>
      <w:r w:rsidR="007B0261" w:rsidRPr="007F7F93">
        <w:rPr>
          <w:color w:val="7030A0"/>
        </w:rPr>
        <w:instrText xml:space="preserve"> REF a455211 \r \h </w:instrText>
      </w:r>
      <w:r w:rsidR="007B0261" w:rsidRPr="007F7F93">
        <w:rPr>
          <w:color w:val="7030A0"/>
        </w:rPr>
      </w:r>
      <w:r w:rsidR="007B0261" w:rsidRPr="007F7F93">
        <w:rPr>
          <w:color w:val="7030A0"/>
        </w:rPr>
        <w:fldChar w:fldCharType="separate"/>
      </w:r>
      <w:r w:rsidR="001A3169">
        <w:rPr>
          <w:color w:val="7030A0"/>
        </w:rPr>
        <w:t>39</w:t>
      </w:r>
      <w:r w:rsidR="007B0261" w:rsidRPr="007F7F93">
        <w:rPr>
          <w:color w:val="7030A0"/>
        </w:rPr>
        <w:fldChar w:fldCharType="end"/>
      </w:r>
      <w:r w:rsidR="007B0261" w:rsidRPr="007F7F93">
        <w:rPr>
          <w:color w:val="7030A0"/>
        </w:rPr>
        <w:t xml:space="preserve"> </w:t>
      </w:r>
      <w:r w:rsidRPr="007F7F93">
        <w:rPr>
          <w:color w:val="7030A0"/>
        </w:rPr>
        <w:t>(Notices) and shall be deemed to have been given to ESCO.</w:t>
      </w:r>
      <w:bookmarkEnd w:id="269"/>
    </w:p>
    <w:p w14:paraId="35FA515C" w14:textId="77777777" w:rsidR="00B33CDF" w:rsidRDefault="007213BD" w:rsidP="00A85444">
      <w:pPr>
        <w:pStyle w:val="Level1Heading"/>
        <w:keepNext w:val="0"/>
      </w:pPr>
      <w:bookmarkStart w:id="270" w:name="_Ref10192617"/>
      <w:bookmarkStart w:id="271" w:name="_Toc4858187"/>
      <w:bookmarkStart w:id="272" w:name="_Toc13144235"/>
      <w:r>
        <w:t>Compliance and change in laws</w:t>
      </w:r>
      <w:bookmarkEnd w:id="228"/>
      <w:bookmarkEnd w:id="270"/>
      <w:bookmarkEnd w:id="271"/>
      <w:bookmarkEnd w:id="272"/>
    </w:p>
    <w:p w14:paraId="43D89C20" w14:textId="4AF26602" w:rsidR="00B33CDF" w:rsidRDefault="007213BD" w:rsidP="00A85444">
      <w:pPr>
        <w:pStyle w:val="Level2Number"/>
      </w:pPr>
      <w:bookmarkStart w:id="273" w:name="a769680"/>
      <w:r>
        <w:t xml:space="preserve">In performing its obligations under this </w:t>
      </w:r>
      <w:r w:rsidR="00CE7D52">
        <w:t>A</w:t>
      </w:r>
      <w:r>
        <w:t xml:space="preserve">greement, </w:t>
      </w:r>
      <w:r w:rsidR="007F0E7F">
        <w:t xml:space="preserve">each of the </w:t>
      </w:r>
      <w:r w:rsidR="00DA56C4">
        <w:t>P</w:t>
      </w:r>
      <w:r w:rsidR="007F0E7F">
        <w:t>arties</w:t>
      </w:r>
      <w:r>
        <w:t xml:space="preserve"> shall comply with</w:t>
      </w:r>
      <w:bookmarkEnd w:id="273"/>
      <w:r w:rsidR="00DA56C4">
        <w:t xml:space="preserve"> all Laws and shall:</w:t>
      </w:r>
    </w:p>
    <w:p w14:paraId="65CDDF26" w14:textId="77777777" w:rsidR="00B33CDF" w:rsidRDefault="007213BD" w:rsidP="00A85444">
      <w:pPr>
        <w:pStyle w:val="Level3Number"/>
      </w:pPr>
      <w:bookmarkStart w:id="274"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38151D">
        <w:t xml:space="preserve">, </w:t>
      </w:r>
      <w:r w:rsidR="002F4B66">
        <w:t>[</w:t>
      </w:r>
      <w:r w:rsidR="00B34DC2" w:rsidRPr="002F4B66">
        <w:rPr>
          <w:color w:val="7030A0"/>
        </w:rPr>
        <w:t xml:space="preserve">ESCO </w:t>
      </w:r>
      <w:r w:rsidRPr="002F4B66">
        <w:rPr>
          <w:color w:val="7030A0"/>
        </w:rPr>
        <w:t>Services</w:t>
      </w:r>
      <w:r w:rsidR="002F4B66">
        <w:t>]</w:t>
      </w:r>
      <w:r w:rsidR="0038151D">
        <w:t xml:space="preserve">, the Heat Supply </w:t>
      </w:r>
      <w:r w:rsidR="00D96B58">
        <w:t>[</w:t>
      </w:r>
      <w:r w:rsidR="0038151D">
        <w:t>or the Electricity Supply</w:t>
      </w:r>
      <w:r w:rsidR="00D96B58">
        <w:t>]</w:t>
      </w:r>
      <w:r>
        <w:t>;</w:t>
      </w:r>
      <w:bookmarkEnd w:id="274"/>
    </w:p>
    <w:p w14:paraId="2C54639F" w14:textId="77777777" w:rsidR="00B33CDF" w:rsidRDefault="007213BD" w:rsidP="00A85444">
      <w:pPr>
        <w:pStyle w:val="Level3Number"/>
      </w:pPr>
      <w:bookmarkStart w:id="275" w:name="a578523"/>
      <w:r>
        <w:t xml:space="preserve">provide </w:t>
      </w:r>
      <w:r w:rsidR="007F0E7F">
        <w:t>the other</w:t>
      </w:r>
      <w:r>
        <w:t xml:space="preserve"> with timely details of measures it proposes to take and changes it proposes to make to comply with any such changes;</w:t>
      </w:r>
      <w:bookmarkEnd w:id="275"/>
    </w:p>
    <w:p w14:paraId="118A249D" w14:textId="77777777" w:rsidR="00B33CDF" w:rsidRDefault="007213BD" w:rsidP="00A85444">
      <w:pPr>
        <w:pStyle w:val="Level3Number"/>
      </w:pPr>
      <w:bookmarkStart w:id="276"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76"/>
    </w:p>
    <w:p w14:paraId="087429C9" w14:textId="36944D77" w:rsidR="00B33CDF" w:rsidRDefault="007213BD" w:rsidP="00A85444">
      <w:pPr>
        <w:pStyle w:val="Level3Number"/>
      </w:pPr>
      <w:bookmarkStart w:id="277" w:name="a357414"/>
      <w:r>
        <w:t xml:space="preserve">only implement any such changes in accordance with </w:t>
      </w:r>
      <w:r w:rsidR="00B25353">
        <w:t xml:space="preserve">Part 2 of </w:t>
      </w:r>
      <w:r w:rsidR="00B25353">
        <w:fldChar w:fldCharType="begin"/>
      </w:r>
      <w:r w:rsidR="00B25353">
        <w:instrText xml:space="preserve"> REF _Ref4853938 \r \h </w:instrText>
      </w:r>
      <w:r w:rsidR="00B25353">
        <w:fldChar w:fldCharType="separate"/>
      </w:r>
      <w:r w:rsidR="001A3169">
        <w:t>Schedule 17</w:t>
      </w:r>
      <w:r w:rsidR="00B25353">
        <w:fldChar w:fldCharType="end"/>
      </w:r>
      <w:r w:rsidR="00B25353">
        <w:t xml:space="preserve"> (Change Procedure)</w:t>
      </w:r>
      <w:r>
        <w:t>; and</w:t>
      </w:r>
      <w:bookmarkEnd w:id="277"/>
    </w:p>
    <w:p w14:paraId="3C5DBCB7" w14:textId="50402F9F" w:rsidR="00B33CDF" w:rsidRDefault="007213BD" w:rsidP="00A85444">
      <w:pPr>
        <w:pStyle w:val="Level3Number"/>
      </w:pPr>
      <w:bookmarkStart w:id="278" w:name="a173922"/>
      <w:r>
        <w:t xml:space="preserve">use all reasonable endeavours to minimise any disruption caused by any changes in </w:t>
      </w:r>
      <w:r w:rsidR="006B535B">
        <w:t>a</w:t>
      </w:r>
      <w:r>
        <w:t xml:space="preserve">pplicable Laws introduced pursuant to this </w:t>
      </w:r>
      <w:bookmarkEnd w:id="278"/>
      <w:r w:rsidR="009D4066">
        <w:t xml:space="preserve">Clause </w:t>
      </w:r>
      <w:r w:rsidR="009D4066">
        <w:fldChar w:fldCharType="begin"/>
      </w:r>
      <w:r w:rsidR="009D4066">
        <w:instrText xml:space="preserve"> REF _Ref10192617 \r \h </w:instrText>
      </w:r>
      <w:r w:rsidR="009D4066">
        <w:fldChar w:fldCharType="separate"/>
      </w:r>
      <w:r w:rsidR="001A3169">
        <w:t>21</w:t>
      </w:r>
      <w:r w:rsidR="009D4066">
        <w:fldChar w:fldCharType="end"/>
      </w:r>
      <w:r w:rsidR="009D4066">
        <w:t>.</w:t>
      </w:r>
    </w:p>
    <w:p w14:paraId="12739C5E" w14:textId="77777777" w:rsidR="00B33CDF" w:rsidRDefault="007213BD" w:rsidP="00A85444">
      <w:pPr>
        <w:pStyle w:val="Level1Heading"/>
        <w:keepNext w:val="0"/>
      </w:pPr>
      <w:bookmarkStart w:id="279" w:name="a702251"/>
      <w:bookmarkStart w:id="280" w:name="_Toc4858188"/>
      <w:bookmarkStart w:id="281" w:name="_Toc13144236"/>
      <w:r>
        <w:lastRenderedPageBreak/>
        <w:t>Force majeure</w:t>
      </w:r>
      <w:bookmarkEnd w:id="279"/>
      <w:bookmarkEnd w:id="280"/>
      <w:bookmarkEnd w:id="281"/>
    </w:p>
    <w:p w14:paraId="65905672" w14:textId="5655DD0C" w:rsidR="00B33CDF" w:rsidRDefault="007213BD" w:rsidP="00A85444">
      <w:pPr>
        <w:pStyle w:val="Level2Number"/>
      </w:pPr>
      <w:bookmarkStart w:id="282" w:name="a384171"/>
      <w:r>
        <w:t xml:space="preserve">Subject to the remaining provisions of this </w:t>
      </w:r>
      <w:r w:rsidR="009D4066">
        <w:t>C</w:t>
      </w:r>
      <w:r>
        <w:t xml:space="preserve">lause </w:t>
      </w:r>
      <w:r w:rsidR="00B33CDF">
        <w:fldChar w:fldCharType="begin"/>
      </w:r>
      <w:r>
        <w:instrText>REF "a702251" \h \n</w:instrText>
      </w:r>
      <w:r w:rsidR="00B33CDF">
        <w:fldChar w:fldCharType="separate"/>
      </w:r>
      <w:r w:rsidR="001A3169">
        <w:t>22</w:t>
      </w:r>
      <w:r w:rsidR="00B33CDF">
        <w:fldChar w:fldCharType="end"/>
      </w:r>
      <w:r>
        <w:t xml:space="preserve">, neither </w:t>
      </w:r>
      <w:r w:rsidR="000C6AB5">
        <w:t>P</w:t>
      </w:r>
      <w:r>
        <w:t xml:space="preserve">arty to this </w:t>
      </w:r>
      <w:r w:rsidR="00CE7D52">
        <w:t>A</w:t>
      </w:r>
      <w:r>
        <w:t xml:space="preserve">greement shall in any circumstances be liable to the other for any delay or non-performance of its obligations under this </w:t>
      </w:r>
      <w:r w:rsidR="003235F8">
        <w:t>A</w:t>
      </w:r>
      <w:r>
        <w:t>greement to the extent that such delay or non-performance is due to a Force Majeure Event.</w:t>
      </w:r>
      <w:bookmarkEnd w:id="282"/>
    </w:p>
    <w:p w14:paraId="1767AC47" w14:textId="4CC97036" w:rsidR="00B33CDF" w:rsidRDefault="007213BD" w:rsidP="00A85444">
      <w:pPr>
        <w:pStyle w:val="Level2Number"/>
      </w:pPr>
      <w:bookmarkStart w:id="283" w:name="a963660"/>
      <w:r>
        <w:t xml:space="preserve">In the event that either </w:t>
      </w:r>
      <w:r w:rsidR="000C6AB5">
        <w:t>P</w:t>
      </w:r>
      <w:r>
        <w:t xml:space="preserve">arty is delayed or prevented from or hindered in performing its obligations under this </w:t>
      </w:r>
      <w:r w:rsidR="003235F8">
        <w:t>A</w:t>
      </w:r>
      <w:r>
        <w:t xml:space="preserve">greement by a Force Majeure Event, such </w:t>
      </w:r>
      <w:r w:rsidR="002757B7">
        <w:t>P</w:t>
      </w:r>
      <w:r>
        <w:t>arty shall:</w:t>
      </w:r>
      <w:bookmarkEnd w:id="283"/>
    </w:p>
    <w:p w14:paraId="08C09C7A" w14:textId="66E2A760" w:rsidR="00B33CDF" w:rsidRDefault="007213BD" w:rsidP="00A85444">
      <w:pPr>
        <w:pStyle w:val="Level3Number"/>
      </w:pPr>
      <w:bookmarkStart w:id="284" w:name="a898222"/>
      <w:r>
        <w:t xml:space="preserve">give notice in writing of such delay or prevention to the other </w:t>
      </w:r>
      <w:r w:rsidR="002757B7">
        <w:t>P</w:t>
      </w:r>
      <w:r>
        <w:t>arty as soon as reasonably possible, stating the commencement date and extent of such delay or prevention, the cause of the delay or prevention and its estimated duration;</w:t>
      </w:r>
      <w:bookmarkEnd w:id="284"/>
    </w:p>
    <w:p w14:paraId="5D002D68" w14:textId="203BECF6" w:rsidR="00B33CDF" w:rsidRDefault="007213BD" w:rsidP="00A85444">
      <w:pPr>
        <w:pStyle w:val="Level3Number"/>
      </w:pPr>
      <w:bookmarkStart w:id="285" w:name="a718515"/>
      <w:r>
        <w:t xml:space="preserve">use all reasonable endeavours to mitigate the effects of such delay or prevention on the performance of its obligations under this </w:t>
      </w:r>
      <w:r w:rsidR="003235F8">
        <w:t>A</w:t>
      </w:r>
      <w:r>
        <w:t>greement; and</w:t>
      </w:r>
      <w:bookmarkEnd w:id="285"/>
    </w:p>
    <w:p w14:paraId="7ACAC298" w14:textId="77777777" w:rsidR="00B33CDF" w:rsidRDefault="007213BD" w:rsidP="00A85444">
      <w:pPr>
        <w:pStyle w:val="Level3Number"/>
      </w:pPr>
      <w:bookmarkStart w:id="286" w:name="a184329"/>
      <w:r>
        <w:t>resume performance of its obligations as soon as reasonably possible after the removal of the cause of the delay or prevention.</w:t>
      </w:r>
      <w:bookmarkEnd w:id="286"/>
    </w:p>
    <w:p w14:paraId="49C188D9" w14:textId="7AB98AE7" w:rsidR="00B33CDF" w:rsidRDefault="007213BD" w:rsidP="00A85444">
      <w:pPr>
        <w:pStyle w:val="Level2Number"/>
      </w:pPr>
      <w:bookmarkStart w:id="287" w:name="a323420"/>
      <w:r>
        <w:t xml:space="preserve">A </w:t>
      </w:r>
      <w:r w:rsidR="002757B7">
        <w:t>P</w:t>
      </w:r>
      <w:r>
        <w:t xml:space="preserve">arty cannot claim relief if the Force Majeure Event is attributable to that </w:t>
      </w:r>
      <w:r w:rsidR="002757B7">
        <w:t>P</w:t>
      </w:r>
      <w:r>
        <w:t>arty's wilful act, neglect or failure to take reasonable precautions against the relevant Force Majeure Event.</w:t>
      </w:r>
      <w:bookmarkEnd w:id="287"/>
    </w:p>
    <w:p w14:paraId="15C666C2" w14:textId="383DB7B6" w:rsidR="00B33CDF" w:rsidRDefault="007213BD" w:rsidP="00A85444">
      <w:pPr>
        <w:pStyle w:val="Level2Number"/>
      </w:pPr>
      <w:bookmarkStart w:id="288" w:name="a993112"/>
      <w:r>
        <w:t xml:space="preserve">As soon as practicable following the affected </w:t>
      </w:r>
      <w:r w:rsidR="002757B7">
        <w:t>P</w:t>
      </w:r>
      <w:r>
        <w:t xml:space="preserve">arty's notification, the </w:t>
      </w:r>
      <w:r w:rsidR="002757B7">
        <w:t>P</w:t>
      </w:r>
      <w:r>
        <w:t xml:space="preserve">arties shall consult with each other in good faith and use all reasonable endeavours to agree appropriate terms to mitigate the effects of the Force Majeure Event and to facilitate the continued performance of this </w:t>
      </w:r>
      <w:r w:rsidR="003235F8">
        <w:t>A</w:t>
      </w:r>
      <w:r>
        <w:t xml:space="preserve">greement. </w:t>
      </w:r>
      <w:r w:rsidR="00C867E1">
        <w:t xml:space="preserve">The affected </w:t>
      </w:r>
      <w:r w:rsidR="002757B7">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288"/>
    </w:p>
    <w:p w14:paraId="00AB6F47" w14:textId="79E1679B" w:rsidR="00B33CDF" w:rsidRDefault="007213BD" w:rsidP="00A85444">
      <w:pPr>
        <w:pStyle w:val="Level2Number"/>
      </w:pPr>
      <w:bookmarkStart w:id="289" w:name="a151240"/>
      <w:r>
        <w:t xml:space="preserve">The affected </w:t>
      </w:r>
      <w:r w:rsidR="002757B7">
        <w:t>P</w:t>
      </w:r>
      <w:r>
        <w:t xml:space="preserve">arty shall notify the other </w:t>
      </w:r>
      <w:r w:rsidR="002757B7">
        <w:t>P</w:t>
      </w:r>
      <w:r>
        <w:t xml:space="preserve">arty as soon as practicable after the Force Majeure Event ceases or no longer causes the affected </w:t>
      </w:r>
      <w:r w:rsidR="002757B7">
        <w:t>P</w:t>
      </w:r>
      <w:r>
        <w:t xml:space="preserve">arty to be unable to comply with its obligations under this </w:t>
      </w:r>
      <w:r w:rsidR="003235F8">
        <w:t>A</w:t>
      </w:r>
      <w:r>
        <w:t xml:space="preserve">greement. Following such notification, this </w:t>
      </w:r>
      <w:r w:rsidR="003235F8">
        <w:t>A</w:t>
      </w:r>
      <w:r>
        <w:t xml:space="preserve">greement shall continue to be performed on the terms existing immediately prior to the occurrence of the Force Majeure Event unless agreed otherwise by the </w:t>
      </w:r>
      <w:r w:rsidR="00EF41FB">
        <w:t>P</w:t>
      </w:r>
      <w:r>
        <w:t>arties.</w:t>
      </w:r>
      <w:bookmarkEnd w:id="289"/>
    </w:p>
    <w:p w14:paraId="32BBA6C6" w14:textId="77777777" w:rsidR="000B60C4" w:rsidRPr="009C6F35" w:rsidRDefault="000B60C4" w:rsidP="00A85444">
      <w:pPr>
        <w:pStyle w:val="Level2Number"/>
      </w:pPr>
      <w:bookmarkStart w:id="290" w:name="_Ref413073070"/>
      <w:bookmarkStart w:id="291" w:name="a238679"/>
      <w:bookmarkStart w:id="292" w:name="a309549"/>
      <w:r w:rsidRPr="009C6F35">
        <w:t xml:space="preserve">The Parties shall endeavour to agree any modifications to this Agreement which may be equitable having regard to the nature of an event or events of Force Majeure. </w:t>
      </w:r>
      <w:bookmarkEnd w:id="290"/>
    </w:p>
    <w:p w14:paraId="3E99D2B4" w14:textId="3FB21E18" w:rsidR="000B60C4" w:rsidRPr="009C6F35" w:rsidRDefault="000B60C4" w:rsidP="00A85444">
      <w:pPr>
        <w:pStyle w:val="Level2Number"/>
      </w:pPr>
      <w:bookmarkStart w:id="293"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1A3169">
        <w:t>22</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1A3169">
        <w:t>22.6</w:t>
      </w:r>
      <w:r>
        <w:fldChar w:fldCharType="end"/>
      </w:r>
      <w:r>
        <w:t xml:space="preserve">, and the </w:t>
      </w:r>
      <w:r w:rsidR="00A41809">
        <w:t xml:space="preserve">event of </w:t>
      </w:r>
      <w:r>
        <w:t>Force Majeure continues for more than [</w:t>
      </w:r>
      <w:r w:rsidR="00E86278">
        <w:t>six</w:t>
      </w:r>
      <w:r>
        <w:t xml:space="preserve"> </w:t>
      </w:r>
      <w:r w:rsidRPr="009C6F35">
        <w:t>(</w:t>
      </w:r>
      <w:r w:rsidR="00E86278">
        <w:t>6</w:t>
      </w:r>
      <w:r w:rsidRPr="009C6F35">
        <w:t>)</w:t>
      </w:r>
      <w:r w:rsidR="00E86278">
        <w:rPr>
          <w:rStyle w:val="FootnoteReference"/>
        </w:rPr>
        <w:footnoteReference w:id="85"/>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C55F94">
        <w:fldChar w:fldCharType="begin"/>
      </w:r>
      <w:r w:rsidR="00C55F94">
        <w:instrText xml:space="preserve"> REF a898222 \r \h </w:instrText>
      </w:r>
      <w:r w:rsidR="00C55F94">
        <w:fldChar w:fldCharType="separate"/>
      </w:r>
      <w:r w:rsidR="001A3169">
        <w:t>22.2.1</w:t>
      </w:r>
      <w:r w:rsidR="00C55F94">
        <w:fldChar w:fldCharType="end"/>
      </w:r>
      <w:r w:rsidR="00C55F94">
        <w:t xml:space="preserve"> </w:t>
      </w:r>
      <w:r>
        <w:t>(“</w:t>
      </w:r>
      <w:r w:rsidRPr="000B60C4">
        <w:rPr>
          <w:b/>
          <w:bCs/>
        </w:rPr>
        <w:t>Prolonged Force Majeure</w:t>
      </w:r>
      <w:r>
        <w:t>”),</w:t>
      </w:r>
      <w:r w:rsidRPr="009C6F35">
        <w:t xml:space="preserve"> </w:t>
      </w:r>
      <w:r w:rsidR="00A41809">
        <w:t xml:space="preserve">and the event of Force Majeure affects all or a substantial part of a Party's material obligations under this Agreement) </w:t>
      </w:r>
      <w:r>
        <w:t>any</w:t>
      </w:r>
      <w:r w:rsidRPr="009C6F35">
        <w:t xml:space="preserve"> Party may</w:t>
      </w:r>
      <w:r>
        <w:t>,</w:t>
      </w:r>
      <w:r w:rsidRPr="009C6F35">
        <w:t xml:space="preserve"> at any time </w:t>
      </w:r>
      <w:r>
        <w:t>whilst the event of Force Majeure continues,</w:t>
      </w:r>
      <w:r w:rsidRPr="009C6F35">
        <w:t xml:space="preserve"> </w:t>
      </w:r>
      <w:r w:rsidRPr="009C6F35">
        <w:lastRenderedPageBreak/>
        <w:t xml:space="preserve">terminate this Agreement by </w:t>
      </w:r>
      <w:r>
        <w:t>Notice</w:t>
      </w:r>
      <w:r w:rsidRPr="009C6F35">
        <w:t xml:space="preserve"> to the other</w:t>
      </w:r>
      <w:r>
        <w:t xml:space="preserve">, whereupon the provisions of </w:t>
      </w:r>
      <w:r w:rsidR="00900F6A">
        <w:t xml:space="preserve">Clause </w:t>
      </w:r>
      <w:r w:rsidR="00900F6A">
        <w:fldChar w:fldCharType="begin"/>
      </w:r>
      <w:r w:rsidR="00900F6A">
        <w:instrText xml:space="preserve"> REF _Ref10046567 \r \h </w:instrText>
      </w:r>
      <w:r w:rsidR="00900F6A">
        <w:fldChar w:fldCharType="separate"/>
      </w:r>
      <w:r w:rsidR="001A3169">
        <w:t>27</w:t>
      </w:r>
      <w:r w:rsidR="00900F6A">
        <w:fldChar w:fldCharType="end"/>
      </w:r>
      <w:r w:rsidRPr="000B60C4">
        <w:t xml:space="preserve"> </w:t>
      </w:r>
      <w:r w:rsidR="00900F6A">
        <w:t xml:space="preserve">(Consequences of Termination or Expiry) </w:t>
      </w:r>
      <w:r w:rsidRPr="000B60C4">
        <w:t>shall apply.</w:t>
      </w:r>
      <w:bookmarkEnd w:id="293"/>
    </w:p>
    <w:p w14:paraId="28A90D7D" w14:textId="77777777" w:rsidR="000B60C4" w:rsidRPr="0084463D" w:rsidRDefault="00AC58CC" w:rsidP="00A85444">
      <w:pPr>
        <w:pStyle w:val="Level2Number"/>
        <w:rPr>
          <w:color w:val="7030A0"/>
        </w:rPr>
      </w:pPr>
      <w:r w:rsidRPr="0084463D">
        <w:rPr>
          <w:color w:val="7030A0"/>
        </w:rPr>
        <w:t>[</w:t>
      </w:r>
      <w:r w:rsidR="000B60C4" w:rsidRPr="0084463D">
        <w:rPr>
          <w:color w:val="7030A0"/>
        </w:rPr>
        <w:t xml:space="preserve">During any period of Force Majeure in which the Heat Supply is affected, ESCO shall comply with its obligations to Customers in relation to the Heat Supply in accordance with the relevant Customer Supply Agreement at no additional cost to the </w:t>
      </w:r>
      <w:r w:rsidR="00FD1C8A" w:rsidRPr="0084463D">
        <w:rPr>
          <w:color w:val="7030A0"/>
        </w:rPr>
        <w:t>Plot Developer</w:t>
      </w:r>
      <w:r w:rsidRPr="0084463D">
        <w:rPr>
          <w:color w:val="7030A0"/>
        </w:rPr>
        <w:t>]</w:t>
      </w:r>
      <w:r w:rsidR="000B60C4" w:rsidRPr="0084463D">
        <w:rPr>
          <w:color w:val="7030A0"/>
        </w:rPr>
        <w:t>.</w:t>
      </w:r>
      <w:bookmarkEnd w:id="291"/>
    </w:p>
    <w:p w14:paraId="10E50EFE" w14:textId="77777777" w:rsidR="00B33CDF" w:rsidRDefault="007213BD" w:rsidP="00A85444">
      <w:pPr>
        <w:pStyle w:val="Level1Heading"/>
        <w:keepNext w:val="0"/>
      </w:pPr>
      <w:bookmarkStart w:id="294" w:name="_Ref10306048"/>
      <w:bookmarkStart w:id="295" w:name="_Toc4858189"/>
      <w:bookmarkStart w:id="296" w:name="_Toc13144237"/>
      <w:r>
        <w:t>Limitations on liability</w:t>
      </w:r>
      <w:bookmarkEnd w:id="292"/>
      <w:bookmarkEnd w:id="294"/>
      <w:bookmarkEnd w:id="295"/>
      <w:bookmarkEnd w:id="296"/>
    </w:p>
    <w:p w14:paraId="14F3C1B9" w14:textId="77777777" w:rsidR="002B421C" w:rsidRPr="002B421C" w:rsidRDefault="00671F4B" w:rsidP="00A85444">
      <w:pPr>
        <w:pStyle w:val="Level2Number"/>
        <w:spacing w:before="0" w:after="240"/>
        <w:rPr>
          <w:rStyle w:val="Level2asHeadingtext"/>
          <w:rFonts w:cs="Arial"/>
          <w:szCs w:val="22"/>
        </w:rPr>
      </w:pPr>
      <w:r>
        <w:rPr>
          <w:rStyle w:val="Level2asHeadingtext"/>
          <w:rFonts w:cs="Arial"/>
          <w:szCs w:val="22"/>
        </w:rPr>
        <w:t xml:space="preserve">General </w:t>
      </w:r>
    </w:p>
    <w:p w14:paraId="10508147" w14:textId="77777777" w:rsidR="002B421C" w:rsidRPr="00B8743A" w:rsidRDefault="002B421C" w:rsidP="00A85444">
      <w:pPr>
        <w:pStyle w:val="Level3Number"/>
      </w:pPr>
      <w:r w:rsidRPr="00B8743A">
        <w:t>Each Party acknowledges and agrees that:</w:t>
      </w:r>
    </w:p>
    <w:p w14:paraId="6370F6EE" w14:textId="0BC83A95" w:rsidR="002B421C" w:rsidRPr="00B8743A" w:rsidRDefault="002B421C" w:rsidP="00A85444">
      <w:pPr>
        <w:pStyle w:val="Level4Number"/>
      </w:pPr>
      <w:bookmarkStart w:id="297"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1A3169">
        <w:t>23.1.1(b)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1A3169">
        <w:t>23</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297"/>
    </w:p>
    <w:p w14:paraId="2D25A637" w14:textId="77777777" w:rsidR="002B421C" w:rsidRPr="00B8743A" w:rsidRDefault="002B421C" w:rsidP="00A85444">
      <w:pPr>
        <w:pStyle w:val="Level4Number"/>
      </w:pPr>
      <w:bookmarkStart w:id="298" w:name="_Ref338155594"/>
      <w:r w:rsidRPr="00B8743A">
        <w:t>this Agreement satisfies the requirement of reasonableness within the meaning of sections 2(2) and 11 of the Unfair Contract Terms Act 1977</w:t>
      </w:r>
      <w:bookmarkEnd w:id="298"/>
      <w:r w:rsidRPr="00B8743A">
        <w:t>; and</w:t>
      </w:r>
    </w:p>
    <w:p w14:paraId="0C100928" w14:textId="5F47C6A7" w:rsidR="002B421C" w:rsidRDefault="002B421C" w:rsidP="00A85444">
      <w:pPr>
        <w:pStyle w:val="Level4Numbe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1A3169">
        <w:rPr>
          <w:szCs w:val="22"/>
        </w:rPr>
        <w:t>23.2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1A3169">
        <w:t>23.3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D3664C" w:rsidRPr="00FD284F">
        <w:rPr>
          <w:i/>
          <w:iCs/>
        </w:rPr>
        <w:t>[Drafting Note: The Parties may want to consider whether they want to carve out any indemnities from the liability</w:t>
      </w:r>
      <w:r w:rsidR="00D3664C">
        <w:rPr>
          <w:i/>
          <w:iCs/>
        </w:rPr>
        <w:t xml:space="preserve"> caps].</w:t>
      </w:r>
    </w:p>
    <w:p w14:paraId="0B718895" w14:textId="77777777" w:rsidR="00671F4B" w:rsidRPr="003938D7" w:rsidRDefault="0067211E" w:rsidP="00A85444">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3CCEE77" w14:textId="77777777" w:rsidR="002B421C" w:rsidRDefault="002B421C" w:rsidP="00A85444">
      <w:pPr>
        <w:pStyle w:val="Level2Number"/>
        <w:spacing w:before="0" w:after="240"/>
      </w:pPr>
      <w:bookmarkStart w:id="299" w:name="_Ref338869414"/>
      <w:bookmarkStart w:id="300" w:name="_Ref338155595"/>
      <w:r w:rsidRPr="00B8743A">
        <w:rPr>
          <w:rStyle w:val="Level2asHeadingtext"/>
          <w:rFonts w:cs="Arial"/>
          <w:szCs w:val="22"/>
        </w:rPr>
        <w:t xml:space="preserve">Liability of </w:t>
      </w:r>
      <w:r w:rsidR="00AC58CC">
        <w:rPr>
          <w:rStyle w:val="Level2asHeadingtext"/>
          <w:rFonts w:cs="Arial"/>
          <w:szCs w:val="22"/>
        </w:rPr>
        <w:t>[</w:t>
      </w:r>
      <w:r w:rsidR="00FD1C8A">
        <w:rPr>
          <w:rStyle w:val="Level2asHeadingtext"/>
          <w:rFonts w:cs="Arial"/>
          <w:color w:val="0070C0"/>
          <w:szCs w:val="22"/>
        </w:rPr>
        <w:t>Plot Developer</w:t>
      </w:r>
      <w:r w:rsidR="00AC58CC">
        <w:rPr>
          <w:rStyle w:val="Level2asHeadingtext"/>
          <w:rFonts w:cs="Arial"/>
          <w:szCs w:val="22"/>
        </w:rPr>
        <w:t>]/[</w:t>
      </w:r>
      <w:r w:rsidR="00FD1C8A">
        <w:rPr>
          <w:rStyle w:val="Level2asHeadingtext"/>
          <w:rFonts w:cs="Arial"/>
          <w:color w:val="00B050"/>
          <w:szCs w:val="22"/>
        </w:rPr>
        <w:t>Building Developer</w:t>
      </w:r>
      <w:r w:rsidR="00AC58CC">
        <w:rPr>
          <w:rStyle w:val="Level2asHeadingtext"/>
          <w:rFonts w:cs="Arial"/>
          <w:szCs w:val="22"/>
        </w:rPr>
        <w:t>]</w:t>
      </w:r>
      <w:bookmarkEnd w:id="299"/>
      <w:bookmarkEnd w:id="300"/>
    </w:p>
    <w:p w14:paraId="4E2415AB" w14:textId="77777777" w:rsidR="002A5196" w:rsidRPr="00CD4D43" w:rsidRDefault="002A5196" w:rsidP="00A85444">
      <w:pPr>
        <w:pStyle w:val="Level3Number"/>
      </w:pPr>
      <w:bookmarkStart w:id="301" w:name="_Ref490841815"/>
      <w:bookmarkStart w:id="302" w:name="_Ref482607229"/>
      <w:r w:rsidRPr="00CD4D43">
        <w:t xml:space="preserve">The </w:t>
      </w:r>
      <w:r w:rsidR="00AC58CC">
        <w:t>[</w:t>
      </w:r>
      <w:r w:rsidR="00FD1C8A">
        <w:rPr>
          <w:color w:val="0070C0"/>
        </w:rPr>
        <w:t>Plot Developer</w:t>
      </w:r>
      <w:r w:rsidR="00AC58CC">
        <w:t>]/[</w:t>
      </w:r>
      <w:r w:rsidR="00FD1C8A">
        <w:rPr>
          <w:color w:val="00B050"/>
        </w:rPr>
        <w:t>Building Developer</w:t>
      </w:r>
      <w:r w:rsidR="00AC58CC">
        <w:t>]</w:t>
      </w:r>
      <w:r w:rsidRPr="00CD4D43">
        <w:t>'s liability to ESCO howsoever arising out of or in connection with this Agreement (including under the Leases and whether in contract, negligence or otherwise) shall:</w:t>
      </w:r>
      <w:bookmarkEnd w:id="301"/>
    </w:p>
    <w:p w14:paraId="35BE94D7" w14:textId="35D4DA59" w:rsidR="00D3664C" w:rsidRDefault="00D3664C" w:rsidP="00A85444">
      <w:pPr>
        <w:pStyle w:val="Level4Number"/>
      </w:pPr>
      <w:r>
        <w:t xml:space="preserve">in respect of any Losses recoverable by it under any of the insurances required pursuant to Clause 24 (Insurance), </w:t>
      </w:r>
      <w:r w:rsidR="00E24DAE">
        <w:t xml:space="preserve">be </w:t>
      </w:r>
      <w:r>
        <w:t>the amount recovered by [</w:t>
      </w:r>
      <w:r w:rsidR="0010067F">
        <w:t>the Plot Developer</w:t>
      </w:r>
      <w:r>
        <w:t>][</w:t>
      </w:r>
      <w:r w:rsidR="0010067F">
        <w:t>Building Developer</w:t>
      </w:r>
      <w:r>
        <w:t>] under such insurances or that would have been recoverable but for the breach by [</w:t>
      </w:r>
      <w:r w:rsidR="0010067F">
        <w:t>Plot Developer</w:t>
      </w:r>
      <w:r>
        <w:t>][</w:t>
      </w:r>
      <w:r w:rsidR="0010067F">
        <w:t>Building Developer</w:t>
      </w:r>
      <w:r>
        <w:t>] of its obligations under Clause 24 (Insurance); or</w:t>
      </w:r>
    </w:p>
    <w:p w14:paraId="4BF08258" w14:textId="27565318" w:rsidR="002A5196" w:rsidRDefault="002A5196" w:rsidP="00A85444">
      <w:pPr>
        <w:pStyle w:val="Level4Number"/>
      </w:pPr>
      <w:r w:rsidRPr="00CD4D43">
        <w:t xml:space="preserve">in the case of </w:t>
      </w:r>
      <w:r w:rsidR="00AB14A7">
        <w:t>ESCO Property Damage</w:t>
      </w:r>
      <w:r w:rsidRPr="00CD4D43">
        <w:t xml:space="preserve">, not exceed </w:t>
      </w:r>
      <w:r>
        <w:t>[     ]</w:t>
      </w:r>
      <w:r w:rsidRPr="00CD4D43">
        <w:t xml:space="preserve"> (</w:t>
      </w:r>
      <w:r>
        <w:t>[      ]</w:t>
      </w:r>
      <w:r w:rsidRPr="00CD4D43">
        <w:t xml:space="preserve"> pounds Sterling)  per incident or series of related incidents; or</w:t>
      </w:r>
      <w:bookmarkStart w:id="303" w:name="_Ref491428374"/>
    </w:p>
    <w:p w14:paraId="29BC8C54" w14:textId="354FDA5C" w:rsidR="002A5196" w:rsidRDefault="002A5196" w:rsidP="00A85444">
      <w:pPr>
        <w:pStyle w:val="Level4Number"/>
      </w:pPr>
      <w:r w:rsidRPr="00CD4D43">
        <w:t>in the case of all other</w:t>
      </w:r>
      <w:r w:rsidR="00B16D31">
        <w:t xml:space="preserve"> </w:t>
      </w:r>
      <w:r w:rsidR="00D3664C">
        <w:t>Losses</w:t>
      </w:r>
      <w:r w:rsidRPr="00CD4D43">
        <w:t>,</w:t>
      </w:r>
      <w:r w:rsidRPr="002A5196">
        <w:rPr>
          <w:rFonts w:eastAsia="Times New Roman"/>
        </w:rPr>
        <w:t xml:space="preserve"> </w:t>
      </w:r>
      <w:r w:rsidRPr="00CD4D43">
        <w:t xml:space="preserve">not exceed </w:t>
      </w:r>
      <w:bookmarkEnd w:id="302"/>
      <w:bookmarkEnd w:id="303"/>
      <w:r w:rsidR="003938D7">
        <w:t xml:space="preserve">in aggregate </w:t>
      </w:r>
      <w:r>
        <w:t>[     ]</w:t>
      </w:r>
      <w:r w:rsidRPr="00CD4D43">
        <w:t xml:space="preserve"> (</w:t>
      </w:r>
      <w:r>
        <w:t>[      ]</w:t>
      </w:r>
      <w:r w:rsidRPr="00CD4D43">
        <w:t xml:space="preserve"> pounds Sterling) </w:t>
      </w:r>
    </w:p>
    <w:p w14:paraId="3660D9A8" w14:textId="77777777" w:rsidR="002A5196" w:rsidRPr="00C07516" w:rsidRDefault="002A5196" w:rsidP="00A85444">
      <w:pPr>
        <w:pStyle w:val="Level3Number"/>
        <w:numPr>
          <w:ilvl w:val="0"/>
          <w:numId w:val="0"/>
        </w:numPr>
        <w:ind w:left="851" w:firstLine="567"/>
      </w:pPr>
      <w:r>
        <w:t>(together, the "</w:t>
      </w:r>
      <w:r w:rsidR="00AC58CC">
        <w:rPr>
          <w:b/>
        </w:rPr>
        <w:t>[</w:t>
      </w:r>
      <w:r w:rsidR="00FD1C8A">
        <w:rPr>
          <w:b/>
          <w:color w:val="0070C0"/>
        </w:rPr>
        <w:t>Plot Developer</w:t>
      </w:r>
      <w:r w:rsidR="00AC58CC">
        <w:rPr>
          <w:b/>
        </w:rPr>
        <w:t>]/[</w:t>
      </w:r>
      <w:r w:rsidR="00FD1C8A">
        <w:rPr>
          <w:b/>
          <w:color w:val="00B050"/>
        </w:rPr>
        <w:t>Building Developer</w:t>
      </w:r>
      <w:r w:rsidR="00AC58CC">
        <w:rPr>
          <w:b/>
        </w:rPr>
        <w:t>]</w:t>
      </w:r>
      <w:r w:rsidRPr="002A5196">
        <w:rPr>
          <w:b/>
        </w:rPr>
        <w:t xml:space="preserve"> Cap</w:t>
      </w:r>
      <w:r w:rsidR="00B03030">
        <w:rPr>
          <w:b/>
        </w:rPr>
        <w:t xml:space="preserve"> on </w:t>
      </w:r>
      <w:r w:rsidR="00B03030" w:rsidRPr="00C07516">
        <w:t>Liability</w:t>
      </w:r>
      <w:r>
        <w:t>").</w:t>
      </w:r>
    </w:p>
    <w:p w14:paraId="77350D7C" w14:textId="3E133C4B" w:rsidR="00B03030" w:rsidRPr="00E36E29" w:rsidRDefault="00B03030" w:rsidP="00A85444">
      <w:pPr>
        <w:pStyle w:val="Level3Number"/>
      </w:pPr>
      <w:bookmarkStart w:id="304" w:name="_Ref518652490"/>
      <w:r w:rsidRPr="00B03030">
        <w:lastRenderedPageBreak/>
        <w:t xml:space="preserve">The </w:t>
      </w:r>
      <w:r w:rsidR="00AC58CC">
        <w:t>[</w:t>
      </w:r>
      <w:r w:rsidR="00FD1C8A">
        <w:rPr>
          <w:color w:val="0070C0"/>
        </w:rPr>
        <w:t>Plot Developer</w:t>
      </w:r>
      <w:r w:rsidR="00AC58CC">
        <w:t>]/[</w:t>
      </w:r>
      <w:r w:rsidR="00FD1C8A">
        <w:rPr>
          <w:color w:val="00B050"/>
        </w:rPr>
        <w:t>Building Developer</w:t>
      </w:r>
      <w:r w:rsidR="00AC58CC">
        <w:t>]</w:t>
      </w:r>
      <w:r w:rsidRPr="00B03030">
        <w:t xml:space="preserve"> may at any time request an increase in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by giving written Notice to ESCO of such increase sought, provided that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shall only be increased with ESCO’s consent (not to be unreasonably withheld or delayed).</w:t>
      </w:r>
      <w:bookmarkEnd w:id="304"/>
    </w:p>
    <w:p w14:paraId="60499B00" w14:textId="77777777" w:rsidR="002B421C" w:rsidRPr="002B421C" w:rsidRDefault="002B421C" w:rsidP="00A85444">
      <w:pPr>
        <w:pStyle w:val="Level2Number"/>
        <w:spacing w:before="0" w:after="240"/>
        <w:rPr>
          <w:rStyle w:val="Level2asHeadingtext"/>
          <w:b w:val="0"/>
          <w:bCs w:val="0"/>
        </w:rPr>
      </w:pPr>
      <w:bookmarkStart w:id="305" w:name="_Ref10281506"/>
      <w:r w:rsidRPr="00B8743A">
        <w:rPr>
          <w:rStyle w:val="Level2asHeadingtext"/>
          <w:rFonts w:cs="Arial"/>
          <w:szCs w:val="22"/>
        </w:rPr>
        <w:t xml:space="preserve">Liability of </w:t>
      </w:r>
      <w:r>
        <w:rPr>
          <w:rStyle w:val="Level2asHeadingtext"/>
          <w:rFonts w:cs="Arial"/>
          <w:szCs w:val="22"/>
        </w:rPr>
        <w:t>ESCO</w:t>
      </w:r>
      <w:bookmarkEnd w:id="305"/>
    </w:p>
    <w:p w14:paraId="265D6E35" w14:textId="77777777" w:rsidR="00473157" w:rsidRPr="00231001" w:rsidRDefault="00473157" w:rsidP="00A85444">
      <w:pPr>
        <w:pStyle w:val="Level3Number"/>
      </w:pPr>
      <w:bookmarkStart w:id="306" w:name="_Ref413070727"/>
      <w:bookmarkStart w:id="307" w:name="_Ref413842219"/>
      <w:bookmarkStart w:id="308" w:name="_Ref338155602"/>
      <w:r>
        <w:t>ESCO's</w:t>
      </w:r>
      <w:r w:rsidRPr="001846ED">
        <w:t xml:space="preserve"> liabili</w:t>
      </w:r>
      <w:r>
        <w:t xml:space="preserve">ty to the </w:t>
      </w:r>
      <w:r w:rsidR="00AC58CC">
        <w:t>[</w:t>
      </w:r>
      <w:r w:rsidR="00FD1C8A">
        <w:rPr>
          <w:color w:val="0070C0"/>
        </w:rPr>
        <w:t>Plot Developer</w:t>
      </w:r>
      <w:r w:rsidR="00AC58CC">
        <w:t>]/[</w:t>
      </w:r>
      <w:r w:rsidR="00FD1C8A">
        <w:rPr>
          <w:color w:val="00B050"/>
        </w:rPr>
        <w:t>Building Developer</w:t>
      </w:r>
      <w:r w:rsidR="00AC58CC">
        <w:t>]</w:t>
      </w:r>
      <w:r w:rsidRPr="001846ED">
        <w:t xml:space="preserve"> </w:t>
      </w:r>
      <w:r>
        <w:t xml:space="preserve">howsoever arising </w:t>
      </w:r>
      <w:r w:rsidRPr="001846ED">
        <w:t xml:space="preserve">out of or in </w:t>
      </w:r>
      <w:r w:rsidRPr="00CD4D43">
        <w:t xml:space="preserve">connection with this Agreement </w:t>
      </w:r>
      <w:bookmarkEnd w:id="306"/>
      <w:r w:rsidRPr="00CD4D43">
        <w:t>(including under the Leases and whether in contract, negligence or otherwise) shall</w:t>
      </w:r>
      <w:r w:rsidRPr="00231001">
        <w:t>:</w:t>
      </w:r>
    </w:p>
    <w:p w14:paraId="32F858D3" w14:textId="3F2F19E9" w:rsidR="00BC50DC" w:rsidRDefault="00C30143" w:rsidP="00A85444">
      <w:pPr>
        <w:pStyle w:val="Level4Number"/>
      </w:pPr>
      <w:r>
        <w:t xml:space="preserve">in respect of any Losses recoverable by it under any of the insurances required pursuant to Clause 24 (Insurance), </w:t>
      </w:r>
      <w:r w:rsidR="00E24DAE">
        <w:t xml:space="preserve">be </w:t>
      </w:r>
      <w:r>
        <w:t>the amount recovered by ESCo under such insurances or that would have been recoverable but for the breach by  ESCo of its obligations under Clause 24 (Insurance);</w:t>
      </w:r>
    </w:p>
    <w:p w14:paraId="74191283" w14:textId="0B9A2133" w:rsidR="00473157" w:rsidRPr="00CD4D43" w:rsidRDefault="00473157" w:rsidP="00A85444">
      <w:pPr>
        <w:pStyle w:val="Level4Number"/>
      </w:pPr>
      <w:r w:rsidRPr="00CD4D43">
        <w:t xml:space="preserve">in the case of </w:t>
      </w:r>
      <w:r w:rsidR="00AB14A7">
        <w:t>[</w:t>
      </w:r>
      <w:r w:rsidR="00AB14A7">
        <w:rPr>
          <w:color w:val="0070C0"/>
        </w:rPr>
        <w:t>Plot Developer</w:t>
      </w:r>
      <w:r w:rsidR="00AB14A7">
        <w:t>]/[</w:t>
      </w:r>
      <w:r w:rsidR="00AB14A7">
        <w:rPr>
          <w:color w:val="00B050"/>
        </w:rPr>
        <w:t>Building Developer</w:t>
      </w:r>
      <w:r w:rsidR="00AB14A7">
        <w:t>] Property Damage</w:t>
      </w:r>
      <w:r w:rsidRPr="00CD4D43">
        <w:t xml:space="preserve">, not exceed </w:t>
      </w:r>
      <w:r>
        <w:t>[     ]</w:t>
      </w:r>
      <w:r w:rsidRPr="00CD4D43">
        <w:t xml:space="preserve"> (</w:t>
      </w:r>
      <w:r>
        <w:t>[      ]</w:t>
      </w:r>
      <w:r w:rsidRPr="00CD4D43">
        <w:t xml:space="preserve"> pounds Sterling) per incident or series of related incidents; or</w:t>
      </w:r>
    </w:p>
    <w:p w14:paraId="095520C2" w14:textId="4C782EC0" w:rsidR="00473157" w:rsidRDefault="00473157" w:rsidP="00A85444">
      <w:pPr>
        <w:pStyle w:val="Level4Number"/>
      </w:pPr>
      <w:bookmarkStart w:id="309" w:name="_Ref491427900"/>
      <w:r w:rsidRPr="00CD4D43">
        <w:t xml:space="preserve">in the case of all other </w:t>
      </w:r>
      <w:r w:rsidR="00B16D31">
        <w:t>Losses</w:t>
      </w:r>
      <w:r w:rsidRPr="00CD4D43">
        <w:t>,</w:t>
      </w:r>
      <w:r w:rsidRPr="00CD4D43">
        <w:rPr>
          <w:rFonts w:eastAsia="Times New Roman"/>
        </w:rPr>
        <w:t xml:space="preserve"> not exceed</w:t>
      </w:r>
      <w:r w:rsidRPr="00CD4D43">
        <w:t xml:space="preserve"> in aggregate</w:t>
      </w:r>
      <w:bookmarkEnd w:id="307"/>
      <w:r w:rsidR="003938D7">
        <w:t xml:space="preserve"> </w:t>
      </w:r>
      <w:r>
        <w:t>[     ]</w:t>
      </w:r>
      <w:r w:rsidRPr="00CD4D43">
        <w:t xml:space="preserve"> (</w:t>
      </w:r>
      <w:r>
        <w:t>[      ]</w:t>
      </w:r>
      <w:r w:rsidRPr="00CD4D43">
        <w:t xml:space="preserve"> pounds Sterling)</w:t>
      </w:r>
      <w:bookmarkEnd w:id="309"/>
      <w:r w:rsidR="002A5196">
        <w:t>.</w:t>
      </w:r>
    </w:p>
    <w:p w14:paraId="6128C731" w14:textId="3BA06928" w:rsidR="002A5196" w:rsidRDefault="002A5196" w:rsidP="00A85444">
      <w:pPr>
        <w:pStyle w:val="Level3Number"/>
        <w:numPr>
          <w:ilvl w:val="0"/>
          <w:numId w:val="0"/>
        </w:numPr>
        <w:ind w:left="851" w:firstLine="567"/>
      </w:pPr>
      <w:r>
        <w:t xml:space="preserve">(together the </w:t>
      </w:r>
      <w:r w:rsidRPr="00CD4D43">
        <w:t>"</w:t>
      </w:r>
      <w:r w:rsidR="00BC50DC" w:rsidRPr="006B535B">
        <w:rPr>
          <w:b/>
          <w:bCs/>
        </w:rPr>
        <w:t>ESCO Cap on Liability</w:t>
      </w:r>
      <w:r w:rsidRPr="00CD4D43">
        <w:t>").</w:t>
      </w:r>
    </w:p>
    <w:p w14:paraId="6EA94A4E" w14:textId="77777777" w:rsidR="006B2D9F" w:rsidRPr="00C07516" w:rsidRDefault="005C1513" w:rsidP="006B2D9F">
      <w:pPr>
        <w:pStyle w:val="Level3Number"/>
      </w:pPr>
      <w:bookmarkStart w:id="310" w:name="_Ref338155601"/>
      <w:r w:rsidRPr="005C1513">
        <w:t xml:space="preserve">ESCO may at any time request an increase in the ESCO Cap on Liability by giving written Notice to the </w:t>
      </w:r>
      <w:r w:rsidR="00AC58CC">
        <w:t>[</w:t>
      </w:r>
      <w:r w:rsidR="00FD1C8A">
        <w:rPr>
          <w:color w:val="0070C0"/>
        </w:rPr>
        <w:t>Plot Developer</w:t>
      </w:r>
      <w:r w:rsidR="00AC58CC">
        <w:t>]/[</w:t>
      </w:r>
      <w:r w:rsidR="00FD1C8A">
        <w:rPr>
          <w:color w:val="00B050"/>
        </w:rPr>
        <w:t>Building Developer</w:t>
      </w:r>
      <w:r w:rsidR="00AC58CC">
        <w:t>]</w:t>
      </w:r>
      <w:r w:rsidRPr="005C1513">
        <w:t xml:space="preserve"> of such increase sought, provided that the ESCO Cap on Liability shall only be increased with the </w:t>
      </w:r>
      <w:r w:rsidR="00AC58CC">
        <w:t>[</w:t>
      </w:r>
      <w:r w:rsidR="00FD1C8A">
        <w:rPr>
          <w:color w:val="0070C0"/>
        </w:rPr>
        <w:t>Plot Developer</w:t>
      </w:r>
      <w:r w:rsidR="00AC58CC">
        <w:t>]/[</w:t>
      </w:r>
      <w:r w:rsidR="00FD1C8A">
        <w:rPr>
          <w:color w:val="00B050"/>
        </w:rPr>
        <w:t>Building Developer</w:t>
      </w:r>
      <w:r w:rsidR="00AC58CC">
        <w:t>]</w:t>
      </w:r>
      <w:r w:rsidRPr="005C1513">
        <w:t>'s consent (not to be unreasonably withheld or delayed).</w:t>
      </w:r>
      <w:bookmarkEnd w:id="310"/>
    </w:p>
    <w:p w14:paraId="0826D5A5" w14:textId="77777777" w:rsidR="002B421C" w:rsidRPr="00B8743A" w:rsidRDefault="002B421C" w:rsidP="00A85444">
      <w:pPr>
        <w:pStyle w:val="Level2Number"/>
        <w:spacing w:before="0" w:after="240"/>
      </w:pPr>
      <w:r w:rsidRPr="00B8743A">
        <w:rPr>
          <w:rStyle w:val="Level2asHeadingtext"/>
          <w:rFonts w:cs="Arial"/>
          <w:szCs w:val="22"/>
        </w:rPr>
        <w:t>General exclusions</w:t>
      </w:r>
      <w:bookmarkEnd w:id="308"/>
    </w:p>
    <w:p w14:paraId="0D24AB27" w14:textId="77777777" w:rsidR="002B421C" w:rsidRPr="00B8743A" w:rsidRDefault="002B421C" w:rsidP="00A85444">
      <w:pPr>
        <w:pStyle w:val="Level3Number"/>
        <w:tabs>
          <w:tab w:val="clear" w:pos="1418"/>
          <w:tab w:val="num" w:pos="1701"/>
        </w:tabs>
        <w:spacing w:before="0" w:after="240"/>
        <w:ind w:left="1701" w:hanging="850"/>
        <w:outlineLvl w:val="9"/>
      </w:pPr>
      <w:bookmarkStart w:id="311" w:name="_Ref338155603"/>
      <w:r w:rsidRPr="00B8743A">
        <w:t>No provision of this Agreement or any of the Project Agreements shall limit the liability of either Party to the other Party in respect of:</w:t>
      </w:r>
      <w:bookmarkEnd w:id="311"/>
      <w:r w:rsidRPr="00B8743A">
        <w:t>-</w:t>
      </w:r>
    </w:p>
    <w:p w14:paraId="72141134" w14:textId="77777777" w:rsidR="002B421C" w:rsidRPr="00B8743A" w:rsidRDefault="002B421C" w:rsidP="00A85444">
      <w:pPr>
        <w:pStyle w:val="Level4Number"/>
        <w:tabs>
          <w:tab w:val="clear" w:pos="2268"/>
          <w:tab w:val="num" w:pos="2552"/>
        </w:tabs>
        <w:spacing w:before="0" w:after="240"/>
        <w:ind w:left="2552" w:hanging="851"/>
        <w:outlineLvl w:val="9"/>
      </w:pPr>
      <w:bookmarkStart w:id="312" w:name="_Ref338155604"/>
      <w:r w:rsidRPr="00B8743A">
        <w:t>death or personal injury resulting from the negligence of a Party or any of its officers, employees or agents;</w:t>
      </w:r>
      <w:bookmarkEnd w:id="312"/>
      <w:r w:rsidRPr="00B8743A">
        <w:t xml:space="preserve"> and</w:t>
      </w:r>
    </w:p>
    <w:p w14:paraId="5D82688A" w14:textId="13EEE76C" w:rsidR="002B421C" w:rsidRPr="00B8743A" w:rsidRDefault="002B421C" w:rsidP="00A85444">
      <w:pPr>
        <w:pStyle w:val="Level4Number"/>
        <w:tabs>
          <w:tab w:val="clear" w:pos="2268"/>
          <w:tab w:val="num" w:pos="2552"/>
        </w:tabs>
        <w:spacing w:before="0" w:after="240"/>
        <w:ind w:left="2552" w:hanging="851"/>
        <w:outlineLvl w:val="9"/>
      </w:pPr>
      <w:bookmarkStart w:id="313" w:name="_Ref338155605"/>
      <w:r w:rsidRPr="00B8743A">
        <w:t xml:space="preserve">for any </w:t>
      </w:r>
      <w:r w:rsidR="00BC50DC">
        <w:t xml:space="preserve">Losses </w:t>
      </w:r>
      <w:r w:rsidRPr="00B8743A">
        <w:t>resulting from the wilful default of, or fraudulent misrepresentation or fraudulent concealment by, that Party</w:t>
      </w:r>
      <w:bookmarkEnd w:id="313"/>
      <w:r w:rsidRPr="00B8743A">
        <w:t>; and</w:t>
      </w:r>
    </w:p>
    <w:p w14:paraId="75E203C6" w14:textId="1F44E5CC" w:rsidR="002B421C" w:rsidRPr="00B8743A" w:rsidRDefault="002B421C" w:rsidP="00A85444">
      <w:pPr>
        <w:pStyle w:val="Level3Number"/>
        <w:tabs>
          <w:tab w:val="clear" w:pos="1418"/>
          <w:tab w:val="num" w:pos="1701"/>
        </w:tabs>
        <w:spacing w:before="0" w:after="240"/>
        <w:ind w:left="1701" w:hanging="850"/>
        <w:outlineLvl w:val="9"/>
      </w:pPr>
      <w:bookmarkStart w:id="314" w:name="_Ref338155606"/>
      <w:r w:rsidRPr="00B8743A">
        <w:t xml:space="preserve">Neither Party shall have any liability to the other Party for any </w:t>
      </w:r>
      <w:r w:rsidR="00BC50DC">
        <w:t>Losses</w:t>
      </w:r>
      <w:r w:rsidRPr="00B8743A">
        <w:t xml:space="preserve">to the extent that the </w:t>
      </w:r>
      <w:r w:rsidR="00BC50DC">
        <w:t xml:space="preserve">Losses </w:t>
      </w:r>
      <w:r w:rsidRPr="00B8743A">
        <w:t>were caused by a breach by that other Party.</w:t>
      </w:r>
      <w:bookmarkEnd w:id="314"/>
    </w:p>
    <w:p w14:paraId="0C16C2E4" w14:textId="30301164" w:rsidR="002B421C" w:rsidRPr="00B8743A" w:rsidRDefault="002B421C" w:rsidP="00A85444">
      <w:pPr>
        <w:pStyle w:val="Level3Number"/>
        <w:tabs>
          <w:tab w:val="clear" w:pos="1418"/>
          <w:tab w:val="num" w:pos="1701"/>
        </w:tabs>
        <w:spacing w:before="0" w:after="240"/>
        <w:ind w:left="1701" w:hanging="850"/>
        <w:outlineLvl w:val="9"/>
      </w:pPr>
      <w:bookmarkStart w:id="315" w:name="_Ref338155607"/>
      <w:r w:rsidRPr="00B8743A">
        <w:t xml:space="preserve">To the extent permitted by any applicable Law, neither Party shall be liable to the other under this Agreement for any </w:t>
      </w:r>
      <w:r w:rsidR="00BC50DC">
        <w:t xml:space="preserve">Indirect Loss </w:t>
      </w:r>
      <w:r w:rsidRPr="00B8743A">
        <w:t>suffered by the other Party, other than to the extent such loss or damage is recoverable:</w:t>
      </w:r>
      <w:bookmarkEnd w:id="315"/>
      <w:r w:rsidRPr="00B8743A">
        <w:t>-</w:t>
      </w:r>
    </w:p>
    <w:p w14:paraId="2F903C0B" w14:textId="1E493BCA" w:rsidR="002B421C" w:rsidRPr="00B8743A" w:rsidRDefault="002B421C" w:rsidP="00A85444">
      <w:pPr>
        <w:pStyle w:val="Level4Number"/>
        <w:tabs>
          <w:tab w:val="clear" w:pos="2268"/>
          <w:tab w:val="num" w:pos="2552"/>
        </w:tabs>
        <w:spacing w:before="0" w:after="240"/>
        <w:ind w:left="2552" w:hanging="851"/>
        <w:outlineLvl w:val="9"/>
      </w:pPr>
      <w:bookmarkStart w:id="316" w:name="_Ref338155608"/>
      <w:r w:rsidRPr="00B8743A">
        <w:t>as a payment on termination under</w:t>
      </w:r>
      <w:r w:rsidR="00C60AA7">
        <w:t xml:space="preserve"> Clause </w:t>
      </w:r>
      <w:r w:rsidR="00C60AA7">
        <w:fldChar w:fldCharType="begin"/>
      </w:r>
      <w:r w:rsidR="00C60AA7">
        <w:instrText xml:space="preserve"> REF _Ref10046567 \r \h </w:instrText>
      </w:r>
      <w:r w:rsidR="00C60AA7">
        <w:fldChar w:fldCharType="separate"/>
      </w:r>
      <w:r w:rsidR="001A3169">
        <w:t>27</w:t>
      </w:r>
      <w:r w:rsidR="00C60AA7">
        <w:fldChar w:fldCharType="end"/>
      </w:r>
      <w:r w:rsidRPr="00B8743A">
        <w:rPr>
          <w:bCs/>
        </w:rPr>
        <w:t xml:space="preserve"> </w:t>
      </w:r>
      <w:bookmarkEnd w:id="316"/>
      <w:r w:rsidR="005F56F5">
        <w:rPr>
          <w:bCs/>
        </w:rPr>
        <w:t>(</w:t>
      </w:r>
      <w:r w:rsidR="00C60AA7">
        <w:rPr>
          <w:bCs/>
        </w:rPr>
        <w:t>Consequences of</w:t>
      </w:r>
      <w:r w:rsidR="005F56F5">
        <w:rPr>
          <w:bCs/>
        </w:rPr>
        <w:t xml:space="preserve"> Termination </w:t>
      </w:r>
      <w:r w:rsidR="00C60AA7">
        <w:rPr>
          <w:bCs/>
        </w:rPr>
        <w:t>or</w:t>
      </w:r>
      <w:r w:rsidR="005F56F5">
        <w:rPr>
          <w:bCs/>
        </w:rPr>
        <w:t xml:space="preserve"> Expiry)</w:t>
      </w:r>
      <w:r>
        <w:rPr>
          <w:bCs/>
        </w:rPr>
        <w:t>;</w:t>
      </w:r>
    </w:p>
    <w:p w14:paraId="0A33660F" w14:textId="77777777" w:rsidR="002B421C" w:rsidRPr="00D86ECC" w:rsidRDefault="00D86ECC" w:rsidP="00A85444">
      <w:pPr>
        <w:pStyle w:val="Level4Number"/>
        <w:tabs>
          <w:tab w:val="clear" w:pos="2268"/>
          <w:tab w:val="num" w:pos="2552"/>
        </w:tabs>
        <w:spacing w:before="0" w:after="240"/>
        <w:ind w:left="2552" w:hanging="851"/>
        <w:outlineLvl w:val="9"/>
        <w:rPr>
          <w:rFonts w:cs="Arial"/>
          <w:color w:val="7030A0"/>
        </w:rPr>
      </w:pPr>
      <w:bookmarkStart w:id="317" w:name="_Ref338155611"/>
      <w:r w:rsidRPr="00D86ECC">
        <w:rPr>
          <w:rFonts w:cs="Arial"/>
          <w:color w:val="7030A0"/>
        </w:rPr>
        <w:lastRenderedPageBreak/>
        <w:t>[</w:t>
      </w:r>
      <w:r w:rsidR="002B421C" w:rsidRPr="00D86ECC">
        <w:rPr>
          <w:rFonts w:cs="Arial"/>
          <w:color w:val="7030A0"/>
        </w:rPr>
        <w:t>in the form of reasonable interest, break costs or similar charges a Party is bound to pay to a third party under a valid, enforceable and pre</w:t>
      </w:r>
      <w:r w:rsidR="002B421C" w:rsidRPr="00D86ECC">
        <w:rPr>
          <w:rFonts w:cs="Arial"/>
          <w:color w:val="7030A0"/>
        </w:rPr>
        <w:noBreakHyphen/>
        <w:t>existing contract with such third party as a direct result of any breach of this Agreement by the other Party</w:t>
      </w:r>
      <w:r w:rsidRPr="00D86ECC">
        <w:rPr>
          <w:rFonts w:cs="Arial"/>
          <w:color w:val="7030A0"/>
        </w:rPr>
        <w:t>]</w:t>
      </w:r>
      <w:r w:rsidR="002B421C" w:rsidRPr="00D86ECC">
        <w:rPr>
          <w:rFonts w:cs="Arial"/>
          <w:color w:val="7030A0"/>
        </w:rPr>
        <w:t>;</w:t>
      </w:r>
      <w:bookmarkEnd w:id="317"/>
    </w:p>
    <w:p w14:paraId="3192910A" w14:textId="381E0F4B" w:rsidR="001141E0" w:rsidRPr="001141E0" w:rsidRDefault="002B421C" w:rsidP="00A85444">
      <w:pPr>
        <w:pStyle w:val="Level4Number"/>
        <w:tabs>
          <w:tab w:val="clear" w:pos="2268"/>
          <w:tab w:val="num" w:pos="2552"/>
        </w:tabs>
        <w:spacing w:before="0" w:after="240"/>
        <w:ind w:left="2552" w:hanging="851"/>
        <w:outlineLvl w:val="9"/>
        <w:rPr>
          <w:szCs w:val="22"/>
        </w:rPr>
      </w:pPr>
      <w:bookmarkStart w:id="318" w:name="_Ref338155612"/>
      <w:bookmarkStart w:id="319" w:name="_Ref382990854"/>
      <w:r w:rsidRPr="001141E0">
        <w:rPr>
          <w:rFonts w:cs="Arial"/>
        </w:rPr>
        <w:t xml:space="preserve">as loss of profit, loss of use, loss of production, loss of opportunity </w:t>
      </w:r>
      <w:r w:rsidRPr="001141E0">
        <w:rPr>
          <w:rFonts w:cs="Arial"/>
          <w:szCs w:val="22"/>
        </w:rPr>
        <w:t xml:space="preserve">or loss of contracts (or the opportunity to contract) in respect of any breach by the </w:t>
      </w:r>
      <w:r w:rsidR="00AC58CC" w:rsidRPr="001141E0">
        <w:rPr>
          <w:rFonts w:cs="Arial"/>
          <w:szCs w:val="22"/>
        </w:rPr>
        <w:t>[</w:t>
      </w:r>
      <w:r w:rsidR="00FD1C8A">
        <w:rPr>
          <w:rFonts w:cs="Arial"/>
          <w:color w:val="0070C0"/>
          <w:szCs w:val="22"/>
        </w:rPr>
        <w:t>Plot Developer</w:t>
      </w:r>
      <w:r w:rsidR="00AC58CC" w:rsidRPr="001141E0">
        <w:rPr>
          <w:rFonts w:cs="Arial"/>
          <w:szCs w:val="22"/>
        </w:rPr>
        <w:t>]/[</w:t>
      </w:r>
      <w:r w:rsidR="00FD1C8A">
        <w:rPr>
          <w:rFonts w:cs="Arial"/>
          <w:color w:val="00B050"/>
          <w:szCs w:val="22"/>
        </w:rPr>
        <w:t>Building Developer</w:t>
      </w:r>
      <w:r w:rsidR="00AC58CC" w:rsidRPr="001141E0">
        <w:rPr>
          <w:rFonts w:cs="Arial"/>
          <w:szCs w:val="22"/>
        </w:rPr>
        <w:t>]</w:t>
      </w:r>
      <w:r w:rsidRPr="001141E0">
        <w:rPr>
          <w:rFonts w:cs="Arial"/>
          <w:szCs w:val="22"/>
        </w:rPr>
        <w:t xml:space="preserve"> of its obligations under</w:t>
      </w:r>
      <w:r w:rsidR="001141E0">
        <w:rPr>
          <w:rFonts w:cs="Arial"/>
          <w:szCs w:val="22"/>
        </w:rPr>
        <w:t xml:space="preserve"> Clause</w:t>
      </w:r>
      <w:r w:rsidRPr="001141E0">
        <w:rPr>
          <w:rFonts w:cs="Arial"/>
          <w:szCs w:val="22"/>
        </w:rPr>
        <w:t xml:space="preserve"> </w:t>
      </w:r>
      <w:bookmarkEnd w:id="318"/>
      <w:bookmarkEnd w:id="319"/>
      <w:r w:rsidR="001141E0">
        <w:rPr>
          <w:rFonts w:cs="Arial"/>
          <w:bCs/>
          <w:i/>
          <w:iCs/>
          <w:szCs w:val="22"/>
        </w:rPr>
        <w:fldChar w:fldCharType="begin"/>
      </w:r>
      <w:r w:rsidR="001141E0">
        <w:rPr>
          <w:rFonts w:cs="Arial"/>
          <w:szCs w:val="22"/>
        </w:rPr>
        <w:instrText xml:space="preserve"> REF _Ref11685147 \r \h </w:instrText>
      </w:r>
      <w:r w:rsidR="001141E0">
        <w:rPr>
          <w:rFonts w:cs="Arial"/>
          <w:bCs/>
          <w:i/>
          <w:iCs/>
          <w:szCs w:val="22"/>
        </w:rPr>
      </w:r>
      <w:r w:rsidR="001141E0">
        <w:rPr>
          <w:rFonts w:cs="Arial"/>
          <w:bCs/>
          <w:i/>
          <w:iCs/>
          <w:szCs w:val="22"/>
        </w:rPr>
        <w:fldChar w:fldCharType="separate"/>
      </w:r>
      <w:r w:rsidR="001A3169">
        <w:rPr>
          <w:rFonts w:cs="Arial"/>
          <w:szCs w:val="22"/>
        </w:rPr>
        <w:t>3</w:t>
      </w:r>
      <w:r w:rsidR="001141E0">
        <w:rPr>
          <w:rFonts w:cs="Arial"/>
          <w:bCs/>
          <w:i/>
          <w:iCs/>
          <w:szCs w:val="22"/>
        </w:rPr>
        <w:fldChar w:fldCharType="end"/>
      </w:r>
      <w:r w:rsidR="00144EE9">
        <w:rPr>
          <w:rFonts w:cs="Arial"/>
          <w:bCs/>
          <w:i/>
          <w:iCs/>
          <w:szCs w:val="22"/>
        </w:rPr>
        <w:t xml:space="preserve"> </w:t>
      </w:r>
      <w:r w:rsidR="00144EE9">
        <w:rPr>
          <w:rFonts w:cs="Arial"/>
          <w:bCs/>
          <w:szCs w:val="22"/>
        </w:rPr>
        <w:t>(Exclusivity)</w:t>
      </w:r>
      <w:r w:rsidR="001141E0" w:rsidRPr="001141E0">
        <w:rPr>
          <w:rFonts w:cs="Arial"/>
          <w:bCs/>
          <w:szCs w:val="22"/>
        </w:rPr>
        <w:t>;</w:t>
      </w:r>
      <w:r w:rsidR="0047356B">
        <w:rPr>
          <w:rFonts w:cs="Arial"/>
          <w:bCs/>
          <w:szCs w:val="22"/>
        </w:rPr>
        <w:t xml:space="preserve"> and</w:t>
      </w:r>
    </w:p>
    <w:p w14:paraId="360F6275" w14:textId="3F17FCA6" w:rsidR="002B421C" w:rsidRPr="00694E0D" w:rsidRDefault="002B421C" w:rsidP="00A85444">
      <w:pPr>
        <w:pStyle w:val="Level4Number"/>
        <w:tabs>
          <w:tab w:val="clear" w:pos="2268"/>
          <w:tab w:val="num" w:pos="2552"/>
        </w:tabs>
        <w:spacing w:before="0" w:after="240"/>
        <w:ind w:left="2552" w:hanging="851"/>
        <w:outlineLvl w:val="9"/>
        <w:rPr>
          <w:color w:val="7030A0"/>
          <w:szCs w:val="22"/>
        </w:rPr>
      </w:pPr>
      <w:r w:rsidRPr="001141E0">
        <w:rPr>
          <w:szCs w:val="22"/>
        </w:rPr>
        <w:t xml:space="preserve">as a payment to ESCO following a Project </w:t>
      </w:r>
      <w:r w:rsidR="00B24029">
        <w:rPr>
          <w:szCs w:val="22"/>
        </w:rPr>
        <w:t>Variation</w:t>
      </w:r>
      <w:r w:rsidRPr="001141E0">
        <w:rPr>
          <w:szCs w:val="22"/>
        </w:rPr>
        <w:t xml:space="preserve"> </w:t>
      </w:r>
      <w:r w:rsidR="00694E0D">
        <w:rPr>
          <w:szCs w:val="22"/>
        </w:rPr>
        <w:t>[</w:t>
      </w:r>
      <w:r w:rsidRPr="00694E0D">
        <w:rPr>
          <w:color w:val="7030A0"/>
          <w:szCs w:val="22"/>
        </w:rPr>
        <w:t xml:space="preserve">as determined in accordance with </w:t>
      </w:r>
      <w:r w:rsidR="00694E0D" w:rsidRPr="00694E0D">
        <w:rPr>
          <w:color w:val="7030A0"/>
        </w:rPr>
        <w:fldChar w:fldCharType="begin"/>
      </w:r>
      <w:r w:rsidR="00694E0D" w:rsidRPr="00694E0D">
        <w:rPr>
          <w:color w:val="7030A0"/>
        </w:rPr>
        <w:instrText xml:space="preserve"> REF _Ref4853938 \r \h </w:instrText>
      </w:r>
      <w:r w:rsidR="00694E0D" w:rsidRPr="00694E0D">
        <w:rPr>
          <w:color w:val="7030A0"/>
        </w:rPr>
      </w:r>
      <w:r w:rsidR="00694E0D" w:rsidRPr="00694E0D">
        <w:rPr>
          <w:color w:val="7030A0"/>
        </w:rPr>
        <w:fldChar w:fldCharType="separate"/>
      </w:r>
      <w:r w:rsidR="001A3169">
        <w:rPr>
          <w:color w:val="7030A0"/>
        </w:rPr>
        <w:t>Schedule 17</w:t>
      </w:r>
      <w:r w:rsidR="00694E0D" w:rsidRPr="00694E0D">
        <w:rPr>
          <w:color w:val="7030A0"/>
        </w:rPr>
        <w:fldChar w:fldCharType="end"/>
      </w:r>
      <w:r w:rsidR="00694E0D" w:rsidRPr="00694E0D">
        <w:rPr>
          <w:color w:val="7030A0"/>
        </w:rPr>
        <w:t xml:space="preserve"> (Change Procedure)].</w:t>
      </w:r>
    </w:p>
    <w:p w14:paraId="1AC38613" w14:textId="39A65B5C" w:rsidR="002B421C" w:rsidRPr="00D86ECC" w:rsidRDefault="00144EE9" w:rsidP="00A85444">
      <w:pPr>
        <w:pStyle w:val="Level3Number"/>
        <w:tabs>
          <w:tab w:val="clear" w:pos="1418"/>
          <w:tab w:val="num" w:pos="1701"/>
        </w:tabs>
        <w:spacing w:before="0" w:after="240"/>
        <w:ind w:left="1701" w:hanging="850"/>
        <w:outlineLvl w:val="9"/>
        <w:rPr>
          <w:color w:val="7030A0"/>
        </w:rPr>
      </w:pPr>
      <w:bookmarkStart w:id="320" w:name="_BPDCI_266"/>
      <w:r w:rsidRPr="00D86ECC">
        <w:rPr>
          <w:color w:val="7030A0"/>
        </w:rPr>
        <w:t>[</w:t>
      </w:r>
      <w:r w:rsidR="002B421C" w:rsidRPr="00D86ECC">
        <w:rPr>
          <w:color w:val="7030A0"/>
        </w:rPr>
        <w:t xml:space="preserve">In respect of any </w:t>
      </w:r>
      <w:r w:rsidR="00BC50DC">
        <w:rPr>
          <w:color w:val="7030A0"/>
        </w:rPr>
        <w:t xml:space="preserve">Loss </w:t>
      </w:r>
      <w:r w:rsidR="002B421C" w:rsidRPr="00D86ECC">
        <w:rPr>
          <w:color w:val="7030A0"/>
        </w:rPr>
        <w:t xml:space="preserve">suffered by ESCO in respect of which it has a cause of action against the </w:t>
      </w:r>
      <w:r w:rsidR="00D86ECC" w:rsidRPr="00D86ECC">
        <w:rPr>
          <w:color w:val="0070C0"/>
        </w:rPr>
        <w:t>[</w:t>
      </w:r>
      <w:r w:rsidR="00FD1C8A" w:rsidRPr="00D86ECC">
        <w:rPr>
          <w:color w:val="0070C0"/>
        </w:rPr>
        <w:t>Plot Developer</w:t>
      </w:r>
      <w:r w:rsidR="002B421C" w:rsidRPr="00D86ECC">
        <w:rPr>
          <w:color w:val="0070C0"/>
        </w:rPr>
        <w:t xml:space="preserve"> under any </w:t>
      </w:r>
      <w:r w:rsidR="00F96439" w:rsidRPr="00D86ECC">
        <w:rPr>
          <w:color w:val="0070C0"/>
        </w:rPr>
        <w:t>[</w:t>
      </w:r>
      <w:r w:rsidR="003107A1">
        <w:rPr>
          <w:color w:val="0070C0"/>
        </w:rPr>
        <w:t xml:space="preserve">Registered Provider </w:t>
      </w:r>
      <w:r w:rsidR="00F96439" w:rsidRPr="00D86ECC">
        <w:rPr>
          <w:color w:val="0070C0"/>
        </w:rPr>
        <w:t>/[</w:t>
      </w:r>
      <w:r w:rsidR="006143B7">
        <w:rPr>
          <w:color w:val="0070C0"/>
        </w:rPr>
        <w:t>[</w:t>
      </w:r>
      <w:r w:rsidR="00FD1C8A" w:rsidRPr="00D86ECC">
        <w:rPr>
          <w:color w:val="0070C0"/>
        </w:rPr>
        <w:t>Plot</w:t>
      </w:r>
      <w:r w:rsidR="006143B7">
        <w:rPr>
          <w:color w:val="0070C0"/>
        </w:rPr>
        <w:t>]</w:t>
      </w:r>
      <w:r w:rsidR="00FD1C8A" w:rsidRPr="00D86ECC">
        <w:rPr>
          <w:color w:val="0070C0"/>
        </w:rPr>
        <w:t xml:space="preserve"> Developer</w:t>
      </w:r>
      <w:r w:rsidR="003107A1">
        <w:rPr>
          <w:color w:val="0070C0"/>
        </w:rPr>
        <w:t xml:space="preserve"> Void</w:t>
      </w:r>
      <w:r w:rsidR="00F96439" w:rsidRPr="00D86ECC">
        <w:rPr>
          <w:color w:val="0070C0"/>
        </w:rPr>
        <w:t>] Heat Supply</w:t>
      </w:r>
      <w:r w:rsidR="00F23ACA" w:rsidRPr="00D86ECC">
        <w:rPr>
          <w:color w:val="0070C0"/>
        </w:rPr>
        <w:t xml:space="preserve"> </w:t>
      </w:r>
      <w:r w:rsidR="002B421C" w:rsidRPr="00D86ECC">
        <w:rPr>
          <w:color w:val="0070C0"/>
        </w:rPr>
        <w:t>Agreement</w:t>
      </w:r>
      <w:r w:rsidR="00D86ECC">
        <w:rPr>
          <w:color w:val="7030A0"/>
        </w:rPr>
        <w:t>]</w:t>
      </w:r>
      <w:r w:rsidR="002B421C" w:rsidRPr="00D86ECC">
        <w:rPr>
          <w:color w:val="7030A0"/>
        </w:rPr>
        <w:t xml:space="preserve"> or Customer under a Customer Supply Agreement, ESCO shall have no separate cause or right of action against the </w:t>
      </w:r>
      <w:r w:rsidR="00D86ECC" w:rsidRPr="00D86ECC">
        <w:rPr>
          <w:color w:val="0070C0"/>
        </w:rPr>
        <w:t>[</w:t>
      </w:r>
      <w:r w:rsidR="00FD1C8A" w:rsidRPr="00D86ECC">
        <w:rPr>
          <w:color w:val="0070C0"/>
        </w:rPr>
        <w:t>Plot Developer</w:t>
      </w:r>
      <w:r w:rsidR="00D86ECC" w:rsidRPr="00D86ECC">
        <w:rPr>
          <w:color w:val="0070C0"/>
        </w:rPr>
        <w:t xml:space="preserve">]/ </w:t>
      </w:r>
      <w:r w:rsidR="00D86ECC" w:rsidRPr="00D86ECC">
        <w:rPr>
          <w:color w:val="00B050"/>
        </w:rPr>
        <w:t>[Building Developer]</w:t>
      </w:r>
      <w:r w:rsidR="002B421C" w:rsidRPr="00D86ECC">
        <w:rPr>
          <w:color w:val="00B050"/>
        </w:rPr>
        <w:t xml:space="preserve"> </w:t>
      </w:r>
      <w:r w:rsidR="002B421C" w:rsidRPr="00D86ECC">
        <w:rPr>
          <w:color w:val="7030A0"/>
        </w:rPr>
        <w:t>under this Agreement in respect of the same</w:t>
      </w:r>
      <w:r w:rsidR="00B16D31">
        <w:rPr>
          <w:color w:val="7030A0"/>
        </w:rPr>
        <w:t xml:space="preserve"> </w:t>
      </w:r>
      <w:r w:rsidR="00BC50DC">
        <w:rPr>
          <w:color w:val="7030A0"/>
        </w:rPr>
        <w:t>Loss</w:t>
      </w:r>
      <w:r w:rsidRPr="00D86ECC">
        <w:rPr>
          <w:color w:val="7030A0"/>
        </w:rPr>
        <w:t>]</w:t>
      </w:r>
      <w:r w:rsidR="002B421C" w:rsidRPr="00D86ECC">
        <w:rPr>
          <w:color w:val="7030A0"/>
        </w:rPr>
        <w:t>.</w:t>
      </w:r>
      <w:bookmarkEnd w:id="320"/>
    </w:p>
    <w:p w14:paraId="7FA2B1C2" w14:textId="0E6C00B4" w:rsidR="002B421C" w:rsidRPr="00B8743A" w:rsidRDefault="002B421C" w:rsidP="00A85444">
      <w:pPr>
        <w:pStyle w:val="Level3Number"/>
        <w:tabs>
          <w:tab w:val="clear" w:pos="1418"/>
          <w:tab w:val="num" w:pos="1701"/>
        </w:tabs>
        <w:spacing w:before="0" w:after="240"/>
        <w:ind w:left="1701" w:hanging="850"/>
        <w:outlineLvl w:val="9"/>
      </w:pPr>
      <w:r>
        <w:t xml:space="preserve">The </w:t>
      </w:r>
      <w:r w:rsidR="00144EE9">
        <w:t>[</w:t>
      </w:r>
      <w:r w:rsidR="00FD1C8A">
        <w:rPr>
          <w:color w:val="0070C0"/>
        </w:rPr>
        <w:t>Plot Developer</w:t>
      </w:r>
      <w:r w:rsidR="00144EE9">
        <w:t>]/[</w:t>
      </w:r>
      <w:r w:rsidR="00FD1C8A">
        <w:rPr>
          <w:color w:val="00B050"/>
        </w:rPr>
        <w:t>Building Developer</w:t>
      </w:r>
      <w:r w:rsidR="00144EE9">
        <w:t>]</w:t>
      </w:r>
      <w:r>
        <w:t xml:space="preserve"> Cap on Liability shall not limit </w:t>
      </w:r>
      <w:r w:rsidRPr="00B8743A">
        <w:t>the liability of</w:t>
      </w:r>
      <w:r>
        <w:t xml:space="preserve"> the </w:t>
      </w:r>
      <w:r w:rsidR="00144EE9">
        <w:t>[</w:t>
      </w:r>
      <w:r w:rsidR="00FD1C8A">
        <w:rPr>
          <w:color w:val="0070C0"/>
        </w:rPr>
        <w:t>Plot Developer</w:t>
      </w:r>
      <w:r w:rsidR="00144EE9">
        <w:t>]/[</w:t>
      </w:r>
      <w:r w:rsidR="00FD1C8A">
        <w:rPr>
          <w:color w:val="00B050"/>
        </w:rPr>
        <w:t>Building Developer</w:t>
      </w:r>
      <w:r w:rsidR="00144EE9">
        <w:t>]</w:t>
      </w:r>
      <w:r>
        <w:t xml:space="preserve"> to ESCO to make payment of the </w:t>
      </w:r>
      <w:r w:rsidR="00F23ACA">
        <w:t>[</w:t>
      </w:r>
      <w:r>
        <w:t>Connection Charges</w:t>
      </w:r>
      <w:r w:rsidR="00F23ACA">
        <w:t>]</w:t>
      </w:r>
      <w:r>
        <w:t>.</w:t>
      </w:r>
    </w:p>
    <w:p w14:paraId="53A64365" w14:textId="77777777" w:rsidR="00B33CDF" w:rsidRPr="006C3334" w:rsidRDefault="007213BD" w:rsidP="00A85444">
      <w:pPr>
        <w:pStyle w:val="Level1Heading"/>
        <w:keepNext w:val="0"/>
        <w:rPr>
          <w:color w:val="7030A0"/>
        </w:rPr>
      </w:pPr>
      <w:bookmarkStart w:id="321" w:name="a764576"/>
      <w:bookmarkStart w:id="322" w:name="_Toc4858190"/>
      <w:bookmarkStart w:id="323" w:name="_Toc13144238"/>
      <w:r w:rsidRPr="006C3334">
        <w:rPr>
          <w:color w:val="7030A0"/>
        </w:rPr>
        <w:t>Insurance</w:t>
      </w:r>
      <w:bookmarkEnd w:id="321"/>
      <w:bookmarkEnd w:id="322"/>
      <w:r w:rsidR="006C3334" w:rsidRPr="006C3334">
        <w:rPr>
          <w:rStyle w:val="FootnoteReference"/>
          <w:color w:val="7030A0"/>
        </w:rPr>
        <w:footnoteReference w:id="86"/>
      </w:r>
      <w:bookmarkEnd w:id="323"/>
    </w:p>
    <w:p w14:paraId="5C6D68AA" w14:textId="4C3772DC" w:rsidR="00F23ACA" w:rsidRPr="006C3334" w:rsidRDefault="00F23ACA" w:rsidP="00A85444">
      <w:pPr>
        <w:pStyle w:val="Level2Number"/>
        <w:rPr>
          <w:color w:val="7030A0"/>
        </w:rPr>
      </w:pPr>
      <w:bookmarkStart w:id="324" w:name="_Ref338155614"/>
      <w:bookmarkStart w:id="325" w:name="a466810"/>
      <w:r w:rsidRPr="006C3334">
        <w:rPr>
          <w:color w:val="7030A0"/>
        </w:rPr>
        <w:t xml:space="preserve">ESCO shall take out and maintain (or procure the taking out and maintenance of) the insurances described in </w:t>
      </w:r>
      <w:r w:rsidR="00A04850" w:rsidRPr="006C3334">
        <w:rPr>
          <w:color w:val="7030A0"/>
        </w:rPr>
        <w:fldChar w:fldCharType="begin"/>
      </w:r>
      <w:r w:rsidR="00A04850" w:rsidRPr="006C3334">
        <w:rPr>
          <w:color w:val="7030A0"/>
        </w:rPr>
        <w:instrText xml:space="preserve"> REF _Ref4855487 \r \h </w:instrText>
      </w:r>
      <w:r w:rsidR="00A04850" w:rsidRPr="006C3334">
        <w:rPr>
          <w:color w:val="7030A0"/>
        </w:rPr>
      </w:r>
      <w:r w:rsidR="00A04850" w:rsidRPr="006C3334">
        <w:rPr>
          <w:color w:val="7030A0"/>
        </w:rPr>
        <w:fldChar w:fldCharType="separate"/>
      </w:r>
      <w:r w:rsidR="001A3169">
        <w:rPr>
          <w:color w:val="7030A0"/>
        </w:rPr>
        <w:t>Schedule 16</w:t>
      </w:r>
      <w:r w:rsidR="00A04850" w:rsidRPr="006C3334">
        <w:rPr>
          <w:color w:val="7030A0"/>
        </w:rPr>
        <w:fldChar w:fldCharType="end"/>
      </w:r>
      <w:r w:rsidR="00A04850" w:rsidRPr="006C3334">
        <w:rPr>
          <w:color w:val="7030A0"/>
        </w:rPr>
        <w:t xml:space="preserve"> </w:t>
      </w:r>
      <w:r w:rsidRPr="006C3334">
        <w:rPr>
          <w:color w:val="7030A0"/>
        </w:rPr>
        <w:t>(Insurances) and any other insurances as may be required by Law.</w:t>
      </w:r>
      <w:bookmarkEnd w:id="324"/>
      <w:r w:rsidRPr="006C3334">
        <w:rPr>
          <w:color w:val="7030A0"/>
        </w:rPr>
        <w:t xml:space="preserve"> </w:t>
      </w:r>
    </w:p>
    <w:p w14:paraId="4A797F57" w14:textId="1CE09581" w:rsidR="00F23ACA" w:rsidRDefault="00144EE9" w:rsidP="00A85444">
      <w:pPr>
        <w:pStyle w:val="Level2Number"/>
      </w:pPr>
      <w:r>
        <w:t>[</w:t>
      </w:r>
      <w:r w:rsidR="00FD1C8A">
        <w:rPr>
          <w:color w:val="0070C0"/>
        </w:rPr>
        <w:t>Plot Developer</w:t>
      </w:r>
      <w:r>
        <w:t>]/[</w:t>
      </w:r>
      <w:r w:rsidR="00FD1C8A">
        <w:rPr>
          <w:color w:val="00B050"/>
        </w:rPr>
        <w:t>Building Developer</w:t>
      </w:r>
      <w:r>
        <w:t>]</w:t>
      </w:r>
      <w:r w:rsidR="00F23ACA">
        <w:t xml:space="preserve"> </w:t>
      </w:r>
      <w:r w:rsidR="00F23ACA" w:rsidRPr="00DC0189">
        <w:rPr>
          <w:color w:val="7030A0"/>
        </w:rPr>
        <w:t xml:space="preserve">shall take out and maintain (or procure the taking out and maintenance of) the insurances described in </w:t>
      </w:r>
      <w:r w:rsidR="00A04850" w:rsidRPr="00DC0189">
        <w:rPr>
          <w:color w:val="7030A0"/>
        </w:rPr>
        <w:fldChar w:fldCharType="begin"/>
      </w:r>
      <w:r w:rsidR="00A04850" w:rsidRPr="00DC0189">
        <w:rPr>
          <w:color w:val="7030A0"/>
        </w:rPr>
        <w:instrText xml:space="preserve"> REF _Ref4855487 \r \h </w:instrText>
      </w:r>
      <w:r w:rsidR="00A04850" w:rsidRPr="00DC0189">
        <w:rPr>
          <w:color w:val="7030A0"/>
        </w:rPr>
      </w:r>
      <w:r w:rsidR="00A04850" w:rsidRPr="00DC0189">
        <w:rPr>
          <w:color w:val="7030A0"/>
        </w:rPr>
        <w:fldChar w:fldCharType="separate"/>
      </w:r>
      <w:r w:rsidR="001A3169">
        <w:rPr>
          <w:color w:val="7030A0"/>
        </w:rPr>
        <w:t>Schedule 16</w:t>
      </w:r>
      <w:r w:rsidR="00A04850" w:rsidRPr="00DC0189">
        <w:rPr>
          <w:color w:val="7030A0"/>
        </w:rPr>
        <w:fldChar w:fldCharType="end"/>
      </w:r>
      <w:r w:rsidR="00A04850" w:rsidRPr="00DC0189">
        <w:rPr>
          <w:color w:val="7030A0"/>
        </w:rPr>
        <w:t xml:space="preserve"> (Insurances) </w:t>
      </w:r>
      <w:r w:rsidR="00F23ACA" w:rsidRPr="00DC0189">
        <w:rPr>
          <w:color w:val="7030A0"/>
        </w:rPr>
        <w:t>and any other insurances as may be required by Law</w:t>
      </w:r>
      <w:r w:rsidR="00DC0189">
        <w:rPr>
          <w:color w:val="7030A0"/>
        </w:rPr>
        <w:t>]</w:t>
      </w:r>
      <w:r w:rsidR="00F23ACA" w:rsidRPr="00DC0189">
        <w:rPr>
          <w:color w:val="7030A0"/>
        </w:rPr>
        <w:t>.</w:t>
      </w:r>
    </w:p>
    <w:p w14:paraId="16D92488" w14:textId="77777777" w:rsidR="00F23ACA" w:rsidRPr="006C3334" w:rsidRDefault="00F23ACA" w:rsidP="00A85444">
      <w:pPr>
        <w:pStyle w:val="Level2Number"/>
        <w:rPr>
          <w:color w:val="7030A0"/>
        </w:rPr>
      </w:pPr>
      <w:bookmarkStart w:id="326" w:name="_Ref338155615"/>
      <w:r w:rsidRPr="006C3334">
        <w:rPr>
          <w:color w:val="7030A0"/>
        </w:rPr>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6C3334">
        <w:rPr>
          <w:color w:val="7030A0"/>
        </w:rPr>
        <w:noBreakHyphen/>
        <w:t>insured or additional insured person.</w:t>
      </w:r>
      <w:bookmarkEnd w:id="326"/>
    </w:p>
    <w:p w14:paraId="1BC859C6" w14:textId="77777777" w:rsidR="00F23ACA" w:rsidRPr="006C3334" w:rsidRDefault="00F23ACA" w:rsidP="00A85444">
      <w:pPr>
        <w:pStyle w:val="Level2Number"/>
        <w:rPr>
          <w:color w:val="7030A0"/>
        </w:rPr>
      </w:pPr>
      <w:bookmarkStart w:id="327" w:name="_Ref338155616"/>
      <w:r w:rsidRPr="006C3334">
        <w:rPr>
          <w:color w:val="7030A0"/>
        </w:rPr>
        <w:t xml:space="preserve"> Each Party shall provide the Other Party on request:</w:t>
      </w:r>
      <w:bookmarkEnd w:id="327"/>
      <w:r w:rsidRPr="006C3334">
        <w:rPr>
          <w:color w:val="7030A0"/>
        </w:rPr>
        <w:t>-</w:t>
      </w:r>
    </w:p>
    <w:p w14:paraId="5A6C0F07" w14:textId="77777777" w:rsidR="00F23ACA" w:rsidRPr="006C3334" w:rsidRDefault="00F23ACA" w:rsidP="00A85444">
      <w:pPr>
        <w:pStyle w:val="Level3Number"/>
        <w:rPr>
          <w:color w:val="7030A0"/>
        </w:rPr>
      </w:pPr>
      <w:bookmarkStart w:id="328" w:name="_Ref338155617"/>
      <w:r w:rsidRPr="006C3334">
        <w:rPr>
          <w:color w:val="7030A0"/>
        </w:rPr>
        <w:t>reasonable evidence that cover is in place; and</w:t>
      </w:r>
      <w:bookmarkEnd w:id="328"/>
    </w:p>
    <w:p w14:paraId="6D5B70AC" w14:textId="77777777" w:rsidR="00F23ACA" w:rsidRPr="006C3334" w:rsidRDefault="00F23ACA" w:rsidP="00A85444">
      <w:pPr>
        <w:pStyle w:val="Level3Number"/>
        <w:rPr>
          <w:color w:val="7030A0"/>
        </w:rPr>
      </w:pPr>
      <w:bookmarkStart w:id="329" w:name="_Ref338155618"/>
      <w:r w:rsidRPr="006C3334">
        <w:rPr>
          <w:color w:val="7030A0"/>
        </w:rPr>
        <w:t>reasonable evidence that the premiums payable under all insurance policies have been paid.</w:t>
      </w:r>
      <w:bookmarkEnd w:id="329"/>
    </w:p>
    <w:p w14:paraId="3C5B7D1A" w14:textId="77777777" w:rsidR="00F23ACA" w:rsidRPr="006C3334" w:rsidRDefault="00F23ACA" w:rsidP="00A85444">
      <w:pPr>
        <w:pStyle w:val="Level2Number"/>
        <w:rPr>
          <w:color w:val="7030A0"/>
        </w:rPr>
      </w:pPr>
      <w:bookmarkStart w:id="330" w:name="_Ref338155619"/>
      <w:r w:rsidRPr="006C3334">
        <w:rPr>
          <w:color w:val="7030A0"/>
        </w:rPr>
        <w:lastRenderedPageBreak/>
        <w:t>If the</w:t>
      </w:r>
      <w:r w:rsidRPr="00B8743A">
        <w:t xml:space="preserv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Works in relation to the </w:t>
      </w:r>
      <w:r w:rsidR="00D7093D" w:rsidRPr="006C3334">
        <w:rPr>
          <w:color w:val="7030A0"/>
        </w:rPr>
        <w:t>Substation</w:t>
      </w:r>
      <w:r w:rsidR="00144EE9" w:rsidRPr="006C3334">
        <w:rPr>
          <w:color w:val="7030A0"/>
        </w:rPr>
        <w:t>[</w:t>
      </w:r>
      <w:r w:rsidR="00D7093D" w:rsidRPr="006C3334">
        <w:rPr>
          <w:color w:val="7030A0"/>
        </w:rPr>
        <w:t>s</w:t>
      </w:r>
      <w:r w:rsidR="00144EE9" w:rsidRPr="006C3334">
        <w:rPr>
          <w:color w:val="7030A0"/>
        </w:rPr>
        <w:t>]</w:t>
      </w:r>
      <w:r w:rsidRPr="006C3334">
        <w:rPr>
          <w:color w:val="7030A0"/>
        </w:rPr>
        <w:t xml:space="preserve"> are damaged or destroyed by any of the Insured Risks before Practical Completion</w:t>
      </w:r>
      <w:bookmarkStart w:id="331" w:name="_Ref338155621"/>
      <w:bookmarkEnd w:id="330"/>
      <w:r w:rsidRPr="006C3334">
        <w:rPr>
          <w:color w:val="7030A0"/>
        </w:rPr>
        <w:t xml:space="preserve"> the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shall rebuild, repair or otherwise reinstate the relevant part (which may if appropriate be the whole) of the </w:t>
      </w:r>
      <w:r w:rsidR="00144EE9">
        <w:t>[</w:t>
      </w:r>
      <w:r w:rsidR="00FD1C8A">
        <w:rPr>
          <w:color w:val="0070C0"/>
        </w:rPr>
        <w:t>Plot Developer</w:t>
      </w:r>
      <w:r w:rsidR="00144EE9">
        <w:t>]/[</w:t>
      </w:r>
      <w:r w:rsidR="00FD1C8A">
        <w:rPr>
          <w:color w:val="00B050"/>
        </w:rPr>
        <w:t>Building Developer</w:t>
      </w:r>
      <w:r w:rsidR="00144EE9">
        <w:t>]</w:t>
      </w:r>
      <w:r>
        <w:t xml:space="preserve"> </w:t>
      </w:r>
      <w:r w:rsidRPr="006C3334">
        <w:rPr>
          <w:color w:val="7030A0"/>
        </w:rPr>
        <w:t>Works in a good and substantial manner in accordance with the terms of this Agreement.</w:t>
      </w:r>
      <w:bookmarkEnd w:id="331"/>
    </w:p>
    <w:p w14:paraId="7FEC0D55" w14:textId="77777777" w:rsidR="00F23ACA" w:rsidRPr="006C3334" w:rsidRDefault="00F23ACA" w:rsidP="00A85444">
      <w:pPr>
        <w:pStyle w:val="Level2Number"/>
        <w:spacing w:before="0" w:after="240"/>
        <w:rPr>
          <w:color w:val="7030A0"/>
        </w:rPr>
      </w:pPr>
      <w:bookmarkStart w:id="332" w:name="_Ref338155622"/>
      <w:r w:rsidRPr="006C3334">
        <w:rPr>
          <w:rStyle w:val="Level2asHeadingtext"/>
          <w:rFonts w:cs="Arial"/>
          <w:color w:val="7030A0"/>
          <w:szCs w:val="22"/>
        </w:rPr>
        <w:t>Reinstatement</w:t>
      </w:r>
      <w:bookmarkEnd w:id="332"/>
    </w:p>
    <w:p w14:paraId="26312C32" w14:textId="600B74B1" w:rsidR="00F23ACA" w:rsidRPr="006C3334" w:rsidRDefault="00F23ACA" w:rsidP="00A85444">
      <w:pPr>
        <w:pStyle w:val="Level2Number"/>
        <w:numPr>
          <w:ilvl w:val="0"/>
          <w:numId w:val="0"/>
        </w:numPr>
        <w:spacing w:before="0" w:after="240"/>
        <w:ind w:left="851"/>
        <w:rPr>
          <w:color w:val="7030A0"/>
        </w:rPr>
      </w:pPr>
      <w:r w:rsidRPr="006C3334">
        <w:rPr>
          <w:color w:val="7030A0"/>
        </w:rPr>
        <w:t xml:space="preserve">All insurance proceeds received under any policy maintained by ESCO referred to in this </w:t>
      </w:r>
      <w:r w:rsidRPr="006C3334">
        <w:rPr>
          <w:bCs/>
          <w:color w:val="7030A0"/>
        </w:rPr>
        <w:t>Clause</w:t>
      </w:r>
      <w:r w:rsidR="00D7093D" w:rsidRPr="006C3334">
        <w:rPr>
          <w:color w:val="7030A0"/>
        </w:rPr>
        <w:t xml:space="preserve"> </w:t>
      </w:r>
      <w:r w:rsidR="00D7093D" w:rsidRPr="006C3334">
        <w:rPr>
          <w:color w:val="7030A0"/>
        </w:rPr>
        <w:fldChar w:fldCharType="begin"/>
      </w:r>
      <w:r w:rsidR="00D7093D" w:rsidRPr="006C3334">
        <w:rPr>
          <w:color w:val="7030A0"/>
        </w:rPr>
        <w:instrText xml:space="preserve"> REF a764576 \r \h </w:instrText>
      </w:r>
      <w:r w:rsidR="00D7093D" w:rsidRPr="006C3334">
        <w:rPr>
          <w:color w:val="7030A0"/>
        </w:rPr>
      </w:r>
      <w:r w:rsidR="00D7093D" w:rsidRPr="006C3334">
        <w:rPr>
          <w:color w:val="7030A0"/>
        </w:rPr>
        <w:fldChar w:fldCharType="separate"/>
      </w:r>
      <w:r w:rsidR="001A3169">
        <w:rPr>
          <w:color w:val="7030A0"/>
        </w:rPr>
        <w:t>24</w:t>
      </w:r>
      <w:r w:rsidR="00D7093D" w:rsidRPr="006C3334">
        <w:rPr>
          <w:color w:val="7030A0"/>
        </w:rPr>
        <w:fldChar w:fldCharType="end"/>
      </w:r>
      <w:r w:rsidRPr="006C3334">
        <w:rPr>
          <w:color w:val="7030A0"/>
        </w:rPr>
        <w:t xml:space="preserve"> insofar as they relate to damage to the </w:t>
      </w:r>
      <w:r w:rsidR="00D52AB1" w:rsidRPr="006C3334">
        <w:rPr>
          <w:color w:val="7030A0"/>
        </w:rPr>
        <w:t>Energy System</w:t>
      </w:r>
      <w:r w:rsidRPr="006C3334">
        <w:rPr>
          <w:color w:val="7030A0"/>
        </w:rPr>
        <w:t xml:space="preserve"> or any part thereof shall be applied to repair, reinstate and replace each part or parts of the </w:t>
      </w:r>
      <w:r w:rsidR="00D52AB1" w:rsidRPr="006C3334">
        <w:rPr>
          <w:color w:val="7030A0"/>
        </w:rPr>
        <w:t>Energy System</w:t>
      </w:r>
      <w:r w:rsidRPr="006C3334">
        <w:rPr>
          <w:color w:val="7030A0"/>
        </w:rPr>
        <w:t xml:space="preserve"> in respect of which the proceeds were received, as soon as is reasonably practicable.</w:t>
      </w:r>
    </w:p>
    <w:p w14:paraId="758BC6E7" w14:textId="77777777" w:rsidR="00F23ACA" w:rsidRPr="00617257" w:rsidRDefault="00F23ACA" w:rsidP="00A85444">
      <w:pPr>
        <w:pStyle w:val="Level1Heading"/>
        <w:keepNext w:val="0"/>
        <w:rPr>
          <w:b w:val="0"/>
          <w:bCs/>
        </w:rPr>
      </w:pPr>
      <w:bookmarkStart w:id="333" w:name="_Ref338155623"/>
      <w:bookmarkStart w:id="334" w:name="_Ref10047506"/>
      <w:bookmarkStart w:id="335" w:name="_Toc13144239"/>
      <w:r w:rsidRPr="00617257">
        <w:rPr>
          <w:rStyle w:val="Level2asHeadingtext"/>
          <w:rFonts w:cs="Arial"/>
          <w:b/>
          <w:bCs w:val="0"/>
          <w:szCs w:val="22"/>
        </w:rPr>
        <w:t>Mitigation</w:t>
      </w:r>
      <w:bookmarkEnd w:id="333"/>
      <w:r w:rsidR="00617257" w:rsidRPr="00617257">
        <w:rPr>
          <w:rStyle w:val="Level2asHeadingtext"/>
          <w:rFonts w:cs="Arial"/>
          <w:b/>
          <w:bCs w:val="0"/>
          <w:szCs w:val="22"/>
        </w:rPr>
        <w:t xml:space="preserve"> and Setoff</w:t>
      </w:r>
      <w:bookmarkEnd w:id="334"/>
      <w:bookmarkEnd w:id="335"/>
    </w:p>
    <w:p w14:paraId="62786163" w14:textId="77777777" w:rsidR="00617257" w:rsidRPr="00C07516" w:rsidRDefault="00617257" w:rsidP="00A85444">
      <w:pPr>
        <w:pStyle w:val="Level2Number"/>
        <w:spacing w:before="0" w:after="240"/>
        <w:rPr>
          <w:rStyle w:val="Level2asHeadingtext"/>
        </w:rPr>
      </w:pPr>
      <w:r>
        <w:rPr>
          <w:rStyle w:val="Level2asHeadingtext"/>
          <w:rFonts w:cs="Arial"/>
          <w:szCs w:val="22"/>
        </w:rPr>
        <w:t>Mitigation</w:t>
      </w:r>
    </w:p>
    <w:p w14:paraId="4B4D21AF" w14:textId="77777777" w:rsidR="00F23ACA" w:rsidRDefault="00F23ACA" w:rsidP="00A85444">
      <w:pPr>
        <w:pStyle w:val="Level2Number"/>
        <w:numPr>
          <w:ilvl w:val="0"/>
          <w:numId w:val="0"/>
        </w:numPr>
        <w:spacing w:before="0" w:after="240"/>
        <w:ind w:left="851"/>
      </w:pPr>
      <w:r w:rsidRPr="00B8743A">
        <w:t>If either Party incurs any loss, for any cause arising out of or in relation to this Agreement or any of the Project Agreements, that Party shall take such steps as are reasonable in order to mitigate such loss.</w:t>
      </w:r>
      <w:bookmarkStart w:id="336" w:name="_Ref338155625"/>
      <w:bookmarkStart w:id="337" w:name="_Ref382990857"/>
    </w:p>
    <w:p w14:paraId="28A8824B" w14:textId="77777777" w:rsidR="00F23ACA" w:rsidRPr="00F23ACA" w:rsidRDefault="00F23ACA" w:rsidP="00A85444">
      <w:pPr>
        <w:pStyle w:val="Level2Number"/>
        <w:spacing w:before="0" w:after="240"/>
        <w:rPr>
          <w:rStyle w:val="Level2asHeadingtext"/>
          <w:rFonts w:cs="Arial"/>
          <w:szCs w:val="22"/>
        </w:rPr>
      </w:pPr>
      <w:r w:rsidRPr="00B8743A">
        <w:rPr>
          <w:rStyle w:val="Level2asHeadingtext"/>
          <w:rFonts w:cs="Arial"/>
          <w:szCs w:val="22"/>
        </w:rPr>
        <w:t xml:space="preserve">Right of </w:t>
      </w:r>
      <w:bookmarkEnd w:id="336"/>
      <w:r w:rsidRPr="00B8743A">
        <w:rPr>
          <w:rStyle w:val="Level2asHeadingtext"/>
          <w:rFonts w:cs="Arial"/>
          <w:szCs w:val="22"/>
        </w:rPr>
        <w:t>set</w:t>
      </w:r>
      <w:r w:rsidRPr="00B8743A">
        <w:rPr>
          <w:rStyle w:val="Level2asHeadingtext"/>
          <w:rFonts w:cs="Arial"/>
          <w:szCs w:val="22"/>
        </w:rPr>
        <w:noBreakHyphen/>
        <w:t>off</w:t>
      </w:r>
      <w:bookmarkEnd w:id="337"/>
    </w:p>
    <w:p w14:paraId="3534B359" w14:textId="77777777" w:rsidR="00F23ACA" w:rsidRPr="00B8743A" w:rsidRDefault="00F23ACA" w:rsidP="00A85444">
      <w:pPr>
        <w:pStyle w:val="Level2Number"/>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4BB74F24" w14:textId="77777777" w:rsidR="00DC6CD6" w:rsidRPr="00DC6CD6" w:rsidRDefault="00F23ACA" w:rsidP="00A85444">
      <w:pPr>
        <w:pStyle w:val="Level1Heading"/>
        <w:keepNext w:val="0"/>
      </w:pPr>
      <w:bookmarkStart w:id="338" w:name="_Ref9964026"/>
      <w:bookmarkStart w:id="339" w:name="_Toc4858191"/>
      <w:bookmarkStart w:id="340" w:name="_Ref11942705"/>
      <w:bookmarkStart w:id="341" w:name="_Toc13144240"/>
      <w:r>
        <w:t xml:space="preserve">Default, Cure and </w:t>
      </w:r>
      <w:r w:rsidR="007213BD">
        <w:t>Termination</w:t>
      </w:r>
      <w:bookmarkEnd w:id="325"/>
      <w:bookmarkEnd w:id="338"/>
      <w:bookmarkEnd w:id="339"/>
      <w:r w:rsidR="003C3C5A">
        <w:rPr>
          <w:rStyle w:val="FootnoteReference"/>
        </w:rPr>
        <w:footnoteReference w:id="87"/>
      </w:r>
      <w:bookmarkEnd w:id="340"/>
      <w:bookmarkEnd w:id="341"/>
    </w:p>
    <w:p w14:paraId="39BAA9DA" w14:textId="77777777" w:rsidR="00DC6CD6" w:rsidRPr="00B8743A" w:rsidRDefault="00DC6CD6" w:rsidP="00A85444">
      <w:pPr>
        <w:pStyle w:val="Level2Number"/>
        <w:spacing w:before="0" w:after="240"/>
      </w:pPr>
      <w:bookmarkStart w:id="342" w:name="_Ref338155627"/>
      <w:bookmarkStart w:id="343" w:name="a856566"/>
      <w:r w:rsidRPr="00B8743A">
        <w:rPr>
          <w:rStyle w:val="Level2asHeadingtext"/>
          <w:rFonts w:cs="Arial"/>
          <w:szCs w:val="22"/>
        </w:rPr>
        <w:t>Notice of Defective Performance</w:t>
      </w:r>
      <w:bookmarkEnd w:id="342"/>
    </w:p>
    <w:p w14:paraId="411D7216" w14:textId="77777777" w:rsidR="00DC6CD6" w:rsidRPr="00560CE2" w:rsidRDefault="00DC6CD6" w:rsidP="00A85444">
      <w:pPr>
        <w:pStyle w:val="Level2Number"/>
        <w:numPr>
          <w:ilvl w:val="0"/>
          <w:numId w:val="0"/>
        </w:numPr>
        <w:ind w:left="851"/>
      </w:pPr>
      <w:r w:rsidRPr="00B8743A">
        <w:t xml:space="preserve">If ESCO is in Major Default of this Agreement, then the </w:t>
      </w:r>
      <w:r w:rsidR="001B2E70">
        <w:t>[</w:t>
      </w:r>
      <w:r w:rsidR="00FD1C8A">
        <w:rPr>
          <w:color w:val="0070C0"/>
        </w:rPr>
        <w:t>Plot Developer</w:t>
      </w:r>
      <w:r w:rsidR="001B2E70">
        <w:t>]/[</w:t>
      </w:r>
      <w:r w:rsidR="00FD1C8A">
        <w:rPr>
          <w:color w:val="00B050"/>
        </w:rPr>
        <w:t>Building Developer</w:t>
      </w:r>
      <w:r w:rsidR="001B2E70">
        <w:t>]</w:t>
      </w:r>
      <w:r w:rsidRPr="00B8743A">
        <w:t>, acting reasonably, may issue a Notice specifying that, in its opinion, ESCO's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3DAA6C44" w14:textId="77777777" w:rsidR="00DC6CD6" w:rsidRPr="00B8743A" w:rsidRDefault="00DC6CD6" w:rsidP="00A85444">
      <w:pPr>
        <w:pStyle w:val="Level3Number"/>
        <w:tabs>
          <w:tab w:val="clear" w:pos="1418"/>
          <w:tab w:val="num" w:pos="1701"/>
        </w:tabs>
        <w:spacing w:before="0" w:after="240"/>
        <w:ind w:left="1701" w:hanging="850"/>
        <w:outlineLvl w:val="9"/>
      </w:pPr>
      <w:bookmarkStart w:id="344" w:name="_Ref382990858"/>
      <w:r w:rsidRPr="00B8743A">
        <w:t>specifying a reasonable time limit within which ESCO must commence and complete rectification action to rectify the position (the "</w:t>
      </w:r>
      <w:r w:rsidRPr="00B8743A">
        <w:rPr>
          <w:b/>
        </w:rPr>
        <w:t>ESCO Cure Period</w:t>
      </w:r>
      <w:r w:rsidRPr="00B8743A">
        <w:t>"); or</w:t>
      </w:r>
      <w:bookmarkEnd w:id="344"/>
    </w:p>
    <w:p w14:paraId="0B205F31" w14:textId="3ECB7681" w:rsidR="00DC6CD6" w:rsidRPr="00B8743A" w:rsidRDefault="00DC6CD6" w:rsidP="00A85444">
      <w:pPr>
        <w:pStyle w:val="Level3Number"/>
        <w:tabs>
          <w:tab w:val="clear" w:pos="1418"/>
          <w:tab w:val="num" w:pos="1701"/>
        </w:tabs>
        <w:spacing w:before="0" w:after="240"/>
        <w:ind w:left="1701" w:hanging="850"/>
        <w:outlineLvl w:val="9"/>
      </w:pPr>
      <w:bookmarkStart w:id="345" w:name="_Ref382990859"/>
      <w:r w:rsidRPr="00B8743A">
        <w:t xml:space="preserve">during the ESCO Works, notifying ESCO that the </w:t>
      </w:r>
      <w:r w:rsidR="001B2E70">
        <w:t>[</w:t>
      </w:r>
      <w:r w:rsidR="00FD1C8A">
        <w:rPr>
          <w:color w:val="0070C0"/>
        </w:rPr>
        <w:t>Plot Developer</w:t>
      </w:r>
      <w:r w:rsidR="001B2E70">
        <w:t>]/[</w:t>
      </w:r>
      <w:r w:rsidR="00FD1C8A">
        <w:rPr>
          <w:color w:val="00B050"/>
        </w:rPr>
        <w:t>Building Developer</w:t>
      </w:r>
      <w:r w:rsidR="001B2E70">
        <w:t>]</w:t>
      </w:r>
      <w:r w:rsidRPr="00B8743A">
        <w:t xml:space="preserve">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1A3169">
        <w:t>Schedule 5Part 2</w:t>
      </w:r>
      <w:r w:rsidR="00990D27">
        <w:fldChar w:fldCharType="end"/>
      </w:r>
      <w:r>
        <w:rPr>
          <w:rFonts w:cs="Arial"/>
          <w:szCs w:val="22"/>
          <w:lang w:eastAsia="en-GB"/>
        </w:rPr>
        <w:t xml:space="preserve"> (Works Obligations)</w:t>
      </w:r>
      <w:r w:rsidRPr="00B8743A">
        <w:t>, provided the criteria set out therein are satisfied; or</w:t>
      </w:r>
      <w:bookmarkEnd w:id="345"/>
    </w:p>
    <w:p w14:paraId="19687389" w14:textId="660EF09F" w:rsidR="00DC6CD6" w:rsidRPr="001971B4" w:rsidRDefault="00645C5C" w:rsidP="00A85444">
      <w:pPr>
        <w:pStyle w:val="Level3Number"/>
        <w:tabs>
          <w:tab w:val="clear" w:pos="1418"/>
          <w:tab w:val="num" w:pos="1701"/>
        </w:tabs>
        <w:spacing w:before="0" w:after="240"/>
        <w:ind w:left="1701" w:hanging="850"/>
        <w:outlineLvl w:val="9"/>
      </w:pPr>
      <w:bookmarkStart w:id="346" w:name="_Ref382990860"/>
      <w:r>
        <w:lastRenderedPageBreak/>
        <w:t>[</w:t>
      </w:r>
      <w:r w:rsidR="00DC6CD6" w:rsidRPr="00645C5C">
        <w:rPr>
          <w:color w:val="7030A0"/>
        </w:rPr>
        <w:t xml:space="preserve">during the ESCO Services, notifying ESCO that the </w:t>
      </w:r>
      <w:r w:rsidR="001B2E70">
        <w:t>[</w:t>
      </w:r>
      <w:r w:rsidR="00FD1C8A">
        <w:rPr>
          <w:color w:val="0070C0"/>
        </w:rPr>
        <w:t>Plot Developer</w:t>
      </w:r>
      <w:r w:rsidR="001B2E70">
        <w:t>]/[</w:t>
      </w:r>
      <w:r w:rsidR="00FD1C8A">
        <w:rPr>
          <w:color w:val="00B050"/>
        </w:rPr>
        <w:t>Building Developer</w:t>
      </w:r>
      <w:r w:rsidR="001B2E70">
        <w:t>]</w:t>
      </w:r>
      <w:r w:rsidR="00DC6CD6" w:rsidRPr="00B8743A">
        <w:t xml:space="preserve"> </w:t>
      </w:r>
      <w:r w:rsidR="00DC6CD6" w:rsidRPr="00645C5C">
        <w:rPr>
          <w:color w:val="7030A0"/>
        </w:rPr>
        <w:t xml:space="preserve">shall undertake remedial action itself in accordance with </w:t>
      </w:r>
      <w:r w:rsidR="00EB5262" w:rsidRPr="00645C5C">
        <w:rPr>
          <w:bCs/>
          <w:color w:val="7030A0"/>
        </w:rPr>
        <w:fldChar w:fldCharType="begin"/>
      </w:r>
      <w:r w:rsidR="00EB5262" w:rsidRPr="00645C5C">
        <w:rPr>
          <w:bCs/>
          <w:color w:val="7030A0"/>
        </w:rPr>
        <w:instrText xml:space="preserve"> REF _Ref11166626 \r \h </w:instrText>
      </w:r>
      <w:r w:rsidR="00EB5262" w:rsidRPr="00645C5C">
        <w:rPr>
          <w:bCs/>
          <w:color w:val="7030A0"/>
        </w:rPr>
      </w:r>
      <w:r w:rsidR="00EB5262" w:rsidRPr="00645C5C">
        <w:rPr>
          <w:bCs/>
          <w:color w:val="7030A0"/>
        </w:rPr>
        <w:fldChar w:fldCharType="separate"/>
      </w:r>
      <w:r w:rsidR="001A3169">
        <w:rPr>
          <w:bCs/>
          <w:color w:val="7030A0"/>
        </w:rPr>
        <w:t>Schedule 8</w:t>
      </w:r>
      <w:r w:rsidR="00EB5262" w:rsidRPr="00645C5C">
        <w:rPr>
          <w:bCs/>
          <w:color w:val="7030A0"/>
        </w:rPr>
        <w:fldChar w:fldCharType="end"/>
      </w:r>
      <w:r w:rsidR="00990D27" w:rsidRPr="00645C5C">
        <w:rPr>
          <w:color w:val="7030A0"/>
        </w:rPr>
        <w:t xml:space="preserve"> </w:t>
      </w:r>
      <w:r w:rsidR="00DC6CD6" w:rsidRPr="00645C5C">
        <w:rPr>
          <w:color w:val="7030A0"/>
        </w:rPr>
        <w:t>(ESCO Services), provided the criteria set out therein are satisfied.</w:t>
      </w:r>
      <w:bookmarkEnd w:id="346"/>
    </w:p>
    <w:p w14:paraId="3F8D9BB9" w14:textId="77777777" w:rsidR="00DC6CD6" w:rsidRPr="00B8743A" w:rsidRDefault="00DC6CD6" w:rsidP="00A85444">
      <w:pPr>
        <w:pStyle w:val="Level2Number"/>
        <w:spacing w:before="0" w:after="240"/>
      </w:pPr>
      <w:bookmarkStart w:id="347" w:name="_Ref338155628"/>
      <w:r w:rsidRPr="00B8743A">
        <w:rPr>
          <w:rStyle w:val="Level2asHeadingtext"/>
          <w:rFonts w:cs="Arial"/>
          <w:szCs w:val="22"/>
        </w:rPr>
        <w:t>Right to Serve Warning Notice</w:t>
      </w:r>
      <w:bookmarkEnd w:id="347"/>
    </w:p>
    <w:p w14:paraId="63F93BB8" w14:textId="77777777" w:rsidR="00DC6CD6" w:rsidRPr="00B8743A" w:rsidRDefault="00DC6CD6" w:rsidP="00A85444">
      <w:pPr>
        <w:pStyle w:val="Level3Number"/>
        <w:tabs>
          <w:tab w:val="clear" w:pos="1418"/>
          <w:tab w:val="num" w:pos="1701"/>
        </w:tabs>
        <w:spacing w:before="0" w:after="240"/>
        <w:ind w:left="1701" w:hanging="850"/>
        <w:outlineLvl w:val="9"/>
      </w:pPr>
      <w:bookmarkStart w:id="348" w:name="_Ref382990861"/>
      <w:r w:rsidRPr="00B8743A">
        <w:t>If ESCO Termination Grounds occur then ESCO may, in its discretion at any time within three months of the relevant occurrence of ESCO Termination Grounds, give written Notice (an "</w:t>
      </w:r>
      <w:r w:rsidRPr="00B8743A">
        <w:rPr>
          <w:b/>
        </w:rPr>
        <w:t>ESCO Warning Notice</w:t>
      </w:r>
      <w:r w:rsidRPr="00B8743A">
        <w:t xml:space="preserve">") to the </w:t>
      </w:r>
      <w:r w:rsidR="001B2E70">
        <w:t>[</w:t>
      </w:r>
      <w:r w:rsidR="00FD1C8A">
        <w:rPr>
          <w:color w:val="0070C0"/>
        </w:rPr>
        <w:t>Plot Developer</w:t>
      </w:r>
      <w:r w:rsidR="001B2E70">
        <w:t>]/[</w:t>
      </w:r>
      <w:r w:rsidR="00FD1C8A">
        <w:rPr>
          <w:color w:val="00B050"/>
        </w:rPr>
        <w:t>Building Developer</w:t>
      </w:r>
      <w:r w:rsidR="001B2E70">
        <w:t>]</w:t>
      </w:r>
      <w:r w:rsidRPr="00B8743A">
        <w:t xml:space="preserve"> of its right to terminate this Agreement.</w:t>
      </w:r>
      <w:bookmarkEnd w:id="348"/>
      <w:r>
        <w:t xml:space="preserve"> </w:t>
      </w:r>
    </w:p>
    <w:p w14:paraId="140B940B" w14:textId="77777777" w:rsidR="00DC6CD6" w:rsidRPr="001971B4" w:rsidRDefault="00DC6CD6" w:rsidP="00A85444">
      <w:pPr>
        <w:pStyle w:val="Level3Number"/>
        <w:tabs>
          <w:tab w:val="clear" w:pos="1418"/>
          <w:tab w:val="num" w:pos="1701"/>
        </w:tabs>
        <w:spacing w:before="0" w:after="240"/>
        <w:ind w:left="1701" w:hanging="850"/>
        <w:outlineLvl w:val="9"/>
      </w:pPr>
      <w:bookmarkStart w:id="349" w:name="_Ref382990862"/>
      <w:r w:rsidRPr="00B8743A">
        <w:rPr>
          <w:rFonts w:cs="Arial"/>
          <w:szCs w:val="22"/>
        </w:rPr>
        <w:t xml:space="preserve">If </w:t>
      </w:r>
      <w:r w:rsidR="001B2E70">
        <w:rPr>
          <w:rFonts w:cs="Arial"/>
          <w:szCs w:val="22"/>
        </w:rPr>
        <w:t>[</w:t>
      </w:r>
      <w:r w:rsidR="00FD1C8A">
        <w:rPr>
          <w:rFonts w:cs="Arial"/>
          <w:color w:val="0070C0"/>
          <w:szCs w:val="22"/>
        </w:rPr>
        <w:t>Plot Developer</w:t>
      </w:r>
      <w:r w:rsidR="001B2E70">
        <w:rPr>
          <w:rFonts w:cs="Arial"/>
          <w:szCs w:val="22"/>
        </w:rPr>
        <w:t>]/[</w:t>
      </w:r>
      <w:r w:rsidR="00FD1C8A">
        <w:rPr>
          <w:rFonts w:cs="Arial"/>
          <w:color w:val="00B050"/>
          <w:szCs w:val="22"/>
        </w:rPr>
        <w:t>Building Developer</w:t>
      </w:r>
      <w:r w:rsidR="001B2E70">
        <w:rPr>
          <w:rFonts w:cs="Arial"/>
          <w:szCs w:val="22"/>
        </w:rPr>
        <w:t>]</w:t>
      </w:r>
      <w:r w:rsidRPr="00B8743A">
        <w:rPr>
          <w:rFonts w:cs="Arial"/>
          <w:szCs w:val="22"/>
        </w:rPr>
        <w:t xml:space="preserve"> Termination Grounds occur then the </w:t>
      </w:r>
      <w:r w:rsidR="001B2E70">
        <w:rPr>
          <w:rFonts w:cs="Arial"/>
          <w:szCs w:val="22"/>
        </w:rPr>
        <w:t>[</w:t>
      </w:r>
      <w:r w:rsidR="00FD1C8A">
        <w:rPr>
          <w:rFonts w:cs="Arial"/>
          <w:color w:val="0070C0"/>
          <w:szCs w:val="22"/>
        </w:rPr>
        <w:t>Plot Developer</w:t>
      </w:r>
      <w:r w:rsidR="001B2E70">
        <w:rPr>
          <w:rFonts w:cs="Arial"/>
          <w:szCs w:val="22"/>
        </w:rPr>
        <w:t>]/[</w:t>
      </w:r>
      <w:r w:rsidR="00FD1C8A">
        <w:rPr>
          <w:rFonts w:cs="Arial"/>
          <w:color w:val="00B050"/>
          <w:szCs w:val="22"/>
        </w:rPr>
        <w:t>Building Developer</w:t>
      </w:r>
      <w:r w:rsidR="001B2E70">
        <w:rPr>
          <w:rFonts w:cs="Arial"/>
          <w:szCs w:val="22"/>
        </w:rPr>
        <w:t>]</w:t>
      </w:r>
      <w:r w:rsidRPr="00B8743A">
        <w:rPr>
          <w:rFonts w:cs="Arial"/>
          <w:szCs w:val="22"/>
        </w:rPr>
        <w:t xml:space="preserve"> may, in its discretion at any time within three months of the relevant occurrence of </w:t>
      </w:r>
      <w:r w:rsidR="001B2E70">
        <w:rPr>
          <w:rFonts w:cs="Arial"/>
          <w:szCs w:val="22"/>
        </w:rPr>
        <w:t>[</w:t>
      </w:r>
      <w:r w:rsidR="00FD1C8A">
        <w:rPr>
          <w:rFonts w:cs="Arial"/>
          <w:color w:val="0070C0"/>
          <w:szCs w:val="22"/>
        </w:rPr>
        <w:t>Plot Developer</w:t>
      </w:r>
      <w:r w:rsidR="001B2E70">
        <w:rPr>
          <w:rFonts w:cs="Arial"/>
          <w:szCs w:val="22"/>
        </w:rPr>
        <w:t>]/[</w:t>
      </w:r>
      <w:r w:rsidR="00FD1C8A">
        <w:rPr>
          <w:rFonts w:cs="Arial"/>
          <w:color w:val="00B050"/>
          <w:szCs w:val="22"/>
        </w:rPr>
        <w:t>Building Developer</w:t>
      </w:r>
      <w:r w:rsidR="001B2E70">
        <w:rPr>
          <w:rFonts w:cs="Arial"/>
          <w:szCs w:val="22"/>
        </w:rPr>
        <w:t>]</w:t>
      </w:r>
      <w:r w:rsidRPr="00B8743A">
        <w:rPr>
          <w:rFonts w:cs="Arial"/>
          <w:szCs w:val="22"/>
        </w:rPr>
        <w:t xml:space="preserve"> Termination Grounds, give written Notice (a "</w:t>
      </w:r>
      <w:r w:rsidR="001B2E70">
        <w:rPr>
          <w:rFonts w:cs="Arial"/>
          <w:b/>
          <w:szCs w:val="22"/>
        </w:rPr>
        <w:t>[</w:t>
      </w:r>
      <w:r w:rsidR="00FD1C8A">
        <w:rPr>
          <w:rFonts w:cs="Arial"/>
          <w:b/>
          <w:color w:val="0070C0"/>
          <w:szCs w:val="22"/>
        </w:rPr>
        <w:t>Plot Developer</w:t>
      </w:r>
      <w:r w:rsidR="001B2E70">
        <w:rPr>
          <w:rFonts w:cs="Arial"/>
          <w:b/>
          <w:szCs w:val="22"/>
        </w:rPr>
        <w:t>]/[</w:t>
      </w:r>
      <w:r w:rsidR="00FD1C8A">
        <w:rPr>
          <w:rFonts w:cs="Arial"/>
          <w:b/>
          <w:color w:val="00B050"/>
          <w:szCs w:val="22"/>
        </w:rPr>
        <w:t>Building Developer</w:t>
      </w:r>
      <w:r w:rsidR="001B2E70">
        <w:rPr>
          <w:rFonts w:cs="Arial"/>
          <w:b/>
          <w:szCs w:val="22"/>
        </w:rPr>
        <w:t>]</w:t>
      </w:r>
      <w:r w:rsidRPr="00B8743A">
        <w:rPr>
          <w:rFonts w:cs="Arial"/>
          <w:b/>
          <w:szCs w:val="22"/>
        </w:rPr>
        <w:t xml:space="preserve"> Warning Notice</w:t>
      </w:r>
      <w:r w:rsidRPr="001971B4">
        <w:t>") to ESCO of its right to terminate this Agreement.</w:t>
      </w:r>
      <w:bookmarkEnd w:id="349"/>
      <w:r w:rsidRPr="006F1225">
        <w:t xml:space="preserve"> </w:t>
      </w:r>
    </w:p>
    <w:p w14:paraId="17400111" w14:textId="77777777" w:rsidR="00DC6CD6" w:rsidRPr="00C07516" w:rsidRDefault="00DC6CD6" w:rsidP="00A85444">
      <w:pPr>
        <w:pStyle w:val="Level2Number"/>
        <w:spacing w:before="0" w:after="240"/>
      </w:pPr>
      <w:bookmarkStart w:id="350"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50"/>
    </w:p>
    <w:p w14:paraId="089022B6" w14:textId="1CA2508A" w:rsidR="00DC6CD6" w:rsidRDefault="00DC6CD6" w:rsidP="00A85444">
      <w:pPr>
        <w:pStyle w:val="Level3Number"/>
        <w:tabs>
          <w:tab w:val="clear" w:pos="1418"/>
          <w:tab w:val="num" w:pos="1701"/>
        </w:tabs>
        <w:spacing w:before="0" w:after="240"/>
        <w:ind w:left="1701" w:hanging="850"/>
        <w:outlineLvl w:val="9"/>
      </w:pPr>
      <w:bookmarkStart w:id="351" w:name="_Ref9968542"/>
      <w:r w:rsidRPr="00B8743A">
        <w:t xml:space="preserve">Notwithstanding service of an ESCO Warning Notice by ESCO or a </w:t>
      </w:r>
      <w:r w:rsidR="001B2E70">
        <w:t>[</w:t>
      </w:r>
      <w:r w:rsidR="00FD1C8A">
        <w:rPr>
          <w:color w:val="0070C0"/>
        </w:rPr>
        <w:t>Plot Developer</w:t>
      </w:r>
      <w:r w:rsidR="001B2E70">
        <w:t>]/[</w:t>
      </w:r>
      <w:r w:rsidR="00FD1C8A">
        <w:rPr>
          <w:color w:val="00B050"/>
        </w:rPr>
        <w:t>Building Developer</w:t>
      </w:r>
      <w:r w:rsidR="001B2E70">
        <w:t>]</w:t>
      </w:r>
      <w:r w:rsidRPr="00B8743A">
        <w:t xml:space="preserve"> Warning Notice by the </w:t>
      </w:r>
      <w:r w:rsidR="001B2E70">
        <w:t>[</w:t>
      </w:r>
      <w:r w:rsidR="00FD1C8A">
        <w:rPr>
          <w:color w:val="0070C0"/>
        </w:rPr>
        <w:t>Plot Developer</w:t>
      </w:r>
      <w:r w:rsidR="001B2E70">
        <w:t>]/[</w:t>
      </w:r>
      <w:r w:rsidR="00FD1C8A">
        <w:rPr>
          <w:color w:val="00B050"/>
        </w:rPr>
        <w:t>Building Developer</w:t>
      </w:r>
      <w:r w:rsidR="001B2E70">
        <w:t>]</w:t>
      </w:r>
      <w:r w:rsidRPr="00B8743A">
        <w:t>, this Agreement will only terminate after service of a further notice (a "</w:t>
      </w:r>
      <w:r w:rsidRPr="000547BA">
        <w:rPr>
          <w:b/>
          <w:bCs/>
        </w:rPr>
        <w:t>Final Termination Notice</w:t>
      </w:r>
      <w:r w:rsidRPr="00560CE2">
        <w:t xml:space="preserve">") by ESCO (where an ESCO Warning Notice was served) or the </w:t>
      </w:r>
      <w:r w:rsidR="001B2E70">
        <w:t>[</w:t>
      </w:r>
      <w:r w:rsidR="00FD1C8A">
        <w:rPr>
          <w:color w:val="0070C0"/>
        </w:rPr>
        <w:t>Plot Developer</w:t>
      </w:r>
      <w:r w:rsidR="001B2E70">
        <w:t>]/[</w:t>
      </w:r>
      <w:r w:rsidR="00FD1C8A">
        <w:rPr>
          <w:color w:val="00B050"/>
        </w:rPr>
        <w:t>Building Developer</w:t>
      </w:r>
      <w:r w:rsidR="001B2E70">
        <w:t>]</w:t>
      </w:r>
      <w:r w:rsidRPr="00560CE2">
        <w:t xml:space="preserve"> (where a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was served) confirming that it wishes to proceed with termination of this Agreement and subject to</w:t>
      </w:r>
      <w:bookmarkEnd w:id="351"/>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1A3169">
        <w:t>27</w:t>
      </w:r>
      <w:r w:rsidR="00054742">
        <w:fldChar w:fldCharType="end"/>
      </w:r>
      <w:r w:rsidR="00054742">
        <w:t xml:space="preserve"> (Consequences of Termination or Expiry)</w:t>
      </w:r>
      <w:r w:rsidRPr="00560CE2">
        <w:t xml:space="preserve">.  </w:t>
      </w:r>
    </w:p>
    <w:p w14:paraId="090474B7" w14:textId="77777777" w:rsidR="005F1BE2" w:rsidRDefault="00DC6CD6" w:rsidP="00A85444">
      <w:pPr>
        <w:pStyle w:val="Level3Number"/>
        <w:tabs>
          <w:tab w:val="clear" w:pos="1418"/>
          <w:tab w:val="num" w:pos="1701"/>
        </w:tabs>
        <w:spacing w:before="0" w:after="240"/>
        <w:ind w:left="1701" w:hanging="850"/>
        <w:outlineLvl w:val="9"/>
      </w:pPr>
      <w:bookmarkStart w:id="352" w:name="_Ref10305122"/>
      <w:r w:rsidRPr="00560CE2">
        <w:t xml:space="preserve">Any such Final Termination Notice, if to be served, must be served within three months of service of the ESCO Warning Notice or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(as the case may be).  </w:t>
      </w:r>
    </w:p>
    <w:p w14:paraId="1B14734F" w14:textId="6AA7054A" w:rsidR="004B4103" w:rsidRPr="00AA47BF" w:rsidRDefault="00DC6CD6" w:rsidP="00A85444">
      <w:pPr>
        <w:pStyle w:val="Level3Number"/>
        <w:tabs>
          <w:tab w:val="clear" w:pos="1418"/>
          <w:tab w:val="num" w:pos="1701"/>
        </w:tabs>
        <w:spacing w:before="0" w:after="240"/>
        <w:ind w:left="1701" w:hanging="850"/>
        <w:outlineLvl w:val="9"/>
        <w:rPr>
          <w:rStyle w:val="Level2asHeadingtext"/>
          <w:b w:val="0"/>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1A3169">
        <w:t>27</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353"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352"/>
      <w:r w:rsidR="001E4C86">
        <w:t xml:space="preserve"> </w:t>
      </w:r>
    </w:p>
    <w:p w14:paraId="0A2A5D9C" w14:textId="77777777" w:rsidR="00DC6CD6" w:rsidRPr="00B8743A" w:rsidRDefault="00DC6CD6" w:rsidP="00A85444">
      <w:pPr>
        <w:pStyle w:val="Level2Number"/>
        <w:spacing w:before="0" w:after="240"/>
      </w:pPr>
      <w:r w:rsidRPr="00B8743A">
        <w:rPr>
          <w:rStyle w:val="Level2asHeadingtext"/>
          <w:rFonts w:cs="Arial"/>
          <w:szCs w:val="22"/>
        </w:rPr>
        <w:t>Exclusive grounds of termination</w:t>
      </w:r>
      <w:bookmarkEnd w:id="353"/>
    </w:p>
    <w:p w14:paraId="35847391" w14:textId="4CA6EA52" w:rsidR="00DC6CD6" w:rsidRPr="00B8743A" w:rsidRDefault="00DC6CD6" w:rsidP="00A85444">
      <w:pPr>
        <w:pStyle w:val="Level3Number"/>
        <w:tabs>
          <w:tab w:val="clear" w:pos="1418"/>
          <w:tab w:val="num" w:pos="1701"/>
        </w:tabs>
        <w:spacing w:before="0" w:after="240"/>
        <w:ind w:left="1701" w:hanging="850"/>
        <w:outlineLvl w:val="9"/>
      </w:pPr>
      <w:bookmarkStart w:id="354" w:name="_Ref382990866"/>
      <w:r w:rsidRPr="00B8743A">
        <w:t xml:space="preserve">The </w:t>
      </w:r>
      <w:r w:rsidR="001B2E70">
        <w:t>[</w:t>
      </w:r>
      <w:r w:rsidR="00FD1C8A">
        <w:rPr>
          <w:color w:val="0070C0"/>
        </w:rPr>
        <w:t>Plot Developer</w:t>
      </w:r>
      <w:r w:rsidR="001B2E70">
        <w:t>]/[</w:t>
      </w:r>
      <w:r w:rsidR="00FD1C8A">
        <w:rPr>
          <w:color w:val="00B050"/>
        </w:rPr>
        <w:t>Building Developer</w:t>
      </w:r>
      <w:r w:rsidR="001B2E70">
        <w:t>]</w:t>
      </w:r>
      <w:r w:rsidRPr="00B8743A">
        <w:t xml:space="preserve"> agrees and acknowledges that its right to terminate this Agreement pursuant to the provisions of Clause </w:t>
      </w:r>
      <w:r>
        <w:fldChar w:fldCharType="begin"/>
      </w:r>
      <w:r>
        <w:instrText xml:space="preserve"> REF _Ref338155629 \w \h  \* MERGEFORMAT </w:instrText>
      </w:r>
      <w:r>
        <w:fldChar w:fldCharType="separate"/>
      </w:r>
      <w:r w:rsidR="001A3169">
        <w:t>26.3</w:t>
      </w:r>
      <w:r>
        <w:fldChar w:fldCharType="end"/>
      </w:r>
      <w:r w:rsidRPr="00B8743A">
        <w:t xml:space="preserve"> shall be the sole grounds upon which the </w:t>
      </w:r>
      <w:r w:rsidR="001B2E70">
        <w:t>[</w:t>
      </w:r>
      <w:r w:rsidR="00FD1C8A">
        <w:rPr>
          <w:color w:val="0070C0"/>
        </w:rPr>
        <w:t>Plot Developer</w:t>
      </w:r>
      <w:r w:rsidR="001B2E70">
        <w:t>]/[</w:t>
      </w:r>
      <w:r w:rsidR="00FD1C8A">
        <w:rPr>
          <w:color w:val="00B050"/>
        </w:rPr>
        <w:t>Building Developer</w:t>
      </w:r>
      <w:r w:rsidR="001B2E70">
        <w:t>]</w:t>
      </w:r>
      <w:r w:rsidRPr="00B8743A">
        <w:t xml:space="preserve"> may terminate this Agreement due to breach of this Agreement by ESCO.</w:t>
      </w:r>
      <w:bookmarkEnd w:id="354"/>
    </w:p>
    <w:p w14:paraId="2597E2CE" w14:textId="6631F221" w:rsidR="00DC6CD6" w:rsidRDefault="00DC6CD6" w:rsidP="00A85444">
      <w:pPr>
        <w:pStyle w:val="Level3Number"/>
        <w:tabs>
          <w:tab w:val="clear" w:pos="1418"/>
          <w:tab w:val="num" w:pos="1701"/>
        </w:tabs>
        <w:spacing w:before="0" w:after="240"/>
        <w:ind w:left="1701" w:hanging="850"/>
        <w:outlineLvl w:val="9"/>
      </w:pPr>
      <w:bookmarkStart w:id="355" w:name="_Ref382990867"/>
      <w:r w:rsidRPr="00B8743A">
        <w:rPr>
          <w:rFonts w:cs="Arial"/>
          <w:szCs w:val="22"/>
        </w:rPr>
        <w:t>ESCO agrees and acknowledges that its right to terminate this Agreement pursuant to the provisions of Clause </w:t>
      </w:r>
      <w:r>
        <w:fldChar w:fldCharType="begin"/>
      </w:r>
      <w:r>
        <w:instrText xml:space="preserve"> REF _Ref338155629 \w \h  \* MERGEFORMAT </w:instrText>
      </w:r>
      <w:r>
        <w:fldChar w:fldCharType="separate"/>
      </w:r>
      <w:r w:rsidR="001A3169" w:rsidRPr="0058202D">
        <w:rPr>
          <w:rFonts w:cs="Arial"/>
          <w:szCs w:val="22"/>
        </w:rPr>
        <w:t>26.3</w:t>
      </w:r>
      <w:r>
        <w:fldChar w:fldCharType="end"/>
      </w:r>
      <w:r w:rsidRPr="001971B4">
        <w:t xml:space="preserve"> shall be the sole grounds upon </w:t>
      </w:r>
      <w:r w:rsidRPr="001971B4">
        <w:lastRenderedPageBreak/>
        <w:t xml:space="preserve">which ESCO may terminate this Agreement due to breach of this Agreement by the </w:t>
      </w:r>
      <w:r w:rsidR="001B2E70">
        <w:t>[</w:t>
      </w:r>
      <w:r w:rsidR="00FD1C8A">
        <w:rPr>
          <w:color w:val="0070C0"/>
        </w:rPr>
        <w:t>Plot Developer</w:t>
      </w:r>
      <w:r w:rsidR="001B2E70">
        <w:t>]/[</w:t>
      </w:r>
      <w:r w:rsidR="00FD1C8A">
        <w:rPr>
          <w:color w:val="00B050"/>
        </w:rPr>
        <w:t>Building Developer</w:t>
      </w:r>
      <w:r w:rsidR="001B2E70">
        <w:t>]</w:t>
      </w:r>
      <w:r w:rsidRPr="001971B4">
        <w:t>.</w:t>
      </w:r>
      <w:bookmarkEnd w:id="355"/>
    </w:p>
    <w:p w14:paraId="2EA3B43B" w14:textId="77777777" w:rsidR="00373AC1" w:rsidRPr="00373AC1" w:rsidRDefault="00373AC1" w:rsidP="00373AC1">
      <w:pPr>
        <w:pStyle w:val="Level2Number"/>
        <w:rPr>
          <w:b/>
          <w:bCs/>
          <w:color w:val="0070C0"/>
        </w:rPr>
      </w:pPr>
      <w:bookmarkStart w:id="356" w:name="_Ref505302907"/>
      <w:bookmarkStart w:id="357" w:name="_Ref12026612"/>
      <w:r w:rsidRPr="00373AC1">
        <w:rPr>
          <w:b/>
          <w:bCs/>
          <w:color w:val="0070C0"/>
        </w:rPr>
        <w:t>[Final Inspection</w:t>
      </w:r>
      <w:bookmarkEnd w:id="356"/>
      <w:r>
        <w:rPr>
          <w:rStyle w:val="FootnoteReference"/>
          <w:b/>
          <w:bCs/>
          <w:color w:val="0070C0"/>
        </w:rPr>
        <w:footnoteReference w:id="88"/>
      </w:r>
      <w:bookmarkEnd w:id="357"/>
    </w:p>
    <w:p w14:paraId="78E7B987" w14:textId="77777777" w:rsidR="00373AC1" w:rsidRPr="00373AC1" w:rsidRDefault="00373AC1" w:rsidP="00373AC1">
      <w:pPr>
        <w:pStyle w:val="Level3Number"/>
        <w:rPr>
          <w:color w:val="0070C0"/>
        </w:rPr>
      </w:pPr>
      <w:bookmarkStart w:id="358" w:name="_Ref497130352"/>
      <w:r w:rsidRPr="00373AC1">
        <w:rPr>
          <w:color w:val="0070C0"/>
        </w:rPr>
        <w:t xml:space="preserve">Between </w:t>
      </w:r>
      <w:r w:rsidR="00824826">
        <w:rPr>
          <w:color w:val="0070C0"/>
        </w:rPr>
        <w:t>[</w:t>
      </w:r>
      <w:r w:rsidRPr="00373AC1">
        <w:rPr>
          <w:color w:val="0070C0"/>
        </w:rPr>
        <w:t>24</w:t>
      </w:r>
      <w:r w:rsidR="00824826">
        <w:rPr>
          <w:color w:val="0070C0"/>
        </w:rPr>
        <w:t>]</w:t>
      </w:r>
      <w:r w:rsidRPr="00373AC1">
        <w:rPr>
          <w:color w:val="0070C0"/>
        </w:rPr>
        <w:t xml:space="preserve"> and </w:t>
      </w:r>
      <w:r w:rsidR="00824826">
        <w:rPr>
          <w:color w:val="0070C0"/>
        </w:rPr>
        <w:t>[</w:t>
      </w:r>
      <w:r w:rsidRPr="00373AC1">
        <w:rPr>
          <w:color w:val="0070C0"/>
        </w:rPr>
        <w:t>12</w:t>
      </w:r>
      <w:r w:rsidR="00824826">
        <w:rPr>
          <w:color w:val="0070C0"/>
        </w:rPr>
        <w:t>]</w:t>
      </w:r>
      <w:r w:rsidRPr="00373AC1">
        <w:rPr>
          <w:color w:val="0070C0"/>
        </w:rPr>
        <w:t xml:space="preserve"> months prior to the Expiry Date or upon service of a Final Termination Notice, the Parties shall instruct an Independent Engineer to conduct an independent inspection of the </w:t>
      </w:r>
      <w:r w:rsidR="00824826">
        <w:rPr>
          <w:color w:val="0070C0"/>
        </w:rPr>
        <w:t>[Primary Plot Distribution Network], [the Secondary Distribution Network] and [  ]</w:t>
      </w:r>
      <w:r w:rsidR="00824826">
        <w:rPr>
          <w:rStyle w:val="FootnoteReference"/>
          <w:color w:val="0070C0"/>
        </w:rPr>
        <w:footnoteReference w:id="89"/>
      </w:r>
      <w:r w:rsidR="00824826">
        <w:rPr>
          <w:color w:val="0070C0"/>
        </w:rPr>
        <w:t xml:space="preserve"> </w:t>
      </w:r>
      <w:r w:rsidRPr="00373AC1">
        <w:rPr>
          <w:color w:val="0070C0"/>
        </w:rPr>
        <w:t>(the "</w:t>
      </w:r>
      <w:r w:rsidRPr="00373AC1">
        <w:rPr>
          <w:b/>
          <w:color w:val="0070C0"/>
        </w:rPr>
        <w:t>Final Inspection</w:t>
      </w:r>
      <w:r w:rsidRPr="00373AC1">
        <w:rPr>
          <w:color w:val="0070C0"/>
        </w:rPr>
        <w:t xml:space="preserve">") to determine whether the </w:t>
      </w:r>
      <w:r w:rsidR="00824826">
        <w:rPr>
          <w:color w:val="0070C0"/>
        </w:rPr>
        <w:t xml:space="preserve">[Primary Plot Distribution Network], [the Secondary Distribution Network] and [  ] </w:t>
      </w:r>
      <w:r w:rsidRPr="00373AC1">
        <w:rPr>
          <w:color w:val="0070C0"/>
        </w:rPr>
        <w:t xml:space="preserve">is capable of continued operation to the standards required under this Agreement for a minimum of </w:t>
      </w:r>
      <w:r w:rsidR="00824826">
        <w:rPr>
          <w:color w:val="0070C0"/>
        </w:rPr>
        <w:t>[</w:t>
      </w:r>
      <w:r w:rsidRPr="00373AC1">
        <w:rPr>
          <w:color w:val="0070C0"/>
        </w:rPr>
        <w:t>five (5)</w:t>
      </w:r>
      <w:r w:rsidR="00824826">
        <w:rPr>
          <w:color w:val="0070C0"/>
        </w:rPr>
        <w:t>]</w:t>
      </w:r>
      <w:r w:rsidRPr="00373AC1">
        <w:rPr>
          <w:color w:val="0070C0"/>
        </w:rPr>
        <w:t xml:space="preserve"> years after the Expiry Date or Termination Date (as applicable).</w:t>
      </w:r>
      <w:bookmarkEnd w:id="358"/>
      <w:r w:rsidRPr="00373AC1">
        <w:rPr>
          <w:color w:val="0070C0"/>
        </w:rPr>
        <w:t xml:space="preserve"> The Independent Engineer shall be selected by agreement between the Parties (each acting reasonably) or, failing such agreement within ten (10) Business Days, nominated by the President for the time being of the Royal Institution of Chartered Surveyors (or its successor body). The fees applicable to the appointment of the Independent Engineer shall be shared equally between the </w:t>
      </w:r>
      <w:r w:rsidR="00824826">
        <w:rPr>
          <w:color w:val="0070C0"/>
        </w:rPr>
        <w:t xml:space="preserve">Plot </w:t>
      </w:r>
      <w:r w:rsidRPr="00373AC1">
        <w:rPr>
          <w:color w:val="0070C0"/>
        </w:rPr>
        <w:t>Developer and ESCO.</w:t>
      </w:r>
    </w:p>
    <w:p w14:paraId="79C14394" w14:textId="77777777" w:rsidR="00373AC1" w:rsidRPr="00373AC1" w:rsidRDefault="00373AC1" w:rsidP="00373AC1">
      <w:pPr>
        <w:pStyle w:val="Level3Number"/>
        <w:rPr>
          <w:color w:val="0070C0"/>
        </w:rPr>
      </w:pPr>
      <w:bookmarkStart w:id="359" w:name="_Ref505304105"/>
      <w:r w:rsidRPr="00373AC1">
        <w:rPr>
          <w:color w:val="0070C0"/>
        </w:rPr>
        <w:t>The Independent Engineer shall be required:</w:t>
      </w:r>
      <w:bookmarkEnd w:id="359"/>
    </w:p>
    <w:p w14:paraId="44D4087D" w14:textId="77777777" w:rsidR="00373AC1" w:rsidRPr="00373AC1" w:rsidRDefault="00373AC1" w:rsidP="00373AC1">
      <w:pPr>
        <w:pStyle w:val="Level5Number"/>
        <w:rPr>
          <w:color w:val="0070C0"/>
        </w:rPr>
      </w:pPr>
      <w:r w:rsidRPr="00373AC1">
        <w:rPr>
          <w:color w:val="0070C0"/>
        </w:rPr>
        <w:t>where the ESCO Services</w:t>
      </w:r>
      <w:r w:rsidR="00824826">
        <w:rPr>
          <w:color w:val="0070C0"/>
        </w:rPr>
        <w:t xml:space="preserve"> and delivery of the Heat Supply</w:t>
      </w:r>
      <w:r w:rsidRPr="00373AC1">
        <w:rPr>
          <w:color w:val="0070C0"/>
        </w:rPr>
        <w:t xml:space="preserve"> are still being performed, to carry out its inspection in such a manner as to cause as little disruption as reasonably possible to the ESCO Services</w:t>
      </w:r>
      <w:r w:rsidR="00824826">
        <w:rPr>
          <w:color w:val="0070C0"/>
        </w:rPr>
        <w:t xml:space="preserve"> and the delivery of the Heat Supply</w:t>
      </w:r>
      <w:r w:rsidRPr="00373AC1">
        <w:rPr>
          <w:color w:val="0070C0"/>
        </w:rPr>
        <w:t xml:space="preserve">, and ESCO shall have no liability to the </w:t>
      </w:r>
      <w:r w:rsidR="00824826">
        <w:rPr>
          <w:color w:val="0070C0"/>
        </w:rPr>
        <w:t xml:space="preserve">Plot </w:t>
      </w:r>
      <w:r w:rsidRPr="00373AC1">
        <w:rPr>
          <w:color w:val="0070C0"/>
        </w:rPr>
        <w:t>Developer as a result of any disruption which is caused by such inspection;</w:t>
      </w:r>
    </w:p>
    <w:p w14:paraId="14E39012" w14:textId="77777777" w:rsidR="00373AC1" w:rsidRPr="00373AC1" w:rsidRDefault="00373AC1" w:rsidP="00373AC1">
      <w:pPr>
        <w:pStyle w:val="Level5Number"/>
        <w:rPr>
          <w:color w:val="0070C0"/>
        </w:rPr>
      </w:pPr>
      <w:r w:rsidRPr="00373AC1">
        <w:rPr>
          <w:color w:val="0070C0"/>
        </w:rPr>
        <w:t xml:space="preserve">to consult with ESCO and the </w:t>
      </w:r>
      <w:r w:rsidR="00824826">
        <w:rPr>
          <w:color w:val="0070C0"/>
        </w:rPr>
        <w:t xml:space="preserve">Plot </w:t>
      </w:r>
      <w:r w:rsidRPr="00373AC1">
        <w:rPr>
          <w:color w:val="0070C0"/>
        </w:rPr>
        <w:t>Developer on the results of its inspection before preparing its report; and</w:t>
      </w:r>
    </w:p>
    <w:p w14:paraId="74315E1C" w14:textId="738F90BD" w:rsidR="00373AC1" w:rsidRPr="00373AC1" w:rsidRDefault="00373AC1" w:rsidP="00373AC1">
      <w:pPr>
        <w:pStyle w:val="Level5Number"/>
        <w:rPr>
          <w:color w:val="0070C0"/>
        </w:rPr>
      </w:pPr>
      <w:bookmarkStart w:id="360" w:name="_Ref497140580"/>
      <w:r w:rsidRPr="00373AC1">
        <w:rPr>
          <w:color w:val="0070C0"/>
        </w:rPr>
        <w:t xml:space="preserve">to provide a detailed report to ESCO and the </w:t>
      </w:r>
      <w:r w:rsidR="00824826">
        <w:rPr>
          <w:color w:val="0070C0"/>
        </w:rPr>
        <w:t xml:space="preserve">Plot </w:t>
      </w:r>
      <w:r w:rsidRPr="00373AC1">
        <w:rPr>
          <w:color w:val="0070C0"/>
        </w:rPr>
        <w:t xml:space="preserve">Developer within not more than fifteen (15) Business Days of the Final Inspection specifying the details of any part of the </w:t>
      </w:r>
      <w:r w:rsidR="00824826">
        <w:rPr>
          <w:color w:val="0070C0"/>
        </w:rPr>
        <w:t>[Primary Plot Distribution Network], [the Secondary Distribution Network] and [  ]</w:t>
      </w:r>
      <w:r w:rsidRPr="00373AC1">
        <w:rPr>
          <w:color w:val="0070C0"/>
        </w:rPr>
        <w:t xml:space="preserve">which it believes will need to be rectified or replaced in order to satisfy the requirement in Clause </w:t>
      </w:r>
      <w:r w:rsidRPr="00373AC1">
        <w:rPr>
          <w:color w:val="0070C0"/>
        </w:rPr>
        <w:fldChar w:fldCharType="begin"/>
      </w:r>
      <w:r w:rsidRPr="00373AC1">
        <w:rPr>
          <w:color w:val="0070C0"/>
        </w:rPr>
        <w:instrText xml:space="preserve"> REF _Ref497130352 \r \h </w:instrText>
      </w:r>
      <w:r w:rsidRPr="00373AC1">
        <w:rPr>
          <w:color w:val="0070C0"/>
        </w:rPr>
      </w:r>
      <w:r w:rsidRPr="00373AC1">
        <w:rPr>
          <w:color w:val="0070C0"/>
        </w:rPr>
        <w:fldChar w:fldCharType="separate"/>
      </w:r>
      <w:r w:rsidR="001A3169">
        <w:rPr>
          <w:color w:val="0070C0"/>
        </w:rPr>
        <w:t>26.5.1</w:t>
      </w:r>
      <w:r w:rsidRPr="00373AC1">
        <w:rPr>
          <w:color w:val="0070C0"/>
        </w:rPr>
        <w:fldChar w:fldCharType="end"/>
      </w:r>
      <w:r w:rsidRPr="00373AC1">
        <w:rPr>
          <w:color w:val="0070C0"/>
        </w:rPr>
        <w:t>, detailing each piece of equipment to be rectified or replaced, the anticipated cost of rectification or replacement and the timeframe in which rectification or replacement will be required</w:t>
      </w:r>
      <w:bookmarkEnd w:id="360"/>
      <w:r w:rsidRPr="00373AC1">
        <w:rPr>
          <w:color w:val="0070C0"/>
        </w:rPr>
        <w:t>.</w:t>
      </w:r>
    </w:p>
    <w:p w14:paraId="15835844" w14:textId="0EA66032" w:rsidR="00373AC1" w:rsidRPr="00373AC1" w:rsidRDefault="00373AC1" w:rsidP="00373AC1">
      <w:pPr>
        <w:pStyle w:val="Level3Number"/>
        <w:rPr>
          <w:color w:val="0070C0"/>
        </w:rPr>
      </w:pPr>
      <w:bookmarkStart w:id="361" w:name="_Ref502941379"/>
      <w:bookmarkStart w:id="362" w:name="_Ref497911532"/>
      <w:r w:rsidRPr="00373AC1">
        <w:rPr>
          <w:color w:val="0070C0"/>
        </w:rPr>
        <w:lastRenderedPageBreak/>
        <w:t xml:space="preserve">In the event that the report provided by the Independent Engineer pursuant to Clause </w:t>
      </w:r>
      <w:r w:rsidRPr="00373AC1">
        <w:rPr>
          <w:color w:val="0070C0"/>
        </w:rPr>
        <w:fldChar w:fldCharType="begin"/>
      </w:r>
      <w:r w:rsidRPr="00373AC1">
        <w:rPr>
          <w:color w:val="0070C0"/>
        </w:rPr>
        <w:instrText xml:space="preserve"> REF _Ref505304105 \r \h </w:instrText>
      </w:r>
      <w:r w:rsidRPr="00373AC1">
        <w:rPr>
          <w:color w:val="0070C0"/>
        </w:rPr>
      </w:r>
      <w:r w:rsidRPr="00373AC1">
        <w:rPr>
          <w:color w:val="0070C0"/>
        </w:rPr>
        <w:fldChar w:fldCharType="separate"/>
      </w:r>
      <w:r w:rsidR="001A3169">
        <w:rPr>
          <w:color w:val="0070C0"/>
        </w:rPr>
        <w:t>26.5.2</w:t>
      </w:r>
      <w:r w:rsidRPr="00373AC1">
        <w:rPr>
          <w:color w:val="0070C0"/>
        </w:rPr>
        <w:fldChar w:fldCharType="end"/>
      </w:r>
      <w:r w:rsidRPr="00373AC1">
        <w:rPr>
          <w:color w:val="0070C0"/>
        </w:rPr>
        <w:t xml:space="preserve"> above specifies that any part of the </w:t>
      </w:r>
      <w:r w:rsidR="00824826">
        <w:rPr>
          <w:color w:val="0070C0"/>
        </w:rPr>
        <w:t>[Primary Plot Distribution Network], [the Secondary Distribution Network] and [  ]</w:t>
      </w:r>
      <w:r w:rsidRPr="00373AC1">
        <w:rPr>
          <w:color w:val="0070C0"/>
        </w:rPr>
        <w:t xml:space="preserve">needs to be rectified or replaced in order to satisfy the requirement in Clause </w:t>
      </w:r>
      <w:r w:rsidRPr="00373AC1">
        <w:rPr>
          <w:color w:val="0070C0"/>
        </w:rPr>
        <w:fldChar w:fldCharType="begin"/>
      </w:r>
      <w:r w:rsidRPr="00373AC1">
        <w:rPr>
          <w:color w:val="0070C0"/>
        </w:rPr>
        <w:instrText xml:space="preserve"> REF _Ref497130352 \r \h </w:instrText>
      </w:r>
      <w:r w:rsidRPr="00373AC1">
        <w:rPr>
          <w:color w:val="0070C0"/>
        </w:rPr>
      </w:r>
      <w:r w:rsidRPr="00373AC1">
        <w:rPr>
          <w:color w:val="0070C0"/>
        </w:rPr>
        <w:fldChar w:fldCharType="separate"/>
      </w:r>
      <w:r w:rsidR="001A3169">
        <w:rPr>
          <w:color w:val="0070C0"/>
        </w:rPr>
        <w:t>26.5.1</w:t>
      </w:r>
      <w:r w:rsidRPr="00373AC1">
        <w:rPr>
          <w:color w:val="0070C0"/>
        </w:rPr>
        <w:fldChar w:fldCharType="end"/>
      </w:r>
      <w:r w:rsidRPr="00373AC1">
        <w:rPr>
          <w:color w:val="0070C0"/>
        </w:rPr>
        <w:t>:</w:t>
      </w:r>
      <w:bookmarkEnd w:id="361"/>
    </w:p>
    <w:p w14:paraId="4BC47191" w14:textId="77777777" w:rsidR="00373AC1" w:rsidRPr="00373AC1" w:rsidRDefault="00373AC1" w:rsidP="00373AC1">
      <w:pPr>
        <w:pStyle w:val="Level5Number"/>
        <w:rPr>
          <w:color w:val="0070C0"/>
        </w:rPr>
      </w:pPr>
      <w:r w:rsidRPr="00373AC1">
        <w:rPr>
          <w:color w:val="0070C0"/>
        </w:rPr>
        <w:t>ESCO shall rectify or replace (at its own cost) any item of equipment specified in the Independent Engineer's report within three (3) months of the date of such report; or</w:t>
      </w:r>
    </w:p>
    <w:p w14:paraId="56C02484" w14:textId="77777777" w:rsidR="00373AC1" w:rsidRPr="00373AC1" w:rsidRDefault="00373AC1" w:rsidP="00373AC1">
      <w:pPr>
        <w:pStyle w:val="Level5Number"/>
        <w:rPr>
          <w:color w:val="0070C0"/>
        </w:rPr>
      </w:pPr>
      <w:r w:rsidRPr="00373AC1">
        <w:rPr>
          <w:color w:val="0070C0"/>
        </w:rPr>
        <w:t xml:space="preserve">at the </w:t>
      </w:r>
      <w:r w:rsidR="00824826">
        <w:rPr>
          <w:color w:val="0070C0"/>
        </w:rPr>
        <w:t xml:space="preserve">Plot </w:t>
      </w:r>
      <w:r w:rsidRPr="00373AC1">
        <w:rPr>
          <w:color w:val="0070C0"/>
        </w:rPr>
        <w:t xml:space="preserve">Developer’s election, the </w:t>
      </w:r>
      <w:r w:rsidR="00824826">
        <w:rPr>
          <w:color w:val="0070C0"/>
        </w:rPr>
        <w:t xml:space="preserve">Plot </w:t>
      </w:r>
      <w:r w:rsidRPr="00373AC1">
        <w:rPr>
          <w:color w:val="0070C0"/>
        </w:rPr>
        <w:t xml:space="preserve">Developer shall undertake or procure such rectification or replacement, and ESCO shall reimburse the </w:t>
      </w:r>
      <w:r w:rsidR="00824826">
        <w:rPr>
          <w:color w:val="0070C0"/>
        </w:rPr>
        <w:t xml:space="preserve">Plot </w:t>
      </w:r>
      <w:r w:rsidRPr="00373AC1">
        <w:rPr>
          <w:color w:val="0070C0"/>
        </w:rPr>
        <w:t xml:space="preserve">Developer for any reasonable and evidenced costs incurred by the </w:t>
      </w:r>
      <w:r w:rsidR="00824826">
        <w:rPr>
          <w:color w:val="0070C0"/>
        </w:rPr>
        <w:t xml:space="preserve">Plot </w:t>
      </w:r>
      <w:r w:rsidRPr="00373AC1">
        <w:rPr>
          <w:color w:val="0070C0"/>
        </w:rPr>
        <w:t>Developer in connection with such rectification or replacement (including parts, time and labour) (provided that such payment following service of a Final Termination Notice shall form part of the ESCO Termination Payment).</w:t>
      </w:r>
      <w:bookmarkEnd w:id="362"/>
      <w:r>
        <w:rPr>
          <w:color w:val="0070C0"/>
        </w:rPr>
        <w:t>]</w:t>
      </w:r>
    </w:p>
    <w:p w14:paraId="6AD3B550" w14:textId="77777777" w:rsidR="000B2811" w:rsidRDefault="000B2811" w:rsidP="00A85444">
      <w:pPr>
        <w:pStyle w:val="Level1Heading"/>
        <w:keepNext w:val="0"/>
      </w:pPr>
      <w:bookmarkStart w:id="363" w:name="_Ref10046567"/>
      <w:bookmarkStart w:id="364" w:name="_Toc13144241"/>
      <w:bookmarkStart w:id="365" w:name="_Ref9969233"/>
      <w:r>
        <w:t>Consequences of termination or expiry</w:t>
      </w:r>
      <w:bookmarkEnd w:id="363"/>
      <w:bookmarkEnd w:id="364"/>
      <w:r>
        <w:t xml:space="preserve"> </w:t>
      </w:r>
    </w:p>
    <w:p w14:paraId="22371CE3" w14:textId="4E43E54C" w:rsidR="009C25A6" w:rsidRPr="00CD4D43" w:rsidRDefault="009C25A6" w:rsidP="009C25A6">
      <w:pPr>
        <w:pStyle w:val="Level2Number"/>
      </w:pPr>
      <w:r w:rsidRPr="009C6F35">
        <w:t>Termination of th</w:t>
      </w:r>
      <w:r>
        <w:t xml:space="preserve">is Agreement pursuant to </w:t>
      </w:r>
      <w:r w:rsidRPr="00CD4D43">
        <w:t xml:space="preserve">Clause </w:t>
      </w:r>
      <w:r w:rsidR="002D7D13">
        <w:fldChar w:fldCharType="begin"/>
      </w:r>
      <w:r w:rsidR="002D7D13">
        <w:instrText xml:space="preserve"> REF _Ref11942705 \r \h </w:instrText>
      </w:r>
      <w:r w:rsidR="002D7D13">
        <w:fldChar w:fldCharType="separate"/>
      </w:r>
      <w:r w:rsidR="001A3169">
        <w:t>26</w:t>
      </w:r>
      <w:r w:rsidR="002D7D13">
        <w:fldChar w:fldCharType="end"/>
      </w:r>
      <w:r w:rsidR="002D7D13">
        <w:t xml:space="preserve"> (Default, Cure and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1A3169">
        <w:t>27</w:t>
      </w:r>
      <w:r w:rsidR="002D7D13">
        <w:fldChar w:fldCharType="end"/>
      </w:r>
      <w:r w:rsidR="002D7D13">
        <w:t>.</w:t>
      </w:r>
    </w:p>
    <w:p w14:paraId="3BB94950" w14:textId="77777777" w:rsidR="009C25A6" w:rsidRPr="002D7D13" w:rsidRDefault="009C25A6" w:rsidP="009C25A6">
      <w:pPr>
        <w:pStyle w:val="Level2Number"/>
        <w:rPr>
          <w:b/>
          <w:bCs/>
        </w:rPr>
      </w:pPr>
      <w:bookmarkStart w:id="366" w:name="_Ref511754335"/>
      <w:r w:rsidRPr="002D7D13">
        <w:rPr>
          <w:b/>
          <w:bCs/>
        </w:rPr>
        <w:t>Termination Payments</w:t>
      </w:r>
      <w:bookmarkEnd w:id="366"/>
    </w:p>
    <w:p w14:paraId="1E58B6DB" w14:textId="7A40249C" w:rsidR="009C25A6" w:rsidRDefault="009C25A6" w:rsidP="009C25A6">
      <w:pPr>
        <w:pStyle w:val="Level3Number"/>
      </w:pPr>
      <w:r w:rsidRPr="00E7570A">
        <w:t xml:space="preserve">Where this Agreement is terminated </w:t>
      </w:r>
      <w:r w:rsidR="00751006">
        <w:t>for</w:t>
      </w:r>
      <w:r w:rsidRPr="00E7570A">
        <w:t xml:space="preserve"> reason of </w:t>
      </w:r>
      <w:r w:rsidR="00751006">
        <w:t>ESCO Termination Grounds</w:t>
      </w:r>
      <w:r w:rsidRPr="00E7570A">
        <w:t xml:space="preserve">, the </w:t>
      </w:r>
      <w:r w:rsidR="00751006">
        <w:t>[</w:t>
      </w:r>
      <w:r w:rsidR="00751006">
        <w:rPr>
          <w:color w:val="0070C0"/>
        </w:rPr>
        <w:t>Plot Developer</w:t>
      </w:r>
      <w:r w:rsidR="00751006">
        <w:t>]/[</w:t>
      </w:r>
      <w:r w:rsidR="00751006">
        <w:rPr>
          <w:color w:val="00B050"/>
        </w:rPr>
        <w:t>Building Developer</w:t>
      </w:r>
      <w:r w:rsidR="00751006">
        <w:t xml:space="preserve">] </w:t>
      </w:r>
      <w:r w:rsidRPr="00E7570A">
        <w:t xml:space="preserve">shall pay the </w:t>
      </w:r>
      <w:r w:rsidR="00751006">
        <w:t>[</w:t>
      </w:r>
      <w:r w:rsidR="00751006">
        <w:rPr>
          <w:color w:val="0070C0"/>
        </w:rPr>
        <w:t>Plot Developer</w:t>
      </w:r>
      <w:r w:rsidR="00751006">
        <w:t>]/[</w:t>
      </w:r>
      <w:r w:rsidR="00751006">
        <w:rPr>
          <w:color w:val="00B050"/>
        </w:rPr>
        <w:t>Building Developer</w:t>
      </w:r>
      <w:r w:rsidR="00751006">
        <w:t xml:space="preserve">] </w:t>
      </w:r>
      <w:r w:rsidRPr="00E7570A">
        <w:t>Termination Payment to ESCO</w:t>
      </w:r>
      <w:r>
        <w:t xml:space="preserve">, subject to the limits on liability set out in Clause </w:t>
      </w:r>
      <w:r w:rsidR="00751006">
        <w:fldChar w:fldCharType="begin"/>
      </w:r>
      <w:r w:rsidR="00751006">
        <w:instrText xml:space="preserve"> REF _Ref10306048 \r \h </w:instrText>
      </w:r>
      <w:r w:rsidR="00751006">
        <w:fldChar w:fldCharType="separate"/>
      </w:r>
      <w:r w:rsidR="001A3169">
        <w:t>23</w:t>
      </w:r>
      <w:r w:rsidR="00751006">
        <w:fldChar w:fldCharType="end"/>
      </w:r>
      <w:r w:rsidR="00751006">
        <w:t xml:space="preserve"> (Limitations on Liability).</w:t>
      </w:r>
    </w:p>
    <w:p w14:paraId="051A9BE9" w14:textId="10536A06" w:rsidR="009C25A6" w:rsidRDefault="009C25A6" w:rsidP="009C25A6">
      <w:pPr>
        <w:pStyle w:val="Level3Number"/>
      </w:pPr>
      <w:r w:rsidRPr="00E7570A">
        <w:t xml:space="preserve">Where this Agreement is terminated </w:t>
      </w:r>
      <w:r w:rsidR="00751006">
        <w:t>for</w:t>
      </w:r>
      <w:r w:rsidRPr="00E7570A">
        <w:t xml:space="preserve"> reason of </w:t>
      </w:r>
      <w:r w:rsidR="00751006">
        <w:t>Developer</w:t>
      </w:r>
      <w:r w:rsidRPr="00E7570A">
        <w:t xml:space="preserve"> </w:t>
      </w:r>
      <w:r w:rsidR="00751006">
        <w:t>Termination Grounds</w:t>
      </w:r>
      <w:r w:rsidRPr="00E7570A">
        <w:t xml:space="preserve">, ESCO shall pay to the </w:t>
      </w:r>
      <w:r w:rsidR="00751006">
        <w:t>[</w:t>
      </w:r>
      <w:r w:rsidR="00751006">
        <w:rPr>
          <w:color w:val="0070C0"/>
        </w:rPr>
        <w:t>Plot Developer</w:t>
      </w:r>
      <w:r w:rsidR="00751006">
        <w:t>]/[</w:t>
      </w:r>
      <w:r w:rsidR="00751006">
        <w:rPr>
          <w:color w:val="00B050"/>
        </w:rPr>
        <w:t>Building Developer</w:t>
      </w:r>
      <w:r w:rsidR="00751006">
        <w:t xml:space="preserve">] </w:t>
      </w:r>
      <w:r>
        <w:t>the ESCO Termination Payment</w:t>
      </w:r>
      <w:r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1A3169">
        <w:t>23</w:t>
      </w:r>
      <w:r w:rsidR="00751006">
        <w:fldChar w:fldCharType="end"/>
      </w:r>
      <w:r w:rsidR="00751006">
        <w:t xml:space="preserve"> (Limitations on Liability).</w:t>
      </w:r>
    </w:p>
    <w:p w14:paraId="1891C68D" w14:textId="2522CB2F" w:rsidR="009C25A6" w:rsidRDefault="009C25A6" w:rsidP="009C25A6">
      <w:pPr>
        <w:pStyle w:val="Level3Number"/>
      </w:pPr>
      <w:r w:rsidRPr="00E7570A">
        <w:t xml:space="preserve">Without prejudice to Clause </w:t>
      </w:r>
      <w:r w:rsidR="00751006">
        <w:fldChar w:fldCharType="begin"/>
      </w:r>
      <w:r w:rsidR="00751006">
        <w:instrText xml:space="preserve"> REF _Ref12025569 \r \h </w:instrText>
      </w:r>
      <w:r w:rsidR="00751006">
        <w:fldChar w:fldCharType="separate"/>
      </w:r>
      <w:r w:rsidR="001A3169">
        <w:t>27.5</w:t>
      </w:r>
      <w:r w:rsidR="00751006">
        <w:fldChar w:fldCharType="end"/>
      </w:r>
      <w:r w:rsidRPr="00E7570A">
        <w:t xml:space="preserve"> (Continuing Obligations), where this Agreement is terminated by either Party pursuant to Clause </w:t>
      </w:r>
      <w:r w:rsidR="00900F6A">
        <w:fldChar w:fldCharType="begin"/>
      </w:r>
      <w:r w:rsidR="00900F6A">
        <w:instrText xml:space="preserve"> REF _Ref413070920 \r \h </w:instrText>
      </w:r>
      <w:r w:rsidR="00900F6A">
        <w:fldChar w:fldCharType="separate"/>
      </w:r>
      <w:r w:rsidR="001A3169">
        <w:t>22.7</w:t>
      </w:r>
      <w:r w:rsidR="00900F6A">
        <w:fldChar w:fldCharType="end"/>
      </w:r>
      <w:r w:rsidR="00900F6A">
        <w:t xml:space="preserve"> (Force Majeure) </w:t>
      </w:r>
      <w:r w:rsidRPr="00E7570A">
        <w:t xml:space="preserve">by reason of prolonged Force Majeure, </w:t>
      </w:r>
      <w:r w:rsidR="00900F6A">
        <w:t>[</w:t>
      </w:r>
      <w:r w:rsidRPr="00E7570A">
        <w:t xml:space="preserve">neither Party shall have any liability to the other in respect of any </w:t>
      </w:r>
      <w:r w:rsidR="00C30143">
        <w:t xml:space="preserve">Losses </w:t>
      </w:r>
      <w:r w:rsidRPr="00E7570A">
        <w:t>arising as a result of the early termination of this Agreement</w:t>
      </w:r>
      <w:r w:rsidR="00900F6A">
        <w:t>]</w:t>
      </w:r>
      <w:r w:rsidR="00900F6A">
        <w:rPr>
          <w:rStyle w:val="FootnoteReference"/>
        </w:rPr>
        <w:footnoteReference w:id="90"/>
      </w:r>
      <w:r w:rsidRPr="00E7570A">
        <w:t>.</w:t>
      </w:r>
      <w:bookmarkStart w:id="367" w:name="_Ref495072274"/>
    </w:p>
    <w:p w14:paraId="52A1B224" w14:textId="77777777" w:rsidR="009C25A6" w:rsidRPr="009A1780" w:rsidRDefault="009C25A6" w:rsidP="009C25A6">
      <w:pPr>
        <w:pStyle w:val="Level2Number"/>
        <w:rPr>
          <w:b/>
          <w:bCs/>
          <w:color w:val="0070C0"/>
        </w:rPr>
      </w:pPr>
      <w:bookmarkStart w:id="368" w:name="_Ref505300013"/>
      <w:bookmarkEnd w:id="367"/>
      <w:r w:rsidRPr="009A1780">
        <w:rPr>
          <w:b/>
          <w:bCs/>
          <w:color w:val="0070C0"/>
        </w:rPr>
        <w:t>Transfer of Infrastructure</w:t>
      </w:r>
      <w:bookmarkEnd w:id="368"/>
      <w:r w:rsidR="009A1780">
        <w:rPr>
          <w:rStyle w:val="FootnoteReference"/>
          <w:b/>
          <w:bCs/>
          <w:color w:val="0070C0"/>
        </w:rPr>
        <w:footnoteReference w:id="91"/>
      </w:r>
    </w:p>
    <w:p w14:paraId="52769A3A" w14:textId="77777777" w:rsidR="009C25A6" w:rsidRPr="009A1780" w:rsidRDefault="009C25A6" w:rsidP="009C25A6">
      <w:pPr>
        <w:pStyle w:val="Level3Number"/>
        <w:rPr>
          <w:color w:val="0070C0"/>
        </w:rPr>
      </w:pPr>
      <w:bookmarkStart w:id="369" w:name="_Ref505300405"/>
      <w:r w:rsidRPr="009A1780">
        <w:rPr>
          <w:color w:val="0070C0"/>
        </w:rPr>
        <w:t>Upon Expiry or Termination, ESCO shall:</w:t>
      </w:r>
      <w:bookmarkEnd w:id="369"/>
    </w:p>
    <w:p w14:paraId="328C9484" w14:textId="42D992D4" w:rsidR="009C25A6" w:rsidRPr="009A1780" w:rsidRDefault="009C25A6" w:rsidP="009C25A6">
      <w:pPr>
        <w:pStyle w:val="Level5Number"/>
        <w:rPr>
          <w:color w:val="0070C0"/>
        </w:rPr>
      </w:pPr>
      <w:bookmarkStart w:id="370" w:name="_Ref505303290"/>
      <w:r w:rsidRPr="009A1780">
        <w:rPr>
          <w:color w:val="0070C0"/>
        </w:rPr>
        <w:t xml:space="preserve">transfer to, and there shall vest in, the </w:t>
      </w:r>
      <w:r w:rsidR="009A1780" w:rsidRPr="009A1780">
        <w:rPr>
          <w:color w:val="0070C0"/>
        </w:rPr>
        <w:t xml:space="preserve">Plot Developer </w:t>
      </w:r>
      <w:r w:rsidRPr="009A1780">
        <w:rPr>
          <w:color w:val="0070C0"/>
        </w:rPr>
        <w:t xml:space="preserve">(or its nominee) such parts of the </w:t>
      </w:r>
      <w:r w:rsidR="005B0A1E">
        <w:rPr>
          <w:color w:val="0070C0"/>
        </w:rPr>
        <w:t xml:space="preserve">[Primary Plot Distribution Network], [the Secondary Distribution Network] and [  ] </w:t>
      </w:r>
      <w:r w:rsidRPr="009A1780">
        <w:rPr>
          <w:color w:val="0070C0"/>
        </w:rPr>
        <w:t xml:space="preserve">as </w:t>
      </w:r>
      <w:r w:rsidRPr="009A1780">
        <w:rPr>
          <w:color w:val="0070C0"/>
        </w:rPr>
        <w:lastRenderedPageBreak/>
        <w:t xml:space="preserve">shall have been Adopted as at the Expiry Date or Termination Date (as applicable). Such transfer shall be made free from all encumbrances, security interests and third party rights but, subject always to </w:t>
      </w:r>
      <w:r w:rsidR="005B0A1E">
        <w:rPr>
          <w:color w:val="0070C0"/>
        </w:rPr>
        <w:t>C</w:t>
      </w:r>
      <w:r w:rsidRPr="009A1780">
        <w:rPr>
          <w:color w:val="0070C0"/>
        </w:rPr>
        <w:t xml:space="preserve">lause </w:t>
      </w:r>
      <w:r w:rsidR="005B0A1E">
        <w:rPr>
          <w:color w:val="0070C0"/>
        </w:rPr>
        <w:fldChar w:fldCharType="begin"/>
      </w:r>
      <w:r w:rsidR="005B0A1E">
        <w:rPr>
          <w:color w:val="0070C0"/>
        </w:rPr>
        <w:instrText xml:space="preserve"> REF _Ref12026612 \r \h </w:instrText>
      </w:r>
      <w:r w:rsidR="005B0A1E">
        <w:rPr>
          <w:color w:val="0070C0"/>
        </w:rPr>
      </w:r>
      <w:r w:rsidR="005B0A1E">
        <w:rPr>
          <w:color w:val="0070C0"/>
        </w:rPr>
        <w:fldChar w:fldCharType="separate"/>
      </w:r>
      <w:r w:rsidR="001A3169">
        <w:rPr>
          <w:color w:val="0070C0"/>
        </w:rPr>
        <w:t>26.5</w:t>
      </w:r>
      <w:r w:rsidR="005B0A1E">
        <w:rPr>
          <w:color w:val="0070C0"/>
        </w:rPr>
        <w:fldChar w:fldCharType="end"/>
      </w:r>
      <w:r w:rsidR="005B0A1E">
        <w:rPr>
          <w:color w:val="0070C0"/>
        </w:rPr>
        <w:t xml:space="preserve"> </w:t>
      </w:r>
      <w:r w:rsidRPr="009A1780">
        <w:rPr>
          <w:color w:val="0070C0"/>
        </w:rPr>
        <w:t xml:space="preserve">(Final Inspection) without any warranty, representation or undertaking whatsoever so that the relevant infrastructure shall be transferred "as is" (to the fullest extent permitted by </w:t>
      </w:r>
      <w:r w:rsidR="006B535B">
        <w:rPr>
          <w:color w:val="0070C0"/>
        </w:rPr>
        <w:t>a</w:t>
      </w:r>
      <w:r w:rsidRPr="009A1780">
        <w:rPr>
          <w:color w:val="0070C0"/>
        </w:rPr>
        <w:t xml:space="preserve">pplicable Law). ESCO shall take such steps and execute such documents as may be necessary to document and perfect such transfer (to the extent that such transfer is not automatic by virtue of termination of the Leases), provided that the </w:t>
      </w:r>
      <w:r w:rsidR="005B0A1E">
        <w:rPr>
          <w:color w:val="0070C0"/>
        </w:rPr>
        <w:t xml:space="preserve">Plot </w:t>
      </w:r>
      <w:r w:rsidRPr="009A1780">
        <w:rPr>
          <w:color w:val="0070C0"/>
        </w:rPr>
        <w:t xml:space="preserve">Developer shall reimburse ESCO for any costs and expenses (including costs of legal or professional services) reasonably incurred by ESCO in complying with its obligations under this Clause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1A3169">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1A3169">
        <w:rPr>
          <w:color w:val="0070C0"/>
        </w:rPr>
        <w:t>(i)</w:t>
      </w:r>
      <w:r w:rsidRPr="009A1780">
        <w:rPr>
          <w:color w:val="0070C0"/>
        </w:rPr>
        <w:fldChar w:fldCharType="end"/>
      </w:r>
      <w:r w:rsidRPr="009A1780">
        <w:rPr>
          <w:color w:val="0070C0"/>
        </w:rPr>
        <w:t xml:space="preserve"> in circumstances where this Agreement is terminated by reason of a </w:t>
      </w:r>
      <w:bookmarkEnd w:id="370"/>
      <w:r w:rsidR="005B0A1E">
        <w:rPr>
          <w:color w:val="0070C0"/>
        </w:rPr>
        <w:t>ESCO Termination Grounds</w:t>
      </w:r>
      <w:r w:rsidRPr="009A1780">
        <w:rPr>
          <w:color w:val="0070C0"/>
        </w:rPr>
        <w:t>;</w:t>
      </w:r>
    </w:p>
    <w:p w14:paraId="78A3193E" w14:textId="77777777" w:rsidR="009C25A6" w:rsidRPr="009A1780" w:rsidRDefault="009C25A6" w:rsidP="009C25A6">
      <w:pPr>
        <w:pStyle w:val="Level5Number"/>
        <w:rPr>
          <w:color w:val="0070C0"/>
        </w:rPr>
      </w:pPr>
      <w:r w:rsidRPr="009A1780">
        <w:rPr>
          <w:color w:val="0070C0"/>
        </w:rPr>
        <w:t>use its reasonable endeavours to procure that each</w:t>
      </w:r>
      <w:r w:rsidR="005B0A1E">
        <w:rPr>
          <w:color w:val="0070C0"/>
        </w:rPr>
        <w:t xml:space="preserve"> Customer</w:t>
      </w:r>
      <w:r w:rsidRPr="009A1780">
        <w:rPr>
          <w:color w:val="0070C0"/>
        </w:rPr>
        <w:t xml:space="preserve"> Supply Agreement shall be novated to the </w:t>
      </w:r>
      <w:r w:rsidR="005B0A1E">
        <w:rPr>
          <w:color w:val="0070C0"/>
        </w:rPr>
        <w:t xml:space="preserve">Plot </w:t>
      </w:r>
      <w:r w:rsidRPr="009A1780">
        <w:rPr>
          <w:color w:val="0070C0"/>
        </w:rPr>
        <w:t xml:space="preserve">Developer (or its nominee) with effect from the Expiry Date or Termination Date (as applicable), and the </w:t>
      </w:r>
      <w:r w:rsidR="005B0A1E">
        <w:rPr>
          <w:color w:val="0070C0"/>
        </w:rPr>
        <w:t xml:space="preserve">Plot </w:t>
      </w:r>
      <w:r w:rsidRPr="009A1780">
        <w:rPr>
          <w:color w:val="0070C0"/>
        </w:rPr>
        <w:t>Developer shall accept, or shall procure that any nominee accepts, such novation;</w:t>
      </w:r>
    </w:p>
    <w:p w14:paraId="0F91921B" w14:textId="77777777" w:rsidR="009C25A6" w:rsidRPr="009A1780" w:rsidRDefault="009C25A6" w:rsidP="009C25A6">
      <w:pPr>
        <w:pStyle w:val="Level5Number"/>
        <w:rPr>
          <w:color w:val="0070C0"/>
        </w:rPr>
      </w:pPr>
      <w:bookmarkStart w:id="371" w:name="_Ref413848912"/>
      <w:r w:rsidRPr="009A1780">
        <w:rPr>
          <w:color w:val="0070C0"/>
        </w:rPr>
        <w:t xml:space="preserve">use all reasonable endeavours to procure that the benefit of any manufacturer's warranties in respect of </w:t>
      </w:r>
      <w:r w:rsidR="005B0A1E">
        <w:rPr>
          <w:color w:val="0070C0"/>
        </w:rPr>
        <w:t>[Primary Plot Distribution Network], [the Secondary Distribution Network] and [  ]</w:t>
      </w:r>
      <w:r w:rsidR="005B0A1E" w:rsidRPr="009A1780">
        <w:rPr>
          <w:color w:val="0070C0"/>
        </w:rPr>
        <w:t xml:space="preserve"> </w:t>
      </w:r>
      <w:r w:rsidRPr="009A1780">
        <w:rPr>
          <w:color w:val="0070C0"/>
        </w:rPr>
        <w:t xml:space="preserve">(in respect of which ESCO is the beneficiary) are assigned or otherwise transferred to the </w:t>
      </w:r>
      <w:r w:rsidR="005B0A1E">
        <w:rPr>
          <w:color w:val="0070C0"/>
        </w:rPr>
        <w:t xml:space="preserve">Plot </w:t>
      </w:r>
      <w:r w:rsidRPr="009A1780">
        <w:rPr>
          <w:color w:val="0070C0"/>
        </w:rPr>
        <w:t>Developer</w:t>
      </w:r>
      <w:bookmarkEnd w:id="371"/>
      <w:r w:rsidRPr="009A1780">
        <w:rPr>
          <w:color w:val="0070C0"/>
        </w:rPr>
        <w:t xml:space="preserve"> (or its nominee); and</w:t>
      </w:r>
    </w:p>
    <w:p w14:paraId="49FE2D37" w14:textId="12350480" w:rsidR="009C25A6" w:rsidRPr="009A1780" w:rsidRDefault="009C25A6" w:rsidP="009C25A6">
      <w:pPr>
        <w:pStyle w:val="Level5Number"/>
        <w:rPr>
          <w:color w:val="0070C0"/>
        </w:rPr>
      </w:pPr>
      <w:r w:rsidRPr="009A1780">
        <w:rPr>
          <w:color w:val="0070C0"/>
        </w:rPr>
        <w:t xml:space="preserve">as soon as reasonably practicable following the Expiry Date or Termination Date (as applicable), remove from the </w:t>
      </w:r>
      <w:r w:rsidR="005B0A1E">
        <w:rPr>
          <w:color w:val="0070C0"/>
        </w:rPr>
        <w:t xml:space="preserve">Plot </w:t>
      </w:r>
      <w:r w:rsidRPr="009A1780">
        <w:rPr>
          <w:color w:val="0070C0"/>
        </w:rPr>
        <w:t xml:space="preserve">Development Site all property not acquired by the </w:t>
      </w:r>
      <w:r w:rsidR="005B0A1E">
        <w:rPr>
          <w:color w:val="0070C0"/>
        </w:rPr>
        <w:t xml:space="preserve">Plot </w:t>
      </w:r>
      <w:r w:rsidRPr="009A1780">
        <w:rPr>
          <w:color w:val="0070C0"/>
        </w:rPr>
        <w:t xml:space="preserve">Developer pursuant to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1A3169">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1A3169">
        <w:rPr>
          <w:color w:val="0070C0"/>
        </w:rPr>
        <w:t>(i)</w:t>
      </w:r>
      <w:r w:rsidRPr="009A1780">
        <w:rPr>
          <w:color w:val="0070C0"/>
        </w:rPr>
        <w:fldChar w:fldCharType="end"/>
      </w:r>
      <w:r w:rsidRPr="009A1780">
        <w:rPr>
          <w:color w:val="0070C0"/>
        </w:rPr>
        <w:t xml:space="preserve">.  If ESCO does not remove such property within thirty (30) calendar days of any notice received from the </w:t>
      </w:r>
      <w:r w:rsidR="005B0A1E">
        <w:rPr>
          <w:color w:val="0070C0"/>
        </w:rPr>
        <w:t xml:space="preserve">Plot </w:t>
      </w:r>
      <w:r w:rsidRPr="009A1780">
        <w:rPr>
          <w:color w:val="0070C0"/>
        </w:rPr>
        <w:t xml:space="preserve">Developer requesting it to do so, the </w:t>
      </w:r>
      <w:r w:rsidR="005B0A1E">
        <w:rPr>
          <w:color w:val="0070C0"/>
        </w:rPr>
        <w:t xml:space="preserve">Plot </w:t>
      </w:r>
      <w:r w:rsidRPr="009A1780">
        <w:rPr>
          <w:color w:val="0070C0"/>
        </w:rPr>
        <w:t>Developer may remove and sell any such property and shall hold any proceeds to the credit of ESCO.</w:t>
      </w:r>
    </w:p>
    <w:p w14:paraId="34875F79" w14:textId="77777777" w:rsidR="009C25A6" w:rsidRPr="009A1780" w:rsidRDefault="009C25A6" w:rsidP="009C25A6">
      <w:pPr>
        <w:pStyle w:val="Level3Number"/>
        <w:rPr>
          <w:color w:val="0070C0"/>
        </w:rPr>
      </w:pPr>
      <w:bookmarkStart w:id="372" w:name="_Ref505300419"/>
      <w:r w:rsidRPr="009A1780">
        <w:rPr>
          <w:color w:val="0070C0"/>
        </w:rPr>
        <w:t xml:space="preserve">Promptly following Expiry or Termination, ESCO shall deliver to the </w:t>
      </w:r>
      <w:r w:rsidR="005B0A1E">
        <w:rPr>
          <w:color w:val="0070C0"/>
        </w:rPr>
        <w:t xml:space="preserve">Plot </w:t>
      </w:r>
      <w:r w:rsidRPr="009A1780">
        <w:rPr>
          <w:color w:val="0070C0"/>
        </w:rPr>
        <w:t>Developer (or its nominee) (as far as not already delivered to the Developer):</w:t>
      </w:r>
      <w:bookmarkEnd w:id="372"/>
    </w:p>
    <w:p w14:paraId="3A4CCE03" w14:textId="77777777" w:rsidR="009C25A6" w:rsidRPr="009A1780" w:rsidRDefault="009C25A6" w:rsidP="009C25A6">
      <w:pPr>
        <w:pStyle w:val="Level5Number"/>
        <w:rPr>
          <w:color w:val="0070C0"/>
        </w:rPr>
      </w:pPr>
      <w:r w:rsidRPr="009A1780">
        <w:rPr>
          <w:color w:val="0070C0"/>
        </w:rPr>
        <w:t xml:space="preserve">"as built" drawings showing all alterations made to any part of the </w:t>
      </w:r>
      <w:r w:rsidR="005B0A1E">
        <w:rPr>
          <w:color w:val="0070C0"/>
        </w:rPr>
        <w:t xml:space="preserve">[Primary Plot Distribution Network], [the Secondary Distribution Network] and [  ] </w:t>
      </w:r>
      <w:r w:rsidRPr="009A1780">
        <w:rPr>
          <w:color w:val="0070C0"/>
        </w:rPr>
        <w:t>since its Adoption;</w:t>
      </w:r>
    </w:p>
    <w:p w14:paraId="218C5CFA" w14:textId="77777777" w:rsidR="009C25A6" w:rsidRPr="009A1780" w:rsidRDefault="009C25A6" w:rsidP="009C25A6">
      <w:pPr>
        <w:pStyle w:val="Level5Number"/>
        <w:rPr>
          <w:color w:val="0070C0"/>
        </w:rPr>
      </w:pPr>
      <w:r w:rsidRPr="009A1780">
        <w:rPr>
          <w:color w:val="0070C0"/>
        </w:rPr>
        <w:t xml:space="preserve">maintenance, operation and training manuals for the </w:t>
      </w:r>
      <w:r w:rsidR="005B0A1E">
        <w:rPr>
          <w:color w:val="0070C0"/>
        </w:rPr>
        <w:t>[Primary Plot Distribution Network], [the Secondary Distribution Network] and [  ]</w:t>
      </w:r>
      <w:r w:rsidRPr="009A1780">
        <w:rPr>
          <w:color w:val="0070C0"/>
        </w:rPr>
        <w:t>; and</w:t>
      </w:r>
    </w:p>
    <w:p w14:paraId="3E5217BB" w14:textId="77777777" w:rsidR="009C25A6" w:rsidRPr="009A1780" w:rsidRDefault="009C25A6" w:rsidP="009C25A6">
      <w:pPr>
        <w:pStyle w:val="Level5Number"/>
        <w:rPr>
          <w:color w:val="0070C0"/>
        </w:rPr>
      </w:pPr>
      <w:r w:rsidRPr="009A1780">
        <w:rPr>
          <w:color w:val="0070C0"/>
        </w:rPr>
        <w:lastRenderedPageBreak/>
        <w:t xml:space="preserve">such access codes, keys and passwords it has in its possession or control as may reasonably be required for the effective operation of </w:t>
      </w:r>
      <w:r w:rsidR="005B0A1E">
        <w:rPr>
          <w:color w:val="0070C0"/>
        </w:rPr>
        <w:t>[Primary Plot Distribution Network], [the Secondary Distribution Network] and [  ]</w:t>
      </w:r>
      <w:r w:rsidRPr="009A1780">
        <w:rPr>
          <w:color w:val="0070C0"/>
        </w:rPr>
        <w:t>.</w:t>
      </w:r>
    </w:p>
    <w:p w14:paraId="79FE9F27" w14:textId="77777777" w:rsidR="009C25A6" w:rsidRPr="009C25A6" w:rsidRDefault="009C25A6" w:rsidP="009C25A6">
      <w:pPr>
        <w:pStyle w:val="Level2Number"/>
        <w:rPr>
          <w:b/>
          <w:bCs/>
        </w:rPr>
      </w:pPr>
      <w:bookmarkStart w:id="373" w:name="_Ref413071982"/>
      <w:bookmarkStart w:id="374" w:name="_Ref478517259"/>
      <w:r w:rsidRPr="009C25A6">
        <w:rPr>
          <w:b/>
          <w:bCs/>
        </w:rPr>
        <w:t>Termination</w:t>
      </w:r>
      <w:bookmarkEnd w:id="373"/>
      <w:r w:rsidRPr="009C25A6">
        <w:rPr>
          <w:b/>
          <w:bCs/>
        </w:rPr>
        <w:t xml:space="preserve"> of Lease</w:t>
      </w:r>
      <w:r w:rsidR="002D7D13">
        <w:rPr>
          <w:b/>
          <w:bCs/>
        </w:rPr>
        <w:t>[</w:t>
      </w:r>
      <w:r w:rsidRPr="009C25A6">
        <w:rPr>
          <w:b/>
          <w:bCs/>
        </w:rPr>
        <w:t>s</w:t>
      </w:r>
      <w:bookmarkEnd w:id="374"/>
      <w:r w:rsidR="002D7D13">
        <w:rPr>
          <w:b/>
          <w:bCs/>
        </w:rPr>
        <w:t>]</w:t>
      </w:r>
    </w:p>
    <w:p w14:paraId="73EFF64C" w14:textId="20841E2C" w:rsidR="002D7D13" w:rsidRDefault="009C25A6" w:rsidP="002D7D13">
      <w:pPr>
        <w:pStyle w:val="Level2Number"/>
        <w:numPr>
          <w:ilvl w:val="0"/>
          <w:numId w:val="0"/>
        </w:numPr>
        <w:ind w:left="851"/>
      </w:pPr>
      <w:r>
        <w:t>The Parties acknowledge and agree that the Lease</w:t>
      </w:r>
      <w:r w:rsidR="002D7D13">
        <w:t>[</w:t>
      </w:r>
      <w:r>
        <w:t>s</w:t>
      </w:r>
      <w:r w:rsidR="002D7D13">
        <w:t>]</w:t>
      </w:r>
      <w:r>
        <w:t xml:space="preserve"> shall terminate on the expiry of a</w:t>
      </w:r>
      <w:r w:rsidRPr="007A6085">
        <w:t xml:space="preserve">ny </w:t>
      </w:r>
      <w:r>
        <w:t>Final Termination Notice</w:t>
      </w:r>
      <w:r w:rsidRPr="007A6085">
        <w:t xml:space="preserve"> served by either Party pursuant to </w:t>
      </w:r>
      <w:r>
        <w:t xml:space="preserve">Clause </w:t>
      </w:r>
      <w:r w:rsidR="002D7D13">
        <w:fldChar w:fldCharType="begin"/>
      </w:r>
      <w:r w:rsidR="002D7D13">
        <w:instrText xml:space="preserve"> REF _Ref338155629 \r \h </w:instrText>
      </w:r>
      <w:r w:rsidR="002D7D13">
        <w:fldChar w:fldCharType="separate"/>
      </w:r>
      <w:r w:rsidR="001A3169">
        <w:t>26.3</w:t>
      </w:r>
      <w:r w:rsidR="002D7D13">
        <w:fldChar w:fldCharType="end"/>
      </w:r>
      <w:r w:rsidR="002D7D13">
        <w:t xml:space="preserve"> (Timing of Service of Final Termination Notice). </w:t>
      </w:r>
      <w:r w:rsidRPr="007A6085">
        <w:t xml:space="preserve"> </w:t>
      </w:r>
    </w:p>
    <w:p w14:paraId="7D66369D" w14:textId="77777777" w:rsidR="000B2811" w:rsidRPr="004577CB" w:rsidRDefault="000B2811" w:rsidP="002D7D13">
      <w:pPr>
        <w:pStyle w:val="Level2Number"/>
        <w:rPr>
          <w:b/>
          <w:bCs/>
        </w:rPr>
      </w:pPr>
      <w:bookmarkStart w:id="375" w:name="_Ref12025569"/>
      <w:r w:rsidRPr="004577CB">
        <w:rPr>
          <w:b/>
          <w:bCs/>
        </w:rPr>
        <w:t xml:space="preserve">Continuing </w:t>
      </w:r>
      <w:bookmarkEnd w:id="375"/>
      <w:r w:rsidR="00751006">
        <w:rPr>
          <w:b/>
          <w:bCs/>
        </w:rPr>
        <w:t>Obligations</w:t>
      </w:r>
    </w:p>
    <w:p w14:paraId="64435C68" w14:textId="77777777" w:rsidR="000B2811" w:rsidRPr="009C6F35" w:rsidRDefault="000B2811" w:rsidP="00A85444">
      <w:pPr>
        <w:pStyle w:val="TSBody1-2"/>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1A494FEF" w14:textId="77777777" w:rsidR="00574078" w:rsidRDefault="000B2811" w:rsidP="00A85444">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76" w:name="_Ref338155641"/>
    </w:p>
    <w:p w14:paraId="37FB81D0" w14:textId="77777777" w:rsidR="00574078" w:rsidRPr="009C6F35" w:rsidRDefault="00574078" w:rsidP="00A85444">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76"/>
      <w:r>
        <w:t>;</w:t>
      </w:r>
    </w:p>
    <w:p w14:paraId="4927971B" w14:textId="2799B288" w:rsidR="00AA47BF" w:rsidRDefault="000B2811" w:rsidP="00A85444">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1A3169">
        <w:t>18</w:t>
      </w:r>
      <w:r w:rsidR="007669F6">
        <w:fldChar w:fldCharType="end"/>
      </w:r>
      <w:r w:rsidR="007669F6">
        <w:t xml:space="preserve"> (Confidentiality)</w:t>
      </w:r>
      <w:r w:rsidR="007669F6" w:rsidRPr="00FA1D11">
        <w:t>,</w:t>
      </w:r>
      <w:r w:rsidR="007669F6">
        <w:t xml:space="preserve"> Clause</w:t>
      </w:r>
      <w:r w:rsidR="007669F6" w:rsidRPr="00FA1D11">
        <w:t xml:space="preserve"> </w:t>
      </w:r>
      <w:r w:rsidR="00C30143">
        <w:t xml:space="preserve">23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1A3169">
        <w:t>25</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1A3169">
        <w:t>27</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1A3169">
        <w:t>28</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1A3169">
        <w:t>39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1A3169">
        <w:t>41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1A3169">
        <w:t>42</w:t>
      </w:r>
      <w:r w:rsidR="007669F6">
        <w:fldChar w:fldCharType="end"/>
      </w:r>
      <w:r w:rsidR="007669F6">
        <w:t xml:space="preserve"> (</w:t>
      </w:r>
      <w:r>
        <w:t>Jurisdiction)</w:t>
      </w:r>
      <w:r w:rsidRPr="00FA1D11">
        <w:t>.</w:t>
      </w:r>
    </w:p>
    <w:p w14:paraId="579EB642" w14:textId="77777777" w:rsidR="00B33CDF" w:rsidRDefault="007213BD" w:rsidP="00A85444">
      <w:pPr>
        <w:pStyle w:val="Level1Heading"/>
        <w:keepNext w:val="0"/>
      </w:pPr>
      <w:bookmarkStart w:id="377" w:name="_Ref9963741"/>
      <w:bookmarkStart w:id="378" w:name="_Ref10047072"/>
      <w:bookmarkStart w:id="379" w:name="_Ref10047219"/>
      <w:bookmarkStart w:id="380" w:name="_Toc4858193"/>
      <w:bookmarkStart w:id="381" w:name="_Toc13144242"/>
      <w:bookmarkEnd w:id="365"/>
      <w:r>
        <w:t>Dispute Resolution Procedure</w:t>
      </w:r>
      <w:bookmarkEnd w:id="343"/>
      <w:bookmarkEnd w:id="377"/>
      <w:bookmarkEnd w:id="378"/>
      <w:bookmarkEnd w:id="379"/>
      <w:bookmarkEnd w:id="380"/>
      <w:bookmarkEnd w:id="381"/>
    </w:p>
    <w:p w14:paraId="1D15C8FF" w14:textId="6D30F5F7" w:rsidR="00B33CDF" w:rsidRDefault="007213BD" w:rsidP="00A85444">
      <w:pPr>
        <w:pStyle w:val="Level2Number"/>
      </w:pPr>
      <w:bookmarkStart w:id="382" w:name="a913953"/>
      <w:r>
        <w:t xml:space="preserve">If a dispute arises out of or in connection with this </w:t>
      </w:r>
      <w:r w:rsidR="003235F8">
        <w:t>A</w:t>
      </w:r>
      <w:r>
        <w:t>greement or the performance, validity or enforceability of it (</w:t>
      </w:r>
      <w:r>
        <w:rPr>
          <w:b/>
        </w:rPr>
        <w:t>Dispute</w:t>
      </w:r>
      <w:r>
        <w:t xml:space="preserve">), then [, except as expressly provided in this </w:t>
      </w:r>
      <w:r w:rsidR="000042D3">
        <w:t>A</w:t>
      </w:r>
      <w:r>
        <w:t xml:space="preserve">greement,] the </w:t>
      </w:r>
      <w:r w:rsidR="00C30143">
        <w:t>P</w:t>
      </w:r>
      <w:r>
        <w:t>arties shall follow the procedure set out in this clause:</w:t>
      </w:r>
      <w:bookmarkEnd w:id="382"/>
    </w:p>
    <w:p w14:paraId="6EFD3C33" w14:textId="0A5906E2" w:rsidR="00B33CDF" w:rsidRDefault="007213BD" w:rsidP="00A85444">
      <w:pPr>
        <w:pStyle w:val="Level3Number"/>
      </w:pPr>
      <w:bookmarkStart w:id="383" w:name="a699809"/>
      <w:r>
        <w:t xml:space="preserve">either </w:t>
      </w:r>
      <w:r w:rsidR="002D68FA">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83"/>
    </w:p>
    <w:p w14:paraId="09282D29" w14:textId="77777777" w:rsidR="00B33CDF" w:rsidRDefault="007213BD" w:rsidP="00A85444">
      <w:pPr>
        <w:pStyle w:val="Level3Number"/>
      </w:pPr>
      <w:bookmarkStart w:id="384"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84"/>
    </w:p>
    <w:p w14:paraId="45073C00" w14:textId="3BDAAD34" w:rsidR="00B33CDF" w:rsidRDefault="007213BD" w:rsidP="00A85444">
      <w:pPr>
        <w:pStyle w:val="Level3Number"/>
      </w:pPr>
      <w:bookmarkStart w:id="385" w:name="a530311"/>
      <w:r>
        <w:t xml:space="preserve">if the [SENIOR OFFICER TITLE] of [Party 1] and [SENIOR OFFICER TITLE] of [Party 2] are for any reason unable to resolve the Dispute within [30] days of it being referred to them, the </w:t>
      </w:r>
      <w:r w:rsidR="000042D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0042D3">
        <w:lastRenderedPageBreak/>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2D68FA">
        <w:t>P</w:t>
      </w:r>
      <w:r>
        <w:t>arty must serve notice in writing (</w:t>
      </w:r>
      <w:r>
        <w:rPr>
          <w:b/>
        </w:rPr>
        <w:t>ADR notice</w:t>
      </w:r>
      <w:r>
        <w:t xml:space="preserve">) to the other </w:t>
      </w:r>
      <w:r w:rsidR="002D68FA">
        <w:t>P</w:t>
      </w:r>
      <w:r>
        <w:t xml:space="preserve">arty to the Dispute, referring the dispute to mediation. [A copy of the ADR notice should be sent to [CEDR </w:t>
      </w:r>
      <w:r>
        <w:rPr>
          <w:b/>
        </w:rPr>
        <w:t>OR</w:t>
      </w:r>
      <w:r>
        <w:t xml:space="preserve"> OTHER PROVIDER]]. Unless otherwise agreed between the </w:t>
      </w:r>
      <w:r w:rsidR="000042D3">
        <w:t>P</w:t>
      </w:r>
      <w:r>
        <w:t>arties, the mediation will start not later than [NUMBER] days after the date of the ADR notice.</w:t>
      </w:r>
      <w:bookmarkEnd w:id="385"/>
    </w:p>
    <w:p w14:paraId="7A7B33C8" w14:textId="4F337A82" w:rsidR="00B33CDF" w:rsidRDefault="007213BD" w:rsidP="00A85444">
      <w:pPr>
        <w:pStyle w:val="Level2Number"/>
      </w:pPr>
      <w:bookmarkStart w:id="386" w:name="a389097"/>
      <w:r>
        <w:t xml:space="preserve">The commencement of mediation shall not prevent the </w:t>
      </w:r>
      <w:r w:rsidR="000042D3">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1A3169">
        <w:t>42</w:t>
      </w:r>
      <w:r w:rsidR="005D00F7">
        <w:fldChar w:fldCharType="end"/>
      </w:r>
      <w:r w:rsidR="005D00F7">
        <w:t xml:space="preserve"> </w:t>
      </w:r>
      <w:r w:rsidRPr="00C80AFD">
        <w:t>(Jurisdiction)</w:t>
      </w:r>
      <w:r>
        <w:t xml:space="preserve"> which clause shall apply at all times.</w:t>
      </w:r>
      <w:bookmarkEnd w:id="386"/>
    </w:p>
    <w:p w14:paraId="5B2C5192" w14:textId="77777777" w:rsidR="00B33CDF" w:rsidRDefault="007213BD" w:rsidP="00A85444">
      <w:pPr>
        <w:pStyle w:val="BodyText2"/>
      </w:pPr>
      <w:r>
        <w:rPr>
          <w:b/>
        </w:rPr>
        <w:t>OR</w:t>
      </w:r>
    </w:p>
    <w:p w14:paraId="4418413C" w14:textId="04EFA62C" w:rsidR="00B33CDF" w:rsidRDefault="007213BD" w:rsidP="00A85444">
      <w:pPr>
        <w:pStyle w:val="BodyText2"/>
      </w:pPr>
      <w:r>
        <w:t xml:space="preserve">No </w:t>
      </w:r>
      <w:r w:rsidR="002D68F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1A3169">
        <w:t>42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0AE414E" w14:textId="77777777" w:rsidR="00B33CDF" w:rsidRPr="00CD6D53" w:rsidRDefault="007213BD" w:rsidP="00A85444">
      <w:pPr>
        <w:pStyle w:val="Level1Heading"/>
        <w:keepNext w:val="0"/>
      </w:pPr>
      <w:bookmarkStart w:id="387" w:name="_Toc11139014"/>
      <w:bookmarkStart w:id="388" w:name="_Toc11164515"/>
      <w:bookmarkStart w:id="389" w:name="_Toc11167999"/>
      <w:bookmarkStart w:id="390" w:name="_Toc11168106"/>
      <w:bookmarkStart w:id="391" w:name="a636259"/>
      <w:bookmarkStart w:id="392" w:name="_Toc4858195"/>
      <w:bookmarkStart w:id="393" w:name="_Toc13144243"/>
      <w:bookmarkEnd w:id="387"/>
      <w:bookmarkEnd w:id="388"/>
      <w:bookmarkEnd w:id="389"/>
      <w:bookmarkEnd w:id="390"/>
      <w:r w:rsidRPr="00CD6D53">
        <w:t>Assignment and other dealings</w:t>
      </w:r>
      <w:bookmarkEnd w:id="391"/>
      <w:bookmarkEnd w:id="392"/>
      <w:bookmarkEnd w:id="393"/>
      <w:r w:rsidR="00611899" w:rsidRPr="00CD6D53">
        <w:t xml:space="preserve"> </w:t>
      </w:r>
    </w:p>
    <w:p w14:paraId="73AF8E55" w14:textId="73B84F88" w:rsidR="00D7093D" w:rsidRPr="00DE551E" w:rsidRDefault="00A51DA7" w:rsidP="00DE551E">
      <w:pPr>
        <w:pStyle w:val="Level2Number"/>
      </w:pPr>
      <w:bookmarkStart w:id="394" w:name="_Ref192776"/>
      <w:bookmarkStart w:id="395" w:name="a173925"/>
      <w:r>
        <w:t>ESCO shall not assign, novate, transfer or dispose of any of its rights and/or obligations under the Lease</w:t>
      </w:r>
      <w:r w:rsidR="00CD6D53">
        <w:t>[</w:t>
      </w:r>
      <w:r>
        <w:t>s</w:t>
      </w:r>
      <w:r w:rsidR="00CD6D53">
        <w:t>]</w:t>
      </w:r>
      <w:r>
        <w:t xml:space="preserve"> </w:t>
      </w:r>
      <w:r w:rsidR="00645C5C">
        <w:t>[</w:t>
      </w:r>
      <w:r w:rsidRPr="00645C5C">
        <w:rPr>
          <w:color w:val="7030A0"/>
        </w:rPr>
        <w:t xml:space="preserve">or </w:t>
      </w:r>
      <w:r w:rsidR="00645C5C" w:rsidRPr="00645C5C">
        <w:rPr>
          <w:color w:val="7030A0"/>
        </w:rPr>
        <w:t xml:space="preserve">Customer </w:t>
      </w:r>
      <w:r w:rsidRPr="00645C5C">
        <w:rPr>
          <w:color w:val="7030A0"/>
        </w:rPr>
        <w:t>Supply Agreements</w:t>
      </w:r>
      <w:r w:rsidR="00645C5C">
        <w:t>]</w:t>
      </w:r>
      <w:r w:rsidR="00DE551E">
        <w:t xml:space="preserve">, or this Agreement, other than </w:t>
      </w:r>
      <w:r w:rsidR="00ED5F9E">
        <w:t>to an</w:t>
      </w:r>
      <w:r w:rsidR="00D7093D">
        <w:t xml:space="preserve"> </w:t>
      </w:r>
      <w:r w:rsidR="00ED5F9E">
        <w:t>entity that</w:t>
      </w:r>
      <w:r w:rsidR="00DE551E">
        <w:t xml:space="preserve"> </w:t>
      </w:r>
      <w:r w:rsidR="00D7093D" w:rsidRPr="008B72CC">
        <w:t xml:space="preserve">simultaneously accepts a transfer of the whole of ESCO's rights and obligations under </w:t>
      </w:r>
      <w:r w:rsidR="00DE551E">
        <w:t>the Concession Agreement</w:t>
      </w:r>
      <w:r w:rsidR="00D7093D" w:rsidRPr="008B72CC">
        <w:t xml:space="preserve">, </w:t>
      </w:r>
      <w:r w:rsidR="00D7093D">
        <w:t>including legal and beneficial title to and interest</w:t>
      </w:r>
      <w:r w:rsidR="00D7093D" w:rsidRPr="008B72CC">
        <w:t xml:space="preserve"> </w:t>
      </w:r>
      <w:r w:rsidR="00D7093D">
        <w:t>in</w:t>
      </w:r>
      <w:r w:rsidR="00D7093D" w:rsidRPr="008B72CC">
        <w:t xml:space="preserve"> the Energy System</w:t>
      </w:r>
      <w:r w:rsidR="00D7093D">
        <w:t>,</w:t>
      </w:r>
      <w:r w:rsidR="00D7093D" w:rsidRPr="008B72CC">
        <w:t xml:space="preserve"> the Leases </w:t>
      </w:r>
      <w:r w:rsidR="003E5EC3">
        <w:t>[</w:t>
      </w:r>
      <w:r w:rsidR="00D7093D" w:rsidRPr="003E5EC3">
        <w:rPr>
          <w:color w:val="7030A0"/>
        </w:rPr>
        <w:t xml:space="preserve">and the </w:t>
      </w:r>
      <w:r w:rsidR="00C97734" w:rsidRPr="00645C5C">
        <w:rPr>
          <w:color w:val="7030A0"/>
        </w:rPr>
        <w:t xml:space="preserve">Customer </w:t>
      </w:r>
      <w:r w:rsidR="00D7093D" w:rsidRPr="003E5EC3">
        <w:rPr>
          <w:color w:val="7030A0"/>
        </w:rPr>
        <w:t>Supply Agreements</w:t>
      </w:r>
      <w:r w:rsidR="003E5EC3">
        <w:t>]</w:t>
      </w:r>
      <w:bookmarkEnd w:id="394"/>
      <w:r w:rsidR="003E5EC3">
        <w:rPr>
          <w:rStyle w:val="FootnoteReference"/>
        </w:rPr>
        <w:footnoteReference w:id="92"/>
      </w:r>
      <w:r w:rsidR="003E5EC3">
        <w:t>.</w:t>
      </w:r>
    </w:p>
    <w:p w14:paraId="7ABA8C1F" w14:textId="6366EC9C" w:rsidR="00525A18" w:rsidRDefault="00525A18" w:rsidP="00A85444">
      <w:pPr>
        <w:pStyle w:val="Level2Number"/>
      </w:pPr>
      <w:bookmarkStart w:id="396" w:name="_Ref338155674"/>
      <w:bookmarkStart w:id="397" w:name="_Ref382977530"/>
      <w:r>
        <w:t xml:space="preserve">The </w:t>
      </w:r>
      <w:r w:rsidR="007023B1">
        <w:t>[</w:t>
      </w:r>
      <w:r w:rsidR="00FD1C8A">
        <w:rPr>
          <w:color w:val="0070C0"/>
        </w:rPr>
        <w:t>Plot Developer</w:t>
      </w:r>
      <w:r w:rsidR="007023B1">
        <w:t>]/[</w:t>
      </w:r>
      <w:r w:rsidR="00FD1C8A">
        <w:rPr>
          <w:color w:val="00B050"/>
        </w:rPr>
        <w:t>Building Developer</w:t>
      </w:r>
      <w:r w:rsidR="007023B1">
        <w:t>]</w:t>
      </w:r>
      <w:r>
        <w:t xml:space="preserve"> shall not assign, novate, transfer or dispose of any of its rights and/or obligations under the Lease</w:t>
      </w:r>
      <w:r w:rsidR="00523C22">
        <w:t>[</w:t>
      </w:r>
      <w:r>
        <w:t>s</w:t>
      </w:r>
      <w:r w:rsidR="00523C22">
        <w:t>]</w:t>
      </w:r>
      <w:r>
        <w:t xml:space="preserve"> </w:t>
      </w:r>
      <w:r w:rsidR="00523C22">
        <w:t>or this Agreement</w:t>
      </w:r>
      <w:r>
        <w:t xml:space="preserve"> without ESCO’s consent, unless </w:t>
      </w:r>
      <w:r w:rsidR="00B87FAD">
        <w:t>such</w:t>
      </w:r>
      <w:r>
        <w:t xml:space="preserve"> assignment, novation, transfer or disposal</w:t>
      </w:r>
      <w:r w:rsidR="00C170AC">
        <w:t xml:space="preserve"> </w:t>
      </w:r>
      <w:r w:rsidR="00731287" w:rsidRPr="00731287">
        <w:rPr>
          <w:color w:val="0070C0"/>
        </w:rPr>
        <w:t>[</w:t>
      </w:r>
      <w:r w:rsidR="00AD7F52" w:rsidRPr="00731287">
        <w:rPr>
          <w:color w:val="0070C0"/>
        </w:rPr>
        <w:t xml:space="preserve">(a) </w:t>
      </w:r>
      <w:r w:rsidR="00C170AC" w:rsidRPr="00731287">
        <w:rPr>
          <w:color w:val="0070C0"/>
        </w:rPr>
        <w:t xml:space="preserve">occurs after the </w:t>
      </w:r>
      <w:r w:rsidR="00B87FAD" w:rsidRPr="00731287">
        <w:rPr>
          <w:color w:val="0070C0"/>
        </w:rPr>
        <w:t>c</w:t>
      </w:r>
      <w:r w:rsidR="00C170AC" w:rsidRPr="00731287">
        <w:rPr>
          <w:color w:val="0070C0"/>
        </w:rPr>
        <w:t xml:space="preserve">ompletion </w:t>
      </w:r>
      <w:r w:rsidR="00B87FAD" w:rsidRPr="00731287">
        <w:rPr>
          <w:color w:val="0070C0"/>
        </w:rPr>
        <w:t xml:space="preserve">and/or sale of all parts of the </w:t>
      </w:r>
      <w:r w:rsidR="00523C22" w:rsidRPr="00731287">
        <w:rPr>
          <w:color w:val="0070C0"/>
        </w:rPr>
        <w:t xml:space="preserve">Plot </w:t>
      </w:r>
      <w:r w:rsidR="00B87FAD" w:rsidRPr="00731287">
        <w:rPr>
          <w:color w:val="0070C0"/>
        </w:rPr>
        <w:t xml:space="preserve">Development and the obligations of </w:t>
      </w:r>
      <w:r w:rsidR="00523C22" w:rsidRPr="00731287">
        <w:rPr>
          <w:color w:val="0070C0"/>
        </w:rPr>
        <w:t>C</w:t>
      </w:r>
      <w:r w:rsidR="00B87FAD" w:rsidRPr="00731287">
        <w:rPr>
          <w:color w:val="0070C0"/>
        </w:rPr>
        <w:t xml:space="preserve">lause </w:t>
      </w:r>
      <w:r w:rsidR="0047356B">
        <w:rPr>
          <w:color w:val="0070C0"/>
        </w:rPr>
        <w:t>9</w:t>
      </w:r>
      <w:r w:rsidR="00B87FAD" w:rsidRPr="00731287">
        <w:rPr>
          <w:color w:val="0070C0"/>
        </w:rPr>
        <w:t>(Connection</w:t>
      </w:r>
      <w:r w:rsidR="0047356B">
        <w:rPr>
          <w:color w:val="0070C0"/>
        </w:rPr>
        <w:t>) and Clause 10 (</w:t>
      </w:r>
      <w:r w:rsidR="00B87FAD" w:rsidRPr="00731287">
        <w:rPr>
          <w:color w:val="0070C0"/>
        </w:rPr>
        <w:t xml:space="preserve"> Supply Arrangements) have been complied with</w:t>
      </w:r>
      <w:r w:rsidR="00AD7F52" w:rsidRPr="00731287">
        <w:rPr>
          <w:color w:val="0070C0"/>
        </w:rPr>
        <w:t>; and (b)</w:t>
      </w:r>
      <w:r w:rsidR="00731287" w:rsidRPr="00731287">
        <w:rPr>
          <w:color w:val="0070C0"/>
        </w:rPr>
        <w:t>]</w:t>
      </w:r>
      <w:r w:rsidR="00731287">
        <w:rPr>
          <w:rStyle w:val="FootnoteReference"/>
          <w:color w:val="0070C0"/>
        </w:rPr>
        <w:footnoteReference w:id="93"/>
      </w:r>
      <w:r w:rsidR="00AD7F52" w:rsidRPr="00731287">
        <w:t xml:space="preserve"> </w:t>
      </w:r>
      <w:r w:rsidR="00AD7F52">
        <w:t xml:space="preserve">is </w:t>
      </w:r>
      <w:r>
        <w:t>to an entity that:</w:t>
      </w:r>
    </w:p>
    <w:p w14:paraId="0799A9A8" w14:textId="7E8FF981" w:rsidR="00BD774A" w:rsidRDefault="00CD2346" w:rsidP="0025700B">
      <w:pPr>
        <w:pStyle w:val="Level3Number"/>
      </w:pPr>
      <w:r w:rsidRPr="008B72CC">
        <w:t xml:space="preserve">simultaneously accepts a transfer of the whole of </w:t>
      </w:r>
      <w:r>
        <w:t xml:space="preserve">the </w:t>
      </w:r>
      <w:r w:rsidR="007023B1">
        <w:t>[</w:t>
      </w:r>
      <w:r w:rsidR="00FD1C8A" w:rsidRPr="00596FD9">
        <w:rPr>
          <w:color w:val="0070C0"/>
        </w:rPr>
        <w:t>Plot Developer</w:t>
      </w:r>
      <w:r w:rsidR="007023B1">
        <w:t>]/[</w:t>
      </w:r>
      <w:r w:rsidR="00FD1C8A" w:rsidRPr="00596FD9">
        <w:rPr>
          <w:color w:val="00B050"/>
        </w:rPr>
        <w:t>Building Developer</w:t>
      </w:r>
      <w:r w:rsidR="007023B1">
        <w:t>]</w:t>
      </w:r>
      <w:r>
        <w:t>’s</w:t>
      </w:r>
      <w:r w:rsidRPr="008B72CC">
        <w:t xml:space="preserve"> rights and obligations under this Agreement, </w:t>
      </w:r>
      <w:r>
        <w:t>including legal and beneficial title to and interest</w:t>
      </w:r>
      <w:r w:rsidRPr="008B72CC">
        <w:t xml:space="preserve"> </w:t>
      </w:r>
      <w:r>
        <w:t>in</w:t>
      </w:r>
      <w:r w:rsidRPr="008B72CC">
        <w:t xml:space="preserve"> the Lease</w:t>
      </w:r>
      <w:r w:rsidR="00600E9D">
        <w:t>[</w:t>
      </w:r>
      <w:r w:rsidRPr="008B72CC">
        <w:t>s</w:t>
      </w:r>
      <w:r w:rsidR="00600E9D">
        <w:t>]</w:t>
      </w:r>
      <w:r w:rsidRPr="008B72CC">
        <w:t xml:space="preserve"> </w:t>
      </w:r>
      <w:r w:rsidR="00ED5F9E" w:rsidRPr="00B8743A">
        <w:t>in ESCO's reasonable opinion</w:t>
      </w:r>
      <w:r w:rsidR="00BD774A">
        <w:t xml:space="preserve">, has sufficient financial standing </w:t>
      </w:r>
      <w:r w:rsidR="00ED5F9E" w:rsidRPr="00B8743A">
        <w:t xml:space="preserve">or Sufficient Security </w:t>
      </w:r>
      <w:r w:rsidR="00BD774A">
        <w:t xml:space="preserve">has been provided; </w:t>
      </w:r>
      <w:r w:rsidR="00FE7247">
        <w:t>and</w:t>
      </w:r>
    </w:p>
    <w:p w14:paraId="0E7BCB9A" w14:textId="77777777" w:rsidR="00ED5F9E" w:rsidRDefault="007C0E77" w:rsidP="00A85444">
      <w:pPr>
        <w:pStyle w:val="Level3Number"/>
      </w:pPr>
      <w:r>
        <w:t>demonstrates</w:t>
      </w:r>
      <w:r w:rsidR="00ED5F9E" w:rsidRPr="00B8743A">
        <w:t xml:space="preserve"> to ESCO's reasonable satisfaction</w:t>
      </w:r>
      <w:r>
        <w:t>,</w:t>
      </w:r>
      <w:r w:rsidR="00ED5F9E" w:rsidRPr="00B8743A">
        <w:t xml:space="preserve"> has or has procured the technical resources to perform its obligations under this Agreement</w:t>
      </w:r>
      <w:bookmarkEnd w:id="396"/>
      <w:r w:rsidR="00FE7247">
        <w:t>.</w:t>
      </w:r>
    </w:p>
    <w:bookmarkEnd w:id="397"/>
    <w:p w14:paraId="45CADD03" w14:textId="77777777" w:rsidR="00C06C0F" w:rsidRDefault="00C06C0F" w:rsidP="00A85444">
      <w:pPr>
        <w:pStyle w:val="Level2Number"/>
      </w:pPr>
      <w:r>
        <w:t xml:space="preserve">Either Party may subcontract any of its obligations under this Agreement to any third party (including, without limitation, any Affiliate of such Party), provided that such </w:t>
      </w:r>
      <w:r>
        <w:lastRenderedPageBreak/>
        <w:t>Party shall remain liable in accordance with this Agreement for the acts and omissions of any such subcontractor</w:t>
      </w:r>
      <w:r w:rsidR="00AD7F52">
        <w:t>.</w:t>
      </w:r>
    </w:p>
    <w:p w14:paraId="67C29D52" w14:textId="77777777" w:rsidR="00B33CDF" w:rsidRDefault="007213BD" w:rsidP="00A85444">
      <w:pPr>
        <w:pStyle w:val="Level1Heading"/>
        <w:keepNext w:val="0"/>
      </w:pPr>
      <w:bookmarkStart w:id="398" w:name="_Toc4858196"/>
      <w:bookmarkStart w:id="399" w:name="_Ref11933974"/>
      <w:bookmarkStart w:id="400" w:name="_Ref11955257"/>
      <w:bookmarkStart w:id="401" w:name="_Toc13144244"/>
      <w:r>
        <w:t>Variation</w:t>
      </w:r>
      <w:bookmarkEnd w:id="395"/>
      <w:bookmarkEnd w:id="398"/>
      <w:bookmarkEnd w:id="399"/>
      <w:bookmarkEnd w:id="400"/>
      <w:bookmarkEnd w:id="401"/>
    </w:p>
    <w:p w14:paraId="4A0A96BA" w14:textId="77777777" w:rsidR="006E40C8" w:rsidRDefault="006E40C8" w:rsidP="006E40C8">
      <w:pPr>
        <w:pStyle w:val="Level2Number"/>
      </w:pPr>
      <w:r>
        <w:t>Either Party shall be entitled to request an amendment, change, revision or variation to this Agreement</w:t>
      </w:r>
      <w:r w:rsidRPr="007F1620">
        <w:rPr>
          <w:color w:val="000000" w:themeColor="text1"/>
        </w:rPr>
        <w:t xml:space="preserve"> (a “</w:t>
      </w:r>
      <w:r w:rsidRPr="007F1620">
        <w:rPr>
          <w:b/>
          <w:bCs/>
          <w:color w:val="000000" w:themeColor="text1"/>
        </w:rPr>
        <w:t xml:space="preserve">Project </w:t>
      </w:r>
      <w:r w:rsidR="00B24029">
        <w:rPr>
          <w:b/>
          <w:bCs/>
          <w:color w:val="000000" w:themeColor="text1"/>
        </w:rPr>
        <w:t>Variation</w:t>
      </w:r>
      <w:r w:rsidRPr="007F1620">
        <w:rPr>
          <w:color w:val="000000" w:themeColor="text1"/>
        </w:rPr>
        <w:t xml:space="preserve">”) </w:t>
      </w:r>
      <w:r w:rsidRPr="00E52631">
        <w:rPr>
          <w:color w:val="00B050"/>
        </w:rPr>
        <w:t>[provided that no variation of this Agreement shall be effective unless it is in writing and signed by both Parties]</w:t>
      </w:r>
      <w:r>
        <w:rPr>
          <w:rStyle w:val="FootnoteReference"/>
          <w:color w:val="00B050"/>
        </w:rPr>
        <w:footnoteReference w:id="94"/>
      </w:r>
      <w:r w:rsidRPr="00E52631">
        <w:rPr>
          <w:color w:val="00B050"/>
        </w:rPr>
        <w:t xml:space="preserve"> </w:t>
      </w:r>
      <w:r w:rsidRPr="00E52631">
        <w:rPr>
          <w:color w:val="7030A0"/>
        </w:rPr>
        <w:t>[which shall be subject to the Change Control Procedure.]</w:t>
      </w:r>
      <w:r>
        <w:rPr>
          <w:rStyle w:val="FootnoteReference"/>
          <w:color w:val="7030A0"/>
        </w:rPr>
        <w:footnoteReference w:id="95"/>
      </w:r>
    </w:p>
    <w:p w14:paraId="7EECF976" w14:textId="7463CC16" w:rsidR="00B33CDF" w:rsidRPr="006E40C8" w:rsidRDefault="006E40C8" w:rsidP="00A85444">
      <w:pPr>
        <w:pStyle w:val="Level2Number"/>
        <w:rPr>
          <w:color w:val="7030A0"/>
        </w:rPr>
      </w:pPr>
      <w:r w:rsidRPr="006E40C8">
        <w:rPr>
          <w:color w:val="7030A0"/>
        </w:rPr>
        <w:t>[</w:t>
      </w:r>
      <w:r w:rsidR="007213BD" w:rsidRPr="006E40C8">
        <w:rPr>
          <w:color w:val="7030A0"/>
        </w:rPr>
        <w:t xml:space="preserve">Without prejudice to </w:t>
      </w:r>
      <w:r w:rsidR="00DC2969" w:rsidRPr="006E40C8">
        <w:rPr>
          <w:color w:val="7030A0"/>
        </w:rPr>
        <w:fldChar w:fldCharType="begin"/>
      </w:r>
      <w:r w:rsidR="00DC2969" w:rsidRPr="006E40C8">
        <w:rPr>
          <w:color w:val="7030A0"/>
        </w:rPr>
        <w:instrText xml:space="preserve"> REF _Ref4853938 \r \h </w:instrText>
      </w:r>
      <w:r w:rsidR="00DC2969" w:rsidRPr="006E40C8">
        <w:rPr>
          <w:color w:val="7030A0"/>
        </w:rPr>
      </w:r>
      <w:r w:rsidR="00DC2969" w:rsidRPr="006E40C8">
        <w:rPr>
          <w:color w:val="7030A0"/>
        </w:rPr>
        <w:fldChar w:fldCharType="separate"/>
      </w:r>
      <w:r w:rsidR="001A3169">
        <w:rPr>
          <w:color w:val="7030A0"/>
        </w:rPr>
        <w:t>Schedule 17</w:t>
      </w:r>
      <w:r w:rsidR="00DC2969" w:rsidRPr="006E40C8">
        <w:rPr>
          <w:color w:val="7030A0"/>
        </w:rPr>
        <w:fldChar w:fldCharType="end"/>
      </w:r>
      <w:r w:rsidR="00DC2969" w:rsidRPr="006E40C8">
        <w:rPr>
          <w:color w:val="7030A0"/>
        </w:rPr>
        <w:t xml:space="preserve"> </w:t>
      </w:r>
      <w:r w:rsidR="007213BD" w:rsidRPr="006E40C8">
        <w:rPr>
          <w:color w:val="7030A0"/>
        </w:rPr>
        <w:t xml:space="preserve">(Change </w:t>
      </w:r>
      <w:r w:rsidR="00DC2969" w:rsidRPr="006E40C8">
        <w:rPr>
          <w:color w:val="7030A0"/>
        </w:rPr>
        <w:t>Pr</w:t>
      </w:r>
      <w:r w:rsidR="007213BD" w:rsidRPr="006E40C8">
        <w:rPr>
          <w:color w:val="7030A0"/>
        </w:rPr>
        <w:t xml:space="preserve">ocedure), no variation of this </w:t>
      </w:r>
      <w:r w:rsidR="003578E7">
        <w:rPr>
          <w:color w:val="7030A0"/>
        </w:rPr>
        <w:t>A</w:t>
      </w:r>
      <w:r w:rsidR="007213BD" w:rsidRPr="006E40C8">
        <w:rPr>
          <w:color w:val="7030A0"/>
        </w:rPr>
        <w:t>greement shall be effective unless it is in writing and signed by the parties (or their authorised representatives).</w:t>
      </w:r>
      <w:r w:rsidRPr="006E40C8">
        <w:rPr>
          <w:color w:val="7030A0"/>
        </w:rPr>
        <w:t>]</w:t>
      </w:r>
    </w:p>
    <w:p w14:paraId="06E3165C" w14:textId="77777777" w:rsidR="00B33CDF" w:rsidRDefault="007213BD" w:rsidP="00A85444">
      <w:pPr>
        <w:pStyle w:val="Level1Heading"/>
        <w:keepNext w:val="0"/>
      </w:pPr>
      <w:bookmarkStart w:id="402" w:name="a139687"/>
      <w:bookmarkStart w:id="403" w:name="_Toc4858197"/>
      <w:bookmarkStart w:id="404" w:name="_Toc13144245"/>
      <w:r>
        <w:t>Waiver</w:t>
      </w:r>
      <w:bookmarkEnd w:id="402"/>
      <w:bookmarkEnd w:id="403"/>
      <w:bookmarkEnd w:id="404"/>
    </w:p>
    <w:p w14:paraId="3E48CEB7" w14:textId="3E0BA992" w:rsidR="00B33CDF" w:rsidRDefault="007213BD" w:rsidP="00A85444">
      <w:pPr>
        <w:pStyle w:val="BodyText1"/>
      </w:pPr>
      <w:r>
        <w:t xml:space="preserve">No failure or delay by a </w:t>
      </w:r>
      <w:r w:rsidR="002D68FA">
        <w:t>P</w:t>
      </w:r>
      <w:r>
        <w:t xml:space="preserve">arty to exercise any right or remedy provided under this </w:t>
      </w:r>
      <w:r w:rsidR="003235F8">
        <w:t>A</w:t>
      </w:r>
      <w:r>
        <w:t xml:space="preserve">greement or by </w:t>
      </w:r>
      <w:r w:rsidR="000042D3">
        <w:t>Law</w:t>
      </w:r>
      <w:r w:rsidR="00B16D31">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281F29E" w14:textId="77777777" w:rsidR="00B33CDF" w:rsidRDefault="007213BD" w:rsidP="00A85444">
      <w:pPr>
        <w:pStyle w:val="Level1Heading"/>
        <w:keepNext w:val="0"/>
      </w:pPr>
      <w:bookmarkStart w:id="405" w:name="a410633"/>
      <w:bookmarkStart w:id="406" w:name="_Toc4858198"/>
      <w:bookmarkStart w:id="407" w:name="_Toc13144246"/>
      <w:r>
        <w:t>Rights and remedies</w:t>
      </w:r>
      <w:bookmarkEnd w:id="405"/>
      <w:bookmarkEnd w:id="406"/>
      <w:bookmarkEnd w:id="407"/>
    </w:p>
    <w:p w14:paraId="24D6D4E7" w14:textId="42079028" w:rsidR="00B33CDF" w:rsidRDefault="007213BD" w:rsidP="00A85444">
      <w:pPr>
        <w:pStyle w:val="BodyText1"/>
      </w:pPr>
      <w:r>
        <w:t xml:space="preserve">[Except as expressly provided in this </w:t>
      </w:r>
      <w:r w:rsidR="003235F8">
        <w:t>A</w:t>
      </w:r>
      <w:r>
        <w:t xml:space="preserve">greement, the </w:t>
      </w:r>
      <w:r>
        <w:rPr>
          <w:b/>
        </w:rPr>
        <w:t>OR</w:t>
      </w:r>
      <w:r>
        <w:t xml:space="preserve"> The] rights and remedies of </w:t>
      </w:r>
      <w:r w:rsidR="0090353C">
        <w:t>the Parties</w:t>
      </w:r>
      <w:r>
        <w:t xml:space="preserve"> provided under this </w:t>
      </w:r>
      <w:r w:rsidR="003235F8">
        <w:t>A</w:t>
      </w:r>
      <w:r>
        <w:t>greement are in addition to, and not exclusive of, any of its rights or remedies provided by law.</w:t>
      </w:r>
    </w:p>
    <w:p w14:paraId="33725FFB" w14:textId="77777777" w:rsidR="00B33CDF" w:rsidRDefault="007213BD" w:rsidP="00A85444">
      <w:pPr>
        <w:pStyle w:val="Level1Heading"/>
        <w:keepNext w:val="0"/>
      </w:pPr>
      <w:bookmarkStart w:id="408" w:name="a143256"/>
      <w:bookmarkStart w:id="409" w:name="_Toc4858199"/>
      <w:bookmarkStart w:id="410" w:name="_Toc13144247"/>
      <w:r>
        <w:t>No partnership or agency</w:t>
      </w:r>
      <w:bookmarkEnd w:id="408"/>
      <w:bookmarkEnd w:id="409"/>
      <w:bookmarkEnd w:id="410"/>
    </w:p>
    <w:p w14:paraId="46F65BA8" w14:textId="75F630B8" w:rsidR="00B33CDF" w:rsidRDefault="007213BD" w:rsidP="00A85444">
      <w:pPr>
        <w:pStyle w:val="Level2Number"/>
      </w:pPr>
      <w:bookmarkStart w:id="411" w:name="a238889"/>
      <w:r>
        <w:t xml:space="preserve">Nothing in this </w:t>
      </w:r>
      <w:r w:rsidR="0061233D">
        <w:t>A</w:t>
      </w:r>
      <w:r>
        <w:t xml:space="preserve">greement is intended to, or shall be deemed to, establish any partnership or joint venture between any of the parties, constitute any </w:t>
      </w:r>
      <w:r w:rsidR="002D68FA">
        <w:t>P</w:t>
      </w:r>
      <w:r>
        <w:t xml:space="preserve">arty the agent of another </w:t>
      </w:r>
      <w:r w:rsidR="002D68FA">
        <w:t>P</w:t>
      </w:r>
      <w:r>
        <w:t xml:space="preserve">arty, or authorise any </w:t>
      </w:r>
      <w:r w:rsidR="002D68FA">
        <w:t>P</w:t>
      </w:r>
      <w:r>
        <w:t xml:space="preserve">arty to make or enter into any commitments for or on behalf of any other </w:t>
      </w:r>
      <w:r w:rsidR="002D68FA">
        <w:t>P</w:t>
      </w:r>
      <w:r>
        <w:t>arty.</w:t>
      </w:r>
      <w:bookmarkEnd w:id="411"/>
    </w:p>
    <w:p w14:paraId="0805F55D" w14:textId="00B80CDE" w:rsidR="00B33CDF" w:rsidRDefault="007213BD" w:rsidP="00A85444">
      <w:pPr>
        <w:pStyle w:val="Level2Number"/>
      </w:pPr>
      <w:bookmarkStart w:id="412" w:name="a638959"/>
      <w:r>
        <w:t xml:space="preserve">Each </w:t>
      </w:r>
      <w:r w:rsidR="002D68FA">
        <w:t>P</w:t>
      </w:r>
      <w:r>
        <w:t>arty confirms it is acting on its own behalf and not for the benefit of any other person.</w:t>
      </w:r>
      <w:bookmarkEnd w:id="412"/>
    </w:p>
    <w:p w14:paraId="5E2FBC1C" w14:textId="77777777" w:rsidR="00B33CDF" w:rsidRDefault="006F6B2D" w:rsidP="00A85444">
      <w:pPr>
        <w:pStyle w:val="Level1Heading"/>
        <w:keepNext w:val="0"/>
      </w:pPr>
      <w:bookmarkStart w:id="413" w:name="_Ref10197179"/>
      <w:bookmarkStart w:id="414" w:name="_Toc13144248"/>
      <w:r>
        <w:t>Publicity</w:t>
      </w:r>
      <w:bookmarkEnd w:id="413"/>
      <w:bookmarkEnd w:id="414"/>
    </w:p>
    <w:p w14:paraId="4CA12EA7" w14:textId="77777777" w:rsidR="006F6B2D" w:rsidRDefault="006F6B2D" w:rsidP="00A85444">
      <w:pPr>
        <w:pStyle w:val="Level2Number"/>
      </w:pPr>
      <w:bookmarkStart w:id="415" w:name="_Ref338155553"/>
      <w:bookmarkStart w:id="416" w:name="a653739"/>
      <w:r>
        <w:rPr>
          <w:rStyle w:val="Level2asHeadingtext"/>
          <w:rFonts w:cs="Arial"/>
        </w:rPr>
        <w:t>Approval of marketing material</w:t>
      </w:r>
      <w:bookmarkEnd w:id="415"/>
    </w:p>
    <w:p w14:paraId="5C98C029" w14:textId="2FD2443E" w:rsidR="006F6B2D" w:rsidRPr="006F6B2D" w:rsidRDefault="006F6B2D" w:rsidP="00A85444">
      <w:pPr>
        <w:pStyle w:val="Level3Number"/>
        <w:rPr>
          <w:szCs w:val="22"/>
        </w:rPr>
      </w:pPr>
      <w:r>
        <w:t xml:space="preserve">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w:t>
      </w:r>
      <w:r>
        <w:lastRenderedPageBreak/>
        <w:t>announcement intended solely for internal distribution or any disclosure required by legal, accounting or regulatory requirements), shall be co</w:t>
      </w:r>
      <w:r>
        <w:noBreakHyphen/>
        <w:t xml:space="preserve">ordinated with and approved in the first instance by the </w:t>
      </w:r>
      <w:r w:rsidR="007023B1">
        <w:t>[</w:t>
      </w:r>
      <w:r w:rsidR="00FD1C8A">
        <w:rPr>
          <w:color w:val="0070C0"/>
        </w:rPr>
        <w:t>Plot Developer</w:t>
      </w:r>
      <w:r w:rsidR="007023B1">
        <w:t>]/[</w:t>
      </w:r>
      <w:r w:rsidR="00FD1C8A">
        <w:rPr>
          <w:color w:val="00B050"/>
        </w:rPr>
        <w:t>Building Developer</w:t>
      </w:r>
      <w:r w:rsidR="007023B1">
        <w:t>]</w:t>
      </w:r>
      <w:r>
        <w:t>’s Representative and ESCO’s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09B0272D" w14:textId="1ECC05F2" w:rsidR="006F6B2D" w:rsidRPr="006F6B2D" w:rsidRDefault="006F6B2D" w:rsidP="00A85444">
      <w:pPr>
        <w:pStyle w:val="Level3Number"/>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1A3169">
        <w:rPr>
          <w:szCs w:val="22"/>
        </w:rPr>
        <w:t>34</w:t>
      </w:r>
      <w:r>
        <w:rPr>
          <w:szCs w:val="22"/>
        </w:rPr>
        <w:fldChar w:fldCharType="end"/>
      </w:r>
      <w:r w:rsidRPr="006F6B2D">
        <w:rPr>
          <w:szCs w:val="22"/>
        </w:rPr>
        <w:t xml:space="preserve"> shall restrict the </w:t>
      </w:r>
      <w:r w:rsidR="007023B1">
        <w:rPr>
          <w:szCs w:val="22"/>
        </w:rPr>
        <w:t>[</w:t>
      </w:r>
      <w:r w:rsidR="00FD1C8A">
        <w:rPr>
          <w:color w:val="0070C0"/>
          <w:szCs w:val="22"/>
        </w:rPr>
        <w:t>Plot Developer</w:t>
      </w:r>
      <w:r w:rsidR="007023B1">
        <w:rPr>
          <w:szCs w:val="22"/>
        </w:rPr>
        <w:t>]/[</w:t>
      </w:r>
      <w:r w:rsidR="00FD1C8A">
        <w:rPr>
          <w:color w:val="00B050"/>
          <w:szCs w:val="22"/>
        </w:rPr>
        <w:t>Building Developer</w:t>
      </w:r>
      <w:r w:rsidR="007023B1">
        <w:rPr>
          <w:szCs w:val="22"/>
        </w:rPr>
        <w:t>]</w:t>
      </w:r>
      <w:r w:rsidRPr="006F6B2D">
        <w:rPr>
          <w:szCs w:val="22"/>
        </w:rPr>
        <w:t>'s right to publicise or make any announcement about the</w:t>
      </w:r>
      <w:r w:rsidR="00BC15BE">
        <w:rPr>
          <w:szCs w:val="22"/>
        </w:rPr>
        <w:t xml:space="preserve"> [</w:t>
      </w:r>
      <w:r w:rsidR="00BC15BE" w:rsidRPr="00BC15BE">
        <w:rPr>
          <w:color w:val="0070C0"/>
          <w:szCs w:val="22"/>
        </w:rPr>
        <w:t>Plot</w:t>
      </w:r>
      <w:r w:rsidRPr="00BC15BE">
        <w:rPr>
          <w:color w:val="0070C0"/>
          <w:szCs w:val="22"/>
        </w:rPr>
        <w:t xml:space="preserve"> Development</w:t>
      </w:r>
      <w:r w:rsidR="00BC15BE">
        <w:rPr>
          <w:szCs w:val="22"/>
        </w:rPr>
        <w:t>]/ [</w:t>
      </w:r>
      <w:r w:rsidR="00BC15BE" w:rsidRPr="00BC15BE">
        <w:rPr>
          <w:color w:val="00B050"/>
          <w:szCs w:val="22"/>
        </w:rPr>
        <w:t>Building</w:t>
      </w:r>
      <w:r w:rsidR="00BC15BE">
        <w:rPr>
          <w:szCs w:val="22"/>
        </w:rPr>
        <w:t>]</w:t>
      </w:r>
      <w:r w:rsidRPr="006F6B2D">
        <w:rPr>
          <w:szCs w:val="22"/>
        </w:rPr>
        <w:t xml:space="preserve"> provided that no reference is made to this Agreement, the Project Agreements </w:t>
      </w:r>
      <w:r w:rsidR="004601B0" w:rsidRPr="004601B0">
        <w:rPr>
          <w:color w:val="7030A0"/>
          <w:szCs w:val="22"/>
        </w:rPr>
        <w:t>[</w:t>
      </w:r>
      <w:r w:rsidRPr="004601B0">
        <w:rPr>
          <w:color w:val="7030A0"/>
          <w:szCs w:val="22"/>
        </w:rPr>
        <w:t>(other than the Customer Supply Agreements)</w:t>
      </w:r>
      <w:r w:rsidR="004601B0" w:rsidRPr="004601B0">
        <w:rPr>
          <w:color w:val="7030A0"/>
          <w:szCs w:val="22"/>
        </w:rPr>
        <w:t>]</w:t>
      </w:r>
      <w:r w:rsidRPr="006F6B2D">
        <w:rPr>
          <w:szCs w:val="22"/>
        </w:rPr>
        <w:t xml:space="preserve"> or the subject matter of any of those agreements, or to the involvement of ESCO,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1A3169">
        <w:rPr>
          <w:szCs w:val="22"/>
        </w:rPr>
        <w:t>34.1</w:t>
      </w:r>
      <w:r w:rsidR="004E71B0">
        <w:rPr>
          <w:szCs w:val="22"/>
        </w:rPr>
        <w:fldChar w:fldCharType="end"/>
      </w:r>
      <w:r w:rsidR="004E71B0">
        <w:rPr>
          <w:szCs w:val="22"/>
        </w:rPr>
        <w:t>.</w:t>
      </w:r>
    </w:p>
    <w:p w14:paraId="05A7D2E3" w14:textId="77777777" w:rsidR="006F6B2D" w:rsidRPr="00BC15BE" w:rsidRDefault="00BC15BE" w:rsidP="00A85444">
      <w:pPr>
        <w:pStyle w:val="Level2Number"/>
        <w:rPr>
          <w:color w:val="7030A0"/>
          <w:szCs w:val="22"/>
        </w:rPr>
      </w:pPr>
      <w:bookmarkStart w:id="417" w:name="_Ref338155556"/>
      <w:r w:rsidRPr="00BC15BE">
        <w:rPr>
          <w:rStyle w:val="Level2asHeadingtext"/>
          <w:color w:val="7030A0"/>
          <w:szCs w:val="22"/>
        </w:rPr>
        <w:t>[</w:t>
      </w:r>
      <w:r w:rsidR="006F6B2D" w:rsidRPr="00BC15BE">
        <w:rPr>
          <w:rStyle w:val="Level2asHeadingtext"/>
          <w:color w:val="7030A0"/>
          <w:szCs w:val="22"/>
        </w:rPr>
        <w:t>Public relations and press</w:t>
      </w:r>
      <w:bookmarkEnd w:id="417"/>
    </w:p>
    <w:p w14:paraId="1458B2D1" w14:textId="588A8189" w:rsidR="006F6B2D" w:rsidRPr="00BC15BE" w:rsidRDefault="006F6B2D" w:rsidP="00A85444">
      <w:pPr>
        <w:pStyle w:val="Body2"/>
        <w:rPr>
          <w:rFonts w:ascii="Calibri" w:hAnsi="Calibri" w:cs="Calibri"/>
          <w:color w:val="7030A0"/>
          <w:sz w:val="22"/>
          <w:szCs w:val="22"/>
        </w:rPr>
      </w:pPr>
      <w:r w:rsidRPr="00BC15BE">
        <w:rPr>
          <w:rFonts w:ascii="Calibri" w:hAnsi="Calibri" w:cs="Calibri"/>
          <w:color w:val="7030A0"/>
          <w:sz w:val="22"/>
          <w:szCs w:val="22"/>
        </w:rPr>
        <w:t xml:space="preserve">Subject to </w:t>
      </w:r>
      <w:r w:rsidRPr="00BC15BE">
        <w:rPr>
          <w:rFonts w:ascii="Calibri" w:hAnsi="Calibri" w:cs="Calibri"/>
          <w:bCs/>
          <w:color w:val="7030A0"/>
          <w:sz w:val="22"/>
          <w:szCs w:val="22"/>
        </w:rPr>
        <w:t>Clause</w:t>
      </w:r>
      <w:r w:rsidRPr="00BC15BE">
        <w:rPr>
          <w:rFonts w:ascii="Calibri" w:hAnsi="Calibri" w:cs="Calibri"/>
          <w:b/>
          <w:color w:val="7030A0"/>
          <w:sz w:val="22"/>
          <w:szCs w:val="22"/>
        </w:rPr>
        <w:t> </w:t>
      </w:r>
      <w:r w:rsidRPr="00BC15BE">
        <w:rPr>
          <w:rFonts w:ascii="Calibri" w:hAnsi="Calibri" w:cs="Calibri"/>
          <w:color w:val="7030A0"/>
          <w:sz w:val="22"/>
          <w:szCs w:val="22"/>
        </w:rPr>
        <w:fldChar w:fldCharType="begin"/>
      </w:r>
      <w:r w:rsidRPr="00BC15BE">
        <w:rPr>
          <w:rFonts w:ascii="Calibri" w:hAnsi="Calibri" w:cs="Calibri"/>
          <w:color w:val="7030A0"/>
          <w:sz w:val="22"/>
          <w:szCs w:val="22"/>
        </w:rPr>
        <w:instrText xml:space="preserve"> REF _Ref338155553 \r \h  \* MERGEFORMAT </w:instrText>
      </w:r>
      <w:r w:rsidRPr="00BC15BE">
        <w:rPr>
          <w:rFonts w:ascii="Calibri" w:hAnsi="Calibri" w:cs="Calibri"/>
          <w:color w:val="7030A0"/>
          <w:sz w:val="22"/>
          <w:szCs w:val="22"/>
        </w:rPr>
      </w:r>
      <w:r w:rsidRPr="00BC15BE">
        <w:rPr>
          <w:rFonts w:ascii="Calibri" w:hAnsi="Calibri" w:cs="Calibri"/>
          <w:color w:val="7030A0"/>
          <w:sz w:val="22"/>
          <w:szCs w:val="22"/>
        </w:rPr>
        <w:fldChar w:fldCharType="separate"/>
      </w:r>
      <w:r w:rsidR="001A3169">
        <w:rPr>
          <w:rFonts w:ascii="Calibri" w:hAnsi="Calibri" w:cs="Calibri"/>
          <w:color w:val="7030A0"/>
          <w:sz w:val="22"/>
          <w:szCs w:val="22"/>
        </w:rPr>
        <w:t>34.1</w:t>
      </w:r>
      <w:r w:rsidRPr="00BC15BE">
        <w:rPr>
          <w:rFonts w:ascii="Calibri" w:hAnsi="Calibri" w:cs="Calibri"/>
          <w:color w:val="7030A0"/>
          <w:sz w:val="22"/>
          <w:szCs w:val="22"/>
        </w:rPr>
        <w:fldChar w:fldCharType="end"/>
      </w:r>
      <w:r w:rsidRPr="00BC15BE">
        <w:rPr>
          <w:rFonts w:ascii="Calibri" w:hAnsi="Calibri" w:cs="Calibri"/>
          <w:color w:val="7030A0"/>
          <w:sz w:val="22"/>
          <w:szCs w:val="22"/>
        </w:rPr>
        <w:t xml:space="preserve">, the Parties shall comply with their respective obligations in </w:t>
      </w:r>
      <w:r w:rsidR="004601B0" w:rsidRPr="00BC15BE">
        <w:rPr>
          <w:rFonts w:ascii="Calibri" w:hAnsi="Calibri" w:cs="Calibri"/>
          <w:color w:val="7030A0"/>
          <w:sz w:val="22"/>
          <w:szCs w:val="22"/>
        </w:rPr>
        <w:fldChar w:fldCharType="begin"/>
      </w:r>
      <w:r w:rsidR="004601B0" w:rsidRPr="00BC15BE">
        <w:rPr>
          <w:rFonts w:ascii="Calibri" w:hAnsi="Calibri" w:cs="Calibri"/>
          <w:color w:val="7030A0"/>
          <w:sz w:val="22"/>
          <w:szCs w:val="22"/>
        </w:rPr>
        <w:instrText xml:space="preserve"> REF _Ref12010775 \r \h </w:instrText>
      </w:r>
      <w:r w:rsidR="004601B0" w:rsidRPr="00BC15BE">
        <w:rPr>
          <w:rFonts w:ascii="Calibri" w:hAnsi="Calibri" w:cs="Calibri"/>
          <w:color w:val="7030A0"/>
          <w:sz w:val="22"/>
          <w:szCs w:val="22"/>
        </w:rPr>
      </w:r>
      <w:r w:rsidR="004601B0" w:rsidRPr="00BC15BE">
        <w:rPr>
          <w:rFonts w:ascii="Calibri" w:hAnsi="Calibri" w:cs="Calibri"/>
          <w:color w:val="7030A0"/>
          <w:sz w:val="22"/>
          <w:szCs w:val="22"/>
        </w:rPr>
        <w:fldChar w:fldCharType="separate"/>
      </w:r>
      <w:r w:rsidR="001A3169">
        <w:rPr>
          <w:rFonts w:ascii="Calibri" w:hAnsi="Calibri" w:cs="Calibri"/>
          <w:color w:val="7030A0"/>
          <w:sz w:val="22"/>
          <w:szCs w:val="22"/>
        </w:rPr>
        <w:t>Schedule 13</w:t>
      </w:r>
      <w:r w:rsidR="004601B0" w:rsidRPr="00BC15BE">
        <w:rPr>
          <w:rFonts w:ascii="Calibri" w:hAnsi="Calibri" w:cs="Calibri"/>
          <w:color w:val="7030A0"/>
          <w:sz w:val="22"/>
          <w:szCs w:val="22"/>
        </w:rPr>
        <w:fldChar w:fldCharType="end"/>
      </w:r>
      <w:r w:rsidR="004601B0" w:rsidRPr="00BC15BE">
        <w:rPr>
          <w:rFonts w:ascii="Calibri" w:hAnsi="Calibri" w:cs="Calibri"/>
          <w:color w:val="7030A0"/>
          <w:sz w:val="22"/>
          <w:szCs w:val="22"/>
          <w:lang w:val="en-GB"/>
        </w:rPr>
        <w:t xml:space="preserve"> </w:t>
      </w:r>
      <w:r w:rsidR="004E71B0" w:rsidRPr="00BC15BE">
        <w:rPr>
          <w:rFonts w:ascii="Calibri" w:hAnsi="Calibri" w:cs="Calibri"/>
          <w:color w:val="7030A0"/>
          <w:sz w:val="22"/>
          <w:szCs w:val="22"/>
          <w:lang w:val="en-GB"/>
        </w:rPr>
        <w:t xml:space="preserve">(Marketing and Public Relations) </w:t>
      </w:r>
      <w:r w:rsidRPr="00BC15BE">
        <w:rPr>
          <w:rFonts w:ascii="Calibri" w:hAnsi="Calibri" w:cs="Calibri"/>
          <w:color w:val="7030A0"/>
          <w:sz w:val="22"/>
          <w:szCs w:val="22"/>
        </w:rPr>
        <w:t>so as to maximise the marketing opportunities arising in relation to the Energy System</w:t>
      </w:r>
      <w:r w:rsidR="00BC15BE" w:rsidRPr="00BC15BE">
        <w:rPr>
          <w:rFonts w:ascii="Calibri" w:hAnsi="Calibri" w:cs="Calibri"/>
          <w:color w:val="7030A0"/>
          <w:sz w:val="22"/>
          <w:szCs w:val="22"/>
          <w:lang w:val="en-GB"/>
        </w:rPr>
        <w:t>]</w:t>
      </w:r>
      <w:r w:rsidRPr="00BC15BE">
        <w:rPr>
          <w:rFonts w:ascii="Calibri" w:hAnsi="Calibri" w:cs="Calibri"/>
          <w:color w:val="7030A0"/>
          <w:sz w:val="22"/>
          <w:szCs w:val="22"/>
        </w:rPr>
        <w:t>.</w:t>
      </w:r>
    </w:p>
    <w:p w14:paraId="0718D66B" w14:textId="77777777" w:rsidR="00B33CDF" w:rsidRDefault="007213BD" w:rsidP="00A85444">
      <w:pPr>
        <w:pStyle w:val="Level1Heading"/>
        <w:keepNext w:val="0"/>
      </w:pPr>
      <w:bookmarkStart w:id="418" w:name="_Toc13144249"/>
      <w:r>
        <w:t>Severance</w:t>
      </w:r>
      <w:bookmarkEnd w:id="416"/>
      <w:bookmarkEnd w:id="418"/>
    </w:p>
    <w:p w14:paraId="1BAC4757" w14:textId="3BA494AE" w:rsidR="00B33CDF" w:rsidRDefault="007213BD" w:rsidP="00A85444">
      <w:pPr>
        <w:pStyle w:val="Level2Number"/>
      </w:pPr>
      <w:bookmarkStart w:id="419" w:name="a146398"/>
      <w:r>
        <w:t xml:space="preserve">If any provision or part-provision of this </w:t>
      </w:r>
      <w:r w:rsidR="0061233D">
        <w:t>A</w:t>
      </w:r>
      <w:r>
        <w:t xml:space="preserve">greement is or becomes invalid, illegal or unenforceable, it shall be deemed deleted, but that shall not affect the validity and enforceability of the rest of this </w:t>
      </w:r>
      <w:r w:rsidR="0061233D">
        <w:t>A</w:t>
      </w:r>
      <w:r>
        <w:t>greement.</w:t>
      </w:r>
      <w:bookmarkEnd w:id="419"/>
    </w:p>
    <w:p w14:paraId="5CE86CEA" w14:textId="33E8B163" w:rsidR="00B33CDF" w:rsidRDefault="007213BD" w:rsidP="00A85444">
      <w:pPr>
        <w:pStyle w:val="Level2Number"/>
      </w:pPr>
      <w:bookmarkStart w:id="420" w:name="a530400"/>
      <w:r>
        <w:t xml:space="preserve">If any provision or part-provision of this </w:t>
      </w:r>
      <w:r w:rsidR="0061233D">
        <w:t>A</w:t>
      </w:r>
      <w:r>
        <w:t xml:space="preserve">greement is deemed deleted under clause </w:t>
      </w:r>
      <w:r w:rsidR="00B33CDF">
        <w:fldChar w:fldCharType="begin"/>
      </w:r>
      <w:r>
        <w:instrText>REF "a146398" \h \n</w:instrText>
      </w:r>
      <w:r w:rsidR="00B33CDF">
        <w:fldChar w:fldCharType="separate"/>
      </w:r>
      <w:r w:rsidR="001A3169">
        <w:t>35.1</w:t>
      </w:r>
      <w:r w:rsidR="00B33CDF">
        <w:fldChar w:fldCharType="end"/>
      </w:r>
      <w:r w:rsidR="00AC57D6">
        <w:t xml:space="preserve">, </w:t>
      </w:r>
      <w:r>
        <w:t>the parties shall negotiate in good faith to agree a replacement provision that, to the greatest extent possible, achieves the intended commercial result of the original provision.</w:t>
      </w:r>
      <w:bookmarkEnd w:id="420"/>
    </w:p>
    <w:p w14:paraId="0D78FA0D" w14:textId="77777777" w:rsidR="00B33CDF" w:rsidRDefault="007213BD" w:rsidP="00A85444">
      <w:pPr>
        <w:pStyle w:val="Level1Heading"/>
        <w:keepNext w:val="0"/>
      </w:pPr>
      <w:bookmarkStart w:id="421" w:name="a645176"/>
      <w:bookmarkStart w:id="422" w:name="_Toc4858202"/>
      <w:bookmarkStart w:id="423" w:name="_Toc13144250"/>
      <w:r>
        <w:t>Further assurance</w:t>
      </w:r>
      <w:bookmarkEnd w:id="421"/>
      <w:bookmarkEnd w:id="422"/>
      <w:bookmarkEnd w:id="423"/>
    </w:p>
    <w:p w14:paraId="5ECEECB5" w14:textId="2C2C95A8" w:rsidR="00B33CDF" w:rsidRDefault="007213BD" w:rsidP="00A85444">
      <w:pPr>
        <w:pStyle w:val="BodyText1"/>
      </w:pPr>
      <w:r>
        <w:t xml:space="preserve">[At its own expense, each </w:t>
      </w:r>
      <w:r>
        <w:rPr>
          <w:b/>
        </w:rPr>
        <w:t>OR</w:t>
      </w:r>
      <w:r>
        <w:t xml:space="preserve"> Each] </w:t>
      </w:r>
      <w:r w:rsidR="002D68FA">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61233D">
        <w:t>A</w:t>
      </w:r>
      <w:r>
        <w:t>greement.</w:t>
      </w:r>
    </w:p>
    <w:p w14:paraId="75913217" w14:textId="77777777" w:rsidR="00B33CDF" w:rsidRDefault="007213BD" w:rsidP="00A85444">
      <w:pPr>
        <w:pStyle w:val="Level1Heading"/>
        <w:keepNext w:val="0"/>
      </w:pPr>
      <w:bookmarkStart w:id="424" w:name="a435476"/>
      <w:bookmarkStart w:id="425" w:name="_Toc4858203"/>
      <w:bookmarkStart w:id="426" w:name="_Toc13144251"/>
      <w:r>
        <w:t>Entire agreement</w:t>
      </w:r>
      <w:bookmarkEnd w:id="424"/>
      <w:bookmarkEnd w:id="425"/>
      <w:bookmarkEnd w:id="426"/>
    </w:p>
    <w:p w14:paraId="483126FA" w14:textId="5CD6C1DF" w:rsidR="00B33CDF" w:rsidRDefault="007213BD" w:rsidP="00A85444">
      <w:pPr>
        <w:pStyle w:val="Level2Number"/>
      </w:pPr>
      <w:bookmarkStart w:id="427" w:name="a391528"/>
      <w:r>
        <w:t xml:space="preserve">This </w:t>
      </w:r>
      <w:r w:rsidR="0061233D">
        <w:t>A</w:t>
      </w:r>
      <w:r>
        <w:t xml:space="preserve">greement constitutes the entire agreement between the </w:t>
      </w:r>
      <w:r w:rsidR="000042D3">
        <w:t>P</w:t>
      </w:r>
      <w:r>
        <w:t>arties and supersedes and extinguishes all previous agreements, promises, assurances, warranties, representations and understandings between them, whether written or oral, relating to its subject matter.</w:t>
      </w:r>
      <w:bookmarkEnd w:id="427"/>
    </w:p>
    <w:p w14:paraId="40A7D3C5" w14:textId="3BFBAF16" w:rsidR="00B33CDF" w:rsidRDefault="007213BD" w:rsidP="00A85444">
      <w:pPr>
        <w:pStyle w:val="Level2Number"/>
      </w:pPr>
      <w:bookmarkStart w:id="428" w:name="a646602"/>
      <w:r>
        <w:t xml:space="preserve">Each </w:t>
      </w:r>
      <w:r w:rsidR="002D68FA">
        <w:t>P</w:t>
      </w:r>
      <w:r>
        <w:t xml:space="preserve">arty agrees that it shall have no remedies in respect of any statement, representation, assurance or warranty (whether made innocently or negligently) that is not set out in this </w:t>
      </w:r>
      <w:r w:rsidR="0061233D">
        <w:t>A</w:t>
      </w:r>
      <w:r>
        <w:t xml:space="preserve">greement. </w:t>
      </w:r>
      <w:r w:rsidR="00AC57D6" w:rsidRPr="00AC57D6">
        <w:rPr>
          <w:color w:val="7030A0"/>
        </w:rPr>
        <w:t>[</w:t>
      </w:r>
      <w:r w:rsidRPr="00AC57D6">
        <w:rPr>
          <w:color w:val="7030A0"/>
        </w:rPr>
        <w:t xml:space="preserve">Subject </w:t>
      </w:r>
      <w:r w:rsidR="00446D9A" w:rsidRPr="00AC57D6">
        <w:rPr>
          <w:color w:val="7030A0"/>
        </w:rPr>
        <w:t xml:space="preserve">to Clause </w:t>
      </w:r>
      <w:r w:rsidR="00446D9A" w:rsidRPr="00AC57D6">
        <w:rPr>
          <w:color w:val="7030A0"/>
        </w:rPr>
        <w:fldChar w:fldCharType="begin"/>
      </w:r>
      <w:r w:rsidR="00446D9A" w:rsidRPr="00AC57D6">
        <w:rPr>
          <w:color w:val="7030A0"/>
        </w:rPr>
        <w:instrText xml:space="preserve"> REF _Ref338155426 \r \h </w:instrText>
      </w:r>
      <w:r w:rsidR="00446D9A" w:rsidRPr="00AC57D6">
        <w:rPr>
          <w:color w:val="7030A0"/>
        </w:rPr>
      </w:r>
      <w:r w:rsidR="00446D9A" w:rsidRPr="00AC57D6">
        <w:rPr>
          <w:color w:val="7030A0"/>
        </w:rPr>
        <w:fldChar w:fldCharType="separate"/>
      </w:r>
      <w:r w:rsidR="001A3169">
        <w:rPr>
          <w:color w:val="7030A0"/>
        </w:rPr>
        <w:t>19.8</w:t>
      </w:r>
      <w:r w:rsidR="00446D9A" w:rsidRPr="00AC57D6">
        <w:rPr>
          <w:color w:val="7030A0"/>
        </w:rPr>
        <w:fldChar w:fldCharType="end"/>
      </w:r>
      <w:r w:rsidR="00446D9A" w:rsidRPr="00AC57D6">
        <w:rPr>
          <w:color w:val="7030A0"/>
        </w:rPr>
        <w:t xml:space="preserve"> (Warranties and Representation)</w:t>
      </w:r>
      <w:r w:rsidR="00AC57D6" w:rsidRPr="00AC57D6">
        <w:rPr>
          <w:color w:val="7030A0"/>
        </w:rPr>
        <w:t>]</w:t>
      </w:r>
      <w:r w:rsidR="000042D3">
        <w:rPr>
          <w:color w:val="7030A0"/>
        </w:rPr>
        <w:t>.</w:t>
      </w:r>
      <w:r w:rsidR="00446D9A">
        <w:t xml:space="preserve"> </w:t>
      </w:r>
      <w:r w:rsidR="000042D3">
        <w:t xml:space="preserve">Each </w:t>
      </w:r>
      <w:r w:rsidR="00636803">
        <w:t>P</w:t>
      </w:r>
      <w:r>
        <w:t xml:space="preserve">arty agrees that it shall have no claim for innocent or negligent misrepresentation or negligent misstatement based on any statement in this </w:t>
      </w:r>
      <w:r w:rsidR="0061233D">
        <w:t>A</w:t>
      </w:r>
      <w:r>
        <w:t>greement.</w:t>
      </w:r>
      <w:bookmarkEnd w:id="428"/>
    </w:p>
    <w:p w14:paraId="1274E83D" w14:textId="77777777" w:rsidR="00B33CDF" w:rsidRDefault="007213BD" w:rsidP="00A85444">
      <w:pPr>
        <w:pStyle w:val="Level1Heading"/>
        <w:keepNext w:val="0"/>
      </w:pPr>
      <w:bookmarkStart w:id="429" w:name="a262594"/>
      <w:bookmarkStart w:id="430" w:name="_Toc4858204"/>
      <w:bookmarkStart w:id="431" w:name="_Toc13144252"/>
      <w:r>
        <w:lastRenderedPageBreak/>
        <w:t>Third party rights</w:t>
      </w:r>
      <w:bookmarkEnd w:id="429"/>
      <w:bookmarkEnd w:id="430"/>
      <w:bookmarkEnd w:id="431"/>
    </w:p>
    <w:p w14:paraId="1DF16678" w14:textId="50F5826D" w:rsidR="00B33CDF" w:rsidRDefault="0090353C" w:rsidP="00A85444">
      <w:pPr>
        <w:pStyle w:val="Level2Number"/>
      </w:pPr>
      <w:bookmarkStart w:id="432" w:name="a893079"/>
      <w:r>
        <w:t>T</w:t>
      </w:r>
      <w:r w:rsidR="007213BD">
        <w:t xml:space="preserve">his </w:t>
      </w:r>
      <w:r w:rsidR="0061233D">
        <w:t>A</w:t>
      </w:r>
      <w:r w:rsidR="007213BD">
        <w:t xml:space="preserve">greement does not give rise to any rights under the Contracts (Rights of Third parties) Act 1999 to enforce any terms of this </w:t>
      </w:r>
      <w:r w:rsidR="0061233D">
        <w:t>A</w:t>
      </w:r>
      <w:r w:rsidR="007213BD">
        <w:t>greement.</w:t>
      </w:r>
      <w:bookmarkEnd w:id="432"/>
    </w:p>
    <w:p w14:paraId="573380AE" w14:textId="1C6B5CF6" w:rsidR="00B33CDF" w:rsidRDefault="007213BD" w:rsidP="00A85444">
      <w:pPr>
        <w:pStyle w:val="Level2Number"/>
      </w:pPr>
      <w:bookmarkStart w:id="433" w:name="a217534"/>
      <w:r>
        <w:t xml:space="preserve">The rights of the </w:t>
      </w:r>
      <w:r w:rsidR="000042D3">
        <w:t>P</w:t>
      </w:r>
      <w:r>
        <w:t xml:space="preserve">arties to rescind or vary this </w:t>
      </w:r>
      <w:r w:rsidR="0061233D">
        <w:t>A</w:t>
      </w:r>
      <w:r>
        <w:t>greement are not subject to the consent of any other person.</w:t>
      </w:r>
      <w:bookmarkEnd w:id="433"/>
    </w:p>
    <w:p w14:paraId="18219E6C" w14:textId="77777777" w:rsidR="00B33CDF" w:rsidRDefault="007213BD" w:rsidP="00A85444">
      <w:pPr>
        <w:pStyle w:val="Level1Heading"/>
        <w:keepNext w:val="0"/>
      </w:pPr>
      <w:bookmarkStart w:id="434" w:name="a455211"/>
      <w:bookmarkStart w:id="435" w:name="_Toc4858205"/>
      <w:bookmarkStart w:id="436" w:name="_Toc13144253"/>
      <w:r>
        <w:t>Notices</w:t>
      </w:r>
      <w:bookmarkEnd w:id="434"/>
      <w:bookmarkEnd w:id="435"/>
      <w:bookmarkEnd w:id="436"/>
    </w:p>
    <w:p w14:paraId="3CD9157C" w14:textId="3838FD45" w:rsidR="00B33CDF" w:rsidRDefault="007213BD" w:rsidP="00A85444">
      <w:pPr>
        <w:pStyle w:val="Level2Number"/>
      </w:pPr>
      <w:bookmarkStart w:id="437" w:name="a500176"/>
      <w:r>
        <w:t xml:space="preserve">A notice or communication given to a </w:t>
      </w:r>
      <w:r w:rsidR="00636803">
        <w:t>P</w:t>
      </w:r>
      <w:r>
        <w:t xml:space="preserve">arty under or in connection with this </w:t>
      </w:r>
      <w:r w:rsidR="00636803">
        <w:t>A</w:t>
      </w:r>
      <w:r>
        <w:t xml:space="preserve">greement shall be in writing and sent to </w:t>
      </w:r>
      <w:r w:rsidR="00636803">
        <w:t xml:space="preserve">such Party </w:t>
      </w:r>
      <w:r>
        <w:t xml:space="preserve">at the address [or email address] given in this </w:t>
      </w:r>
      <w:r w:rsidR="0061233D">
        <w:t>A</w:t>
      </w:r>
      <w:r>
        <w:t xml:space="preserve">greement or as otherwise notified in writing to [the </w:t>
      </w:r>
      <w:r>
        <w:rPr>
          <w:b/>
        </w:rPr>
        <w:t>OR</w:t>
      </w:r>
      <w:r>
        <w:t xml:space="preserve"> each] other </w:t>
      </w:r>
      <w:r w:rsidR="00636803">
        <w:t>P</w:t>
      </w:r>
      <w:r>
        <w:t>arty.</w:t>
      </w:r>
      <w:bookmarkEnd w:id="437"/>
    </w:p>
    <w:p w14:paraId="504CBD67" w14:textId="5CF35A15" w:rsidR="00B33CDF" w:rsidRDefault="007213BD" w:rsidP="00A85444">
      <w:pPr>
        <w:pStyle w:val="Level2Number"/>
      </w:pPr>
      <w:bookmarkStart w:id="438" w:name="a920617"/>
      <w:r>
        <w:t xml:space="preserve">This clause </w:t>
      </w:r>
      <w:r w:rsidR="00B33CDF">
        <w:fldChar w:fldCharType="begin"/>
      </w:r>
      <w:r>
        <w:instrText>REF "a920617" \h \n</w:instrText>
      </w:r>
      <w:r w:rsidR="00B33CDF">
        <w:fldChar w:fldCharType="separate"/>
      </w:r>
      <w:r w:rsidR="001A3169">
        <w:t>39.2</w:t>
      </w:r>
      <w:r w:rsidR="00B33CDF">
        <w:fldChar w:fldCharType="end"/>
      </w:r>
      <w:r>
        <w:t xml:space="preserve"> sets out the delivery methods for sending a notice to a </w:t>
      </w:r>
      <w:r w:rsidR="00636803">
        <w:t>P</w:t>
      </w:r>
      <w:r>
        <w:t xml:space="preserve">arty under this </w:t>
      </w:r>
      <w:r w:rsidR="0061233D">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1A3169">
        <w:t>39.3</w:t>
      </w:r>
      <w:r w:rsidR="00B33CDF">
        <w:fldChar w:fldCharType="end"/>
      </w:r>
      <w:bookmarkEnd w:id="438"/>
      <w:r w:rsidR="00AC57D6">
        <w:t>.</w:t>
      </w:r>
    </w:p>
    <w:p w14:paraId="169A13A7" w14:textId="77777777" w:rsidR="00B33CDF" w:rsidRDefault="007213BD" w:rsidP="00A85444">
      <w:pPr>
        <w:pStyle w:val="Level3Number"/>
      </w:pPr>
      <w:bookmarkStart w:id="439" w:name="a368882"/>
      <w:r>
        <w:t>if delivered by hand, on signature of a delivery receipt[ or at the time the notice is left at the address];</w:t>
      </w:r>
      <w:bookmarkEnd w:id="439"/>
    </w:p>
    <w:p w14:paraId="7425007D" w14:textId="77777777" w:rsidR="00B33CDF" w:rsidRDefault="007213BD" w:rsidP="00A85444">
      <w:pPr>
        <w:pStyle w:val="Level3Number"/>
      </w:pPr>
      <w:bookmarkStart w:id="440"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40"/>
    </w:p>
    <w:p w14:paraId="708AD7F9" w14:textId="77777777" w:rsidR="00B33CDF" w:rsidRDefault="007213BD" w:rsidP="00A85444">
      <w:pPr>
        <w:pStyle w:val="Level3Number"/>
      </w:pPr>
      <w:bookmarkStart w:id="441"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41"/>
    </w:p>
    <w:p w14:paraId="6A0E497D" w14:textId="77777777" w:rsidR="00B33CDF" w:rsidRDefault="007213BD" w:rsidP="00A85444">
      <w:pPr>
        <w:pStyle w:val="Level3Number"/>
      </w:pPr>
      <w:bookmarkStart w:id="442" w:name="a393240"/>
      <w:r>
        <w:t>[if sent by email, at the time of transmission; [or]]</w:t>
      </w:r>
      <w:bookmarkEnd w:id="442"/>
    </w:p>
    <w:p w14:paraId="0BF02DC6" w14:textId="77777777" w:rsidR="00B33CDF" w:rsidRDefault="007213BD" w:rsidP="00A85444">
      <w:pPr>
        <w:pStyle w:val="Level3Number"/>
      </w:pPr>
      <w:bookmarkStart w:id="443" w:name="a714669"/>
      <w:r>
        <w:t>[if sent by fax, at the time of transmission</w:t>
      </w:r>
      <w:r w:rsidR="00362481">
        <w:t>.</w:t>
      </w:r>
      <w:r>
        <w:t>]</w:t>
      </w:r>
      <w:bookmarkEnd w:id="443"/>
    </w:p>
    <w:p w14:paraId="328436BA" w14:textId="7D33901D" w:rsidR="00B33CDF" w:rsidRDefault="007213BD" w:rsidP="00A85444">
      <w:pPr>
        <w:pStyle w:val="Level2Number"/>
      </w:pPr>
      <w:bookmarkStart w:id="444" w:name="a172842"/>
      <w:r>
        <w:t xml:space="preserve">If deemed receipt under clause </w:t>
      </w:r>
      <w:r w:rsidR="00B33CDF">
        <w:fldChar w:fldCharType="begin"/>
      </w:r>
      <w:r>
        <w:instrText>REF "a920617" \h \n</w:instrText>
      </w:r>
      <w:r w:rsidR="00B33CDF">
        <w:fldChar w:fldCharType="separate"/>
      </w:r>
      <w:r w:rsidR="001A3169">
        <w:t>39.2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1A3169">
        <w:t>39.3</w:t>
      </w:r>
      <w:r w:rsidR="00B33CDF">
        <w:fldChar w:fldCharType="end"/>
      </w:r>
      <w:r>
        <w:t>, business hours means 9.00am to 5.00pm Monday to Friday on a day that is not a public holiday in the place of receipt.</w:t>
      </w:r>
      <w:bookmarkEnd w:id="444"/>
    </w:p>
    <w:p w14:paraId="716ADA56" w14:textId="77777777" w:rsidR="00B33CDF" w:rsidRDefault="007213BD" w:rsidP="00A85444">
      <w:pPr>
        <w:pStyle w:val="Level2Number"/>
      </w:pPr>
      <w:bookmarkStart w:id="445" w:name="a393757"/>
      <w:r>
        <w:t>This clause does not apply to the service of any proceedings or other documents in any legal action or, where applicable, any arbitration or other method of dispute resolution.</w:t>
      </w:r>
      <w:bookmarkEnd w:id="445"/>
    </w:p>
    <w:p w14:paraId="44BA1CBF" w14:textId="7ED3C6E5" w:rsidR="00B33CDF" w:rsidRDefault="007213BD" w:rsidP="00A85444">
      <w:pPr>
        <w:pStyle w:val="Level2Number"/>
      </w:pPr>
      <w:bookmarkStart w:id="446" w:name="a598806"/>
      <w:r>
        <w:t xml:space="preserve">[A notice given under this </w:t>
      </w:r>
      <w:r w:rsidR="0061233D">
        <w:t>A</w:t>
      </w:r>
      <w:r>
        <w:t>greement is not valid if sent by email.]</w:t>
      </w:r>
      <w:bookmarkEnd w:id="446"/>
    </w:p>
    <w:p w14:paraId="1169D69C" w14:textId="77777777" w:rsidR="00B33CDF" w:rsidRDefault="007213BD" w:rsidP="00A85444">
      <w:pPr>
        <w:pStyle w:val="Level1Heading"/>
        <w:keepNext w:val="0"/>
      </w:pPr>
      <w:bookmarkStart w:id="447" w:name="a204749"/>
      <w:bookmarkStart w:id="448" w:name="_Toc4858206"/>
      <w:bookmarkStart w:id="449" w:name="_Toc13144254"/>
      <w:r>
        <w:t>Counterparts</w:t>
      </w:r>
      <w:bookmarkEnd w:id="447"/>
      <w:bookmarkEnd w:id="448"/>
      <w:bookmarkEnd w:id="449"/>
    </w:p>
    <w:p w14:paraId="528A286D" w14:textId="2742C8D3" w:rsidR="00B33CDF" w:rsidRDefault="007213BD" w:rsidP="00A85444">
      <w:pPr>
        <w:pStyle w:val="Level2Number"/>
      </w:pPr>
      <w:bookmarkStart w:id="450" w:name="a202985"/>
      <w:r>
        <w:t xml:space="preserve">This </w:t>
      </w:r>
      <w:r w:rsidR="0061233D">
        <w:t>A</w:t>
      </w:r>
      <w:r>
        <w:t xml:space="preserve">greement may be executed in any number of counterparts, each of which when executed [and delivered] shall constitute a duplicate original, but all the counterparts shall together constitute the one </w:t>
      </w:r>
      <w:r w:rsidR="0061233D">
        <w:t>A</w:t>
      </w:r>
      <w:r>
        <w:t>greement.</w:t>
      </w:r>
      <w:bookmarkEnd w:id="450"/>
    </w:p>
    <w:p w14:paraId="0D035A91" w14:textId="63378923" w:rsidR="00B33CDF" w:rsidRDefault="007213BD" w:rsidP="00A85444">
      <w:pPr>
        <w:pStyle w:val="Level2Number"/>
      </w:pPr>
      <w:bookmarkStart w:id="451" w:name="a352296"/>
      <w:r>
        <w:t xml:space="preserve">[Transmission of [an executed counterpart of this </w:t>
      </w:r>
      <w:r w:rsidR="0061233D">
        <w:t>A</w:t>
      </w:r>
      <w:r>
        <w:t xml:space="preserve">greement (but for the avoidance of doubt not just a signature page) </w:t>
      </w:r>
      <w:r>
        <w:rPr>
          <w:b/>
        </w:rPr>
        <w:t>OR</w:t>
      </w:r>
      <w:r>
        <w:t xml:space="preserve"> the executed signature page of a counterpart </w:t>
      </w:r>
      <w:r>
        <w:lastRenderedPageBreak/>
        <w:t xml:space="preserve">of this </w:t>
      </w:r>
      <w:r w:rsidR="0061233D">
        <w:t>A</w:t>
      </w:r>
      <w:r>
        <w:t xml:space="preserve">greement] by email (in PDF, JPEG or other agreed format) shall take effect as delivery of an executed counterpart of this </w:t>
      </w:r>
      <w:r w:rsidR="0061233D">
        <w:t>A</w:t>
      </w:r>
      <w:r>
        <w:t xml:space="preserve">greement. If either method of delivery is adopted, without prejudice to the validity of the agreement thus made, each </w:t>
      </w:r>
      <w:r w:rsidR="0061233D">
        <w:t>P</w:t>
      </w:r>
      <w:r>
        <w:t>arty shall provide the others with the original of such counterpart as soon as reasonably possible thereafter.]</w:t>
      </w:r>
      <w:bookmarkEnd w:id="451"/>
    </w:p>
    <w:p w14:paraId="06DD2F77" w14:textId="6494F441" w:rsidR="00B33CDF" w:rsidRDefault="007213BD" w:rsidP="00A85444">
      <w:pPr>
        <w:pStyle w:val="Level2Number"/>
      </w:pPr>
      <w:bookmarkStart w:id="452" w:name="a354753"/>
      <w:r>
        <w:t xml:space="preserve">[No counterpart shall be effective until each </w:t>
      </w:r>
      <w:r w:rsidR="00636803">
        <w:t>P</w:t>
      </w:r>
      <w:r>
        <w:t>arty has executed [and delivered] at least one counterpart.]</w:t>
      </w:r>
      <w:bookmarkEnd w:id="452"/>
    </w:p>
    <w:p w14:paraId="06EF1C35" w14:textId="77777777" w:rsidR="00B33CDF" w:rsidRDefault="007213BD" w:rsidP="00A85444">
      <w:pPr>
        <w:pStyle w:val="Level1Heading"/>
        <w:keepNext w:val="0"/>
      </w:pPr>
      <w:bookmarkStart w:id="453" w:name="a496153"/>
      <w:bookmarkStart w:id="454" w:name="_Toc4858207"/>
      <w:bookmarkStart w:id="455" w:name="_Toc13144255"/>
      <w:r>
        <w:t>Governing law</w:t>
      </w:r>
      <w:bookmarkEnd w:id="453"/>
      <w:bookmarkEnd w:id="454"/>
      <w:bookmarkEnd w:id="455"/>
    </w:p>
    <w:p w14:paraId="2D57AEF0" w14:textId="4E91AC3D" w:rsidR="00B33CDF" w:rsidRDefault="007213BD" w:rsidP="00A85444">
      <w:pPr>
        <w:pStyle w:val="BodyText1"/>
      </w:pPr>
      <w:r>
        <w:t xml:space="preserve">This </w:t>
      </w:r>
      <w:r w:rsidR="0061233D">
        <w:t>A</w:t>
      </w:r>
      <w:r>
        <w:t xml:space="preserve">greement and any dispute or claim (including non-contractual disputes or claims) arising out of or in connection with it or its subject matter or formation shall be governed by and construed in accordance with the </w:t>
      </w:r>
      <w:r w:rsidR="000042D3">
        <w:t>Law</w:t>
      </w:r>
      <w:r w:rsidR="00743B8E">
        <w:t xml:space="preserve"> </w:t>
      </w:r>
      <w:r>
        <w:t>of England and Wales.</w:t>
      </w:r>
    </w:p>
    <w:p w14:paraId="239A35DE" w14:textId="77777777" w:rsidR="00B33CDF" w:rsidRDefault="007213BD" w:rsidP="00A85444">
      <w:pPr>
        <w:pStyle w:val="Level1Heading"/>
        <w:keepNext w:val="0"/>
      </w:pPr>
      <w:bookmarkStart w:id="456" w:name="a138356"/>
      <w:bookmarkStart w:id="457" w:name="_Toc4858208"/>
      <w:bookmarkStart w:id="458" w:name="_Toc13144256"/>
      <w:r>
        <w:t>Jurisdiction</w:t>
      </w:r>
      <w:bookmarkEnd w:id="456"/>
      <w:bookmarkEnd w:id="457"/>
      <w:bookmarkEnd w:id="458"/>
    </w:p>
    <w:p w14:paraId="58C87CF5" w14:textId="44203A6F" w:rsidR="00B33CDF" w:rsidRDefault="007213BD" w:rsidP="00A85444">
      <w:pPr>
        <w:pStyle w:val="BodyText1"/>
      </w:pPr>
      <w:r>
        <w:t xml:space="preserve">Each </w:t>
      </w:r>
      <w:r w:rsidR="0063680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61233D">
        <w:t>A</w:t>
      </w:r>
      <w:r>
        <w:t>greement or its subject matter or formation.</w:t>
      </w:r>
    </w:p>
    <w:bookmarkEnd w:id="3"/>
    <w:p w14:paraId="3B7B4B86" w14:textId="77777777" w:rsidR="00F07A52" w:rsidRPr="00F07A52" w:rsidRDefault="00F07A52" w:rsidP="00A85444">
      <w:pPr>
        <w:pStyle w:val="Part0"/>
        <w:keepNext w:val="0"/>
        <w:numPr>
          <w:ilvl w:val="0"/>
          <w:numId w:val="0"/>
        </w:numPr>
        <w:jc w:val="both"/>
        <w:rPr>
          <w:lang w:val="x-none"/>
        </w:rPr>
      </w:pPr>
    </w:p>
    <w:p w14:paraId="343E57C4" w14:textId="77777777" w:rsidR="00B33CDF" w:rsidRDefault="00B81860" w:rsidP="00AC57D6">
      <w:pPr>
        <w:pStyle w:val="Schedule0"/>
        <w:keepNext w:val="0"/>
        <w:ind w:left="0"/>
      </w:pPr>
      <w:bookmarkStart w:id="459" w:name="_Ref4854502"/>
      <w:bookmarkStart w:id="460" w:name="_Ref4854550"/>
      <w:bookmarkStart w:id="461" w:name="_Toc4858210"/>
      <w:bookmarkStart w:id="462" w:name="_Toc13144257"/>
      <w:r>
        <w:lastRenderedPageBreak/>
        <w:t>- Plans</w:t>
      </w:r>
      <w:bookmarkEnd w:id="459"/>
      <w:bookmarkEnd w:id="460"/>
      <w:bookmarkEnd w:id="461"/>
      <w:bookmarkEnd w:id="462"/>
    </w:p>
    <w:p w14:paraId="3E782FD2" w14:textId="77777777" w:rsidR="00B33CDF" w:rsidRDefault="007213BD" w:rsidP="00AC57D6">
      <w:pPr>
        <w:pStyle w:val="Schedule0"/>
        <w:keepNext w:val="0"/>
        <w:ind w:left="0"/>
      </w:pPr>
      <w:bookmarkStart w:id="463" w:name="a604187"/>
      <w:bookmarkStart w:id="464" w:name="_Ref4854489"/>
      <w:bookmarkStart w:id="465" w:name="_Toc4858211"/>
      <w:bookmarkStart w:id="466" w:name="_Toc13144258"/>
      <w:r>
        <w:lastRenderedPageBreak/>
        <w:t xml:space="preserve">- </w:t>
      </w:r>
      <w:bookmarkEnd w:id="463"/>
      <w:r w:rsidR="00815233">
        <w:t>Programmes</w:t>
      </w:r>
      <w:bookmarkEnd w:id="464"/>
      <w:bookmarkEnd w:id="465"/>
      <w:bookmarkEnd w:id="466"/>
    </w:p>
    <w:p w14:paraId="3FFF23D6" w14:textId="77777777" w:rsidR="00B33CDF" w:rsidRDefault="007213BD" w:rsidP="00AC57D6">
      <w:pPr>
        <w:pStyle w:val="Schedule0"/>
        <w:keepNext w:val="0"/>
        <w:ind w:left="0"/>
      </w:pPr>
      <w:bookmarkStart w:id="467" w:name="a121452"/>
      <w:bookmarkStart w:id="468" w:name="_Ref4840976"/>
      <w:bookmarkStart w:id="469" w:name="_Ref4854098"/>
      <w:bookmarkStart w:id="470" w:name="_Ref4854621"/>
      <w:bookmarkStart w:id="471" w:name="_Ref4854975"/>
      <w:bookmarkStart w:id="472" w:name="_Toc4858212"/>
      <w:bookmarkStart w:id="473" w:name="_Toc13144259"/>
      <w:r>
        <w:lastRenderedPageBreak/>
        <w:t xml:space="preserve">- </w:t>
      </w:r>
      <w:bookmarkEnd w:id="467"/>
      <w:r w:rsidR="00815233">
        <w:t>Technical Specifications</w:t>
      </w:r>
      <w:bookmarkEnd w:id="468"/>
      <w:bookmarkEnd w:id="469"/>
      <w:bookmarkEnd w:id="470"/>
      <w:bookmarkEnd w:id="471"/>
      <w:bookmarkEnd w:id="472"/>
      <w:bookmarkEnd w:id="473"/>
      <w:r w:rsidR="00815233">
        <w:t xml:space="preserve"> </w:t>
      </w:r>
    </w:p>
    <w:p w14:paraId="3A0FF5F2" w14:textId="77777777" w:rsidR="00AD1951" w:rsidRPr="00AD1951" w:rsidRDefault="00AD1951" w:rsidP="00AD1951">
      <w:pPr>
        <w:pStyle w:val="Part0"/>
        <w:numPr>
          <w:ilvl w:val="0"/>
          <w:numId w:val="0"/>
        </w:numPr>
        <w:ind w:left="426"/>
        <w:jc w:val="both"/>
      </w:pPr>
    </w:p>
    <w:p w14:paraId="74981ABD" w14:textId="77777777" w:rsidR="00B67E3D" w:rsidRPr="00B67E3D" w:rsidRDefault="00B67E3D" w:rsidP="00B67E3D">
      <w:pPr>
        <w:pStyle w:val="Part0"/>
        <w:keepNext w:val="0"/>
        <w:jc w:val="left"/>
        <w:rPr>
          <w:color w:val="0070C0"/>
        </w:rPr>
      </w:pPr>
      <w:r>
        <w:rPr>
          <w:color w:val="0070C0"/>
        </w:rPr>
        <w:t>-</w:t>
      </w:r>
      <w:r w:rsidRPr="00B67E3D">
        <w:rPr>
          <w:color w:val="0070C0"/>
        </w:rPr>
        <w:t xml:space="preserve"> [Primary Plot Distribution Network Specification]</w:t>
      </w:r>
    </w:p>
    <w:p w14:paraId="68DECD60" w14:textId="77777777" w:rsidR="00B67E3D" w:rsidRPr="00B67E3D" w:rsidRDefault="00B67E3D" w:rsidP="00B67E3D">
      <w:pPr>
        <w:pStyle w:val="Part0"/>
        <w:keepNext w:val="0"/>
        <w:jc w:val="left"/>
      </w:pPr>
      <w:r>
        <w:t xml:space="preserve">- </w:t>
      </w:r>
      <w:r w:rsidRPr="00B67E3D">
        <w:t xml:space="preserve">Substation Specification; </w:t>
      </w:r>
    </w:p>
    <w:p w14:paraId="588D42D5" w14:textId="77777777" w:rsidR="00B67E3D" w:rsidRPr="00B67E3D" w:rsidRDefault="00B67E3D" w:rsidP="00B67E3D">
      <w:pPr>
        <w:pStyle w:val="Part0"/>
        <w:keepNext w:val="0"/>
        <w:jc w:val="left"/>
      </w:pPr>
      <w:r>
        <w:t xml:space="preserve">- </w:t>
      </w:r>
      <w:r w:rsidRPr="00B67E3D">
        <w:t>Secondary Distribution Network Specification;</w:t>
      </w:r>
    </w:p>
    <w:p w14:paraId="6C413502" w14:textId="77777777" w:rsidR="00B67E3D" w:rsidRPr="00B67E3D" w:rsidRDefault="00B67E3D" w:rsidP="00B67E3D">
      <w:pPr>
        <w:pStyle w:val="Part0"/>
        <w:keepNext w:val="0"/>
        <w:jc w:val="left"/>
        <w:rPr>
          <w:color w:val="0070C0"/>
        </w:rPr>
      </w:pPr>
      <w:r w:rsidRPr="00B67E3D">
        <w:rPr>
          <w:color w:val="0070C0"/>
        </w:rPr>
        <w:t>- [HIU Specification];</w:t>
      </w:r>
    </w:p>
    <w:p w14:paraId="15D7DE80" w14:textId="77777777" w:rsidR="00B67E3D" w:rsidRPr="00B67E3D" w:rsidRDefault="00B67E3D" w:rsidP="00B67E3D">
      <w:pPr>
        <w:pStyle w:val="Part0"/>
        <w:keepNext w:val="0"/>
        <w:jc w:val="left"/>
      </w:pPr>
      <w:r>
        <w:t xml:space="preserve">- </w:t>
      </w:r>
      <w:r w:rsidRPr="00B67E3D">
        <w:t>[Commercial Unit Heat Exchanger Specification];</w:t>
      </w:r>
    </w:p>
    <w:p w14:paraId="6988ADBB" w14:textId="77777777" w:rsidR="00B67E3D" w:rsidRPr="00B67E3D" w:rsidRDefault="00B67E3D" w:rsidP="00B67E3D">
      <w:pPr>
        <w:pStyle w:val="Part0"/>
        <w:keepNext w:val="0"/>
        <w:jc w:val="left"/>
      </w:pPr>
      <w:r>
        <w:t xml:space="preserve">- </w:t>
      </w:r>
      <w:r w:rsidRPr="00B67E3D">
        <w:t>Heat Meter Specification;</w:t>
      </w:r>
    </w:p>
    <w:p w14:paraId="23B865CD" w14:textId="77777777" w:rsidR="00B67E3D" w:rsidRPr="00B67E3D" w:rsidRDefault="00B67E3D" w:rsidP="00B67E3D">
      <w:pPr>
        <w:pStyle w:val="Part0"/>
        <w:keepNext w:val="0"/>
        <w:jc w:val="left"/>
        <w:rPr>
          <w:color w:val="0070C0"/>
        </w:rPr>
      </w:pPr>
      <w:r w:rsidRPr="00B67E3D">
        <w:rPr>
          <w:color w:val="0070C0"/>
        </w:rPr>
        <w:t>- [Tertiary Heating Systems Technical Specification];</w:t>
      </w:r>
    </w:p>
    <w:p w14:paraId="0490A7D6" w14:textId="77777777" w:rsidR="00B67E3D" w:rsidRPr="00B67E3D" w:rsidRDefault="00B67E3D" w:rsidP="00B67E3D">
      <w:pPr>
        <w:pStyle w:val="Part0"/>
        <w:keepNext w:val="0"/>
        <w:jc w:val="left"/>
      </w:pPr>
      <w:r>
        <w:t xml:space="preserve">- </w:t>
      </w:r>
      <w:r w:rsidRPr="00B67E3D">
        <w:t>[Electricity Network Specification]</w:t>
      </w:r>
    </w:p>
    <w:p w14:paraId="2A681D3A" w14:textId="77777777" w:rsidR="00B67E3D" w:rsidRPr="00B67E3D" w:rsidRDefault="00B67E3D" w:rsidP="00B67E3D">
      <w:pPr>
        <w:pStyle w:val="Part0"/>
        <w:keepNext w:val="0"/>
        <w:jc w:val="left"/>
      </w:pPr>
      <w:bookmarkStart w:id="474" w:name="_Ref13212641"/>
      <w:r>
        <w:t xml:space="preserve">- </w:t>
      </w:r>
      <w:r w:rsidRPr="00B67E3D">
        <w:t>Drawings</w:t>
      </w:r>
      <w:bookmarkEnd w:id="474"/>
    </w:p>
    <w:p w14:paraId="5630AD66" w14:textId="77777777" w:rsidR="00815233" w:rsidRPr="00815233" w:rsidRDefault="00815233" w:rsidP="00A85444">
      <w:pPr>
        <w:pStyle w:val="Sch1Heading"/>
        <w:keepNext w:val="0"/>
        <w:numPr>
          <w:ilvl w:val="0"/>
          <w:numId w:val="0"/>
        </w:numPr>
        <w:ind w:left="850"/>
        <w:rPr>
          <w:lang w:val="en-US"/>
        </w:rPr>
      </w:pPr>
    </w:p>
    <w:p w14:paraId="61829076" w14:textId="77777777" w:rsidR="00815233" w:rsidRPr="00815233" w:rsidRDefault="00815233" w:rsidP="00A85444">
      <w:pPr>
        <w:pStyle w:val="Sch1Heading"/>
        <w:keepNext w:val="0"/>
        <w:numPr>
          <w:ilvl w:val="0"/>
          <w:numId w:val="0"/>
        </w:numPr>
        <w:ind w:left="850"/>
        <w:rPr>
          <w:lang w:val="en-US"/>
        </w:rPr>
      </w:pPr>
    </w:p>
    <w:p w14:paraId="2BA226A1" w14:textId="77777777" w:rsidR="00815233" w:rsidRPr="00815233" w:rsidRDefault="00815233" w:rsidP="00A85444">
      <w:pPr>
        <w:pStyle w:val="Sch1Heading"/>
        <w:keepNext w:val="0"/>
        <w:numPr>
          <w:ilvl w:val="0"/>
          <w:numId w:val="0"/>
        </w:numPr>
        <w:ind w:left="850"/>
        <w:rPr>
          <w:lang w:val="en-US"/>
        </w:rPr>
      </w:pPr>
    </w:p>
    <w:p w14:paraId="17AD93B2" w14:textId="77777777" w:rsidR="00815233" w:rsidRPr="00815233" w:rsidRDefault="00815233" w:rsidP="00A85444">
      <w:pPr>
        <w:pStyle w:val="Sch1Heading"/>
        <w:keepNext w:val="0"/>
        <w:numPr>
          <w:ilvl w:val="0"/>
          <w:numId w:val="0"/>
        </w:numPr>
        <w:ind w:left="850"/>
        <w:rPr>
          <w:lang w:val="en-US"/>
        </w:rPr>
      </w:pPr>
    </w:p>
    <w:p w14:paraId="2EC5B730" w14:textId="77777777" w:rsidR="00B33CDF" w:rsidRDefault="00677EBA" w:rsidP="00AD1951">
      <w:pPr>
        <w:pStyle w:val="Schedule0"/>
        <w:keepNext w:val="0"/>
        <w:ind w:left="0"/>
      </w:pPr>
      <w:bookmarkStart w:id="475" w:name="a248038"/>
      <w:r>
        <w:lastRenderedPageBreak/>
        <w:t xml:space="preserve"> </w:t>
      </w:r>
      <w:bookmarkStart w:id="476" w:name="_Ref1909575"/>
      <w:bookmarkStart w:id="477" w:name="_Ref1909728"/>
      <w:bookmarkStart w:id="478" w:name="_Ref4854945"/>
      <w:bookmarkStart w:id="479" w:name="_Ref4855660"/>
      <w:bookmarkStart w:id="480" w:name="_Toc4858220"/>
      <w:bookmarkStart w:id="481" w:name="_Toc13144267"/>
      <w:r w:rsidR="009F21BC">
        <w:t>–</w:t>
      </w:r>
      <w:r w:rsidR="007213BD">
        <w:t xml:space="preserve"> </w:t>
      </w:r>
      <w:bookmarkEnd w:id="475"/>
      <w:bookmarkEnd w:id="476"/>
      <w:bookmarkEnd w:id="477"/>
      <w:r w:rsidR="009F21BC">
        <w:t>Design &amp; Delivery Process</w:t>
      </w:r>
      <w:bookmarkEnd w:id="478"/>
      <w:bookmarkEnd w:id="479"/>
      <w:bookmarkEnd w:id="480"/>
      <w:bookmarkEnd w:id="481"/>
    </w:p>
    <w:p w14:paraId="0DE4B5B7" w14:textId="77777777" w:rsidR="001A6DE5" w:rsidRDefault="001A6DE5" w:rsidP="00A85444">
      <w:pPr>
        <w:pStyle w:val="Part0"/>
        <w:keepNext w:val="0"/>
        <w:numPr>
          <w:ilvl w:val="0"/>
          <w:numId w:val="0"/>
        </w:numPr>
        <w:jc w:val="both"/>
      </w:pPr>
    </w:p>
    <w:p w14:paraId="2102F85D" w14:textId="77777777" w:rsidR="001A6DE5" w:rsidRPr="001A6DE5" w:rsidRDefault="001A6DE5" w:rsidP="00A85444">
      <w:pPr>
        <w:pStyle w:val="Sch2Number"/>
        <w:numPr>
          <w:ilvl w:val="0"/>
          <w:numId w:val="0"/>
        </w:numPr>
        <w:ind w:left="850"/>
        <w:rPr>
          <w:i/>
          <w:iCs/>
        </w:rPr>
      </w:pPr>
      <w:r>
        <w:rPr>
          <w:i/>
          <w:iCs/>
        </w:rPr>
        <w:t xml:space="preserve"> [Include appropriate detail of Design &amp; Delivery Process  to be undertaken]</w:t>
      </w:r>
    </w:p>
    <w:p w14:paraId="66204FF1" w14:textId="77777777" w:rsidR="001A6DE5" w:rsidRPr="001A6DE5" w:rsidRDefault="001A6DE5" w:rsidP="00AD1951">
      <w:pPr>
        <w:pStyle w:val="Sch1Heading"/>
        <w:keepNext w:val="0"/>
        <w:numPr>
          <w:ilvl w:val="0"/>
          <w:numId w:val="0"/>
        </w:numPr>
      </w:pPr>
    </w:p>
    <w:p w14:paraId="23B4881F" w14:textId="77777777" w:rsidR="00677EBA" w:rsidRDefault="009F21BC" w:rsidP="00AD1951">
      <w:pPr>
        <w:pStyle w:val="Schedule0"/>
        <w:keepNext w:val="0"/>
        <w:ind w:left="0"/>
      </w:pPr>
      <w:bookmarkStart w:id="482" w:name="_Ref4854640"/>
      <w:bookmarkStart w:id="483" w:name="_Ref4854659"/>
      <w:bookmarkStart w:id="484" w:name="_Ref10194269"/>
      <w:bookmarkStart w:id="485" w:name="_Toc4858221"/>
      <w:bookmarkStart w:id="486" w:name="_Toc13144268"/>
      <w:bookmarkStart w:id="487" w:name="a246962"/>
      <w:r>
        <w:lastRenderedPageBreak/>
        <w:t>- Works</w:t>
      </w:r>
      <w:bookmarkEnd w:id="482"/>
      <w:bookmarkEnd w:id="483"/>
      <w:r>
        <w:t xml:space="preserve"> </w:t>
      </w:r>
      <w:r w:rsidR="001426E0">
        <w:t>Obligations</w:t>
      </w:r>
      <w:bookmarkEnd w:id="484"/>
      <w:bookmarkEnd w:id="485"/>
      <w:bookmarkEnd w:id="486"/>
    </w:p>
    <w:p w14:paraId="2DBF0D7D" w14:textId="77777777" w:rsidR="009F21BC" w:rsidRPr="009F21BC" w:rsidRDefault="009F21BC" w:rsidP="00A85444">
      <w:pPr>
        <w:pStyle w:val="Part0"/>
        <w:keepNext w:val="0"/>
        <w:numPr>
          <w:ilvl w:val="0"/>
          <w:numId w:val="0"/>
        </w:numPr>
        <w:jc w:val="both"/>
      </w:pPr>
    </w:p>
    <w:p w14:paraId="1E263EFB" w14:textId="77777777" w:rsidR="009F21BC" w:rsidRDefault="009F21BC" w:rsidP="00A85444">
      <w:pPr>
        <w:pStyle w:val="Part0"/>
        <w:keepNext w:val="0"/>
      </w:pPr>
      <w:bookmarkStart w:id="488" w:name="_Ref4855106"/>
      <w:bookmarkStart w:id="489" w:name="_Toc4858222"/>
      <w:bookmarkStart w:id="490" w:name="_Toc13144269"/>
      <w:r>
        <w:t xml:space="preserve">– </w:t>
      </w:r>
      <w:r w:rsidR="007023B1">
        <w:t>[</w:t>
      </w:r>
      <w:r w:rsidR="00FD1C8A">
        <w:rPr>
          <w:color w:val="0070C0"/>
        </w:rPr>
        <w:t>Plot Developer</w:t>
      </w:r>
      <w:r w:rsidR="007023B1">
        <w:t>]/[</w:t>
      </w:r>
      <w:r w:rsidR="00FD1C8A">
        <w:rPr>
          <w:color w:val="00B050"/>
        </w:rPr>
        <w:t>Building Developer</w:t>
      </w:r>
      <w:r w:rsidR="007023B1">
        <w:t>]</w:t>
      </w:r>
      <w:r>
        <w:t xml:space="preserve"> Works</w:t>
      </w:r>
      <w:bookmarkEnd w:id="488"/>
      <w:bookmarkEnd w:id="489"/>
      <w:bookmarkEnd w:id="490"/>
    </w:p>
    <w:p w14:paraId="6B62F1B3" w14:textId="77777777" w:rsidR="001A6DE5" w:rsidRDefault="001A6DE5" w:rsidP="00A85444">
      <w:pPr>
        <w:pStyle w:val="Sch1Heading"/>
        <w:keepNext w:val="0"/>
        <w:numPr>
          <w:ilvl w:val="0"/>
          <w:numId w:val="0"/>
        </w:numPr>
        <w:ind w:left="850"/>
      </w:pPr>
    </w:p>
    <w:p w14:paraId="7CF3B4E1" w14:textId="77777777" w:rsidR="001A6DE5" w:rsidRPr="001A6DE5" w:rsidRDefault="001A6DE5" w:rsidP="00AD1951">
      <w:pPr>
        <w:pStyle w:val="Sch2Number"/>
        <w:numPr>
          <w:ilvl w:val="0"/>
          <w:numId w:val="0"/>
        </w:numPr>
        <w:rPr>
          <w:i/>
          <w:iCs/>
        </w:rPr>
      </w:pPr>
      <w:r>
        <w:rPr>
          <w:i/>
          <w:iCs/>
        </w:rPr>
        <w:t xml:space="preserve">[Include appropriate detail of </w:t>
      </w:r>
      <w:r w:rsidR="007023B1">
        <w:rPr>
          <w:i/>
          <w:iCs/>
        </w:rPr>
        <w:t>[</w:t>
      </w:r>
      <w:r w:rsidR="00FD1C8A">
        <w:rPr>
          <w:i/>
          <w:iCs/>
          <w:color w:val="0070C0"/>
        </w:rPr>
        <w:t>Plot Developer</w:t>
      </w:r>
      <w:r w:rsidR="007023B1">
        <w:rPr>
          <w:i/>
          <w:iCs/>
        </w:rPr>
        <w:t>]/[</w:t>
      </w:r>
      <w:r w:rsidR="00FD1C8A">
        <w:rPr>
          <w:i/>
          <w:iCs/>
          <w:color w:val="00B050"/>
        </w:rPr>
        <w:t>Building Developer</w:t>
      </w:r>
      <w:r w:rsidR="007023B1">
        <w:rPr>
          <w:i/>
          <w:iCs/>
        </w:rPr>
        <w:t>]</w:t>
      </w:r>
      <w:r>
        <w:rPr>
          <w:i/>
          <w:iCs/>
        </w:rPr>
        <w:t xml:space="preserve"> Works to be undertaken</w:t>
      </w:r>
      <w:r w:rsidR="00AD1951">
        <w:rPr>
          <w:i/>
          <w:iCs/>
        </w:rPr>
        <w:t xml:space="preserve"> – for example, construction of the [</w:t>
      </w:r>
      <w:r w:rsidR="00AD1951" w:rsidRPr="00AD1951">
        <w:rPr>
          <w:i/>
          <w:iCs/>
          <w:color w:val="0070C0"/>
        </w:rPr>
        <w:t>Secondary Distribution Network</w:t>
      </w:r>
      <w:r w:rsidR="00AD1951">
        <w:rPr>
          <w:i/>
          <w:iCs/>
        </w:rPr>
        <w:t>] / [</w:t>
      </w:r>
      <w:r w:rsidR="00AD1951" w:rsidRPr="00AD1951">
        <w:rPr>
          <w:i/>
          <w:iCs/>
          <w:color w:val="00B050"/>
        </w:rPr>
        <w:t>Building Heating System</w:t>
      </w:r>
      <w:r>
        <w:rPr>
          <w:i/>
          <w:iCs/>
        </w:rPr>
        <w:t>]</w:t>
      </w:r>
    </w:p>
    <w:p w14:paraId="02F2C34E" w14:textId="77777777" w:rsidR="007D0A2F" w:rsidRPr="007D0A2F" w:rsidRDefault="007D0A2F" w:rsidP="00A85444">
      <w:pPr>
        <w:pStyle w:val="Sch2Number"/>
        <w:numPr>
          <w:ilvl w:val="0"/>
          <w:numId w:val="0"/>
        </w:numPr>
        <w:ind w:left="850"/>
      </w:pPr>
      <w:r>
        <w:br w:type="page"/>
      </w:r>
    </w:p>
    <w:p w14:paraId="76281D17" w14:textId="77777777" w:rsidR="009F21BC" w:rsidRDefault="009F21BC" w:rsidP="00AD1951">
      <w:pPr>
        <w:pStyle w:val="Part0"/>
        <w:keepNext w:val="0"/>
        <w:ind w:left="0"/>
      </w:pPr>
      <w:bookmarkStart w:id="491" w:name="_Ref4854741"/>
      <w:bookmarkStart w:id="492" w:name="_Toc4858223"/>
      <w:bookmarkStart w:id="493" w:name="_Toc13144270"/>
      <w:r>
        <w:lastRenderedPageBreak/>
        <w:t>– ESCO Works</w:t>
      </w:r>
      <w:bookmarkEnd w:id="491"/>
      <w:bookmarkEnd w:id="492"/>
      <w:bookmarkEnd w:id="493"/>
    </w:p>
    <w:p w14:paraId="680A4E5D" w14:textId="77777777" w:rsidR="001A6DE5" w:rsidRDefault="001A6DE5" w:rsidP="00A85444">
      <w:pPr>
        <w:pStyle w:val="Sch1Heading"/>
        <w:keepNext w:val="0"/>
        <w:numPr>
          <w:ilvl w:val="0"/>
          <w:numId w:val="0"/>
        </w:numPr>
        <w:ind w:left="850" w:hanging="850"/>
      </w:pPr>
    </w:p>
    <w:p w14:paraId="4A95A6FE" w14:textId="77777777" w:rsidR="001A6DE5" w:rsidRPr="001A6DE5" w:rsidRDefault="001A6DE5" w:rsidP="00AD1951">
      <w:pPr>
        <w:pStyle w:val="Sch2Number"/>
        <w:numPr>
          <w:ilvl w:val="0"/>
          <w:numId w:val="0"/>
        </w:numPr>
        <w:rPr>
          <w:i/>
          <w:iCs/>
        </w:rPr>
      </w:pPr>
      <w:r>
        <w:rPr>
          <w:i/>
          <w:iCs/>
        </w:rPr>
        <w:t>[Include appropriate detail of ESCO Works to be undertaken</w:t>
      </w:r>
      <w:r w:rsidR="00AD1951">
        <w:rPr>
          <w:i/>
          <w:iCs/>
        </w:rPr>
        <w:t>, for example, fit out of the Substation, installation of the heat exchangers/ Connection</w:t>
      </w:r>
      <w:r>
        <w:rPr>
          <w:i/>
          <w:iCs/>
        </w:rPr>
        <w:t>]</w:t>
      </w:r>
    </w:p>
    <w:p w14:paraId="19219836" w14:textId="77777777" w:rsidR="007D0A2F" w:rsidRPr="007D0A2F" w:rsidRDefault="007D0A2F" w:rsidP="00A85444">
      <w:pPr>
        <w:pStyle w:val="Sch1Heading"/>
        <w:keepNext w:val="0"/>
        <w:numPr>
          <w:ilvl w:val="0"/>
          <w:numId w:val="0"/>
        </w:numPr>
        <w:ind w:left="850" w:hanging="850"/>
      </w:pPr>
      <w:r>
        <w:br w:type="page"/>
      </w:r>
    </w:p>
    <w:p w14:paraId="4C8228A5" w14:textId="77777777" w:rsidR="009F21BC" w:rsidRDefault="009F21BC" w:rsidP="00A85444">
      <w:pPr>
        <w:pStyle w:val="Part0"/>
        <w:keepNext w:val="0"/>
      </w:pPr>
      <w:bookmarkStart w:id="494" w:name="_Toc4858224"/>
      <w:bookmarkStart w:id="495" w:name="_Toc13144271"/>
      <w:r>
        <w:lastRenderedPageBreak/>
        <w:t>– General Works requirements</w:t>
      </w:r>
      <w:r w:rsidR="00067CDD">
        <w:rPr>
          <w:rStyle w:val="FootnoteReference"/>
        </w:rPr>
        <w:footnoteReference w:id="96"/>
      </w:r>
      <w:bookmarkEnd w:id="494"/>
      <w:bookmarkEnd w:id="495"/>
    </w:p>
    <w:p w14:paraId="296FEF7D" w14:textId="77777777" w:rsidR="00624CFF" w:rsidRPr="00624CFF" w:rsidRDefault="00624CFF" w:rsidP="00A85444">
      <w:pPr>
        <w:pStyle w:val="Sch1Heading"/>
        <w:keepNext w:val="0"/>
        <w:numPr>
          <w:ilvl w:val="0"/>
          <w:numId w:val="0"/>
        </w:numPr>
        <w:ind w:left="850"/>
      </w:pPr>
    </w:p>
    <w:p w14:paraId="74F795F1" w14:textId="77777777" w:rsidR="00CA5057" w:rsidRDefault="00CA5057" w:rsidP="00A85444">
      <w:pPr>
        <w:pStyle w:val="Sch1Heading"/>
        <w:keepNext w:val="0"/>
      </w:pPr>
      <w:r>
        <w:t>General</w:t>
      </w:r>
    </w:p>
    <w:p w14:paraId="3288E64C" w14:textId="77777777" w:rsidR="00EB0BBE" w:rsidRPr="00CA5057" w:rsidRDefault="007D0A2F" w:rsidP="00A85444">
      <w:pPr>
        <w:pStyle w:val="Sch2Number"/>
        <w:rPr>
          <w:b/>
          <w:bCs/>
        </w:rPr>
      </w:pPr>
      <w:r w:rsidRPr="00CA5057">
        <w:rPr>
          <w:b/>
          <w:bCs/>
        </w:rPr>
        <w:t xml:space="preserve">Compliance with Site Rules  </w:t>
      </w:r>
    </w:p>
    <w:p w14:paraId="5CDE962F" w14:textId="77777777" w:rsidR="00CA5057" w:rsidRPr="00CA5057" w:rsidRDefault="007D0A2F" w:rsidP="00A85444">
      <w:pPr>
        <w:pStyle w:val="Sch2Number"/>
        <w:numPr>
          <w:ilvl w:val="0"/>
          <w:numId w:val="0"/>
        </w:numPr>
        <w:ind w:left="850"/>
      </w:pPr>
      <w:r w:rsidRPr="00EB0BBE">
        <w:t xml:space="preserve">This </w:t>
      </w:r>
      <w:r w:rsidR="00EB0BBE">
        <w:t>Part 3</w:t>
      </w:r>
      <w:r w:rsidRPr="00EB0BBE">
        <w:t xml:space="preserve"> shall apply in respect of</w:t>
      </w:r>
      <w:r w:rsidR="00EB0BBE">
        <w:t xml:space="preserve"> all ESCO </w:t>
      </w:r>
      <w:r w:rsidRPr="00EB0BBE">
        <w:t xml:space="preserve">Works provided that if there is a conflict between the terms of this </w:t>
      </w:r>
      <w:r w:rsidR="00EB0BBE">
        <w:t>Part 3</w:t>
      </w:r>
      <w:r w:rsidRPr="00EB0BBE">
        <w:t xml:space="preserve"> and the Site Rules, the Site Rules shall in all cases take precedence.</w:t>
      </w:r>
    </w:p>
    <w:p w14:paraId="41B52064" w14:textId="77777777" w:rsidR="00CA5057" w:rsidRDefault="00CA5057" w:rsidP="00A85444">
      <w:pPr>
        <w:pStyle w:val="Sch2Number"/>
        <w:rPr>
          <w:b/>
          <w:bCs/>
        </w:rPr>
      </w:pPr>
      <w:r>
        <w:rPr>
          <w:b/>
          <w:bCs/>
        </w:rPr>
        <w:t>Use of the Site</w:t>
      </w:r>
    </w:p>
    <w:p w14:paraId="3C132FA2" w14:textId="55C4E4BA" w:rsidR="00CA5057" w:rsidRDefault="00CA5057" w:rsidP="00A85444">
      <w:pPr>
        <w:pStyle w:val="Sch3Number"/>
        <w:numPr>
          <w:ilvl w:val="0"/>
          <w:numId w:val="0"/>
        </w:numPr>
        <w:ind w:left="2268" w:hanging="1418"/>
      </w:pPr>
      <w:r>
        <w:t>ESCO shall:</w:t>
      </w:r>
    </w:p>
    <w:p w14:paraId="4563CA59" w14:textId="77777777" w:rsidR="009E7A71" w:rsidRDefault="00CA5057" w:rsidP="00A85444">
      <w:pPr>
        <w:pStyle w:val="Sch3Number"/>
      </w:pPr>
      <w:r w:rsidRPr="00CA5057">
        <w:t xml:space="preserve">not use the Site for any purpose other than that of carrying out </w:t>
      </w:r>
      <w:r w:rsidR="009E7A71">
        <w:t>the ESCO</w:t>
      </w:r>
      <w:r w:rsidRPr="00CA5057">
        <w:t xml:space="preserve"> Works and those works contemplated under </w:t>
      </w:r>
      <w:r w:rsidR="009E7A71">
        <w:t xml:space="preserve">this Agreement </w:t>
      </w:r>
      <w:r w:rsidR="00C42D9C" w:rsidRPr="00C42D9C">
        <w:rPr>
          <w:color w:val="7030A0"/>
        </w:rPr>
        <w:t>[</w:t>
      </w:r>
      <w:r w:rsidRPr="00C42D9C">
        <w:rPr>
          <w:color w:val="7030A0"/>
        </w:rPr>
        <w:t>and any Customer Supply Agreement</w:t>
      </w:r>
      <w:r w:rsidR="00C42D9C" w:rsidRPr="00C42D9C">
        <w:rPr>
          <w:color w:val="7030A0"/>
        </w:rPr>
        <w:t>]</w:t>
      </w:r>
      <w:r w:rsidR="009E7A71" w:rsidRPr="00C42D9C">
        <w:rPr>
          <w:color w:val="7030A0"/>
        </w:rPr>
        <w:t>;</w:t>
      </w:r>
    </w:p>
    <w:p w14:paraId="72ACC2EA" w14:textId="77777777" w:rsidR="00CA5057" w:rsidRPr="00CA5057" w:rsidRDefault="00CA5057" w:rsidP="00A85444">
      <w:pPr>
        <w:pStyle w:val="Sch3Number"/>
      </w:pPr>
      <w:r w:rsidRPr="009E7A71">
        <w:t xml:space="preserve">not display advertisements on the Site nor permit advertisements to be displayed without the prior written consent of the </w:t>
      </w:r>
      <w:r w:rsidR="007023B1">
        <w:t>[</w:t>
      </w:r>
      <w:r w:rsidR="00FD1C8A">
        <w:rPr>
          <w:color w:val="0070C0"/>
        </w:rPr>
        <w:t>Plot Developer</w:t>
      </w:r>
      <w:r w:rsidR="007023B1">
        <w:t>]/[</w:t>
      </w:r>
      <w:r w:rsidR="00FD1C8A">
        <w:rPr>
          <w:color w:val="00B050"/>
        </w:rPr>
        <w:t>Building Developer</w:t>
      </w:r>
      <w:r w:rsidR="007023B1">
        <w:t>]</w:t>
      </w:r>
      <w:r w:rsidR="009E7A71" w:rsidRPr="009E7A71">
        <w:t>;</w:t>
      </w:r>
    </w:p>
    <w:p w14:paraId="3026B7B7" w14:textId="77777777" w:rsidR="009E7A71" w:rsidRPr="009E7A71" w:rsidRDefault="009E7A71" w:rsidP="00A85444">
      <w:pPr>
        <w:pStyle w:val="Sch3Number"/>
      </w:pPr>
      <w:r w:rsidRPr="009E7A71">
        <w:t>[</w:t>
      </w:r>
      <w:r w:rsidR="00CA5057" w:rsidRPr="009E7A71">
        <w:t xml:space="preserve">arrange deliveries to ensure that there is no need to store excess materials on </w:t>
      </w:r>
      <w:r w:rsidR="00C42D9C">
        <w:t>S</w:t>
      </w:r>
      <w:r w:rsidR="00CA5057" w:rsidRPr="009E7A71">
        <w:t>ite</w:t>
      </w:r>
      <w:r w:rsidRPr="009E7A71">
        <w:t>];</w:t>
      </w:r>
    </w:p>
    <w:p w14:paraId="6E26848B" w14:textId="77777777" w:rsidR="00CA5057" w:rsidRPr="009E7A71" w:rsidRDefault="00CA5057" w:rsidP="00A85444">
      <w:pPr>
        <w:pStyle w:val="Sch3Number"/>
      </w:pPr>
      <w:r w:rsidRPr="009E7A71">
        <w:t xml:space="preserve">provide reasonable details of its health and safety information and policies, quality information, contact information and such other matters as the </w:t>
      </w:r>
      <w:r w:rsidR="007023B1">
        <w:t>[</w:t>
      </w:r>
      <w:r w:rsidR="00FD1C8A">
        <w:rPr>
          <w:color w:val="0070C0"/>
        </w:rPr>
        <w:t>Plot Developer</w:t>
      </w:r>
      <w:r w:rsidR="007023B1">
        <w:t>]/[</w:t>
      </w:r>
      <w:r w:rsidR="00FD1C8A">
        <w:rPr>
          <w:color w:val="00B050"/>
        </w:rPr>
        <w:t>Building Developer</w:t>
      </w:r>
      <w:r w:rsidR="007023B1">
        <w:t>]</w:t>
      </w:r>
      <w:r w:rsidRPr="009E7A71">
        <w:t xml:space="preserve"> may from time to time reasonably request and shall, once such information has been provided, promptly inform the </w:t>
      </w:r>
      <w:r w:rsidR="007023B1">
        <w:t>[</w:t>
      </w:r>
      <w:r w:rsidR="00FD1C8A">
        <w:rPr>
          <w:color w:val="0070C0"/>
        </w:rPr>
        <w:t>Plot Developer</w:t>
      </w:r>
      <w:r w:rsidR="007023B1">
        <w:t>]/[</w:t>
      </w:r>
      <w:r w:rsidR="00FD1C8A">
        <w:rPr>
          <w:color w:val="00B050"/>
        </w:rPr>
        <w:t>Building Developer</w:t>
      </w:r>
      <w:r w:rsidR="007023B1">
        <w:t>]</w:t>
      </w:r>
      <w:r w:rsidRPr="009E7A71">
        <w:t xml:space="preserve"> of any material changes thereto</w:t>
      </w:r>
      <w:r w:rsidR="008431D5">
        <w:t>]</w:t>
      </w:r>
      <w:r w:rsidRPr="009E7A71">
        <w:t>.</w:t>
      </w:r>
    </w:p>
    <w:p w14:paraId="03732DA4" w14:textId="77777777" w:rsidR="007D0A2F" w:rsidRDefault="007D0A2F" w:rsidP="00A85444">
      <w:pPr>
        <w:pStyle w:val="Sch1Heading"/>
        <w:keepNext w:val="0"/>
      </w:pPr>
      <w:r>
        <w:t>Access and Vehicles</w:t>
      </w:r>
    </w:p>
    <w:p w14:paraId="7841CBE5" w14:textId="7D87A42F" w:rsidR="00624CFF" w:rsidRPr="00624CFF" w:rsidRDefault="00624CFF" w:rsidP="00A85444">
      <w:pPr>
        <w:pStyle w:val="Sch2Number"/>
      </w:pPr>
      <w:r>
        <w:t>ESCO shall:</w:t>
      </w:r>
    </w:p>
    <w:p w14:paraId="1416A9B7" w14:textId="77777777" w:rsidR="00624CFF" w:rsidRDefault="00624CFF" w:rsidP="00A85444">
      <w:pPr>
        <w:pStyle w:val="Sch3Number"/>
      </w:pPr>
      <w:r>
        <w:t xml:space="preserve">ensure that </w:t>
      </w:r>
      <w:r w:rsidR="007D0A2F">
        <w:t xml:space="preserve">vehicles and staff enter the Site as directed by the </w:t>
      </w:r>
      <w:r w:rsidR="007023B1">
        <w:t>[</w:t>
      </w:r>
      <w:r w:rsidR="00FD1C8A">
        <w:rPr>
          <w:color w:val="0070C0"/>
        </w:rPr>
        <w:t>Plot Developer</w:t>
      </w:r>
      <w:r w:rsidR="007023B1">
        <w:t>]/[</w:t>
      </w:r>
      <w:r w:rsidR="00FD1C8A">
        <w:rPr>
          <w:color w:val="00B050"/>
        </w:rPr>
        <w:t>Building Developer</w:t>
      </w:r>
      <w:r w:rsidR="007023B1">
        <w:t>]</w:t>
      </w:r>
      <w:r>
        <w:t>;</w:t>
      </w:r>
    </w:p>
    <w:p w14:paraId="1F57A244" w14:textId="57B29F80" w:rsidR="008D36BF" w:rsidRDefault="007D0A2F" w:rsidP="00A85444">
      <w:pPr>
        <w:pStyle w:val="Sch3Number"/>
      </w:pPr>
      <w:r>
        <w:t xml:space="preserve">ascertain and comply with all police and traffic regulations and directions, particularly those relating to parking, loading and unloading of vehicles and skips at the Site; </w:t>
      </w:r>
    </w:p>
    <w:p w14:paraId="00436251" w14:textId="5050F3A1" w:rsidR="008D36BF" w:rsidRDefault="007D0A2F" w:rsidP="00A85444">
      <w:pPr>
        <w:pStyle w:val="Sch3Number"/>
      </w:pPr>
      <w:r>
        <w:t>ensure that</w:t>
      </w:r>
      <w:r w:rsidR="008D36BF">
        <w:t xml:space="preserve"> ESCO’s</w:t>
      </w:r>
      <w:r>
        <w:t xml:space="preserve"> </w:t>
      </w:r>
      <w:r w:rsidR="00C42D9C">
        <w:t>s</w:t>
      </w:r>
      <w:r>
        <w:t>taff are notified of, and comply with, such regulations and directions</w:t>
      </w:r>
      <w:r w:rsidR="008D36BF">
        <w:t>;</w:t>
      </w:r>
      <w:r w:rsidR="00764E92">
        <w:t xml:space="preserve"> and</w:t>
      </w:r>
    </w:p>
    <w:p w14:paraId="594DBDF6" w14:textId="77777777" w:rsidR="007D0A2F" w:rsidRDefault="007D0A2F" w:rsidP="00A85444">
      <w:pPr>
        <w:pStyle w:val="Sch3Number"/>
      </w:pPr>
      <w:r>
        <w:t xml:space="preserve">arrange deliveries of materials and plant, including the delivery and removal of rubbish skips, to take into account any reasonable restrictions on parking </w:t>
      </w:r>
      <w:r>
        <w:lastRenderedPageBreak/>
        <w:t>and the passage of vehicles at the Site</w:t>
      </w:r>
      <w:r w:rsidR="00545EC1">
        <w:t xml:space="preserve"> and </w:t>
      </w:r>
      <w:r>
        <w:t xml:space="preserve">obtain approval from the </w:t>
      </w:r>
      <w:r w:rsidR="007023B1">
        <w:t>[</w:t>
      </w:r>
      <w:r w:rsidR="00FD1C8A">
        <w:rPr>
          <w:color w:val="0070C0"/>
        </w:rPr>
        <w:t>Plot Developer</w:t>
      </w:r>
      <w:r w:rsidR="007023B1">
        <w:t>]/[</w:t>
      </w:r>
      <w:r w:rsidR="00FD1C8A">
        <w:rPr>
          <w:color w:val="00B050"/>
        </w:rPr>
        <w:t>Building Developer</w:t>
      </w:r>
      <w:r w:rsidR="007023B1">
        <w:t>]</w:t>
      </w:r>
      <w:r>
        <w:t xml:space="preserve"> for the times of deliveries and removal of rubbish, such approval not to be unreasonably withheld or delayed.</w:t>
      </w:r>
    </w:p>
    <w:p w14:paraId="13D5426F" w14:textId="77777777" w:rsidR="00545EC1" w:rsidRDefault="007D0A2F" w:rsidP="00A85444">
      <w:pPr>
        <w:pStyle w:val="Sch1Heading"/>
        <w:keepNext w:val="0"/>
      </w:pPr>
      <w:r>
        <w:t>Required Equipment</w:t>
      </w:r>
    </w:p>
    <w:p w14:paraId="4016F2BE" w14:textId="60751503" w:rsidR="007D0A2F" w:rsidRDefault="00545EC1" w:rsidP="00A85444">
      <w:pPr>
        <w:pStyle w:val="Sch2Number"/>
        <w:numPr>
          <w:ilvl w:val="0"/>
          <w:numId w:val="0"/>
        </w:numPr>
        <w:ind w:left="850"/>
      </w:pPr>
      <w:r>
        <w:t xml:space="preserve">ESCO </w:t>
      </w:r>
      <w:r w:rsidR="007D0A2F">
        <w:t xml:space="preserve">shall at its own expense provide all its own tools, access equipment and personal protection equipment necessary to </w:t>
      </w:r>
      <w:r>
        <w:t>perform the ESCO</w:t>
      </w:r>
      <w:r w:rsidR="007D0A2F">
        <w:t xml:space="preserve"> Works (including, without limitation, any works to be performed at height) in conformity with good working practice and </w:t>
      </w:r>
      <w:r>
        <w:t xml:space="preserve">ESCO </w:t>
      </w:r>
      <w:r w:rsidR="007D0A2F">
        <w:t xml:space="preserve">shall use reasonable endeavours to ensure that </w:t>
      </w:r>
      <w:r w:rsidR="0052618C">
        <w:t>its</w:t>
      </w:r>
      <w:r w:rsidR="00B16D31">
        <w:t xml:space="preserve"> </w:t>
      </w:r>
      <w:r w:rsidR="007D0A2F">
        <w:t xml:space="preserve">staff make full use of such personal protection equipment as the circumstances demand. Where it is part of the Site Rules that such items of equipment are worn, the </w:t>
      </w:r>
      <w:r w:rsidR="007023B1">
        <w:t>[</w:t>
      </w:r>
      <w:r w:rsidR="00FD1C8A">
        <w:rPr>
          <w:color w:val="0070C0"/>
        </w:rPr>
        <w:t>Plot Developer</w:t>
      </w:r>
      <w:r w:rsidR="007023B1">
        <w:t>]/[</w:t>
      </w:r>
      <w:r w:rsidR="00FD1C8A">
        <w:rPr>
          <w:color w:val="00B050"/>
        </w:rPr>
        <w:t>Building Developer</w:t>
      </w:r>
      <w:r w:rsidR="007023B1">
        <w:t>]</w:t>
      </w:r>
      <w:r w:rsidR="007D0A2F">
        <w:t xml:space="preserve"> shall have the right to require removal from the Site of any person not complying with such rules in this respect.</w:t>
      </w:r>
    </w:p>
    <w:p w14:paraId="2D90EAFB" w14:textId="77777777" w:rsidR="00545EC1" w:rsidRDefault="007D0A2F" w:rsidP="00A85444">
      <w:pPr>
        <w:pStyle w:val="Sch1Heading"/>
        <w:keepNext w:val="0"/>
      </w:pPr>
      <w:r>
        <w:t>Lifting Operations</w:t>
      </w:r>
    </w:p>
    <w:p w14:paraId="5EB818AD" w14:textId="3A34ACDD" w:rsidR="00545EC1" w:rsidRDefault="007D0A2F" w:rsidP="00A85444">
      <w:pPr>
        <w:pStyle w:val="Sch2Number"/>
      </w:pPr>
      <w:r>
        <w:t xml:space="preserve">Prior to </w:t>
      </w:r>
      <w:r w:rsidR="00545EC1">
        <w:t xml:space="preserve">ESCO </w:t>
      </w:r>
      <w:r w:rsidR="0052618C">
        <w:t xml:space="preserve">undertaking </w:t>
      </w:r>
      <w:r>
        <w:t xml:space="preserve">any lifting operation by the use of a machine, it shall produce for inspection by the </w:t>
      </w:r>
      <w:r w:rsidR="007023B1">
        <w:t>[</w:t>
      </w:r>
      <w:r w:rsidR="00FD1C8A">
        <w:rPr>
          <w:color w:val="0070C0"/>
        </w:rPr>
        <w:t>Plot Developer</w:t>
      </w:r>
      <w:r w:rsidR="007023B1">
        <w:t>]/[</w:t>
      </w:r>
      <w:r w:rsidR="00FD1C8A">
        <w:rPr>
          <w:color w:val="00B050"/>
        </w:rPr>
        <w:t>Building Developer</w:t>
      </w:r>
      <w:r w:rsidR="007023B1">
        <w:t>]</w:t>
      </w:r>
      <w:r>
        <w:t>:</w:t>
      </w:r>
    </w:p>
    <w:p w14:paraId="73BCB46D" w14:textId="77777777" w:rsidR="007D0A2F" w:rsidRDefault="007D0A2F" w:rsidP="00A85444">
      <w:pPr>
        <w:pStyle w:val="Sch3Number"/>
      </w:pPr>
      <w:r>
        <w:t>the appropriate statutory inspection reports and/or certificates in respect of the machine;</w:t>
      </w:r>
    </w:p>
    <w:p w14:paraId="218A3A06" w14:textId="4255E4C0" w:rsidR="007D0A2F" w:rsidRDefault="007D0A2F" w:rsidP="00A85444">
      <w:pPr>
        <w:pStyle w:val="Sch3Number"/>
      </w:pPr>
      <w:r>
        <w:t>evidence that the operator of any crane or lifting machine is trained and competent;</w:t>
      </w:r>
      <w:r w:rsidR="00764E92">
        <w:t xml:space="preserve"> and</w:t>
      </w:r>
    </w:p>
    <w:p w14:paraId="1E4ACCED" w14:textId="77777777" w:rsidR="007D0A2F" w:rsidRDefault="007D0A2F" w:rsidP="00A85444">
      <w:pPr>
        <w:pStyle w:val="Sch3Number"/>
      </w:pPr>
      <w:r>
        <w:t>detailed information on the manner in which the lifting operations are to be carried out and the equipment to be used.</w:t>
      </w:r>
    </w:p>
    <w:p w14:paraId="50B3F9E0" w14:textId="11D85D0D" w:rsidR="007D0A2F" w:rsidRDefault="00545EC1" w:rsidP="00A85444">
      <w:pPr>
        <w:pStyle w:val="Sch2Number"/>
      </w:pPr>
      <w:r>
        <w:t>ESCO</w:t>
      </w:r>
      <w:r w:rsidR="007D0A2F">
        <w:t xml:space="preserve"> shall consult with the </w:t>
      </w:r>
      <w:r w:rsidR="007023B1">
        <w:t>[</w:t>
      </w:r>
      <w:r w:rsidR="00FD1C8A">
        <w:rPr>
          <w:color w:val="0070C0"/>
        </w:rPr>
        <w:t>Plot Developer</w:t>
      </w:r>
      <w:r w:rsidR="007023B1">
        <w:t>]/[</w:t>
      </w:r>
      <w:r w:rsidR="00FD1C8A">
        <w:rPr>
          <w:color w:val="00B050"/>
        </w:rPr>
        <w:t>Building Developer</w:t>
      </w:r>
      <w:r w:rsidR="007023B1">
        <w:t>]</w:t>
      </w:r>
      <w:r w:rsidR="007D0A2F">
        <w:t xml:space="preserve"> before carrying out any lifting operations with a crane or lifting machine to ensure that:</w:t>
      </w:r>
    </w:p>
    <w:p w14:paraId="69F4FE36" w14:textId="77777777" w:rsidR="007D0A2F" w:rsidRPr="00545EC1" w:rsidRDefault="007D0A2F" w:rsidP="00A85444">
      <w:pPr>
        <w:pStyle w:val="Sch3Number"/>
      </w:pPr>
      <w:r w:rsidRPr="00545EC1">
        <w:t>the ground or place where the crane or lifting machine is standing is suitable and will withstand the weight imposed on it; and</w:t>
      </w:r>
    </w:p>
    <w:p w14:paraId="6D289F0B" w14:textId="77777777" w:rsidR="007D0A2F" w:rsidRPr="00545EC1" w:rsidRDefault="007D0A2F" w:rsidP="00A85444">
      <w:pPr>
        <w:pStyle w:val="Sch3Number"/>
      </w:pPr>
      <w:r w:rsidRPr="00545EC1">
        <w:t>no part of the crane or lifting machine is likely to foul overhead gantries, pipelines, electric lines or adjacent electrical conductors.</w:t>
      </w:r>
    </w:p>
    <w:p w14:paraId="4600ED47" w14:textId="77777777" w:rsidR="007D0A2F" w:rsidRDefault="007D0A2F" w:rsidP="00A85444">
      <w:pPr>
        <w:pStyle w:val="Sch1Heading"/>
        <w:keepNext w:val="0"/>
      </w:pPr>
      <w:r>
        <w:t>Trespass and Nuisance</w:t>
      </w:r>
    </w:p>
    <w:p w14:paraId="57126C5B" w14:textId="08B001C7" w:rsidR="007D0A2F" w:rsidRDefault="008431D5" w:rsidP="00A85444">
      <w:pPr>
        <w:pStyle w:val="Sch2Number"/>
      </w:pPr>
      <w:r>
        <w:t>ESCO</w:t>
      </w:r>
      <w:r w:rsidR="007D0A2F">
        <w:t xml:space="preserve"> shall prevent </w:t>
      </w:r>
      <w:r w:rsidR="0052618C">
        <w:t xml:space="preserve">its </w:t>
      </w:r>
      <w:r w:rsidR="007D0A2F">
        <w:t xml:space="preserve">staff accessing: </w:t>
      </w:r>
    </w:p>
    <w:p w14:paraId="4D45BE55" w14:textId="6340DF2C" w:rsidR="008431D5" w:rsidRDefault="007D0A2F" w:rsidP="00A85444">
      <w:pPr>
        <w:pStyle w:val="Sch3Number"/>
      </w:pPr>
      <w:r>
        <w:t>any part of the Site beyond those area</w:t>
      </w:r>
      <w:r w:rsidR="0052618C">
        <w:t>s</w:t>
      </w:r>
      <w:r w:rsidR="001A6DE5">
        <w:t xml:space="preserve"> ESCO</w:t>
      </w:r>
      <w:r>
        <w:t xml:space="preserve"> is entitled to access pursuant to the terms of this Agreement; or </w:t>
      </w:r>
    </w:p>
    <w:p w14:paraId="1C84A68E" w14:textId="77777777" w:rsidR="001A6DE5" w:rsidRDefault="007D0A2F" w:rsidP="00A85444">
      <w:pPr>
        <w:pStyle w:val="Sch3Number"/>
      </w:pPr>
      <w:r>
        <w:t>any part of the Site to which access is not reasonably necessary in connection with</w:t>
      </w:r>
      <w:r w:rsidR="001A6DE5">
        <w:t xml:space="preserve"> ESCO</w:t>
      </w:r>
      <w:r>
        <w:t xml:space="preserve"> Works being performed, without the prior written consent of the </w:t>
      </w:r>
      <w:r w:rsidR="007023B1">
        <w:t>[</w:t>
      </w:r>
      <w:r w:rsidR="00FD1C8A">
        <w:rPr>
          <w:color w:val="0070C0"/>
        </w:rPr>
        <w:t>Plot Developer</w:t>
      </w:r>
      <w:r w:rsidR="007023B1">
        <w:t>]/[</w:t>
      </w:r>
      <w:r w:rsidR="00FD1C8A">
        <w:rPr>
          <w:color w:val="00B050"/>
        </w:rPr>
        <w:t>Building Developer</w:t>
      </w:r>
      <w:r w:rsidR="007023B1">
        <w:t>]</w:t>
      </w:r>
      <w:r>
        <w:t>. Only designated entrances and approaches to the area of working shall be used.</w:t>
      </w:r>
    </w:p>
    <w:p w14:paraId="5AFABBEE" w14:textId="388252D2" w:rsidR="001A6DE5" w:rsidRDefault="001A6DE5" w:rsidP="00A85444">
      <w:pPr>
        <w:pStyle w:val="Sch2Number"/>
      </w:pPr>
      <w:r>
        <w:t xml:space="preserve">ESCO </w:t>
      </w:r>
      <w:r w:rsidR="0052618C">
        <w:t xml:space="preserve">shall </w:t>
      </w:r>
      <w:r w:rsidR="007D0A2F">
        <w:t>ensure that</w:t>
      </w:r>
      <w:r>
        <w:rPr>
          <w:i/>
          <w:iCs/>
        </w:rPr>
        <w:t xml:space="preserve"> </w:t>
      </w:r>
      <w:r>
        <w:t>the ESCO Works</w:t>
      </w:r>
      <w:r w:rsidR="007D0A2F">
        <w:t xml:space="preserve"> are conducted in such a way as to, and shall take all necessary precautions to, prevent any disturbance, inconvenience or nuisance to the occupiers and users of the Site and adjoining buildings and to the public in general, consulting with and following the directions of the </w:t>
      </w:r>
      <w:r w:rsidR="007023B1">
        <w:t>[</w:t>
      </w:r>
      <w:r w:rsidR="00FD1C8A">
        <w:rPr>
          <w:color w:val="0070C0"/>
        </w:rPr>
        <w:t xml:space="preserve">Plot </w:t>
      </w:r>
      <w:r w:rsidR="00FD1C8A">
        <w:rPr>
          <w:color w:val="0070C0"/>
        </w:rPr>
        <w:lastRenderedPageBreak/>
        <w:t>Developer</w:t>
      </w:r>
      <w:r w:rsidR="007023B1">
        <w:t>]/[</w:t>
      </w:r>
      <w:r w:rsidR="00FD1C8A">
        <w:rPr>
          <w:color w:val="00B050"/>
        </w:rPr>
        <w:t>Building Developer</w:t>
      </w:r>
      <w:r w:rsidR="007023B1">
        <w:t>]</w:t>
      </w:r>
      <w:r w:rsidR="007D0A2F">
        <w:t xml:space="preserve"> in all cases where noisy or otherwise disruptive working may need to be performed. The obligations in this paragraph </w:t>
      </w:r>
      <w:r>
        <w:t>[5.2]</w:t>
      </w:r>
      <w:r w:rsidR="007D0A2F">
        <w:t xml:space="preserve"> shall not apply to the extent that it is necessary for </w:t>
      </w:r>
      <w:r>
        <w:t xml:space="preserve">ESCO </w:t>
      </w:r>
      <w:r w:rsidR="007D0A2F">
        <w:t xml:space="preserve">to carry out Emergency Works on Site, provided that </w:t>
      </w:r>
      <w:r>
        <w:t xml:space="preserve">ESCO </w:t>
      </w:r>
      <w:r w:rsidR="007D0A2F">
        <w:t>shall nevertheless be required to take reasonable steps to minimise any disturbance which may be caused by such Emergency Works.</w:t>
      </w:r>
    </w:p>
    <w:p w14:paraId="2C87BE68" w14:textId="7AB005F2" w:rsidR="007D0A2F" w:rsidRDefault="001A6DE5" w:rsidP="00A85444">
      <w:pPr>
        <w:pStyle w:val="Sch2Number"/>
      </w:pPr>
      <w:r>
        <w:t xml:space="preserve">ESCO shall </w:t>
      </w:r>
      <w:r w:rsidR="007D0A2F">
        <w:t>ensure that all measures to control the emission of dust or fumes produced by its operations on Site required under or by virtue of any enactment or regulation, are strictly complied with.</w:t>
      </w:r>
    </w:p>
    <w:p w14:paraId="2D8A9FF3" w14:textId="77777777" w:rsidR="007D0A2F" w:rsidRDefault="007D0A2F" w:rsidP="00A85444">
      <w:pPr>
        <w:pStyle w:val="Sch1Heading"/>
        <w:keepNext w:val="0"/>
      </w:pPr>
      <w:r>
        <w:t>Noise Control</w:t>
      </w:r>
    </w:p>
    <w:p w14:paraId="2B503EF7" w14:textId="4DE115F1" w:rsidR="007D0A2F" w:rsidRDefault="007D0A2F" w:rsidP="00A85444">
      <w:pPr>
        <w:pStyle w:val="BodyText"/>
        <w:ind w:left="850"/>
      </w:pPr>
      <w:r>
        <w:t xml:space="preserve">In accordance with the Control of Noise at Work Regulations 2005, </w:t>
      </w:r>
      <w:r w:rsidR="001A6DE5" w:rsidRPr="001A6DE5">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w:t>
      </w:r>
      <w:r w:rsidR="007023B1">
        <w:t>[</w:t>
      </w:r>
      <w:r w:rsidR="00FD1C8A">
        <w:rPr>
          <w:color w:val="0070C0"/>
        </w:rPr>
        <w:t>Plot Developer</w:t>
      </w:r>
      <w:r w:rsidR="007023B1">
        <w:t>]/[</w:t>
      </w:r>
      <w:r w:rsidR="00FD1C8A">
        <w:rPr>
          <w:color w:val="00B050"/>
        </w:rPr>
        <w:t>Building Developer</w:t>
      </w:r>
      <w:r w:rsidR="007023B1">
        <w:t>]</w:t>
      </w:r>
      <w:r>
        <w:t xml:space="preserve"> in writing accordingly.</w:t>
      </w:r>
    </w:p>
    <w:p w14:paraId="69AF2160" w14:textId="77777777" w:rsidR="007D0A2F" w:rsidRDefault="007D0A2F" w:rsidP="00A85444">
      <w:pPr>
        <w:pStyle w:val="Sch1Heading"/>
        <w:keepNext w:val="0"/>
      </w:pPr>
      <w:r>
        <w:t>Pest Control</w:t>
      </w:r>
    </w:p>
    <w:p w14:paraId="33911A14" w14:textId="16D77FA8" w:rsidR="007D0A2F" w:rsidRDefault="001A6DE5" w:rsidP="00A85444">
      <w:pPr>
        <w:pStyle w:val="BodyText"/>
        <w:tabs>
          <w:tab w:val="left" w:pos="851"/>
        </w:tabs>
        <w:ind w:left="850"/>
        <w:rPr>
          <w:szCs w:val="22"/>
        </w:rPr>
      </w:pPr>
      <w:r w:rsidRPr="001A6DE5">
        <w:rPr>
          <w:iCs/>
        </w:rPr>
        <w:t>ESCO</w:t>
      </w:r>
      <w:r w:rsidR="007D0A2F">
        <w:rPr>
          <w:szCs w:val="22"/>
        </w:rPr>
        <w:t xml:space="preserve"> shall ensure that the risk of infestation at the Site is minimised by adequate arrangements for disposal of food waste and other matters attractive to pests which are brought onto the Site by </w:t>
      </w:r>
      <w:r w:rsidRPr="001A6DE5">
        <w:rPr>
          <w:iCs/>
        </w:rPr>
        <w:t>ESCO</w:t>
      </w:r>
      <w:r w:rsidR="007D0A2F" w:rsidRPr="001A6DE5">
        <w:rPr>
          <w:iCs/>
          <w:szCs w:val="22"/>
        </w:rPr>
        <w:t>.</w:t>
      </w:r>
    </w:p>
    <w:p w14:paraId="71E90EF5" w14:textId="77777777" w:rsidR="007D0A2F" w:rsidRDefault="007D0A2F" w:rsidP="00A85444">
      <w:pPr>
        <w:pStyle w:val="Sch1Heading"/>
        <w:keepNext w:val="0"/>
      </w:pPr>
      <w:r>
        <w:t>Removal of Rubbish</w:t>
      </w:r>
    </w:p>
    <w:p w14:paraId="001154A1" w14:textId="633D3FAF" w:rsidR="007D0A2F" w:rsidRDefault="001A6DE5" w:rsidP="00A85444">
      <w:pPr>
        <w:pStyle w:val="BodyText"/>
        <w:tabs>
          <w:tab w:val="left" w:pos="851"/>
        </w:tabs>
        <w:ind w:left="850"/>
        <w:rPr>
          <w:szCs w:val="22"/>
        </w:rPr>
      </w:pPr>
      <w:r w:rsidRPr="001A6DE5">
        <w:rPr>
          <w:iCs/>
        </w:rPr>
        <w:t>ESCO</w:t>
      </w:r>
      <w:r w:rsidR="007D0A2F" w:rsidRPr="001A6DE5">
        <w:rPr>
          <w:iCs/>
          <w:szCs w:val="22"/>
        </w:rPr>
        <w:t xml:space="preserve"> shall</w:t>
      </w:r>
      <w:r w:rsidR="007D0A2F">
        <w:rPr>
          <w:szCs w:val="22"/>
        </w:rPr>
        <w:t xml:space="preserve"> take all reasonable steps to ensure that the Site is free from all surplus materials, rubbish and debris arising from the execution of </w:t>
      </w:r>
      <w:r>
        <w:rPr>
          <w:iCs/>
        </w:rPr>
        <w:t>t</w:t>
      </w:r>
      <w:r w:rsidRPr="001A6DE5">
        <w:rPr>
          <w:iCs/>
        </w:rPr>
        <w:t>he ESCO</w:t>
      </w:r>
      <w:r w:rsidR="007D0A2F">
        <w:rPr>
          <w:szCs w:val="22"/>
        </w:rPr>
        <w:t xml:space="preserve"> Works.</w:t>
      </w:r>
    </w:p>
    <w:p w14:paraId="0E00CE46" w14:textId="77777777" w:rsidR="007D0A2F" w:rsidRPr="001A6DE5" w:rsidRDefault="007D0A2F" w:rsidP="00A85444">
      <w:pPr>
        <w:pStyle w:val="Sch1Heading"/>
        <w:keepNext w:val="0"/>
      </w:pPr>
      <w:r w:rsidRPr="001A6DE5">
        <w:t>Facilities on Site</w:t>
      </w:r>
    </w:p>
    <w:p w14:paraId="735F24AA" w14:textId="6DF595E9" w:rsidR="007D0A2F" w:rsidRPr="001A6DE5" w:rsidRDefault="001A6DE5" w:rsidP="00A85444">
      <w:pPr>
        <w:pStyle w:val="Sch2Number"/>
        <w:rPr>
          <w:iCs/>
        </w:rPr>
      </w:pPr>
      <w:r w:rsidRPr="001A6DE5">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797420BE" w14:textId="530D0B0F" w:rsidR="007D0A2F" w:rsidRPr="001A6DE5" w:rsidRDefault="007D0A2F" w:rsidP="00A85444">
      <w:pPr>
        <w:pStyle w:val="Sch2Number"/>
        <w:rPr>
          <w:iCs/>
        </w:rPr>
      </w:pPr>
      <w:r w:rsidRPr="001A6DE5">
        <w:rPr>
          <w:iCs/>
        </w:rPr>
        <w:t xml:space="preserve">Electric power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electric power for use as necessary on Site, exclusively to 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 including that for use in its own stores if such are provided. </w:t>
      </w:r>
    </w:p>
    <w:p w14:paraId="4E6C2678" w14:textId="366E2CE5" w:rsidR="007D0A2F" w:rsidRPr="001A6DE5" w:rsidRDefault="007D0A2F" w:rsidP="00A85444">
      <w:pPr>
        <w:pStyle w:val="Sch2Number"/>
        <w:rPr>
          <w:iCs/>
        </w:rPr>
      </w:pPr>
      <w:r w:rsidRPr="001A6DE5">
        <w:rPr>
          <w:iCs/>
        </w:rPr>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electricity supplies from the point of connection to the electricity supply.</w:t>
      </w:r>
    </w:p>
    <w:p w14:paraId="6FBDF7B1" w14:textId="2D44A8EF" w:rsidR="007D0A2F" w:rsidRPr="001A6DE5" w:rsidRDefault="007D0A2F" w:rsidP="00A85444">
      <w:pPr>
        <w:pStyle w:val="Sch2Number"/>
        <w:rPr>
          <w:iCs/>
        </w:rPr>
      </w:pPr>
      <w:r w:rsidRPr="001A6DE5">
        <w:rPr>
          <w:iCs/>
        </w:rPr>
        <w:t xml:space="preserve">Water and drainage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water and drainage for use as necessary on Site, exclusively to 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w:t>
      </w:r>
    </w:p>
    <w:p w14:paraId="617F9DD1" w14:textId="3E11B1B1" w:rsidR="007D0A2F" w:rsidRPr="001A6DE5" w:rsidRDefault="007D0A2F" w:rsidP="00A85444">
      <w:pPr>
        <w:pStyle w:val="Sch2Number"/>
        <w:rPr>
          <w:iCs/>
        </w:rPr>
      </w:pPr>
      <w:r w:rsidRPr="001A6DE5">
        <w:rPr>
          <w:iCs/>
        </w:rPr>
        <w:lastRenderedPageBreak/>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water supplies and drainage together with necessary temporary receptacles and plumbing from a source to be agreed with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w:t>
      </w:r>
    </w:p>
    <w:p w14:paraId="3F82C67C" w14:textId="3F4DCEC1" w:rsidR="007D0A2F" w:rsidRPr="001A6DE5" w:rsidRDefault="001A6DE5" w:rsidP="00A85444">
      <w:pPr>
        <w:pStyle w:val="Sch2Number"/>
        <w:rPr>
          <w:iCs/>
        </w:rPr>
      </w:pPr>
      <w:r w:rsidRPr="001A6DE5">
        <w:rPr>
          <w:iCs/>
        </w:rPr>
        <w:t>ESCO</w:t>
      </w:r>
      <w:r w:rsidR="007D0A2F" w:rsidRPr="001A6DE5">
        <w:rPr>
          <w:iCs/>
        </w:rPr>
        <w:t xml:space="preserve"> shall ensure that </w:t>
      </w:r>
      <w:r w:rsidR="00B5345D">
        <w:rPr>
          <w:iCs/>
        </w:rPr>
        <w:t>its</w:t>
      </w:r>
      <w:r w:rsidR="00743B8E">
        <w:rPr>
          <w:iCs/>
        </w:rPr>
        <w:t xml:space="preserve"> </w:t>
      </w:r>
      <w:r w:rsidR="007D0A2F" w:rsidRPr="001A6DE5">
        <w:rPr>
          <w:iCs/>
        </w:rPr>
        <w:t>staff</w:t>
      </w:r>
      <w:r w:rsidR="00B5345D">
        <w:rPr>
          <w:iCs/>
        </w:rPr>
        <w:t>,</w:t>
      </w:r>
      <w:r w:rsidR="007D0A2F" w:rsidRPr="001A6DE5">
        <w:rPr>
          <w:iCs/>
        </w:rPr>
        <w:t xml:space="preserve"> at all times whilst employed or engaged on the Site</w:t>
      </w:r>
      <w:r w:rsidR="00B5345D">
        <w:rPr>
          <w:iCs/>
        </w:rPr>
        <w:t>,</w:t>
      </w:r>
      <w:r w:rsidR="007D0A2F" w:rsidRPr="001A6DE5">
        <w:rPr>
          <w:iCs/>
        </w:rPr>
        <w:t xml:space="preserve"> have identification which clearly identifies them </w:t>
      </w:r>
      <w:r w:rsidRPr="001A6DE5">
        <w:rPr>
          <w:iCs/>
        </w:rPr>
        <w:t>ESCO</w:t>
      </w:r>
      <w:r w:rsidR="007D0A2F" w:rsidRPr="001A6DE5">
        <w:rPr>
          <w:iCs/>
        </w:rPr>
        <w:t>’s staff.</w:t>
      </w:r>
    </w:p>
    <w:p w14:paraId="7445BBCD" w14:textId="77777777" w:rsidR="007D0A2F" w:rsidRPr="001A6DE5" w:rsidRDefault="007D0A2F" w:rsidP="00A85444">
      <w:pPr>
        <w:pStyle w:val="Sch1Heading"/>
        <w:keepNext w:val="0"/>
        <w:rPr>
          <w:bCs/>
          <w:iCs/>
        </w:rPr>
      </w:pPr>
      <w:r w:rsidRPr="001A6DE5">
        <w:rPr>
          <w:bCs/>
          <w:iCs/>
        </w:rPr>
        <w:t>Surveillance Equipment</w:t>
      </w:r>
    </w:p>
    <w:p w14:paraId="493A6019" w14:textId="03475723" w:rsidR="007D0A2F" w:rsidRPr="001A6DE5" w:rsidRDefault="001A6DE5" w:rsidP="00A85444">
      <w:pPr>
        <w:pStyle w:val="BodyText"/>
        <w:tabs>
          <w:tab w:val="left" w:pos="851"/>
        </w:tabs>
        <w:ind w:left="850"/>
        <w:rPr>
          <w:iCs/>
          <w:szCs w:val="22"/>
        </w:rPr>
      </w:pPr>
      <w:r>
        <w:rPr>
          <w:iCs/>
        </w:rPr>
        <w:tab/>
      </w:r>
      <w:r w:rsidRPr="001A6DE5">
        <w:rPr>
          <w:iCs/>
        </w:rPr>
        <w:t>ESCO</w:t>
      </w:r>
      <w:r w:rsidR="007D0A2F" w:rsidRPr="001A6DE5">
        <w:rPr>
          <w:iCs/>
          <w:szCs w:val="22"/>
        </w:rPr>
        <w:t xml:space="preserve"> acknowledges and agrees that surveillance equipment is in operation at the Site and that its employees will be subject to monitoring via such equipment while at the Site.</w:t>
      </w:r>
    </w:p>
    <w:p w14:paraId="32748A16" w14:textId="77777777" w:rsidR="007D0A2F" w:rsidRPr="001A6DE5" w:rsidRDefault="007D0A2F" w:rsidP="00A85444">
      <w:pPr>
        <w:pStyle w:val="Sch1Heading"/>
        <w:keepNext w:val="0"/>
        <w:rPr>
          <w:bCs/>
          <w:iCs/>
        </w:rPr>
      </w:pPr>
      <w:r w:rsidRPr="001A6DE5">
        <w:rPr>
          <w:bCs/>
          <w:iCs/>
        </w:rPr>
        <w:t>Industrial Relations</w:t>
      </w:r>
    </w:p>
    <w:p w14:paraId="17D48A0C" w14:textId="62E6865F" w:rsidR="007D0A2F" w:rsidRPr="001A6DE5" w:rsidRDefault="007D0A2F" w:rsidP="008C2D27">
      <w:pPr>
        <w:pStyle w:val="Heading3"/>
        <w:numPr>
          <w:ilvl w:val="3"/>
          <w:numId w:val="30"/>
        </w:numPr>
        <w:tabs>
          <w:tab w:val="left" w:pos="907"/>
          <w:tab w:val="left" w:pos="1644"/>
          <w:tab w:val="left" w:pos="2381"/>
          <w:tab w:val="left" w:pos="3119"/>
          <w:tab w:val="left" w:pos="3856"/>
          <w:tab w:val="left" w:pos="4593"/>
          <w:tab w:val="left" w:pos="5330"/>
          <w:tab w:val="left" w:pos="6067"/>
        </w:tabs>
        <w:suppressAutoHyphens/>
        <w:spacing w:before="0" w:after="240"/>
        <w:rPr>
          <w:b w:val="0"/>
          <w:iCs/>
        </w:rPr>
      </w:pPr>
      <w:r w:rsidRPr="001A6DE5">
        <w:rPr>
          <w:b w:val="0"/>
          <w:iCs/>
        </w:rPr>
        <w:t xml:space="preserve">The </w:t>
      </w:r>
      <w:r w:rsidR="007023B1">
        <w:rPr>
          <w:b w:val="0"/>
          <w:iCs/>
        </w:rPr>
        <w:t>[</w:t>
      </w:r>
      <w:r w:rsidR="00FD1C8A">
        <w:rPr>
          <w:b w:val="0"/>
          <w:iCs/>
          <w:color w:val="0070C0"/>
        </w:rPr>
        <w:t>Plot Developer</w:t>
      </w:r>
      <w:r w:rsidR="007023B1">
        <w:rPr>
          <w:b w:val="0"/>
          <w:iCs/>
        </w:rPr>
        <w:t>]/[</w:t>
      </w:r>
      <w:r w:rsidR="00FD1C8A">
        <w:rPr>
          <w:b w:val="0"/>
          <w:iCs/>
          <w:color w:val="00B050"/>
        </w:rPr>
        <w:t>Building Developer</w:t>
      </w:r>
      <w:r w:rsidR="007023B1">
        <w:rPr>
          <w:b w:val="0"/>
          <w:iCs/>
        </w:rPr>
        <w:t>]</w:t>
      </w:r>
      <w:r w:rsidRPr="001A6DE5">
        <w:rPr>
          <w:b w:val="0"/>
          <w:iCs/>
        </w:rPr>
        <w:t xml:space="preserve"> shall neither encourage nor discourage the participation by </w:t>
      </w:r>
      <w:r w:rsidR="001A6DE5" w:rsidRPr="001A6DE5">
        <w:rPr>
          <w:b w:val="0"/>
          <w:iCs/>
        </w:rPr>
        <w:t>ESCO</w:t>
      </w:r>
      <w:r w:rsidRPr="001A6DE5">
        <w:rPr>
          <w:b w:val="0"/>
          <w:iCs/>
        </w:rPr>
        <w:t>’s staff in an appropriate trade union or staff association.</w:t>
      </w:r>
    </w:p>
    <w:p w14:paraId="408DA062" w14:textId="65B13B67" w:rsidR="007D0A2F" w:rsidRPr="001A6DE5" w:rsidRDefault="001A6DE5" w:rsidP="008C2D27">
      <w:pPr>
        <w:pStyle w:val="Heading3"/>
        <w:numPr>
          <w:ilvl w:val="3"/>
          <w:numId w:val="30"/>
        </w:numPr>
        <w:tabs>
          <w:tab w:val="left" w:pos="907"/>
          <w:tab w:val="left" w:pos="1644"/>
          <w:tab w:val="left" w:pos="2381"/>
          <w:tab w:val="left" w:pos="3119"/>
          <w:tab w:val="left" w:pos="3856"/>
          <w:tab w:val="left" w:pos="4593"/>
          <w:tab w:val="left" w:pos="5330"/>
          <w:tab w:val="left" w:pos="6067"/>
        </w:tabs>
        <w:suppressAutoHyphens/>
        <w:spacing w:before="0" w:after="240"/>
        <w:rPr>
          <w:b w:val="0"/>
          <w:iCs/>
        </w:rPr>
      </w:pPr>
      <w:r w:rsidRPr="001A6DE5">
        <w:rPr>
          <w:b w:val="0"/>
          <w:iCs/>
        </w:rPr>
        <w:t>ESCO</w:t>
      </w:r>
      <w:r w:rsidR="007D0A2F" w:rsidRPr="001A6DE5">
        <w:rPr>
          <w:b w:val="0"/>
          <w:iCs/>
        </w:rPr>
        <w:t xml:space="preserve"> shall use reasonable endeavours to ensure, so far as is reasonably practicable and only to the extent that </w:t>
      </w:r>
      <w:r w:rsidRPr="001A6DE5">
        <w:rPr>
          <w:b w:val="0"/>
          <w:iCs/>
        </w:rPr>
        <w:t>ESCO</w:t>
      </w:r>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D5175B9" w14:textId="77777777" w:rsidR="007D0A2F" w:rsidRDefault="007D0A2F" w:rsidP="00A85444">
      <w:pPr>
        <w:pStyle w:val="Sch1Heading"/>
        <w:keepNext w:val="0"/>
        <w:rPr>
          <w:bCs/>
          <w:iCs/>
        </w:rPr>
      </w:pPr>
      <w:r w:rsidRPr="001A6DE5">
        <w:rPr>
          <w:bCs/>
          <w:iCs/>
        </w:rPr>
        <w:t>Safety, Health and Welfare</w:t>
      </w:r>
    </w:p>
    <w:p w14:paraId="3FC78112" w14:textId="5B40B88E" w:rsidR="007D0A2F" w:rsidRPr="001A6DE5" w:rsidRDefault="007D0A2F" w:rsidP="00A85444">
      <w:pPr>
        <w:pStyle w:val="Sch2Number"/>
      </w:pPr>
      <w:r w:rsidRPr="001A6DE5">
        <w:rPr>
          <w:iCs/>
        </w:rPr>
        <w:t xml:space="preserve">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shall provide all necessary welfare facilities for </w:t>
      </w:r>
      <w:r w:rsidR="001A6DE5" w:rsidRPr="001A6DE5">
        <w:rPr>
          <w:iCs/>
        </w:rPr>
        <w:t>ESCO</w:t>
      </w:r>
      <w:r w:rsidRPr="001A6DE5">
        <w:rPr>
          <w:iCs/>
        </w:rPr>
        <w:t>’s staff.</w:t>
      </w:r>
    </w:p>
    <w:p w14:paraId="6FC5552B" w14:textId="09EFD745" w:rsidR="007D0A2F" w:rsidRPr="001A6DE5" w:rsidRDefault="001A6DE5" w:rsidP="00A85444">
      <w:pPr>
        <w:pStyle w:val="Sch2Number"/>
        <w:rPr>
          <w:iCs/>
        </w:rPr>
      </w:pPr>
      <w:r w:rsidRPr="001A6DE5">
        <w:rPr>
          <w:iCs/>
        </w:rPr>
        <w:t>ESCO</w:t>
      </w:r>
      <w:r w:rsidR="007D0A2F" w:rsidRPr="001A6DE5">
        <w:rPr>
          <w:iCs/>
        </w:rPr>
        <w:t xml:space="preserve"> shall be responsible for </w:t>
      </w:r>
      <w:r w:rsidR="00B5345D">
        <w:rPr>
          <w:iCs/>
        </w:rPr>
        <w:t xml:space="preserve">its and its staff’s </w:t>
      </w:r>
      <w:r w:rsidR="007D0A2F" w:rsidRPr="001A6DE5">
        <w:rPr>
          <w:iCs/>
        </w:rPr>
        <w:t xml:space="preserve">observance of all safety precautions including those required by an Act of Parliament (whether general, local or personal) or any regulation working rules or bye-law of any local authority or body necessary or desirable for the protection of </w:t>
      </w:r>
      <w:r w:rsidR="00B5345D">
        <w:rPr>
          <w:iCs/>
        </w:rPr>
        <w:t>itself</w:t>
      </w:r>
      <w:r w:rsidR="007D0A2F" w:rsidRPr="001A6DE5">
        <w:rPr>
          <w:iCs/>
        </w:rPr>
        <w:t xml:space="preserve">, </w:t>
      </w:r>
      <w:r w:rsidR="00B5345D">
        <w:rPr>
          <w:iCs/>
        </w:rPr>
        <w:t xml:space="preserve">its </w:t>
      </w:r>
      <w:r w:rsidR="007D0A2F" w:rsidRPr="001A6DE5">
        <w:rPr>
          <w:iCs/>
        </w:rPr>
        <w:t>staff and any other person.</w:t>
      </w:r>
    </w:p>
    <w:p w14:paraId="589775AD" w14:textId="5C796BB3" w:rsidR="007D0A2F" w:rsidRPr="001A6DE5" w:rsidRDefault="001A6DE5" w:rsidP="00A85444">
      <w:pPr>
        <w:pStyle w:val="Sch2Number"/>
        <w:rPr>
          <w:iCs/>
        </w:rPr>
      </w:pPr>
      <w:r w:rsidRPr="001A6DE5">
        <w:rPr>
          <w:iCs/>
        </w:rPr>
        <w:t xml:space="preserve">ESCO </w:t>
      </w:r>
      <w:r w:rsidR="007D0A2F" w:rsidRPr="001A6DE5">
        <w:rPr>
          <w:iCs/>
        </w:rPr>
        <w:t xml:space="preserve">shall ensure that it and all of </w:t>
      </w:r>
      <w:r w:rsidR="001D6DBF">
        <w:rPr>
          <w:iCs/>
        </w:rPr>
        <w:t xml:space="preserve">its </w:t>
      </w:r>
      <w:r w:rsidRPr="001A6DE5">
        <w:rPr>
          <w:iCs/>
        </w:rPr>
        <w:t>ESCO</w:t>
      </w:r>
      <w:r w:rsidR="007D0A2F" w:rsidRPr="001A6DE5">
        <w:rPr>
          <w:iCs/>
        </w:rPr>
        <w:t xml:space="preserve">’s staff are conversant with and abide by all of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’s safety, fire and security policies and procedures including any requirement to operate permit to work procedures to the extent that these have been provided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w:t>
      </w:r>
    </w:p>
    <w:p w14:paraId="64243F81" w14:textId="6B39B871" w:rsidR="007D0A2F" w:rsidRPr="001A6DE5" w:rsidRDefault="001A6DE5" w:rsidP="00A85444">
      <w:pPr>
        <w:pStyle w:val="Sch2Number"/>
        <w:rPr>
          <w:iCs/>
        </w:rPr>
      </w:pPr>
      <w:r w:rsidRPr="001A6DE5">
        <w:rPr>
          <w:iCs/>
        </w:rPr>
        <w:t xml:space="preserve">ESCO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Pr="001A6DE5">
        <w:rPr>
          <w:iCs/>
        </w:rPr>
        <w:t>the ESCO</w:t>
      </w:r>
      <w:r w:rsidR="007D0A2F" w:rsidRPr="001A6DE5">
        <w:rPr>
          <w:iCs/>
        </w:rPr>
        <w:t xml:space="preserve"> Works, and shall ensure that when such products are not in use </w:t>
      </w:r>
      <w:r w:rsidRPr="001A6DE5">
        <w:rPr>
          <w:iCs/>
        </w:rPr>
        <w:t>ESCO</w:t>
      </w:r>
      <w:r w:rsidR="007D0A2F" w:rsidRPr="001A6DE5">
        <w:rPr>
          <w:iCs/>
        </w:rPr>
        <w:t xml:space="preserve"> shall remove them from the area of </w:t>
      </w:r>
      <w:r w:rsidRPr="001A6DE5">
        <w:rPr>
          <w:iCs/>
        </w:rPr>
        <w:t>the ESCO</w:t>
      </w:r>
      <w:r w:rsidR="007D0A2F" w:rsidRPr="001A6DE5">
        <w:rPr>
          <w:iCs/>
        </w:rPr>
        <w:t xml:space="preserve"> Works to a safe place of storage.</w:t>
      </w:r>
    </w:p>
    <w:p w14:paraId="2C60CD34" w14:textId="54CB4DDD" w:rsidR="007D0A2F" w:rsidRPr="001A6DE5" w:rsidRDefault="001A6DE5" w:rsidP="00A85444">
      <w:pPr>
        <w:pStyle w:val="Sch2Number"/>
        <w:rPr>
          <w:iCs/>
        </w:rPr>
      </w:pPr>
      <w:r w:rsidRPr="001A6DE5">
        <w:rPr>
          <w:iCs/>
        </w:rPr>
        <w:t xml:space="preserve">ESCO </w:t>
      </w:r>
      <w:r w:rsidR="007D0A2F" w:rsidRPr="001A6DE5">
        <w:rPr>
          <w:iCs/>
        </w:rPr>
        <w:t xml:space="preserve">shall safeguard and take all necessary precautions against damage by fire or explosion when the execution of </w:t>
      </w:r>
      <w:r w:rsidRPr="001A6DE5">
        <w:rPr>
          <w:iCs/>
        </w:rPr>
        <w:t>the ESCO</w:t>
      </w:r>
      <w:r w:rsidR="007D0A2F" w:rsidRPr="001A6DE5">
        <w:rPr>
          <w:iCs/>
        </w:rPr>
        <w:t xml:space="preserve"> Works may involve the presence of flame or sparks. Where the carrying out of </w:t>
      </w:r>
      <w:r w:rsidRPr="001A6DE5">
        <w:rPr>
          <w:iCs/>
        </w:rPr>
        <w:t>the ESCO</w:t>
      </w:r>
      <w:r w:rsidR="007D0A2F" w:rsidRPr="001A6DE5">
        <w:rPr>
          <w:iCs/>
        </w:rPr>
        <w:t xml:space="preserve"> Works may involve the presence of heat (other than the Heat), flame or sparks, and the </w:t>
      </w:r>
      <w:r w:rsidR="007023B1">
        <w:rPr>
          <w:iCs/>
        </w:rPr>
        <w:t>[</w:t>
      </w:r>
      <w:r w:rsidR="00FD1C8A">
        <w:rPr>
          <w:iCs/>
          <w:color w:val="0070C0"/>
        </w:rPr>
        <w:t>Plot Developer</w:t>
      </w:r>
      <w:r w:rsidR="007023B1">
        <w:rPr>
          <w:iCs/>
        </w:rPr>
        <w:t>]/[</w:t>
      </w:r>
      <w:r w:rsidR="00FD1C8A">
        <w:rPr>
          <w:iCs/>
          <w:color w:val="00B050"/>
        </w:rPr>
        <w:t xml:space="preserve">Building </w:t>
      </w:r>
      <w:r w:rsidR="00FD1C8A">
        <w:rPr>
          <w:iCs/>
          <w:color w:val="00B050"/>
        </w:rPr>
        <w:lastRenderedPageBreak/>
        <w:t>Developer</w:t>
      </w:r>
      <w:r w:rsidR="007023B1">
        <w:rPr>
          <w:iCs/>
        </w:rPr>
        <w:t>]</w:t>
      </w:r>
      <w:r w:rsidR="007D0A2F" w:rsidRPr="001A6DE5">
        <w:rPr>
          <w:iCs/>
        </w:rPr>
        <w:t xml:space="preserve"> is operating such a system, </w:t>
      </w:r>
      <w:r w:rsidRPr="001A6DE5">
        <w:rPr>
          <w:iCs/>
        </w:rPr>
        <w:t>ESCO</w:t>
      </w:r>
      <w:r w:rsidR="007D0A2F" w:rsidRPr="001A6DE5">
        <w:rPr>
          <w:iCs/>
        </w:rPr>
        <w:t xml:space="preserve"> must apply to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for a ‘Hot Works Permit’ and such permit must be granted before the ‘hot works’ are carried out.</w:t>
      </w:r>
    </w:p>
    <w:p w14:paraId="6910EC1A" w14:textId="262A9647" w:rsidR="007D0A2F" w:rsidRPr="001A6DE5" w:rsidRDefault="001A6DE5" w:rsidP="00A85444">
      <w:pPr>
        <w:pStyle w:val="Sch2Number"/>
        <w:rPr>
          <w:iCs/>
        </w:rPr>
      </w:pPr>
      <w:r w:rsidRPr="001A6DE5">
        <w:rPr>
          <w:iCs/>
        </w:rPr>
        <w:t xml:space="preserve">ESCO </w:t>
      </w:r>
      <w:r w:rsidR="007D0A2F" w:rsidRPr="001A6DE5">
        <w:rPr>
          <w:iCs/>
        </w:rPr>
        <w:t xml:space="preserve">shall ensure that it and </w:t>
      </w:r>
      <w:r w:rsidR="002D13FA">
        <w:rPr>
          <w:iCs/>
        </w:rPr>
        <w:t xml:space="preserve">its </w:t>
      </w:r>
      <w:r w:rsidR="007D0A2F" w:rsidRPr="001A6DE5">
        <w:rPr>
          <w:iCs/>
        </w:rPr>
        <w:t xml:space="preserve">staff </w:t>
      </w:r>
      <w:r w:rsidR="002D13FA">
        <w:rPr>
          <w:iCs/>
        </w:rPr>
        <w:t xml:space="preserve">is </w:t>
      </w:r>
      <w:r w:rsidR="007D0A2F" w:rsidRPr="001A6DE5">
        <w:rPr>
          <w:iCs/>
        </w:rPr>
        <w:t xml:space="preserve">familiar with all fire precautions, fire alarms, means of escape, emergency evacuation procedures, security requirements and safety procedures in force at the Site, and that fire exits are kept clear at all times, to the extent that such procedures have been notified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w:t>
      </w:r>
      <w:r w:rsidRPr="001A6DE5">
        <w:rPr>
          <w:iCs/>
        </w:rPr>
        <w:t>ESCO</w:t>
      </w:r>
      <w:r w:rsidR="007D0A2F" w:rsidRPr="001A6DE5">
        <w:rPr>
          <w:iCs/>
        </w:rPr>
        <w:t xml:space="preserve"> shall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immediately of the occurrence of any incident at the Site requiring the help or attention of the police, fire brigade, ambulance or other emergency service and as soon as possible after such incident shall provide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with full written details of the incident. </w:t>
      </w:r>
    </w:p>
    <w:p w14:paraId="46FCA4E0" w14:textId="4AD3E89A" w:rsidR="007D0A2F" w:rsidRPr="001A6DE5" w:rsidRDefault="007D0A2F" w:rsidP="00A85444">
      <w:pPr>
        <w:pStyle w:val="Sch2Number"/>
        <w:rPr>
          <w:iCs/>
        </w:rPr>
      </w:pPr>
      <w:r w:rsidRPr="001A6DE5">
        <w:rPr>
          <w:iCs/>
        </w:rPr>
        <w:t xml:space="preserve">Before leaving the Site </w:t>
      </w:r>
      <w:r w:rsidR="001A6DE5" w:rsidRPr="001A6DE5">
        <w:rPr>
          <w:iCs/>
        </w:rPr>
        <w:t>ESCO</w:t>
      </w:r>
      <w:r w:rsidRPr="001A6DE5">
        <w:rPr>
          <w:iCs/>
        </w:rPr>
        <w:t xml:space="preserve"> shall ensure on each occasion that naked lights and other ignition sources have been extinguished and electrical apparatus where practicable are switched off.</w:t>
      </w:r>
    </w:p>
    <w:p w14:paraId="41618552" w14:textId="3E8F285F" w:rsidR="007D0A2F" w:rsidRPr="001A6DE5" w:rsidRDefault="007D0A2F" w:rsidP="00A85444">
      <w:pPr>
        <w:pStyle w:val="Sch2Number"/>
        <w:rPr>
          <w:iCs/>
        </w:rPr>
      </w:pPr>
      <w:r w:rsidRPr="001A6DE5">
        <w:rPr>
          <w:iCs/>
        </w:rPr>
        <w:t xml:space="preserve">Sufficient, suitable and adequately maintained fire extinguishers shall be provided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for use by </w:t>
      </w:r>
      <w:r w:rsidR="001A6DE5" w:rsidRPr="001A6DE5">
        <w:rPr>
          <w:iCs/>
        </w:rPr>
        <w:t>ESCO</w:t>
      </w:r>
      <w:r w:rsidRPr="001A6DE5">
        <w:rPr>
          <w:iCs/>
        </w:rPr>
        <w:t xml:space="preserve"> in relation to </w:t>
      </w:r>
      <w:r w:rsidR="001A6DE5" w:rsidRPr="001A6DE5">
        <w:rPr>
          <w:iCs/>
        </w:rPr>
        <w:t>the ESCO</w:t>
      </w:r>
      <w:r w:rsidRPr="001A6DE5">
        <w:rPr>
          <w:iCs/>
        </w:rPr>
        <w:t xml:space="preserve"> Works, to the extent that the need for such fire extinguishers arises directly in connection with the performance of </w:t>
      </w:r>
      <w:r w:rsidR="001A6DE5" w:rsidRPr="001A6DE5">
        <w:rPr>
          <w:iCs/>
        </w:rPr>
        <w:t>the ESCO</w:t>
      </w:r>
      <w:r w:rsidRPr="001A6DE5">
        <w:rPr>
          <w:iCs/>
        </w:rPr>
        <w:t xml:space="preserve"> Works and not the ordinary operation of the </w:t>
      </w:r>
      <w:r w:rsidR="00937D5D">
        <w:rPr>
          <w:iCs/>
        </w:rPr>
        <w:t>[</w:t>
      </w:r>
      <w:r w:rsidR="00937D5D" w:rsidRPr="00937D5D">
        <w:rPr>
          <w:iCs/>
          <w:color w:val="0070C0"/>
        </w:rPr>
        <w:t xml:space="preserve">Plot </w:t>
      </w:r>
      <w:r w:rsidRPr="00937D5D">
        <w:rPr>
          <w:iCs/>
          <w:color w:val="0070C0"/>
        </w:rPr>
        <w:t>Development</w:t>
      </w:r>
      <w:r w:rsidR="00937D5D">
        <w:rPr>
          <w:iCs/>
        </w:rPr>
        <w:t>]/ [</w:t>
      </w:r>
      <w:r w:rsidR="00937D5D" w:rsidRPr="00937D5D">
        <w:rPr>
          <w:iCs/>
          <w:color w:val="00B050"/>
        </w:rPr>
        <w:t>Building</w:t>
      </w:r>
      <w:r w:rsidR="00937D5D">
        <w:rPr>
          <w:iCs/>
        </w:rPr>
        <w:t>]</w:t>
      </w:r>
      <w:r w:rsidRPr="001A6DE5">
        <w:rPr>
          <w:iCs/>
        </w:rPr>
        <w:t>.</w:t>
      </w:r>
    </w:p>
    <w:p w14:paraId="016640D9" w14:textId="634D3C3B" w:rsidR="007D0A2F" w:rsidRPr="001A6DE5" w:rsidRDefault="007D0A2F" w:rsidP="00A85444">
      <w:pPr>
        <w:pStyle w:val="Sch2Number"/>
        <w:rPr>
          <w:iCs/>
        </w:rPr>
      </w:pPr>
      <w:r w:rsidRPr="001A6DE5">
        <w:rPr>
          <w:iCs/>
        </w:rPr>
        <w:t xml:space="preserve">All prime movers, transmission machinery and dangerous parts of machinery shall be securely fenced by </w:t>
      </w:r>
      <w:r w:rsidR="001A6DE5" w:rsidRPr="001A6DE5">
        <w:rPr>
          <w:iCs/>
        </w:rPr>
        <w:t>ESCO</w:t>
      </w:r>
      <w:r w:rsidRPr="001A6DE5">
        <w:rPr>
          <w:iCs/>
        </w:rPr>
        <w:t xml:space="preserve"> in accordance with statutory requirements. </w:t>
      </w:r>
      <w:r w:rsidR="001A6DE5" w:rsidRPr="001A6DE5">
        <w:rPr>
          <w:iCs/>
        </w:rPr>
        <w:t>ESCO</w:t>
      </w:r>
      <w:r w:rsidRPr="001A6DE5">
        <w:rPr>
          <w:iCs/>
        </w:rPr>
        <w:t xml:space="preserve"> shall make arrangements for compliance with this requirement prior to bringing any such plant or machinery on to the Site.</w:t>
      </w:r>
    </w:p>
    <w:p w14:paraId="736571D6" w14:textId="77777777" w:rsidR="007D0A2F" w:rsidRDefault="007D0A2F" w:rsidP="00A85444">
      <w:pPr>
        <w:pStyle w:val="Sch1Heading"/>
        <w:keepNext w:val="0"/>
        <w:rPr>
          <w:bCs/>
          <w:iCs/>
        </w:rPr>
      </w:pPr>
      <w:r w:rsidRPr="001A6DE5">
        <w:rPr>
          <w:bCs/>
          <w:iCs/>
        </w:rPr>
        <w:t>Existing Service Installations</w:t>
      </w:r>
    </w:p>
    <w:p w14:paraId="14976955" w14:textId="77777777" w:rsidR="007D0A2F" w:rsidRPr="001A6DE5" w:rsidRDefault="007D0A2F" w:rsidP="00A85444">
      <w:pPr>
        <w:pStyle w:val="Sch2Number"/>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246AECA3" w14:textId="250C7FBF" w:rsidR="001A6DE5" w:rsidRDefault="001A6DE5" w:rsidP="00A85444">
      <w:pPr>
        <w:pStyle w:val="Sch2Number"/>
        <w:rPr>
          <w:iCs/>
        </w:rPr>
      </w:pPr>
      <w:r w:rsidRPr="001A6DE5">
        <w:rPr>
          <w:iCs/>
        </w:rPr>
        <w:t>ESCO</w:t>
      </w:r>
      <w:r w:rsidR="007D0A2F" w:rsidRPr="001A6DE5">
        <w:rPr>
          <w:iCs/>
        </w:rPr>
        <w:t xml:space="preserve"> shall:</w:t>
      </w:r>
    </w:p>
    <w:p w14:paraId="7E5D89FB" w14:textId="77777777" w:rsidR="001A6DE5" w:rsidRDefault="007D0A2F" w:rsidP="00A85444">
      <w:pPr>
        <w:pStyle w:val="Sch3Number"/>
      </w:pPr>
      <w:r w:rsidRPr="001A6DE5">
        <w:t xml:space="preserve">not use or interfere with the existing </w:t>
      </w:r>
      <w:r w:rsidR="00937D5D">
        <w:t>s</w:t>
      </w:r>
      <w:r w:rsidRPr="001A6DE5">
        <w:t xml:space="preserve">ervice </w:t>
      </w:r>
      <w:r w:rsidR="00937D5D">
        <w:t>i</w:t>
      </w:r>
      <w:r w:rsidRPr="001A6DE5">
        <w:t xml:space="preserve">nstallations without the prior written consent of the </w:t>
      </w:r>
      <w:r w:rsidR="007023B1">
        <w:t>[</w:t>
      </w:r>
      <w:r w:rsidR="00FD1C8A">
        <w:rPr>
          <w:color w:val="0070C0"/>
        </w:rPr>
        <w:t>Plot Developer</w:t>
      </w:r>
      <w:r w:rsidR="007023B1">
        <w:t>]/[</w:t>
      </w:r>
      <w:r w:rsidR="00FD1C8A">
        <w:rPr>
          <w:color w:val="00B050"/>
        </w:rPr>
        <w:t>Building Developer</w:t>
      </w:r>
      <w:r w:rsidR="007023B1">
        <w:t>]</w:t>
      </w:r>
      <w:r w:rsidRPr="001A6DE5">
        <w:t>, such consent not to be unreasonably withheld or delayed, and, where applicable, of services and utility authorities and/or private owners, such consent shall not be unreasonably withheld or delayed; and</w:t>
      </w:r>
    </w:p>
    <w:p w14:paraId="76F89F6C" w14:textId="46D2B4CF" w:rsidR="007D0A2F" w:rsidRPr="001A6DE5" w:rsidRDefault="007D0A2F" w:rsidP="00A85444">
      <w:pPr>
        <w:pStyle w:val="Sch3Number"/>
      </w:pPr>
      <w:r w:rsidRPr="001A6DE5">
        <w:rPr>
          <w:iCs/>
        </w:rPr>
        <w:t xml:space="preserve">inform </w:t>
      </w:r>
      <w:r w:rsidR="00A11397">
        <w:rPr>
          <w:iCs/>
        </w:rPr>
        <w:t xml:space="preserve">its </w:t>
      </w:r>
      <w:r w:rsidRPr="001A6DE5">
        <w:rPr>
          <w:iCs/>
        </w:rPr>
        <w:t>Staff of the details and locations of existing Service Installations as appropriate and draw their attention to the attendant risks and danger.</w:t>
      </w:r>
    </w:p>
    <w:p w14:paraId="07C2A70E" w14:textId="31778996" w:rsidR="007D0A2F" w:rsidRPr="001A6DE5" w:rsidRDefault="001A6DE5" w:rsidP="00A85444">
      <w:pPr>
        <w:pStyle w:val="Sch2Number"/>
        <w:rPr>
          <w:iCs/>
        </w:rPr>
      </w:pPr>
      <w:r w:rsidRPr="001A6DE5">
        <w:rPr>
          <w:iCs/>
        </w:rPr>
        <w:t>ESCO</w:t>
      </w:r>
      <w:r w:rsidR="007D0A2F" w:rsidRPr="001A6DE5">
        <w:rPr>
          <w:iCs/>
        </w:rPr>
        <w:t xml:space="preserve"> shall immediately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of any damage caused to public or private services by any action or failure to act of any of </w:t>
      </w:r>
      <w:r w:rsidR="002D13FA">
        <w:rPr>
          <w:iCs/>
        </w:rPr>
        <w:t>its</w:t>
      </w:r>
      <w:r w:rsidR="00B80C4C">
        <w:rPr>
          <w:iCs/>
        </w:rPr>
        <w:t xml:space="preserve"> </w:t>
      </w:r>
      <w:r w:rsidRPr="001A6DE5">
        <w:rPr>
          <w:iCs/>
        </w:rPr>
        <w:t>ESCO</w:t>
      </w:r>
      <w:r w:rsidR="007D0A2F" w:rsidRPr="001A6DE5">
        <w:rPr>
          <w:iCs/>
        </w:rPr>
        <w:t>’s staff or which otherwise comes to its attention.</w:t>
      </w:r>
    </w:p>
    <w:p w14:paraId="7087B676" w14:textId="77777777" w:rsidR="001A6DE5" w:rsidRDefault="007D0A2F" w:rsidP="00A85444">
      <w:pPr>
        <w:pStyle w:val="Sch1Heading"/>
        <w:keepNext w:val="0"/>
        <w:rPr>
          <w:bCs/>
          <w:iCs/>
        </w:rPr>
      </w:pPr>
      <w:r w:rsidRPr="001A6DE5">
        <w:rPr>
          <w:bCs/>
          <w:iCs/>
        </w:rPr>
        <w:lastRenderedPageBreak/>
        <w:t>Other Contractors</w:t>
      </w:r>
      <w:r w:rsidR="001A6DE5">
        <w:rPr>
          <w:rStyle w:val="FootnoteReference"/>
          <w:bCs/>
          <w:iCs/>
        </w:rPr>
        <w:footnoteReference w:id="97"/>
      </w:r>
      <w:r w:rsidRPr="001A6DE5">
        <w:rPr>
          <w:bCs/>
          <w:iCs/>
        </w:rPr>
        <w:t xml:space="preserve"> </w:t>
      </w:r>
    </w:p>
    <w:p w14:paraId="7483365A" w14:textId="06B3FF2B" w:rsidR="007D0A2F" w:rsidRPr="001A6DE5" w:rsidRDefault="001A6DE5" w:rsidP="00A85444">
      <w:pPr>
        <w:pStyle w:val="Sch2Number"/>
        <w:rPr>
          <w:b/>
          <w:bCs/>
        </w:rPr>
      </w:pPr>
      <w:r w:rsidRPr="001A6DE5">
        <w:t>ESCO</w:t>
      </w:r>
      <w:r w:rsidR="007D0A2F" w:rsidRPr="001A6DE5">
        <w:t xml:space="preserve"> acknowledges that other contractors and/or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’s </w:t>
      </w:r>
      <w:r w:rsidR="00B80C4C">
        <w:t xml:space="preserve">staff and/or contractors and/or subcontractors </w:t>
      </w:r>
      <w:r w:rsidR="007D0A2F" w:rsidRPr="001A6DE5">
        <w:t xml:space="preserve">may be working on the Site and </w:t>
      </w:r>
      <w:r w:rsidRPr="001A6DE5">
        <w:t>ESCO</w:t>
      </w:r>
      <w:r w:rsidR="007D0A2F" w:rsidRPr="001A6DE5">
        <w:t xml:space="preserve"> may in such cases be required to work in close co-operation</w:t>
      </w:r>
      <w:r w:rsidR="00B16D31">
        <w:t xml:space="preserve"> </w:t>
      </w:r>
      <w:r w:rsidR="00B80C4C">
        <w:t>with such persons</w:t>
      </w:r>
      <w:r w:rsidR="007D0A2F" w:rsidRPr="001A6DE5">
        <w:t>.</w:t>
      </w:r>
    </w:p>
    <w:p w14:paraId="539ADF15" w14:textId="15F996DA" w:rsidR="007D0A2F" w:rsidRPr="001A6DE5" w:rsidRDefault="001A6DE5" w:rsidP="00A85444">
      <w:pPr>
        <w:pStyle w:val="Sch2Number"/>
      </w:pPr>
      <w:r w:rsidRPr="001A6DE5">
        <w:t>ESCO</w:t>
      </w:r>
      <w:r w:rsidR="007D0A2F" w:rsidRPr="001A6DE5">
        <w:t xml:space="preserve"> and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 shall where reasonably possible ensure that all of </w:t>
      </w:r>
      <w:r w:rsidR="00B80C4C">
        <w:t xml:space="preserve">their </w:t>
      </w:r>
      <w:r w:rsidR="007D0A2F" w:rsidRPr="001A6DE5">
        <w:t>staff co-operate and liaise with and do not obstruct any other contractors from time to time carrying out duties on or in the vicinity of the Site.</w:t>
      </w:r>
    </w:p>
    <w:p w14:paraId="1D6B9BFA" w14:textId="231CDA47" w:rsidR="007D0A2F" w:rsidRPr="001A6DE5" w:rsidRDefault="007D0A2F" w:rsidP="00A85444">
      <w:pPr>
        <w:pStyle w:val="Sch2Number"/>
      </w:pPr>
      <w:r w:rsidRPr="001A6DE5">
        <w:t xml:space="preserve">The </w:t>
      </w:r>
      <w:r w:rsidR="007023B1">
        <w:t>[</w:t>
      </w:r>
      <w:r w:rsidR="00FD1C8A">
        <w:rPr>
          <w:color w:val="0070C0"/>
        </w:rPr>
        <w:t>Plot Developer</w:t>
      </w:r>
      <w:r w:rsidR="007023B1">
        <w:t>]/[</w:t>
      </w:r>
      <w:r w:rsidR="00FD1C8A">
        <w:rPr>
          <w:color w:val="00B050"/>
        </w:rPr>
        <w:t>Building Developer</w:t>
      </w:r>
      <w:r w:rsidR="007023B1">
        <w:t>]</w:t>
      </w:r>
      <w:r w:rsidRPr="001A6DE5">
        <w:t xml:space="preserve">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1A6DE5" w:rsidRPr="001A6DE5">
        <w:t>ESCO</w:t>
      </w:r>
      <w:r w:rsidRPr="001A6DE5">
        <w:t xml:space="preserve"> in performing its obligations under this Agreement on or in the vicinity of the Site.</w:t>
      </w:r>
    </w:p>
    <w:p w14:paraId="7194DBDC" w14:textId="77777777" w:rsidR="007D0A2F" w:rsidRPr="001A6DE5" w:rsidRDefault="007D0A2F" w:rsidP="00A85444">
      <w:pPr>
        <w:pStyle w:val="Sch1Heading"/>
        <w:keepNext w:val="0"/>
        <w:numPr>
          <w:ilvl w:val="0"/>
          <w:numId w:val="0"/>
        </w:numPr>
        <w:ind w:left="850" w:hanging="850"/>
        <w:rPr>
          <w:b w:val="0"/>
          <w:iCs/>
        </w:rPr>
      </w:pPr>
    </w:p>
    <w:p w14:paraId="769D0D3C" w14:textId="77777777" w:rsidR="007D0A2F" w:rsidRPr="007D0A2F" w:rsidRDefault="007D0A2F" w:rsidP="00A85444">
      <w:pPr>
        <w:pStyle w:val="Sch1Heading"/>
        <w:keepNext w:val="0"/>
        <w:numPr>
          <w:ilvl w:val="0"/>
          <w:numId w:val="0"/>
        </w:numPr>
        <w:ind w:left="850"/>
      </w:pPr>
      <w:r>
        <w:br w:type="page"/>
      </w:r>
    </w:p>
    <w:p w14:paraId="09E9284D" w14:textId="77777777" w:rsidR="009F21BC" w:rsidRDefault="009F21BC" w:rsidP="00A85444">
      <w:pPr>
        <w:pStyle w:val="Part0"/>
        <w:keepNext w:val="0"/>
      </w:pPr>
      <w:bookmarkStart w:id="496" w:name="_Toc4858225"/>
      <w:bookmarkStart w:id="497" w:name="_Toc13144272"/>
      <w:r>
        <w:lastRenderedPageBreak/>
        <w:t>– Site Rules</w:t>
      </w:r>
      <w:bookmarkEnd w:id="496"/>
      <w:bookmarkEnd w:id="497"/>
    </w:p>
    <w:p w14:paraId="54CD245A" w14:textId="77777777" w:rsidR="000B295D" w:rsidRPr="000B295D" w:rsidRDefault="000B295D" w:rsidP="000B295D">
      <w:pPr>
        <w:pStyle w:val="Sch1Heading"/>
        <w:numPr>
          <w:ilvl w:val="0"/>
          <w:numId w:val="0"/>
        </w:numPr>
        <w:ind w:left="850"/>
      </w:pPr>
    </w:p>
    <w:p w14:paraId="0805D364" w14:textId="77777777" w:rsidR="007D0A2F" w:rsidRPr="007D0A2F" w:rsidRDefault="007D0A2F" w:rsidP="000B295D">
      <w:pPr>
        <w:pStyle w:val="Sch1Heading"/>
        <w:keepNext w:val="0"/>
        <w:numPr>
          <w:ilvl w:val="0"/>
          <w:numId w:val="0"/>
        </w:numPr>
        <w:ind w:left="850" w:hanging="850"/>
        <w:jc w:val="center"/>
        <w:rPr>
          <w:b w:val="0"/>
          <w:bCs/>
          <w:i/>
          <w:iCs/>
        </w:rPr>
      </w:pPr>
      <w:r>
        <w:rPr>
          <w:b w:val="0"/>
          <w:bCs/>
          <w:i/>
          <w:iCs/>
        </w:rPr>
        <w:t>[</w:t>
      </w:r>
      <w:r w:rsidR="000B295D">
        <w:rPr>
          <w:b w:val="0"/>
          <w:bCs/>
          <w:i/>
          <w:iCs/>
          <w:caps w:val="0"/>
        </w:rPr>
        <w:t>insert relevant development Site Rules</w:t>
      </w:r>
      <w:r>
        <w:rPr>
          <w:b w:val="0"/>
          <w:bCs/>
          <w:i/>
          <w:iCs/>
        </w:rPr>
        <w:t>]</w:t>
      </w:r>
    </w:p>
    <w:p w14:paraId="1231BE67" w14:textId="77777777" w:rsidR="00DE7B61" w:rsidRPr="00DE7B61" w:rsidRDefault="00DE7B61" w:rsidP="00A85444">
      <w:pPr>
        <w:pStyle w:val="Sch1Heading"/>
        <w:keepNext w:val="0"/>
        <w:numPr>
          <w:ilvl w:val="0"/>
          <w:numId w:val="0"/>
        </w:numPr>
        <w:ind w:left="850" w:hanging="850"/>
      </w:pPr>
      <w:r>
        <w:br w:type="page"/>
      </w:r>
    </w:p>
    <w:p w14:paraId="769012A7" w14:textId="77777777" w:rsidR="009F21BC" w:rsidRDefault="009F21BC" w:rsidP="00A85444">
      <w:pPr>
        <w:pStyle w:val="Part0"/>
        <w:keepNext w:val="0"/>
      </w:pPr>
      <w:bookmarkStart w:id="498" w:name="_Ref4856022"/>
      <w:bookmarkStart w:id="499" w:name="_Toc4858226"/>
      <w:bookmarkStart w:id="500" w:name="_Toc13144273"/>
      <w:r>
        <w:lastRenderedPageBreak/>
        <w:t>– Form of Collateral Warranty</w:t>
      </w:r>
      <w:bookmarkEnd w:id="498"/>
      <w:bookmarkEnd w:id="499"/>
      <w:bookmarkEnd w:id="500"/>
    </w:p>
    <w:p w14:paraId="36FEB5B0" w14:textId="77777777" w:rsidR="00DE7B61" w:rsidRPr="00B8743A" w:rsidRDefault="00DE7B61" w:rsidP="00A85444">
      <w:pPr>
        <w:tabs>
          <w:tab w:val="left" w:pos="624"/>
          <w:tab w:val="left" w:pos="1247"/>
        </w:tabs>
        <w:suppressAutoHyphens/>
        <w:rPr>
          <w:spacing w:val="-2"/>
          <w:szCs w:val="22"/>
        </w:rPr>
      </w:pPr>
    </w:p>
    <w:p w14:paraId="30D7AA69" w14:textId="77777777" w:rsidR="00DE7B61" w:rsidRPr="00B8743A" w:rsidRDefault="00DE7B61" w:rsidP="00A85444">
      <w:pPr>
        <w:tabs>
          <w:tab w:val="left" w:pos="624"/>
          <w:tab w:val="left" w:pos="1247"/>
        </w:tabs>
        <w:suppressAutoHyphens/>
        <w:rPr>
          <w:spacing w:val="-2"/>
          <w:szCs w:val="22"/>
        </w:rPr>
      </w:pPr>
    </w:p>
    <w:p w14:paraId="7196D064" w14:textId="77777777" w:rsidR="00DE7B61" w:rsidRPr="00B8743A" w:rsidRDefault="00DE7B61" w:rsidP="00A85444">
      <w:pPr>
        <w:tabs>
          <w:tab w:val="left" w:pos="624"/>
          <w:tab w:val="left" w:pos="1247"/>
        </w:tabs>
        <w:suppressAutoHyphens/>
        <w:rPr>
          <w:spacing w:val="-2"/>
          <w:szCs w:val="22"/>
        </w:rPr>
      </w:pPr>
    </w:p>
    <w:p w14:paraId="2C0A9A60" w14:textId="77777777" w:rsidR="00DE7B61" w:rsidRPr="00DE7B61" w:rsidRDefault="00DE7B61" w:rsidP="00A85444">
      <w:pPr>
        <w:tabs>
          <w:tab w:val="left" w:pos="624"/>
          <w:tab w:val="left" w:pos="1247"/>
        </w:tabs>
        <w:suppressAutoHyphens/>
        <w:jc w:val="center"/>
        <w:rPr>
          <w:b/>
          <w:bCs/>
          <w:spacing w:val="-2"/>
          <w:szCs w:val="22"/>
        </w:rPr>
      </w:pPr>
      <w:r w:rsidRPr="00B8743A">
        <w:rPr>
          <w:b/>
          <w:bCs/>
          <w:spacing w:val="-2"/>
          <w:szCs w:val="22"/>
        </w:rPr>
        <w:t>[CONTRACTOR]</w:t>
      </w:r>
    </w:p>
    <w:p w14:paraId="11690DCF"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 xml:space="preserve"> and </w:t>
      </w:r>
      <w:r w:rsidRPr="00B8743A">
        <w:rPr>
          <w:spacing w:val="-2"/>
          <w:szCs w:val="22"/>
        </w:rPr>
        <w:noBreakHyphen/>
      </w:r>
    </w:p>
    <w:p w14:paraId="024F2E8C" w14:textId="77777777" w:rsidR="00DE7B61" w:rsidRPr="00B8743A" w:rsidRDefault="00DE7B61" w:rsidP="00A85444">
      <w:pPr>
        <w:tabs>
          <w:tab w:val="left" w:pos="624"/>
          <w:tab w:val="left" w:pos="1247"/>
        </w:tabs>
        <w:suppressAutoHyphens/>
        <w:jc w:val="center"/>
        <w:rPr>
          <w:b/>
          <w:bCs/>
          <w:spacing w:val="-2"/>
          <w:szCs w:val="22"/>
        </w:rPr>
      </w:pPr>
      <w:r w:rsidRPr="00B8743A">
        <w:rPr>
          <w:b/>
          <w:bCs/>
          <w:spacing w:val="-2"/>
          <w:szCs w:val="22"/>
        </w:rPr>
        <w:t>[BENEFICIARY]</w:t>
      </w:r>
    </w:p>
    <w:p w14:paraId="34FF1C98" w14:textId="77777777" w:rsidR="00DE7B61" w:rsidRPr="00B8743A" w:rsidRDefault="00DE7B61" w:rsidP="00A85444">
      <w:pPr>
        <w:tabs>
          <w:tab w:val="left" w:pos="624"/>
          <w:tab w:val="left" w:pos="1247"/>
        </w:tabs>
        <w:suppressAutoHyphens/>
        <w:jc w:val="center"/>
        <w:rPr>
          <w:b/>
          <w:bCs/>
          <w:spacing w:val="-2"/>
          <w:szCs w:val="22"/>
        </w:rPr>
      </w:pPr>
    </w:p>
    <w:p w14:paraId="6D072C0D" w14:textId="77777777" w:rsidR="00DE7B61" w:rsidRPr="00B8743A" w:rsidRDefault="00DE7B61" w:rsidP="00A85444">
      <w:pPr>
        <w:pBdr>
          <w:bottom w:val="single" w:sz="6" w:space="1" w:color="auto"/>
        </w:pBdr>
        <w:tabs>
          <w:tab w:val="left" w:pos="624"/>
          <w:tab w:val="left" w:pos="1247"/>
        </w:tabs>
        <w:ind w:left="1701" w:right="1701"/>
        <w:rPr>
          <w:szCs w:val="22"/>
        </w:rPr>
      </w:pPr>
    </w:p>
    <w:p w14:paraId="48A21919" w14:textId="77777777" w:rsidR="00DE7B61" w:rsidRPr="00B8743A" w:rsidRDefault="00DE7B61" w:rsidP="00A85444">
      <w:pPr>
        <w:pBdr>
          <w:bottom w:val="single" w:sz="6" w:space="1" w:color="auto"/>
        </w:pBdr>
        <w:tabs>
          <w:tab w:val="left" w:pos="624"/>
          <w:tab w:val="left" w:pos="1247"/>
        </w:tabs>
        <w:ind w:left="1701" w:right="1701"/>
        <w:rPr>
          <w:szCs w:val="22"/>
        </w:rPr>
      </w:pPr>
    </w:p>
    <w:p w14:paraId="6BD18F9B" w14:textId="77777777" w:rsidR="00DE7B61" w:rsidRPr="00B8743A" w:rsidRDefault="00DE7B61" w:rsidP="00A85444">
      <w:pPr>
        <w:tabs>
          <w:tab w:val="left" w:pos="624"/>
          <w:tab w:val="left" w:pos="1247"/>
        </w:tabs>
        <w:ind w:left="1701"/>
        <w:rPr>
          <w:szCs w:val="22"/>
        </w:rPr>
      </w:pPr>
    </w:p>
    <w:p w14:paraId="65D2990D" w14:textId="77777777" w:rsidR="00DE7B61" w:rsidRPr="00B8743A" w:rsidRDefault="00DE7B61" w:rsidP="00A85444">
      <w:pPr>
        <w:tabs>
          <w:tab w:val="left" w:pos="624"/>
          <w:tab w:val="left" w:pos="1247"/>
        </w:tabs>
        <w:suppressAutoHyphens/>
        <w:jc w:val="center"/>
        <w:rPr>
          <w:spacing w:val="-2"/>
          <w:szCs w:val="22"/>
        </w:rPr>
      </w:pPr>
      <w:r w:rsidRPr="00B8743A">
        <w:rPr>
          <w:b/>
          <w:spacing w:val="-2"/>
          <w:szCs w:val="22"/>
        </w:rPr>
        <w:t>DEED OF COLLATERAL WARRANTY</w:t>
      </w:r>
    </w:p>
    <w:p w14:paraId="32BA937A"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relating to</w:t>
      </w:r>
      <w:r w:rsidRPr="00B8743A">
        <w:rPr>
          <w:spacing w:val="-2"/>
          <w:szCs w:val="22"/>
        </w:rPr>
        <w:noBreakHyphen/>
      </w:r>
    </w:p>
    <w:p w14:paraId="5C9B07EE" w14:textId="77777777" w:rsidR="00DE7B61" w:rsidRPr="00B8743A" w:rsidRDefault="00DE7B61" w:rsidP="00A85444">
      <w:pPr>
        <w:tabs>
          <w:tab w:val="left" w:pos="624"/>
          <w:tab w:val="left" w:pos="1247"/>
        </w:tabs>
        <w:suppressAutoHyphens/>
        <w:jc w:val="center"/>
        <w:rPr>
          <w:spacing w:val="-2"/>
          <w:szCs w:val="22"/>
        </w:rPr>
      </w:pPr>
      <w:r w:rsidRPr="00B8743A">
        <w:rPr>
          <w:szCs w:val="22"/>
        </w:rPr>
        <w:t>[                          ]</w:t>
      </w:r>
    </w:p>
    <w:p w14:paraId="238601FE" w14:textId="77777777" w:rsidR="00DE7B61" w:rsidRPr="00B8743A" w:rsidRDefault="00DE7B61" w:rsidP="00A85444">
      <w:pPr>
        <w:pBdr>
          <w:bottom w:val="single" w:sz="6" w:space="1" w:color="auto"/>
        </w:pBdr>
        <w:tabs>
          <w:tab w:val="left" w:pos="624"/>
          <w:tab w:val="left" w:pos="1247"/>
        </w:tabs>
        <w:ind w:left="1701" w:right="1701"/>
        <w:rPr>
          <w:szCs w:val="22"/>
        </w:rPr>
      </w:pPr>
    </w:p>
    <w:p w14:paraId="0F3CABC7" w14:textId="77777777" w:rsidR="00DE7B61" w:rsidRPr="00B8743A" w:rsidRDefault="00DE7B61" w:rsidP="00A85444">
      <w:pPr>
        <w:tabs>
          <w:tab w:val="left" w:pos="624"/>
          <w:tab w:val="left" w:pos="1247"/>
        </w:tabs>
        <w:rPr>
          <w:szCs w:val="22"/>
        </w:rPr>
      </w:pPr>
    </w:p>
    <w:p w14:paraId="5B08B5D1" w14:textId="77777777" w:rsidR="00DE7B61" w:rsidRPr="00B8743A" w:rsidRDefault="00DE7B61" w:rsidP="00A85444">
      <w:pPr>
        <w:pStyle w:val="BodyText"/>
        <w:rPr>
          <w:rFonts w:cs="Arial"/>
          <w:b/>
          <w:szCs w:val="22"/>
        </w:rPr>
      </w:pPr>
    </w:p>
    <w:p w14:paraId="16DEB4AB" w14:textId="77777777" w:rsidR="00DE7B61" w:rsidRPr="00B8743A" w:rsidRDefault="00DE7B61" w:rsidP="00A85444">
      <w:pPr>
        <w:pStyle w:val="BodyText"/>
        <w:rPr>
          <w:rFonts w:cs="Arial"/>
          <w:b/>
          <w:szCs w:val="22"/>
        </w:rPr>
        <w:sectPr w:rsidR="00DE7B61" w:rsidRPr="00B8743A" w:rsidSect="004662DC">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276" w:left="1800" w:header="708" w:footer="708" w:gutter="0"/>
          <w:paperSrc w:first="261" w:other="261"/>
          <w:cols w:space="708"/>
          <w:docGrid w:linePitch="360"/>
        </w:sectPr>
      </w:pPr>
    </w:p>
    <w:p w14:paraId="38A61D1E" w14:textId="77777777" w:rsidR="00DE7B61" w:rsidRPr="00B8743A" w:rsidRDefault="00DE7B61" w:rsidP="00A85444">
      <w:pPr>
        <w:pStyle w:val="BodyText"/>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14:paraId="62964A68" w14:textId="77777777" w:rsidR="00DE7B61" w:rsidRPr="00B8743A" w:rsidRDefault="00DE7B61" w:rsidP="00A85444">
      <w:pPr>
        <w:spacing w:before="100" w:after="100"/>
        <w:rPr>
          <w:szCs w:val="22"/>
        </w:rPr>
      </w:pPr>
      <w:r w:rsidRPr="00B8743A">
        <w:rPr>
          <w:b/>
          <w:szCs w:val="22"/>
        </w:rPr>
        <w:t>BETWEEN</w:t>
      </w:r>
      <w:r w:rsidRPr="00B8743A">
        <w:rPr>
          <w:b/>
          <w:bCs/>
          <w:szCs w:val="22"/>
        </w:rPr>
        <w:t>:</w:t>
      </w:r>
    </w:p>
    <w:p w14:paraId="0F8023C3" w14:textId="77777777" w:rsidR="00DE7B61" w:rsidRPr="00B8743A" w:rsidRDefault="00DE7B61" w:rsidP="00A85444">
      <w:pPr>
        <w:spacing w:before="100" w:after="100"/>
        <w:ind w:left="720" w:hanging="720"/>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14:paraId="71E67AB4" w14:textId="77777777" w:rsidR="00DE7B61" w:rsidRPr="00B8743A" w:rsidRDefault="00DE7B61" w:rsidP="00A85444">
      <w:pPr>
        <w:spacing w:before="100" w:after="100"/>
        <w:ind w:left="720" w:hanging="720"/>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0AD9C6F4" w14:textId="77777777" w:rsidR="00DE7B61" w:rsidRPr="00B8743A" w:rsidRDefault="00DE7B61" w:rsidP="00A85444">
      <w:pPr>
        <w:spacing w:before="100" w:after="100"/>
        <w:rPr>
          <w:b/>
          <w:i/>
          <w:iCs/>
          <w:snapToGrid w:val="0"/>
          <w:szCs w:val="22"/>
        </w:rPr>
      </w:pPr>
    </w:p>
    <w:p w14:paraId="325049C8" w14:textId="77777777" w:rsidR="00DE7B61" w:rsidRPr="00B8743A" w:rsidRDefault="00DE7B61" w:rsidP="00A85444">
      <w:pPr>
        <w:spacing w:before="100" w:after="100"/>
        <w:rPr>
          <w:szCs w:val="22"/>
        </w:rPr>
      </w:pPr>
      <w:r w:rsidRPr="00B8743A">
        <w:rPr>
          <w:b/>
          <w:bCs/>
          <w:szCs w:val="22"/>
        </w:rPr>
        <w:t>WHEREAS:</w:t>
      </w:r>
    </w:p>
    <w:p w14:paraId="5F42C388" w14:textId="77777777" w:rsidR="00DE7B61" w:rsidRPr="00B8743A" w:rsidRDefault="00DE7B61" w:rsidP="00A85444">
      <w:pPr>
        <w:spacing w:before="100" w:after="100"/>
        <w:ind w:left="705" w:hanging="705"/>
        <w:rPr>
          <w:szCs w:val="22"/>
        </w:rPr>
      </w:pPr>
      <w:r w:rsidRPr="00B8743A">
        <w:rPr>
          <w:szCs w:val="22"/>
        </w:rPr>
        <w:t>(A)</w:t>
      </w:r>
      <w:r w:rsidRPr="00B8743A">
        <w:rPr>
          <w:szCs w:val="22"/>
        </w:rPr>
        <w:tab/>
        <w:t xml:space="preserve">The Contractor has entered into an appointment dated </w:t>
      </w:r>
      <w:r w:rsidRPr="00B8743A">
        <w:rPr>
          <w:i/>
          <w:iCs/>
          <w:szCs w:val="22"/>
        </w:rPr>
        <w:t>[insert date of the Appointment]</w:t>
      </w:r>
      <w:r w:rsidRPr="00B8743A">
        <w:rPr>
          <w:szCs w:val="22"/>
        </w:rPr>
        <w:t xml:space="preserve"> (the </w:t>
      </w:r>
      <w:r w:rsidRPr="00B8743A">
        <w:rPr>
          <w:b/>
          <w:bCs/>
          <w:szCs w:val="22"/>
        </w:rPr>
        <w:t xml:space="preserve">"Appointment" </w:t>
      </w:r>
      <w:r w:rsidRPr="00B8743A">
        <w:rPr>
          <w:szCs w:val="22"/>
        </w:rPr>
        <w:t xml:space="preserve">which term shall include any amendments or revisions thereto from time to time and any new or replacement appointment created by the novation of the Appointment) with </w:t>
      </w:r>
      <w:r w:rsidRPr="00B8743A">
        <w:rPr>
          <w:i/>
          <w:szCs w:val="22"/>
        </w:rPr>
        <w:t>[- i</w:t>
      </w:r>
      <w:r w:rsidRPr="00B8743A">
        <w:rPr>
          <w:i/>
          <w:iCs/>
          <w:szCs w:val="22"/>
        </w:rPr>
        <w:t>nsert relevant party]</w:t>
      </w:r>
      <w:r w:rsidRPr="00B8743A">
        <w:rPr>
          <w:szCs w:val="22"/>
        </w:rPr>
        <w:t xml:space="preserve"> (Company Number: </w:t>
      </w:r>
      <w:r w:rsidRPr="00B8743A">
        <w:rPr>
          <w:i/>
          <w:iCs/>
          <w:szCs w:val="22"/>
        </w:rPr>
        <w:t>[insert the relevant party’s company number]</w:t>
      </w:r>
      <w:r w:rsidRPr="00B8743A">
        <w:rPr>
          <w:szCs w:val="22"/>
        </w:rPr>
        <w:t xml:space="preserve">) whose registered office is at </w:t>
      </w:r>
      <w:r w:rsidRPr="00B8743A">
        <w:rPr>
          <w:i/>
          <w:iCs/>
          <w:szCs w:val="22"/>
        </w:rPr>
        <w:t>[insert the relevant party’s registered address]</w:t>
      </w:r>
      <w:r w:rsidRPr="00B8743A">
        <w:rPr>
          <w:szCs w:val="22"/>
        </w:rPr>
        <w:t xml:space="preserve"> (the </w:t>
      </w:r>
      <w:r w:rsidRPr="00B8743A">
        <w:rPr>
          <w:b/>
          <w:bCs/>
          <w:szCs w:val="22"/>
        </w:rPr>
        <w:t>"Employer")</w:t>
      </w:r>
      <w:r w:rsidRPr="00B8743A">
        <w:rPr>
          <w:szCs w:val="22"/>
        </w:rPr>
        <w:t xml:space="preserve">, which term shall include its permitted assignees or transferees under the Appointment)] for the </w:t>
      </w:r>
      <w:r w:rsidR="00B71A4E">
        <w:rPr>
          <w:szCs w:val="22"/>
        </w:rPr>
        <w:t>undertaking</w:t>
      </w:r>
      <w:r w:rsidRPr="00B8743A">
        <w:rPr>
          <w:szCs w:val="22"/>
        </w:rPr>
        <w:t xml:space="preserve"> of </w:t>
      </w:r>
      <w:r w:rsidRPr="00B8743A">
        <w:rPr>
          <w:bCs/>
          <w:i/>
          <w:iCs/>
          <w:snapToGrid w:val="0"/>
          <w:szCs w:val="22"/>
        </w:rPr>
        <w:t xml:space="preserve">[state nature of Contractor’s </w:t>
      </w:r>
      <w:r w:rsidR="00B71A4E">
        <w:rPr>
          <w:bCs/>
          <w:i/>
          <w:iCs/>
          <w:snapToGrid w:val="0"/>
          <w:szCs w:val="22"/>
        </w:rPr>
        <w:t>role</w:t>
      </w:r>
      <w:r w:rsidRPr="00B8743A">
        <w:rPr>
          <w:bCs/>
          <w:i/>
          <w:iCs/>
          <w:snapToGrid w:val="0"/>
          <w:szCs w:val="22"/>
        </w:rPr>
        <w:t xml:space="preserve">] </w:t>
      </w:r>
      <w:r w:rsidR="00B71A4E">
        <w:rPr>
          <w:szCs w:val="22"/>
        </w:rPr>
        <w:t xml:space="preserve">works </w:t>
      </w:r>
      <w:r w:rsidRPr="00B8743A">
        <w:rPr>
          <w:szCs w:val="22"/>
        </w:rPr>
        <w:t xml:space="preserve">set out therein (the </w:t>
      </w:r>
      <w:r w:rsidRPr="00B8743A">
        <w:rPr>
          <w:b/>
          <w:bCs/>
          <w:szCs w:val="22"/>
        </w:rPr>
        <w:t>"</w:t>
      </w:r>
      <w:r w:rsidR="00B71A4E">
        <w:rPr>
          <w:b/>
          <w:bCs/>
          <w:szCs w:val="22"/>
        </w:rPr>
        <w:t>Works</w:t>
      </w:r>
      <w:r w:rsidRPr="00B8743A">
        <w:rPr>
          <w:b/>
          <w:bCs/>
          <w:szCs w:val="22"/>
        </w:rPr>
        <w:t>"</w:t>
      </w:r>
      <w:r w:rsidRPr="00B8743A">
        <w:rPr>
          <w:szCs w:val="22"/>
        </w:rPr>
        <w:t xml:space="preserve">) in connection with the </w:t>
      </w:r>
      <w:r>
        <w:rPr>
          <w:szCs w:val="22"/>
        </w:rPr>
        <w:t>[      ]</w:t>
      </w:r>
      <w:r w:rsidRPr="00B8743A">
        <w:rPr>
          <w:szCs w:val="22"/>
        </w:rPr>
        <w:t xml:space="preserve"> district heating scheme (the “</w:t>
      </w:r>
      <w:r w:rsidRPr="00B8743A">
        <w:rPr>
          <w:b/>
          <w:szCs w:val="22"/>
        </w:rPr>
        <w:t>Project</w:t>
      </w:r>
      <w:r w:rsidRPr="00B8743A">
        <w:rPr>
          <w:szCs w:val="22"/>
        </w:rPr>
        <w:t>”).</w:t>
      </w:r>
    </w:p>
    <w:p w14:paraId="132BA3C7" w14:textId="77777777" w:rsidR="00DE7B61" w:rsidRPr="00B8743A" w:rsidRDefault="00DE7B61" w:rsidP="008C2D27">
      <w:pPr>
        <w:numPr>
          <w:ilvl w:val="0"/>
          <w:numId w:val="24"/>
        </w:numPr>
        <w:spacing w:before="100" w:after="100"/>
        <w:ind w:hanging="720"/>
        <w:rPr>
          <w:szCs w:val="22"/>
        </w:rPr>
      </w:pPr>
      <w:r w:rsidRPr="00B8743A">
        <w:rPr>
          <w:szCs w:val="22"/>
        </w:rPr>
        <w:t xml:space="preserve">The Beneficiary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64BFC364" w14:textId="77777777" w:rsidR="00DE7B61" w:rsidRPr="00B8743A" w:rsidRDefault="00DE7B61" w:rsidP="008C2D27">
      <w:pPr>
        <w:numPr>
          <w:ilvl w:val="0"/>
          <w:numId w:val="24"/>
        </w:numPr>
        <w:spacing w:before="100" w:after="100"/>
        <w:ind w:hanging="720"/>
        <w:rPr>
          <w:szCs w:val="22"/>
        </w:rPr>
      </w:pPr>
      <w:r w:rsidRPr="00B8743A">
        <w:rPr>
          <w:szCs w:val="22"/>
        </w:rPr>
        <w:t>The Contractor has agreed to provide this Deed in favour of the Beneficiary.</w:t>
      </w:r>
    </w:p>
    <w:p w14:paraId="16891BAE" w14:textId="77777777" w:rsidR="00DE7B61" w:rsidRPr="00B8743A" w:rsidRDefault="00DE7B61" w:rsidP="00A85444">
      <w:pPr>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0779115F" w14:textId="77777777" w:rsidR="00DE7B61" w:rsidRPr="00B8743A" w:rsidRDefault="00DE7B61" w:rsidP="00A85444">
      <w:pPr>
        <w:pStyle w:val="Heading1"/>
        <w:keepNext w:val="0"/>
        <w:tabs>
          <w:tab w:val="num" w:pos="709"/>
        </w:tabs>
        <w:spacing w:before="100" w:after="100"/>
        <w:ind w:left="709" w:hanging="709"/>
        <w:rPr>
          <w:rFonts w:cs="Arial"/>
          <w:szCs w:val="22"/>
        </w:rPr>
      </w:pPr>
      <w:bookmarkStart w:id="501" w:name="_Toc438194350"/>
      <w:r w:rsidRPr="00B8743A">
        <w:rPr>
          <w:rFonts w:cs="Arial"/>
          <w:szCs w:val="22"/>
        </w:rPr>
        <w:t>1</w:t>
      </w:r>
      <w:r w:rsidRPr="00B8743A">
        <w:rPr>
          <w:rFonts w:cs="Arial"/>
          <w:szCs w:val="22"/>
        </w:rPr>
        <w:tab/>
        <w:t>INTERPRETATION</w:t>
      </w:r>
      <w:bookmarkEnd w:id="501"/>
    </w:p>
    <w:p w14:paraId="61DA89E0" w14:textId="77777777" w:rsidR="00DE7B61" w:rsidRPr="00B8743A" w:rsidRDefault="00DE7B61" w:rsidP="00A85444">
      <w:pPr>
        <w:tabs>
          <w:tab w:val="left" w:pos="720"/>
        </w:tabs>
        <w:spacing w:before="100" w:after="100"/>
        <w:ind w:left="709"/>
        <w:rPr>
          <w:szCs w:val="22"/>
        </w:rPr>
      </w:pPr>
      <w:r w:rsidRPr="00B8743A">
        <w:rPr>
          <w:szCs w:val="22"/>
        </w:rPr>
        <w:t xml:space="preserve">Unless the context otherwise requires, terms or phrases which are defined in the </w:t>
      </w:r>
      <w:r w:rsidR="006E1FE8">
        <w:rPr>
          <w:szCs w:val="22"/>
        </w:rPr>
        <w:t>[</w:t>
      </w:r>
      <w:r w:rsidR="006E1FE8" w:rsidRPr="006E1FE8">
        <w:rPr>
          <w:color w:val="0070C0"/>
          <w:szCs w:val="22"/>
        </w:rPr>
        <w:t>Plot</w:t>
      </w:r>
      <w:r w:rsidR="006E1FE8">
        <w:rPr>
          <w:szCs w:val="22"/>
        </w:rPr>
        <w:t>]/[</w:t>
      </w:r>
      <w:r w:rsidR="006E1FE8" w:rsidRPr="006E1FE8">
        <w:rPr>
          <w:color w:val="00B050"/>
          <w:szCs w:val="22"/>
        </w:rPr>
        <w:t>Building</w:t>
      </w:r>
      <w:r w:rsidR="006E1FE8">
        <w:rPr>
          <w:szCs w:val="22"/>
        </w:rPr>
        <w:t>] Connection and Supply</w:t>
      </w:r>
      <w:r>
        <w:rPr>
          <w:szCs w:val="22"/>
        </w:rPr>
        <w:t xml:space="preserve"> Agreement</w:t>
      </w:r>
      <w:r w:rsidRPr="00B8743A">
        <w:rPr>
          <w:szCs w:val="22"/>
        </w:rPr>
        <w:t xml:space="preserve"> shall have the same meanings in this Deed, and a reference to a statute, statutory instrument or other subordinate legislation (</w:t>
      </w:r>
      <w:r w:rsidRPr="00B8743A">
        <w:rPr>
          <w:b/>
          <w:bCs/>
          <w:szCs w:val="22"/>
        </w:rPr>
        <w:t>"legislation"</w:t>
      </w:r>
      <w:r w:rsidRPr="00B8743A">
        <w:rPr>
          <w:szCs w:val="22"/>
        </w:rPr>
        <w:t>) is to such legislation as amended and in force from time to time, including any legislation which re-enacts or consolidates it, with or without modification.</w:t>
      </w:r>
    </w:p>
    <w:p w14:paraId="372BE118" w14:textId="77777777" w:rsidR="00DE7B61" w:rsidRPr="00B8743A" w:rsidRDefault="00DE7B61" w:rsidP="00A85444">
      <w:pPr>
        <w:tabs>
          <w:tab w:val="left" w:pos="720"/>
        </w:tabs>
        <w:spacing w:before="100" w:after="100"/>
        <w:ind w:left="709"/>
        <w:rPr>
          <w:szCs w:val="22"/>
        </w:rPr>
      </w:pPr>
      <w:r w:rsidRPr="00B8743A">
        <w:rPr>
          <w:szCs w:val="22"/>
        </w:rPr>
        <w:t>The following definitions shall apply to this Deed:</w:t>
      </w:r>
    </w:p>
    <w:p w14:paraId="58E80C5F" w14:textId="77777777" w:rsidR="00DE7B61" w:rsidRPr="00B8743A" w:rsidRDefault="00DE7B61" w:rsidP="00A85444">
      <w:pPr>
        <w:tabs>
          <w:tab w:val="left" w:pos="720"/>
        </w:tabs>
        <w:spacing w:before="100" w:after="100"/>
        <w:ind w:left="709"/>
        <w:rPr>
          <w:szCs w:val="22"/>
        </w:rPr>
      </w:pPr>
      <w:r w:rsidRPr="00B8743A">
        <w:rPr>
          <w:szCs w:val="22"/>
        </w:rPr>
        <w:t>"</w:t>
      </w:r>
      <w:r w:rsidRPr="00B8743A">
        <w:rPr>
          <w:b/>
          <w:szCs w:val="22"/>
        </w:rPr>
        <w:t>Documents</w:t>
      </w:r>
      <w:r w:rsidRPr="00B8743A">
        <w:rPr>
          <w:szCs w:val="22"/>
        </w:rPr>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76323E">
        <w:rPr>
          <w:szCs w:val="22"/>
        </w:rPr>
        <w:t>Works</w:t>
      </w:r>
      <w:r w:rsidRPr="00B8743A">
        <w:rPr>
          <w:szCs w:val="22"/>
        </w:rPr>
        <w:t xml:space="preserve"> and all updates, amendments, additions and revisions to them and any works, designs, or inventions incorporated or referred to in them for any purpose relating to the </w:t>
      </w:r>
      <w:r w:rsidR="0076323E">
        <w:rPr>
          <w:szCs w:val="22"/>
        </w:rPr>
        <w:t>Works</w:t>
      </w:r>
      <w:r w:rsidRPr="00B8743A">
        <w:rPr>
          <w:szCs w:val="22"/>
        </w:rPr>
        <w:t>.</w:t>
      </w:r>
    </w:p>
    <w:p w14:paraId="1009D650" w14:textId="77777777" w:rsidR="00DE7B61" w:rsidRPr="00B8743A" w:rsidRDefault="00DE7B61" w:rsidP="00A85444">
      <w:pPr>
        <w:tabs>
          <w:tab w:val="left" w:pos="720"/>
        </w:tabs>
        <w:spacing w:before="100" w:after="100"/>
        <w:ind w:left="709"/>
        <w:rPr>
          <w:szCs w:val="22"/>
        </w:rPr>
      </w:pPr>
      <w:r w:rsidRPr="00B8743A">
        <w:rPr>
          <w:szCs w:val="22"/>
        </w:rPr>
        <w:t>"</w:t>
      </w:r>
      <w:r w:rsidRPr="00B8743A">
        <w:rPr>
          <w:b/>
          <w:szCs w:val="22"/>
        </w:rPr>
        <w:t>Prohibited Materials</w:t>
      </w:r>
      <w:r w:rsidRPr="00B8743A">
        <w:rPr>
          <w:szCs w:val="22"/>
        </w:rPr>
        <w:t xml:space="preserve">" means </w:t>
      </w:r>
      <w:r w:rsidRPr="00B8743A">
        <w:rPr>
          <w:iCs/>
          <w:szCs w:val="22"/>
        </w:rPr>
        <w:t>substances which are either (i)  identified as potentially hazardous in the BCO report entitled ‘Good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14:paraId="4C96DB1D" w14:textId="77777777" w:rsidR="00DE7B61" w:rsidRPr="00B8743A" w:rsidRDefault="00DE7B61" w:rsidP="008C2D27">
      <w:pPr>
        <w:pStyle w:val="Heading1"/>
        <w:keepNext w:val="0"/>
        <w:numPr>
          <w:ilvl w:val="0"/>
          <w:numId w:val="25"/>
        </w:numPr>
        <w:spacing w:before="100" w:after="100"/>
        <w:ind w:hanging="720"/>
        <w:rPr>
          <w:rFonts w:cs="Arial"/>
          <w:szCs w:val="22"/>
        </w:rPr>
      </w:pPr>
      <w:bookmarkStart w:id="502" w:name="_Toc438194351"/>
      <w:r w:rsidRPr="00B8743A">
        <w:rPr>
          <w:rFonts w:cs="Arial"/>
          <w:szCs w:val="22"/>
        </w:rPr>
        <w:t>WARRANTY</w:t>
      </w:r>
      <w:bookmarkEnd w:id="502"/>
    </w:p>
    <w:p w14:paraId="21CF0F9D" w14:textId="77777777" w:rsidR="00DE7B61" w:rsidRPr="00B8743A" w:rsidRDefault="00DE7B61" w:rsidP="00A85444">
      <w:pPr>
        <w:pStyle w:val="StyleHeading2Justified"/>
        <w:keepNext w:val="0"/>
        <w:numPr>
          <w:ilvl w:val="0"/>
          <w:numId w:val="0"/>
        </w:numPr>
        <w:ind w:left="907"/>
        <w:rPr>
          <w:rFonts w:ascii="Calibri" w:hAnsi="Calibri" w:cs="Arial"/>
          <w:sz w:val="22"/>
          <w:szCs w:val="22"/>
        </w:rPr>
      </w:pPr>
      <w:r w:rsidRPr="00B8743A">
        <w:rPr>
          <w:rFonts w:ascii="Calibri" w:hAnsi="Calibri" w:cs="Arial"/>
          <w:sz w:val="22"/>
          <w:szCs w:val="22"/>
        </w:rPr>
        <w:lastRenderedPageBreak/>
        <w:t xml:space="preserve">The Contractor warrants and undertakes to the Beneficiary that, in respect of the </w:t>
      </w:r>
      <w:r w:rsidR="00E53D60">
        <w:rPr>
          <w:rFonts w:ascii="Calibri" w:hAnsi="Calibri" w:cs="Arial"/>
          <w:sz w:val="22"/>
          <w:szCs w:val="22"/>
        </w:rPr>
        <w:t>Works</w:t>
      </w:r>
      <w:r w:rsidRPr="00B8743A">
        <w:rPr>
          <w:rFonts w:ascii="Calibri" w:hAnsi="Calibri" w:cs="Arial"/>
          <w:sz w:val="22"/>
          <w:szCs w:val="22"/>
        </w:rPr>
        <w:t xml:space="preserve"> 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351460">
        <w:rPr>
          <w:rFonts w:ascii="Calibri" w:hAnsi="Calibri" w:cs="Arial"/>
          <w:sz w:val="22"/>
          <w:szCs w:val="22"/>
        </w:rPr>
        <w:t>works</w:t>
      </w:r>
      <w:r w:rsidRPr="00B8743A">
        <w:rPr>
          <w:rFonts w:ascii="Calibri" w:hAnsi="Calibri" w:cs="Arial"/>
          <w:sz w:val="22"/>
          <w:szCs w:val="22"/>
        </w:rPr>
        <w:t xml:space="preserve"> for a project of a size, scope, nature and complexity and in a location similar to the Project.</w:t>
      </w:r>
    </w:p>
    <w:p w14:paraId="6421A20A" w14:textId="77777777" w:rsidR="00DE7B61" w:rsidRPr="00B8743A" w:rsidRDefault="00DE7B61" w:rsidP="00A85444">
      <w:pPr>
        <w:pStyle w:val="Heading1"/>
        <w:keepNext w:val="0"/>
        <w:spacing w:before="100" w:after="100"/>
        <w:ind w:left="142" w:hanging="142"/>
        <w:rPr>
          <w:rFonts w:cs="Arial"/>
          <w:szCs w:val="22"/>
        </w:rPr>
      </w:pPr>
      <w:bookmarkStart w:id="503" w:name="_Toc438194352"/>
      <w:r w:rsidRPr="00B8743A">
        <w:rPr>
          <w:rFonts w:cs="Arial"/>
          <w:szCs w:val="22"/>
        </w:rPr>
        <w:t>3</w:t>
      </w:r>
      <w:r w:rsidRPr="00B8743A">
        <w:rPr>
          <w:rFonts w:cs="Arial"/>
          <w:szCs w:val="22"/>
        </w:rPr>
        <w:tab/>
      </w:r>
      <w:r w:rsidR="00152725">
        <w:rPr>
          <w:rFonts w:cs="Arial"/>
          <w:szCs w:val="22"/>
        </w:rPr>
        <w:tab/>
      </w:r>
      <w:r w:rsidRPr="00B8743A">
        <w:rPr>
          <w:rFonts w:cs="Arial"/>
          <w:szCs w:val="22"/>
        </w:rPr>
        <w:t>PROHIBITED MATERIALS</w:t>
      </w:r>
      <w:bookmarkEnd w:id="503"/>
    </w:p>
    <w:p w14:paraId="4E72D197" w14:textId="77777777" w:rsidR="00DE7B61" w:rsidRPr="00B8743A" w:rsidRDefault="00DE7B61" w:rsidP="00A85444">
      <w:pPr>
        <w:pStyle w:val="Heading1"/>
        <w:keepNext w:val="0"/>
        <w:spacing w:before="100" w:after="100"/>
        <w:ind w:left="850"/>
        <w:rPr>
          <w:rFonts w:cs="Arial"/>
          <w:b w:val="0"/>
          <w:szCs w:val="22"/>
        </w:rPr>
      </w:pPr>
      <w:bookmarkStart w:id="504" w:name="_Toc438194353"/>
      <w:r w:rsidRPr="00B8743A">
        <w:rPr>
          <w:rFonts w:cs="Arial"/>
          <w:b w:val="0"/>
          <w:szCs w:val="22"/>
        </w:rPr>
        <w:t xml:space="preserve">Without prejudice to the generality of </w:t>
      </w:r>
      <w:r w:rsidR="006E1FE8">
        <w:rPr>
          <w:rFonts w:cs="Arial"/>
          <w:b w:val="0"/>
          <w:szCs w:val="22"/>
        </w:rPr>
        <w:t>C</w:t>
      </w:r>
      <w:r w:rsidRPr="00B8743A">
        <w:rPr>
          <w:rFonts w:cs="Arial"/>
          <w:b w:val="0"/>
          <w:szCs w:val="22"/>
        </w:rPr>
        <w:t>lause 2,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04"/>
      <w:r w:rsidRPr="00B8743A">
        <w:rPr>
          <w:rFonts w:cs="Arial"/>
          <w:b w:val="0"/>
          <w:szCs w:val="22"/>
        </w:rPr>
        <w:t xml:space="preserve"> </w:t>
      </w:r>
    </w:p>
    <w:p w14:paraId="648858AB" w14:textId="77777777" w:rsidR="00DE7B61" w:rsidRPr="00B8743A" w:rsidRDefault="00DE7B61" w:rsidP="00A85444">
      <w:pPr>
        <w:pStyle w:val="Heading1"/>
        <w:keepNext w:val="0"/>
        <w:spacing w:before="100" w:after="100"/>
        <w:rPr>
          <w:rFonts w:cs="Arial"/>
          <w:szCs w:val="22"/>
        </w:rPr>
      </w:pPr>
      <w:bookmarkStart w:id="505" w:name="_Toc438194354"/>
      <w:r w:rsidRPr="00B8743A">
        <w:rPr>
          <w:rFonts w:cs="Arial"/>
          <w:szCs w:val="22"/>
        </w:rPr>
        <w:t>4</w:t>
      </w:r>
      <w:r w:rsidRPr="00B8743A">
        <w:rPr>
          <w:rFonts w:cs="Arial"/>
          <w:szCs w:val="22"/>
        </w:rPr>
        <w:tab/>
        <w:t>COPYRIGHT LICENCE</w:t>
      </w:r>
      <w:bookmarkEnd w:id="505"/>
    </w:p>
    <w:p w14:paraId="3405B955" w14:textId="77777777" w:rsidR="00DE7B61" w:rsidRPr="00B8743A" w:rsidRDefault="00DE7B61" w:rsidP="008C2D27">
      <w:pPr>
        <w:pStyle w:val="Heading2"/>
        <w:numPr>
          <w:ilvl w:val="1"/>
          <w:numId w:val="26"/>
        </w:numPr>
        <w:tabs>
          <w:tab w:val="clear" w:pos="360"/>
        </w:tabs>
        <w:spacing w:before="100" w:after="100"/>
        <w:ind w:left="851" w:hanging="851"/>
        <w:jc w:val="both"/>
        <w:rPr>
          <w:rFonts w:cs="Arial"/>
          <w:b/>
          <w:sz w:val="22"/>
          <w:szCs w:val="22"/>
        </w:rPr>
      </w:pPr>
      <w:r w:rsidRPr="00B8743A">
        <w:rPr>
          <w:rFonts w:cs="Arial"/>
          <w:sz w:val="22"/>
          <w:szCs w:val="22"/>
        </w:rPr>
        <w:t>The Contractor with full title guarantee grants to the Beneficiary a royalty</w:t>
      </w:r>
      <w:r w:rsidRPr="00B8743A">
        <w:rPr>
          <w:rFonts w:cs="Arial"/>
          <w:sz w:val="22"/>
          <w:szCs w:val="22"/>
        </w:rPr>
        <w:noBreakHyphen/>
        <w:t>free, irrevocable, perpetual and non</w:t>
      </w:r>
      <w:r w:rsidRPr="00B8743A">
        <w:rPr>
          <w:rFonts w:cs="Arial"/>
          <w:sz w:val="22"/>
          <w:szCs w:val="22"/>
        </w:rPr>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4.1.  </w:t>
      </w:r>
    </w:p>
    <w:p w14:paraId="5D4662DF" w14:textId="77777777" w:rsidR="00DE7B61" w:rsidRPr="00152725" w:rsidRDefault="00DE7B61" w:rsidP="008C2D27">
      <w:pPr>
        <w:pStyle w:val="Heading2"/>
        <w:numPr>
          <w:ilvl w:val="1"/>
          <w:numId w:val="26"/>
        </w:numPr>
        <w:tabs>
          <w:tab w:val="clear" w:pos="360"/>
        </w:tabs>
        <w:spacing w:before="100" w:after="100"/>
        <w:ind w:left="851" w:hanging="851"/>
        <w:jc w:val="both"/>
        <w:rPr>
          <w:rFonts w:cs="Arial"/>
          <w:sz w:val="22"/>
          <w:szCs w:val="22"/>
        </w:rPr>
      </w:pPr>
      <w:r w:rsidRPr="00B8743A">
        <w:rPr>
          <w:rFonts w:cs="Arial"/>
          <w:sz w:val="22"/>
          <w:szCs w:val="22"/>
        </w:rPr>
        <w:t>The Contractor irrevocably waives, and shall procure that each of its sub-contractors shall irrevocably waive, any rights it or they may have under Chapter IV (Moral Rights) Part 1 of the Copyright Designs and Patents Act 1988 in relation to the Documents, and the Contractor shall obtain a written irrevocable waiver from its employees, and from the respective employees of each of its sub-contractors, of any such rights which they may have.</w:t>
      </w:r>
    </w:p>
    <w:p w14:paraId="6B103C29" w14:textId="77777777" w:rsidR="00DE7B61" w:rsidRPr="00152725" w:rsidRDefault="00DE7B61" w:rsidP="008C2D27">
      <w:pPr>
        <w:pStyle w:val="Heading2"/>
        <w:numPr>
          <w:ilvl w:val="1"/>
          <w:numId w:val="26"/>
        </w:numPr>
        <w:tabs>
          <w:tab w:val="clear" w:pos="360"/>
        </w:tabs>
        <w:spacing w:before="100" w:after="100"/>
        <w:ind w:left="851" w:hanging="851"/>
        <w:jc w:val="both"/>
        <w:rPr>
          <w:rFonts w:cs="Arial"/>
          <w:sz w:val="22"/>
          <w:szCs w:val="22"/>
        </w:rPr>
      </w:pPr>
      <w:r w:rsidRPr="00B8743A">
        <w:rPr>
          <w:rFonts w:cs="Arial"/>
          <w:sz w:val="22"/>
          <w:szCs w:val="22"/>
        </w:rPr>
        <w:t>The Contractor warrants and undertakes to the Beneficiary that in performing the Services it has not infringed and shall not infringe any copyright or any other intellectual property or design rights.</w:t>
      </w:r>
    </w:p>
    <w:p w14:paraId="49D16CB8" w14:textId="77777777" w:rsidR="00DE7B61" w:rsidRPr="00B8743A" w:rsidRDefault="00DE7B61" w:rsidP="008C2D27">
      <w:pPr>
        <w:pStyle w:val="Heading1"/>
        <w:keepNext w:val="0"/>
        <w:numPr>
          <w:ilvl w:val="0"/>
          <w:numId w:val="26"/>
        </w:numPr>
        <w:tabs>
          <w:tab w:val="clear" w:pos="360"/>
        </w:tabs>
        <w:spacing w:before="100" w:after="100"/>
        <w:ind w:left="709" w:hanging="709"/>
        <w:rPr>
          <w:rFonts w:cs="Arial"/>
          <w:szCs w:val="22"/>
        </w:rPr>
      </w:pPr>
      <w:bookmarkStart w:id="506" w:name="_Toc438194355"/>
      <w:bookmarkStart w:id="507" w:name="_Ref10026146"/>
      <w:r w:rsidRPr="00B8743A">
        <w:rPr>
          <w:rFonts w:cs="Arial"/>
          <w:szCs w:val="22"/>
        </w:rPr>
        <w:t>INSURANCE</w:t>
      </w:r>
      <w:bookmarkEnd w:id="506"/>
      <w:bookmarkEnd w:id="507"/>
    </w:p>
    <w:p w14:paraId="46E5B059" w14:textId="77777777" w:rsidR="00DE7B61" w:rsidRPr="00B8743A" w:rsidRDefault="00DE7B61" w:rsidP="00A85444">
      <w:pPr>
        <w:pStyle w:val="Heading1"/>
        <w:keepNext w:val="0"/>
        <w:spacing w:before="100" w:after="100"/>
        <w:ind w:left="720"/>
        <w:rPr>
          <w:rFonts w:cs="Arial"/>
          <w:b w:val="0"/>
          <w:szCs w:val="22"/>
        </w:rPr>
      </w:pPr>
      <w:bookmarkStart w:id="508" w:name="_Toc438194356"/>
      <w:r w:rsidRPr="00B8743A">
        <w:rPr>
          <w:rFonts w:cs="Arial"/>
          <w:b w:val="0"/>
          <w:szCs w:val="22"/>
        </w:rPr>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351460">
        <w:rPr>
          <w:rFonts w:cs="Arial"/>
          <w:b w:val="0"/>
          <w:szCs w:val="22"/>
        </w:rPr>
        <w:t>Works</w:t>
      </w:r>
      <w:r w:rsidRPr="00B8743A">
        <w:rPr>
          <w:rFonts w:cs="Arial"/>
          <w:b w:val="0"/>
          <w:szCs w:val="22"/>
        </w:rPr>
        <w:t xml:space="preserve"> until the date which is twelve years after the date of practical completion of the Contractor Works in an amount of not less than [</w:t>
      </w:r>
      <w:r w:rsidRPr="00B8743A">
        <w:rPr>
          <w:rFonts w:cs="Arial"/>
          <w:b w:val="0"/>
          <w:i/>
          <w:szCs w:val="22"/>
        </w:rPr>
        <w:t>to be inserted</w:t>
      </w:r>
      <w:r w:rsidRPr="00B8743A">
        <w:rPr>
          <w:rFonts w:cs="Arial"/>
          <w:b w:val="0"/>
          <w:szCs w:val="22"/>
        </w:rPr>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08"/>
    </w:p>
    <w:p w14:paraId="536D6873" w14:textId="77777777" w:rsidR="00DE7B61" w:rsidRPr="00B8743A" w:rsidRDefault="00DE7B61" w:rsidP="008C2D27">
      <w:pPr>
        <w:pStyle w:val="Heading1"/>
        <w:keepNext w:val="0"/>
        <w:numPr>
          <w:ilvl w:val="0"/>
          <w:numId w:val="26"/>
        </w:numPr>
        <w:tabs>
          <w:tab w:val="clear" w:pos="360"/>
          <w:tab w:val="num" w:pos="709"/>
        </w:tabs>
        <w:spacing w:before="100" w:after="100"/>
        <w:ind w:left="709" w:hanging="709"/>
        <w:rPr>
          <w:rFonts w:cs="Arial"/>
          <w:szCs w:val="22"/>
        </w:rPr>
      </w:pPr>
      <w:bookmarkStart w:id="509" w:name="_Toc438194357"/>
      <w:r w:rsidRPr="00B8743A">
        <w:rPr>
          <w:rFonts w:cs="Arial"/>
          <w:szCs w:val="22"/>
        </w:rPr>
        <w:t>ENQUIRIES</w:t>
      </w:r>
      <w:bookmarkEnd w:id="509"/>
    </w:p>
    <w:p w14:paraId="0730BCB3" w14:textId="77777777" w:rsidR="00DE7B61" w:rsidRPr="00B8743A" w:rsidRDefault="00DE7B61" w:rsidP="00A85444">
      <w:pPr>
        <w:pStyle w:val="BodyText"/>
        <w:tabs>
          <w:tab w:val="left" w:pos="720"/>
        </w:tabs>
        <w:spacing w:before="100" w:after="100"/>
        <w:ind w:left="720"/>
        <w:rPr>
          <w:rFonts w:cs="Arial"/>
          <w:szCs w:val="22"/>
        </w:rPr>
      </w:pPr>
      <w:r w:rsidRPr="00B8743A">
        <w:rPr>
          <w:rFonts w:cs="Arial"/>
          <w:szCs w:val="22"/>
        </w:rPr>
        <w:t>The obligations and liabilities of the Contractor under this Deed will not be released, diminished or in any other way affected by any enquiry or inspection into any matter which may be made or car</w:t>
      </w:r>
      <w:r>
        <w:rPr>
          <w:rFonts w:cs="Arial"/>
          <w:szCs w:val="22"/>
        </w:rPr>
        <w:t xml:space="preserve">ried out by or on behalf of the </w:t>
      </w:r>
      <w:r w:rsidR="007023B1">
        <w:rPr>
          <w:rFonts w:cs="Arial"/>
          <w:szCs w:val="22"/>
        </w:rPr>
        <w:t>[</w:t>
      </w:r>
      <w:r w:rsidR="00FD1C8A">
        <w:rPr>
          <w:rFonts w:cs="Arial"/>
          <w:color w:val="0070C0"/>
          <w:szCs w:val="22"/>
        </w:rPr>
        <w:t>Plot Developer</w:t>
      </w:r>
      <w:r w:rsidR="007023B1">
        <w:rPr>
          <w:rFonts w:cs="Arial"/>
          <w:szCs w:val="22"/>
        </w:rPr>
        <w:t>]/[</w:t>
      </w:r>
      <w:r w:rsidR="00FD1C8A">
        <w:rPr>
          <w:rFonts w:cs="Arial"/>
          <w:color w:val="00B050"/>
          <w:szCs w:val="22"/>
        </w:rPr>
        <w:t>Building Developer</w:t>
      </w:r>
      <w:r w:rsidR="007023B1">
        <w:rPr>
          <w:rFonts w:cs="Arial"/>
          <w:szCs w:val="22"/>
        </w:rPr>
        <w:t>]</w:t>
      </w:r>
      <w:r>
        <w:rPr>
          <w:rFonts w:cs="Arial"/>
          <w:szCs w:val="22"/>
        </w:rPr>
        <w:t xml:space="preserve">, </w:t>
      </w:r>
      <w:r w:rsidRPr="00B8743A">
        <w:rPr>
          <w:rFonts w:cs="Arial"/>
          <w:szCs w:val="22"/>
        </w:rPr>
        <w:t xml:space="preserve">the Beneficiary or any third party </w:t>
      </w:r>
      <w:r w:rsidRPr="00B8743A">
        <w:rPr>
          <w:rFonts w:cs="Arial"/>
          <w:szCs w:val="22"/>
        </w:rPr>
        <w:lastRenderedPageBreak/>
        <w:t xml:space="preserve">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w:t>
      </w:r>
      <w:r w:rsidR="007023B1">
        <w:rPr>
          <w:rFonts w:cs="Arial"/>
          <w:szCs w:val="22"/>
        </w:rPr>
        <w:t>[</w:t>
      </w:r>
      <w:r w:rsidR="00FD1C8A">
        <w:rPr>
          <w:rFonts w:cs="Arial"/>
          <w:color w:val="0070C0"/>
          <w:szCs w:val="22"/>
        </w:rPr>
        <w:t>Plot Developer</w:t>
      </w:r>
      <w:r w:rsidR="007023B1">
        <w:rPr>
          <w:rFonts w:cs="Arial"/>
          <w:szCs w:val="22"/>
        </w:rPr>
        <w:t>]/[</w:t>
      </w:r>
      <w:r w:rsidR="00FD1C8A">
        <w:rPr>
          <w:rFonts w:cs="Arial"/>
          <w:color w:val="00B050"/>
          <w:szCs w:val="22"/>
        </w:rPr>
        <w:t>Building Developer</w:t>
      </w:r>
      <w:r w:rsidR="007023B1">
        <w:rPr>
          <w:rFonts w:cs="Arial"/>
          <w:szCs w:val="22"/>
        </w:rPr>
        <w:t>]</w:t>
      </w:r>
      <w:r w:rsidRPr="00B8743A">
        <w:rPr>
          <w:rFonts w:cs="Arial"/>
          <w:szCs w:val="22"/>
        </w:rPr>
        <w:t>, the Beneficiary or any third party.</w:t>
      </w:r>
    </w:p>
    <w:p w14:paraId="57111302" w14:textId="77777777" w:rsidR="00DE7B61" w:rsidRPr="00B8743A" w:rsidRDefault="00DE7B61" w:rsidP="008C2D27">
      <w:pPr>
        <w:pStyle w:val="Heading1"/>
        <w:keepNext w:val="0"/>
        <w:numPr>
          <w:ilvl w:val="0"/>
          <w:numId w:val="26"/>
        </w:numPr>
        <w:tabs>
          <w:tab w:val="clear" w:pos="360"/>
          <w:tab w:val="num" w:pos="709"/>
        </w:tabs>
        <w:spacing w:before="100" w:after="100"/>
        <w:ind w:left="709" w:hanging="709"/>
        <w:rPr>
          <w:rFonts w:cs="Arial"/>
          <w:szCs w:val="22"/>
        </w:rPr>
      </w:pPr>
      <w:bookmarkStart w:id="510" w:name="_Toc438194358"/>
      <w:r w:rsidRPr="00B8743A">
        <w:rPr>
          <w:rFonts w:cs="Arial"/>
          <w:szCs w:val="22"/>
        </w:rPr>
        <w:t>ASSIGNMENT AND THIRD PARTY RIGHTS</w:t>
      </w:r>
      <w:bookmarkEnd w:id="510"/>
    </w:p>
    <w:p w14:paraId="17CABBFA" w14:textId="77777777" w:rsidR="00DE7B61" w:rsidRPr="00B8743A" w:rsidRDefault="00DE7B61" w:rsidP="008C2D27">
      <w:pPr>
        <w:pStyle w:val="Heading2"/>
        <w:numPr>
          <w:ilvl w:val="1"/>
          <w:numId w:val="26"/>
        </w:numPr>
        <w:tabs>
          <w:tab w:val="clear" w:pos="360"/>
        </w:tabs>
        <w:spacing w:before="100" w:after="100"/>
        <w:ind w:left="709" w:hanging="709"/>
        <w:jc w:val="both"/>
        <w:rPr>
          <w:rFonts w:cs="Arial"/>
          <w:b/>
          <w:sz w:val="22"/>
          <w:szCs w:val="22"/>
        </w:rPr>
      </w:pPr>
      <w:r w:rsidRPr="00B8743A">
        <w:rPr>
          <w:rFonts w:cs="Arial"/>
          <w:sz w:val="22"/>
          <w:szCs w:val="22"/>
        </w:rPr>
        <w:t>The benefit of this Deed and the rights arising hereunder (whether or not accrued) may be assigned by the Beneficiary on two occasions without the consent of the Contractor.  The Contractor shall be given written notice of any such assignment.  Except as provided in clause 7.2, no further assignments shall be permitted without the prior written consent of the Contractor (such consent not to be unreasonably withheld or delayed).</w:t>
      </w:r>
    </w:p>
    <w:p w14:paraId="3720A44F" w14:textId="77777777" w:rsidR="00DE7B61" w:rsidRPr="00B8743A" w:rsidRDefault="00DE7B61" w:rsidP="008C2D27">
      <w:pPr>
        <w:pStyle w:val="Heading2"/>
        <w:numPr>
          <w:ilvl w:val="1"/>
          <w:numId w:val="26"/>
        </w:numPr>
        <w:tabs>
          <w:tab w:val="clear" w:pos="360"/>
        </w:tabs>
        <w:spacing w:before="100" w:after="100"/>
        <w:ind w:left="709" w:hanging="709"/>
        <w:jc w:val="both"/>
        <w:rPr>
          <w:rFonts w:cs="Arial"/>
          <w:b/>
          <w:sz w:val="22"/>
          <w:szCs w:val="22"/>
        </w:rPr>
      </w:pPr>
      <w:r w:rsidRPr="00B8743A">
        <w:rPr>
          <w:rFonts w:cs="Arial"/>
          <w:sz w:val="22"/>
          <w:szCs w:val="22"/>
        </w:rPr>
        <w:t>Unless expressly stated in this Deed, nothing in this Deed confers or is intended to confer any rights on any third party pursuant to the Contracts (Rights of Third Parties) Act 1999.</w:t>
      </w:r>
    </w:p>
    <w:p w14:paraId="4133F98F" w14:textId="77777777" w:rsidR="00DE7B61" w:rsidRPr="00B8743A" w:rsidRDefault="00DE7B61" w:rsidP="008C2D27">
      <w:pPr>
        <w:pStyle w:val="Heading1"/>
        <w:keepNext w:val="0"/>
        <w:numPr>
          <w:ilvl w:val="0"/>
          <w:numId w:val="26"/>
        </w:numPr>
        <w:tabs>
          <w:tab w:val="clear" w:pos="360"/>
          <w:tab w:val="num" w:pos="709"/>
        </w:tabs>
        <w:spacing w:before="100" w:after="100"/>
        <w:ind w:left="709" w:hanging="709"/>
        <w:rPr>
          <w:rFonts w:cs="Arial"/>
          <w:szCs w:val="22"/>
        </w:rPr>
      </w:pPr>
      <w:bookmarkStart w:id="511" w:name="_Toc438194359"/>
      <w:r w:rsidRPr="00B8743A">
        <w:rPr>
          <w:rFonts w:cs="Arial"/>
          <w:szCs w:val="22"/>
        </w:rPr>
        <w:t>LIMITATION</w:t>
      </w:r>
      <w:bookmarkEnd w:id="511"/>
    </w:p>
    <w:p w14:paraId="1C2A3B2E" w14:textId="77777777" w:rsidR="00DE7B61" w:rsidRPr="00B8743A" w:rsidRDefault="00DE7B61" w:rsidP="008C2D27">
      <w:pPr>
        <w:pStyle w:val="Heading2"/>
        <w:numPr>
          <w:ilvl w:val="1"/>
          <w:numId w:val="26"/>
        </w:numPr>
        <w:tabs>
          <w:tab w:val="clear" w:pos="360"/>
          <w:tab w:val="num" w:pos="709"/>
        </w:tabs>
        <w:spacing w:before="100" w:after="100"/>
        <w:ind w:left="709" w:hanging="709"/>
        <w:jc w:val="both"/>
        <w:rPr>
          <w:rFonts w:cs="Arial"/>
          <w:b/>
          <w:sz w:val="22"/>
          <w:szCs w:val="22"/>
        </w:rPr>
      </w:pPr>
      <w:r w:rsidRPr="00B8743A">
        <w:rPr>
          <w:rFonts w:cs="Arial"/>
          <w:sz w:val="22"/>
          <w:szCs w:val="22"/>
        </w:rPr>
        <w:t xml:space="preserve">No action or proceedings under or in connection with this Deed shall be commenced against the Contractor in connection with the </w:t>
      </w:r>
      <w:r w:rsidR="00F6214D">
        <w:rPr>
          <w:rFonts w:cs="Arial"/>
          <w:sz w:val="22"/>
          <w:szCs w:val="22"/>
        </w:rPr>
        <w:t>Works</w:t>
      </w:r>
      <w:r w:rsidRPr="00B8743A">
        <w:rPr>
          <w:rFonts w:cs="Arial"/>
          <w:sz w:val="22"/>
          <w:szCs w:val="22"/>
        </w:rPr>
        <w:t xml:space="preserve"> after the expiry of 12 years from the date of practical completion of the </w:t>
      </w:r>
      <w:r w:rsidR="00F6214D">
        <w:rPr>
          <w:rFonts w:cs="Arial"/>
          <w:sz w:val="22"/>
          <w:szCs w:val="22"/>
        </w:rPr>
        <w:t>Works</w:t>
      </w:r>
      <w:r w:rsidRPr="00B8743A">
        <w:rPr>
          <w:rFonts w:cs="Arial"/>
          <w:sz w:val="22"/>
          <w:szCs w:val="22"/>
        </w:rPr>
        <w:t>.</w:t>
      </w:r>
    </w:p>
    <w:p w14:paraId="492FAA1C" w14:textId="77777777" w:rsidR="00DE7B61" w:rsidRPr="00B8743A" w:rsidRDefault="00DE7B61" w:rsidP="008C2D27">
      <w:pPr>
        <w:pStyle w:val="Heading2"/>
        <w:numPr>
          <w:ilvl w:val="1"/>
          <w:numId w:val="26"/>
        </w:numPr>
        <w:tabs>
          <w:tab w:val="clear" w:pos="360"/>
          <w:tab w:val="num" w:pos="709"/>
        </w:tabs>
        <w:spacing w:before="100" w:after="100"/>
        <w:ind w:left="709" w:hanging="709"/>
        <w:jc w:val="both"/>
        <w:rPr>
          <w:rFonts w:cs="Arial"/>
          <w:b/>
          <w:sz w:val="22"/>
          <w:szCs w:val="22"/>
        </w:rPr>
      </w:pPr>
      <w:r w:rsidRPr="00B8743A">
        <w:rPr>
          <w:rFonts w:cs="Arial"/>
          <w:sz w:val="22"/>
          <w:szCs w:val="22"/>
        </w:rPr>
        <w:t>The Contractor shall be entitled in any action or proceedings by the Beneficiary to rely on any limitation in the Appointment and (subject to clause 10.2)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3B396DDE" w14:textId="77777777" w:rsidR="00DE7B61" w:rsidRPr="00B8743A" w:rsidRDefault="00DE7B61" w:rsidP="008C2D27">
      <w:pPr>
        <w:pStyle w:val="Heading1"/>
        <w:keepNext w:val="0"/>
        <w:numPr>
          <w:ilvl w:val="0"/>
          <w:numId w:val="26"/>
        </w:numPr>
        <w:tabs>
          <w:tab w:val="clear" w:pos="360"/>
          <w:tab w:val="num" w:pos="709"/>
        </w:tabs>
        <w:spacing w:before="100" w:after="100"/>
        <w:ind w:left="709" w:hanging="709"/>
        <w:rPr>
          <w:rFonts w:cs="Arial"/>
          <w:szCs w:val="22"/>
        </w:rPr>
      </w:pPr>
      <w:bookmarkStart w:id="512" w:name="_Toc438194360"/>
      <w:r w:rsidRPr="00B8743A">
        <w:rPr>
          <w:rFonts w:cs="Arial"/>
          <w:szCs w:val="22"/>
        </w:rPr>
        <w:t>NOTICES</w:t>
      </w:r>
      <w:bookmarkEnd w:id="512"/>
    </w:p>
    <w:p w14:paraId="3D02ED30" w14:textId="77777777" w:rsidR="00DE7B61" w:rsidRPr="00B8743A" w:rsidRDefault="00DE7B61" w:rsidP="00A85444">
      <w:pPr>
        <w:pStyle w:val="Heading1"/>
        <w:keepNext w:val="0"/>
        <w:spacing w:before="100" w:after="100"/>
        <w:ind w:left="709"/>
        <w:rPr>
          <w:rFonts w:cs="Arial"/>
          <w:b w:val="0"/>
          <w:szCs w:val="22"/>
        </w:rPr>
      </w:pPr>
      <w:bookmarkStart w:id="513" w:name="_Toc438194361"/>
      <w:r w:rsidRPr="00B8743A">
        <w:rPr>
          <w:rFonts w:cs="Arial"/>
          <w:b w:val="0"/>
          <w:szCs w:val="22"/>
        </w:rPr>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13"/>
    </w:p>
    <w:p w14:paraId="4B7B9E03" w14:textId="77777777" w:rsidR="00DE7B61" w:rsidRPr="00B8743A" w:rsidRDefault="00DE7B61" w:rsidP="008C2D27">
      <w:pPr>
        <w:pStyle w:val="Heading1"/>
        <w:keepNext w:val="0"/>
        <w:numPr>
          <w:ilvl w:val="0"/>
          <w:numId w:val="26"/>
        </w:numPr>
        <w:tabs>
          <w:tab w:val="clear" w:pos="360"/>
          <w:tab w:val="num" w:pos="709"/>
        </w:tabs>
        <w:spacing w:before="100" w:after="100"/>
        <w:ind w:left="709" w:hanging="709"/>
        <w:rPr>
          <w:rFonts w:cs="Arial"/>
          <w:szCs w:val="22"/>
        </w:rPr>
      </w:pPr>
      <w:bookmarkStart w:id="514" w:name="_Toc438194362"/>
      <w:r w:rsidRPr="00B8743A">
        <w:rPr>
          <w:rFonts w:cs="Arial"/>
          <w:szCs w:val="22"/>
        </w:rPr>
        <w:t>GOVERNING LAW AND JURISDICTION</w:t>
      </w:r>
      <w:bookmarkEnd w:id="514"/>
    </w:p>
    <w:p w14:paraId="7995BB7C" w14:textId="77777777" w:rsidR="00DE7B61" w:rsidRPr="00B8743A" w:rsidRDefault="00DE7B61" w:rsidP="008C2D27">
      <w:pPr>
        <w:pStyle w:val="Heading2"/>
        <w:numPr>
          <w:ilvl w:val="1"/>
          <w:numId w:val="26"/>
        </w:numPr>
        <w:tabs>
          <w:tab w:val="clear" w:pos="360"/>
          <w:tab w:val="num" w:pos="709"/>
        </w:tabs>
        <w:spacing w:before="100" w:after="100"/>
        <w:ind w:left="709" w:hanging="709"/>
        <w:jc w:val="both"/>
        <w:rPr>
          <w:rFonts w:cs="Arial"/>
          <w:b/>
          <w:sz w:val="22"/>
          <w:szCs w:val="22"/>
        </w:rPr>
      </w:pPr>
      <w:r w:rsidRPr="00B8743A">
        <w:rPr>
          <w:rFonts w:cs="Arial"/>
          <w:sz w:val="22"/>
          <w:szCs w:val="22"/>
        </w:rPr>
        <w:t>This Deed and any non-contractual obligations arising out of or in relation to it shall be governed by English law.  Subject to the right to enforce a judgment obtained in the English Courts in any other jurisdiction, the parties hereby irrevocably submit to the exclusive jurisdiction of the English Courts.</w:t>
      </w:r>
    </w:p>
    <w:p w14:paraId="51A56B41" w14:textId="77777777" w:rsidR="00DE7B61" w:rsidRDefault="00DE7B61" w:rsidP="008C2D27">
      <w:pPr>
        <w:pStyle w:val="Heading2"/>
        <w:numPr>
          <w:ilvl w:val="1"/>
          <w:numId w:val="26"/>
        </w:numPr>
        <w:tabs>
          <w:tab w:val="clear" w:pos="360"/>
          <w:tab w:val="num" w:pos="709"/>
        </w:tabs>
        <w:spacing w:before="100" w:after="100"/>
        <w:ind w:left="709" w:hanging="709"/>
        <w:jc w:val="both"/>
        <w:rPr>
          <w:rFonts w:cs="Arial"/>
          <w:b/>
          <w:sz w:val="22"/>
          <w:szCs w:val="22"/>
        </w:rPr>
      </w:pPr>
      <w:r w:rsidRPr="00B8743A">
        <w:rPr>
          <w:rFonts w:cs="Arial"/>
          <w:sz w:val="22"/>
          <w:szCs w:val="22"/>
        </w:rPr>
        <w:t>Without prejudice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p>
    <w:p w14:paraId="4B1F511A" w14:textId="77777777" w:rsidR="00DE7B61" w:rsidRPr="00B8743A" w:rsidRDefault="00DE7B61" w:rsidP="00A85444">
      <w:pPr>
        <w:pStyle w:val="BodyText"/>
        <w:spacing w:before="100" w:after="100"/>
        <w:ind w:left="720"/>
        <w:rPr>
          <w:rFonts w:cs="Arial"/>
          <w:szCs w:val="22"/>
        </w:rPr>
      </w:pPr>
    </w:p>
    <w:p w14:paraId="40D0E6D6" w14:textId="77777777" w:rsidR="00DE7B61" w:rsidRPr="00B8743A" w:rsidRDefault="00DE7B61" w:rsidP="00A85444">
      <w:pPr>
        <w:tabs>
          <w:tab w:val="left" w:pos="1082"/>
        </w:tabs>
        <w:spacing w:before="100" w:after="100"/>
        <w:rPr>
          <w:szCs w:val="22"/>
        </w:rPr>
      </w:pPr>
      <w:r w:rsidRPr="00B8743A">
        <w:rPr>
          <w:b/>
          <w:szCs w:val="22"/>
        </w:rPr>
        <w:lastRenderedPageBreak/>
        <w:t>IN WITNESS</w:t>
      </w:r>
      <w:r w:rsidRPr="00B8743A">
        <w:rPr>
          <w:szCs w:val="22"/>
        </w:rPr>
        <w:t xml:space="preserve"> whereof the parties hereto have executed and delivered this Deed on the date first before written.</w:t>
      </w:r>
    </w:p>
    <w:p w14:paraId="65F9C3DC" w14:textId="77777777" w:rsidR="00DE7B61" w:rsidRPr="00AA44DD" w:rsidRDefault="00DE7B61" w:rsidP="00A85444">
      <w:pPr>
        <w:pStyle w:val="Sch2Number"/>
        <w:numPr>
          <w:ilvl w:val="0"/>
          <w:numId w:val="0"/>
        </w:numPr>
        <w:ind w:left="850"/>
      </w:pPr>
    </w:p>
    <w:p w14:paraId="1B3C913F" w14:textId="77777777" w:rsidR="00B33CDF" w:rsidRPr="00EA1D83" w:rsidRDefault="007213BD" w:rsidP="00EA1D83">
      <w:pPr>
        <w:pStyle w:val="Schedule0"/>
        <w:keepNext w:val="0"/>
        <w:ind w:left="0"/>
        <w:rPr>
          <w:color w:val="7030A0"/>
        </w:rPr>
      </w:pPr>
      <w:r w:rsidRPr="00E632AD">
        <w:rPr>
          <w:color w:val="000000" w:themeColor="text1"/>
        </w:rPr>
        <w:lastRenderedPageBreak/>
        <w:t xml:space="preserve"> </w:t>
      </w:r>
      <w:bookmarkStart w:id="515" w:name="_Ref4853792"/>
      <w:bookmarkStart w:id="516" w:name="_Toc4858227"/>
      <w:bookmarkStart w:id="517" w:name="_Toc13144274"/>
      <w:r w:rsidR="000019C8" w:rsidRPr="00EA1D83">
        <w:rPr>
          <w:color w:val="7030A0"/>
        </w:rPr>
        <w:t>–</w:t>
      </w:r>
      <w:r w:rsidRPr="00EA1D83">
        <w:rPr>
          <w:color w:val="7030A0"/>
        </w:rPr>
        <w:t xml:space="preserve"> </w:t>
      </w:r>
      <w:r w:rsidR="009F21BC" w:rsidRPr="00EA1D83">
        <w:rPr>
          <w:color w:val="7030A0"/>
        </w:rPr>
        <w:t>Acceptance</w:t>
      </w:r>
      <w:bookmarkStart w:id="518" w:name="_Ref4853861"/>
      <w:bookmarkEnd w:id="487"/>
      <w:r w:rsidR="00AF3A3B" w:rsidRPr="00EA1D83">
        <w:rPr>
          <w:color w:val="7030A0"/>
        </w:rPr>
        <w:t xml:space="preserve"> Procedure</w:t>
      </w:r>
      <w:r w:rsidR="00B30FB7" w:rsidRPr="00EA1D83">
        <w:rPr>
          <w:rStyle w:val="FootnoteReference"/>
          <w:color w:val="7030A0"/>
        </w:rPr>
        <w:footnoteReference w:id="98"/>
      </w:r>
      <w:bookmarkEnd w:id="515"/>
      <w:bookmarkEnd w:id="516"/>
      <w:bookmarkEnd w:id="517"/>
      <w:bookmarkEnd w:id="518"/>
    </w:p>
    <w:p w14:paraId="5023141B" w14:textId="77777777" w:rsidR="00F010EE" w:rsidRPr="00EA1D83" w:rsidRDefault="00F010EE" w:rsidP="00A85444">
      <w:pPr>
        <w:pStyle w:val="Part0"/>
        <w:keepNext w:val="0"/>
        <w:numPr>
          <w:ilvl w:val="0"/>
          <w:numId w:val="0"/>
        </w:numPr>
        <w:jc w:val="both"/>
        <w:rPr>
          <w:color w:val="7030A0"/>
        </w:rPr>
      </w:pPr>
    </w:p>
    <w:p w14:paraId="1C5EF508" w14:textId="77777777" w:rsidR="00F010EE" w:rsidRPr="00EA1D83" w:rsidRDefault="00F010EE" w:rsidP="00555447">
      <w:pPr>
        <w:numPr>
          <w:ilvl w:val="1"/>
          <w:numId w:val="62"/>
        </w:numPr>
        <w:tabs>
          <w:tab w:val="left" w:pos="1644"/>
          <w:tab w:val="left" w:pos="2381"/>
          <w:tab w:val="left" w:pos="3119"/>
          <w:tab w:val="left" w:pos="3856"/>
          <w:tab w:val="left" w:pos="4593"/>
          <w:tab w:val="left" w:pos="5330"/>
          <w:tab w:val="left" w:pos="6067"/>
        </w:tabs>
        <w:suppressAutoHyphens/>
        <w:spacing w:before="0" w:after="240"/>
        <w:jc w:val="left"/>
        <w:outlineLvl w:val="0"/>
        <w:rPr>
          <w:b/>
          <w:bCs/>
          <w:caps/>
          <w:color w:val="7030A0"/>
          <w:szCs w:val="22"/>
        </w:rPr>
      </w:pPr>
      <w:r w:rsidRPr="00EA1D83">
        <w:rPr>
          <w:b/>
          <w:bCs/>
          <w:caps/>
          <w:color w:val="7030A0"/>
          <w:szCs w:val="22"/>
        </w:rPr>
        <w:t>Interpretation and application</w:t>
      </w:r>
    </w:p>
    <w:p w14:paraId="6645A8A0" w14:textId="53DD6AA9" w:rsidR="00F010EE" w:rsidRPr="00EA1D83" w:rsidRDefault="00F010EE" w:rsidP="00555447">
      <w:pPr>
        <w:numPr>
          <w:ilvl w:val="2"/>
          <w:numId w:val="62"/>
        </w:numPr>
        <w:tabs>
          <w:tab w:val="left" w:pos="1644"/>
          <w:tab w:val="left" w:pos="2381"/>
          <w:tab w:val="left" w:pos="3119"/>
          <w:tab w:val="left" w:pos="3856"/>
          <w:tab w:val="left" w:pos="4593"/>
          <w:tab w:val="left" w:pos="5330"/>
          <w:tab w:val="left" w:pos="6067"/>
        </w:tabs>
        <w:suppressAutoHyphens/>
        <w:spacing w:before="0" w:after="240"/>
        <w:outlineLvl w:val="0"/>
        <w:rPr>
          <w:color w:val="7030A0"/>
          <w:szCs w:val="22"/>
          <w:lang w:val="en-US"/>
        </w:rPr>
      </w:pPr>
      <w:r w:rsidRPr="00EA1D83">
        <w:rPr>
          <w:color w:val="7030A0"/>
          <w:szCs w:val="22"/>
          <w:lang w:val="en-US"/>
        </w:rPr>
        <w:t xml:space="preserve">In addition to the definitions set out in the defined terms of this Agreement, the following terms shall have the following meanings when used in this </w:t>
      </w:r>
      <w:r w:rsidRPr="00EA1D83">
        <w:rPr>
          <w:rFonts w:cs="Arial"/>
          <w:color w:val="7030A0"/>
        </w:rPr>
        <w:fldChar w:fldCharType="begin"/>
      </w:r>
      <w:r w:rsidRPr="00EA1D83">
        <w:rPr>
          <w:color w:val="7030A0"/>
          <w:szCs w:val="22"/>
          <w:lang w:val="en-US"/>
        </w:rPr>
        <w:instrText xml:space="preserve"> REF _Ref4853792 \r \h </w:instrText>
      </w:r>
      <w:r w:rsidRPr="00EA1D83">
        <w:rPr>
          <w:rFonts w:cs="Arial"/>
          <w:color w:val="7030A0"/>
        </w:rPr>
      </w:r>
      <w:r w:rsidRPr="00EA1D83">
        <w:rPr>
          <w:rFonts w:cs="Arial"/>
          <w:color w:val="7030A0"/>
        </w:rPr>
        <w:fldChar w:fldCharType="separate"/>
      </w:r>
      <w:r w:rsidR="001A3169">
        <w:rPr>
          <w:color w:val="7030A0"/>
          <w:szCs w:val="22"/>
          <w:lang w:val="en-US"/>
        </w:rPr>
        <w:t>Schedule 6</w:t>
      </w:r>
      <w:r w:rsidRPr="00EA1D83">
        <w:rPr>
          <w:rFonts w:cs="Arial"/>
          <w:color w:val="7030A0"/>
        </w:rPr>
        <w:fldChar w:fldCharType="end"/>
      </w:r>
      <w:r w:rsidRPr="00EA1D83">
        <w:rPr>
          <w:rFonts w:cs="Arial"/>
          <w:color w:val="7030A0"/>
        </w:rPr>
        <w:t>:</w:t>
      </w:r>
    </w:p>
    <w:p w14:paraId="4BCEB5C9" w14:textId="3D609580"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color w:val="7030A0"/>
          <w:szCs w:val="22"/>
          <w:lang w:val="en-US"/>
        </w:rPr>
        <w:t>Acceptance Date</w:t>
      </w:r>
      <w:r w:rsidRPr="00EA1D83">
        <w:rPr>
          <w:color w:val="7030A0"/>
          <w:szCs w:val="22"/>
          <w:lang w:val="en-US"/>
        </w:rPr>
        <w:t xml:space="preserve">" means the date on which (i) the Secondary Distribution Network is accepted in accordance with paragraph </w:t>
      </w:r>
      <w:r w:rsidRPr="00EA1D83">
        <w:rPr>
          <w:color w:val="7030A0"/>
          <w:szCs w:val="22"/>
          <w:lang w:val="en-US"/>
        </w:rPr>
        <w:fldChar w:fldCharType="begin"/>
      </w:r>
      <w:r w:rsidRPr="00EA1D83">
        <w:rPr>
          <w:color w:val="7030A0"/>
          <w:szCs w:val="22"/>
          <w:lang w:val="en-US"/>
        </w:rPr>
        <w:instrText xml:space="preserve"> REF _Ref367452527 \r \h  \* MERGEFORMAT </w:instrText>
      </w:r>
      <w:r w:rsidRPr="00EA1D83">
        <w:rPr>
          <w:color w:val="7030A0"/>
          <w:szCs w:val="22"/>
          <w:lang w:val="en-US"/>
        </w:rPr>
      </w:r>
      <w:r w:rsidRPr="00EA1D83">
        <w:rPr>
          <w:color w:val="7030A0"/>
          <w:szCs w:val="22"/>
          <w:lang w:val="en-US"/>
        </w:rPr>
        <w:fldChar w:fldCharType="separate"/>
      </w:r>
      <w:r w:rsidR="001A3169">
        <w:rPr>
          <w:color w:val="7030A0"/>
          <w:szCs w:val="22"/>
          <w:lang w:val="en-US"/>
        </w:rPr>
        <w:t>2.4.1</w:t>
      </w:r>
      <w:r w:rsidRPr="00EA1D83">
        <w:rPr>
          <w:color w:val="7030A0"/>
          <w:szCs w:val="22"/>
          <w:lang w:val="en-US"/>
        </w:rPr>
        <w:fldChar w:fldCharType="end"/>
      </w:r>
      <w:r w:rsidRPr="00EA1D83">
        <w:rPr>
          <w:color w:val="7030A0"/>
          <w:szCs w:val="22"/>
          <w:lang w:val="en-US"/>
        </w:rPr>
        <w:t xml:space="preserve">, (ii) the </w:t>
      </w:r>
      <w:r w:rsidR="008216A8" w:rsidRPr="00EA1D83">
        <w:rPr>
          <w:color w:val="7030A0"/>
          <w:szCs w:val="22"/>
          <w:lang w:val="en-US"/>
        </w:rPr>
        <w:t>Heat Meter</w:t>
      </w:r>
      <w:r w:rsidRPr="00EA1D83">
        <w:rPr>
          <w:color w:val="7030A0"/>
          <w:szCs w:val="22"/>
          <w:lang w:val="en-US"/>
        </w:rPr>
        <w:t xml:space="preserve">s </w:t>
      </w:r>
      <w:r w:rsidR="006041D1">
        <w:rPr>
          <w:color w:val="7030A0"/>
          <w:szCs w:val="22"/>
          <w:lang w:val="en-US"/>
        </w:rPr>
        <w:t>[</w:t>
      </w:r>
      <w:r w:rsidRPr="006041D1">
        <w:rPr>
          <w:color w:val="0070C0"/>
          <w:szCs w:val="22"/>
          <w:lang w:val="en-US"/>
        </w:rPr>
        <w:t>and CIUs</w:t>
      </w:r>
      <w:r w:rsidR="006041D1">
        <w:rPr>
          <w:color w:val="7030A0"/>
          <w:szCs w:val="22"/>
          <w:lang w:val="en-US"/>
        </w:rPr>
        <w:t>]</w:t>
      </w:r>
      <w:r w:rsidRPr="00EA1D83">
        <w:rPr>
          <w:color w:val="7030A0"/>
          <w:szCs w:val="22"/>
          <w:lang w:val="en-US"/>
        </w:rPr>
        <w:t xml:space="preserve"> are accepted in accordance with paragraph </w:t>
      </w:r>
      <w:r w:rsidRPr="00EA1D83">
        <w:rPr>
          <w:color w:val="7030A0"/>
          <w:szCs w:val="22"/>
          <w:lang w:val="en-US"/>
        </w:rPr>
        <w:fldChar w:fldCharType="begin"/>
      </w:r>
      <w:r w:rsidRPr="00EA1D83">
        <w:rPr>
          <w:color w:val="7030A0"/>
          <w:szCs w:val="22"/>
          <w:lang w:val="en-US"/>
        </w:rPr>
        <w:instrText xml:space="preserve"> REF _Ref367452548 \r \h  \* MERGEFORMAT </w:instrText>
      </w:r>
      <w:r w:rsidRPr="00EA1D83">
        <w:rPr>
          <w:color w:val="7030A0"/>
          <w:szCs w:val="22"/>
          <w:lang w:val="en-US"/>
        </w:rPr>
      </w:r>
      <w:r w:rsidRPr="00EA1D83">
        <w:rPr>
          <w:color w:val="7030A0"/>
          <w:szCs w:val="22"/>
          <w:lang w:val="en-US"/>
        </w:rPr>
        <w:fldChar w:fldCharType="separate"/>
      </w:r>
      <w:r w:rsidR="001A3169">
        <w:rPr>
          <w:color w:val="7030A0"/>
          <w:szCs w:val="22"/>
          <w:lang w:val="en-US"/>
        </w:rPr>
        <w:t>3.4.1</w:t>
      </w:r>
      <w:r w:rsidRPr="00EA1D83">
        <w:rPr>
          <w:color w:val="7030A0"/>
          <w:szCs w:val="22"/>
          <w:lang w:val="en-US"/>
        </w:rPr>
        <w:fldChar w:fldCharType="end"/>
      </w:r>
      <w:r w:rsidRPr="00EA1D83">
        <w:rPr>
          <w:color w:val="7030A0"/>
          <w:szCs w:val="22"/>
          <w:lang w:val="en-US"/>
        </w:rPr>
        <w:t xml:space="preserve">, or (iii) the HIUs are accepted in accordance with paragraph </w:t>
      </w:r>
      <w:r w:rsidR="00837B45">
        <w:rPr>
          <w:color w:val="7030A0"/>
          <w:szCs w:val="22"/>
          <w:lang w:val="en-US"/>
        </w:rPr>
        <w:t>4.4</w:t>
      </w:r>
      <w:r w:rsidR="000D6B97">
        <w:rPr>
          <w:color w:val="7030A0"/>
          <w:szCs w:val="22"/>
          <w:lang w:val="en-US"/>
        </w:rPr>
        <w:t xml:space="preserve"> </w:t>
      </w:r>
      <w:r w:rsidRPr="00EA1D83">
        <w:rPr>
          <w:color w:val="7030A0"/>
          <w:szCs w:val="22"/>
          <w:lang w:val="en-US"/>
        </w:rPr>
        <w:t>below.</w:t>
      </w:r>
    </w:p>
    <w:p w14:paraId="1E6A58AB" w14:textId="2784FBCA"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bCs/>
          <w:color w:val="7030A0"/>
          <w:szCs w:val="22"/>
          <w:lang w:val="en-US"/>
        </w:rPr>
        <w:t>Acceptance</w:t>
      </w:r>
      <w:r w:rsidRPr="00EA1D83">
        <w:rPr>
          <w:b/>
          <w:color w:val="7030A0"/>
          <w:szCs w:val="22"/>
          <w:lang w:val="en-US"/>
        </w:rPr>
        <w:t xml:space="preserve"> Information</w:t>
      </w:r>
      <w:r w:rsidRPr="00EA1D83">
        <w:rPr>
          <w:color w:val="7030A0"/>
          <w:szCs w:val="22"/>
          <w:lang w:val="en-US"/>
        </w:rPr>
        <w:t xml:space="preserve">” means the information provided to </w:t>
      </w:r>
      <w:r w:rsidR="00256BDE" w:rsidRPr="00EA1D83">
        <w:rPr>
          <w:color w:val="7030A0"/>
          <w:szCs w:val="22"/>
          <w:lang w:val="en-US"/>
        </w:rPr>
        <w:t>ESCO</w:t>
      </w:r>
      <w:r w:rsidRPr="00EA1D83">
        <w:rPr>
          <w:color w:val="7030A0"/>
          <w:szCs w:val="22"/>
          <w:lang w:val="en-US"/>
        </w:rPr>
        <w:t xml:space="preserve"> respectively pursuant to paragraphs</w:t>
      </w:r>
      <w:r w:rsidR="00B26F89">
        <w:rPr>
          <w:color w:val="7030A0"/>
          <w:szCs w:val="22"/>
          <w:lang w:val="en-US"/>
        </w:rPr>
        <w:t xml:space="preserve"> 2, 3, and 4</w:t>
      </w:r>
      <w:r w:rsidRPr="00EA1D83">
        <w:rPr>
          <w:color w:val="7030A0"/>
          <w:szCs w:val="22"/>
          <w:lang w:val="en-US"/>
        </w:rPr>
        <w:t xml:space="preserve"> below.</w:t>
      </w:r>
    </w:p>
    <w:p w14:paraId="69CFC60A" w14:textId="33BC418F" w:rsidR="003052E6" w:rsidRPr="00EA1D83" w:rsidRDefault="003052E6"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color w:val="7030A0"/>
          <w:szCs w:val="22"/>
          <w:lang w:val="en-US"/>
        </w:rPr>
        <w:t xml:space="preserve">ESCO’s </w:t>
      </w:r>
      <w:r w:rsidRPr="00EA1D83">
        <w:rPr>
          <w:b/>
          <w:bCs/>
          <w:color w:val="7030A0"/>
          <w:szCs w:val="22"/>
        </w:rPr>
        <w:t>Agent</w:t>
      </w:r>
      <w:r w:rsidRPr="00EA1D83">
        <w:rPr>
          <w:b/>
          <w:color w:val="7030A0"/>
          <w:szCs w:val="22"/>
          <w:lang w:val="en-US"/>
        </w:rPr>
        <w:t>”</w:t>
      </w:r>
      <w:r w:rsidRPr="00EA1D83">
        <w:rPr>
          <w:color w:val="7030A0"/>
          <w:szCs w:val="22"/>
          <w:lang w:val="en-US"/>
        </w:rPr>
        <w:t xml:space="preserve"> means any agent or sub-contractor appointed by </w:t>
      </w:r>
      <w:r w:rsidR="00256BDE" w:rsidRPr="00EA1D83">
        <w:rPr>
          <w:color w:val="7030A0"/>
          <w:szCs w:val="22"/>
          <w:lang w:val="en-US"/>
        </w:rPr>
        <w:t>ESCO</w:t>
      </w:r>
      <w:r w:rsidRPr="00EA1D83">
        <w:rPr>
          <w:color w:val="7030A0"/>
          <w:szCs w:val="22"/>
          <w:lang w:val="en-US"/>
        </w:rPr>
        <w:t xml:space="preserve"> to carry out the Acceptance procedure on </w:t>
      </w:r>
      <w:r w:rsidR="00256BDE" w:rsidRPr="00EA1D83">
        <w:rPr>
          <w:color w:val="7030A0"/>
          <w:szCs w:val="22"/>
          <w:lang w:val="en-US"/>
        </w:rPr>
        <w:t>ESCO</w:t>
      </w:r>
      <w:r w:rsidRPr="00EA1D83">
        <w:rPr>
          <w:color w:val="7030A0"/>
          <w:szCs w:val="22"/>
          <w:lang w:val="en-US"/>
        </w:rPr>
        <w:t xml:space="preserve">’s behalf, the identity of which and contact details of which shall be notified to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Pr="00EA1D83">
        <w:rPr>
          <w:color w:val="7030A0"/>
          <w:szCs w:val="22"/>
          <w:lang w:val="en-US"/>
        </w:rPr>
        <w:t>.</w:t>
      </w:r>
    </w:p>
    <w:p w14:paraId="323DC34D" w14:textId="77777777" w:rsidR="00F010EE" w:rsidRPr="00EA1D83" w:rsidRDefault="003052E6" w:rsidP="00A85444">
      <w:p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 xml:space="preserve"> </w:t>
      </w:r>
      <w:r w:rsidR="00F010EE" w:rsidRPr="00EA1D83">
        <w:rPr>
          <w:color w:val="7030A0"/>
          <w:szCs w:val="22"/>
          <w:lang w:val="en-US"/>
        </w:rPr>
        <w:t>“</w:t>
      </w:r>
      <w:r w:rsidR="00F010EE" w:rsidRPr="00EA1D83">
        <w:rPr>
          <w:b/>
          <w:color w:val="7030A0"/>
          <w:szCs w:val="22"/>
          <w:lang w:val="en-US"/>
        </w:rPr>
        <w:t>Initial Commissioning</w:t>
      </w:r>
      <w:r w:rsidR="004C1BB0" w:rsidRPr="00EA1D83">
        <w:rPr>
          <w:rStyle w:val="FootnoteReference"/>
          <w:b/>
          <w:color w:val="7030A0"/>
          <w:szCs w:val="22"/>
          <w:lang w:val="en-US"/>
        </w:rPr>
        <w:footnoteReference w:id="99"/>
      </w:r>
      <w:r w:rsidR="00F010EE" w:rsidRPr="00EA1D83">
        <w:rPr>
          <w:color w:val="7030A0"/>
          <w:szCs w:val="22"/>
          <w:lang w:val="en-US"/>
        </w:rPr>
        <w:t xml:space="preserve">” means, as the context requires, the initial commissioning of (i) the Secondary Distribution Network (ii) the </w:t>
      </w:r>
      <w:r w:rsidR="008216A8" w:rsidRPr="00EA1D83">
        <w:rPr>
          <w:color w:val="7030A0"/>
          <w:szCs w:val="22"/>
          <w:lang w:val="en-US"/>
        </w:rPr>
        <w:t>Heat Meter</w:t>
      </w:r>
      <w:r w:rsidR="00F010EE" w:rsidRPr="00EA1D83">
        <w:rPr>
          <w:color w:val="7030A0"/>
          <w:szCs w:val="22"/>
          <w:lang w:val="en-US"/>
        </w:rPr>
        <w:t>s and CIUs,</w:t>
      </w:r>
      <w:r w:rsidR="00A67CB1" w:rsidRPr="00EA1D83">
        <w:rPr>
          <w:color w:val="7030A0"/>
          <w:szCs w:val="22"/>
          <w:lang w:val="en-US"/>
        </w:rPr>
        <w:t xml:space="preserve"> </w:t>
      </w:r>
      <w:r w:rsidR="00F010EE" w:rsidRPr="00EA1D83">
        <w:rPr>
          <w:color w:val="7030A0"/>
          <w:szCs w:val="22"/>
          <w:lang w:val="en-US"/>
        </w:rPr>
        <w:t xml:space="preserve">or (iii) the HIUs, by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F010EE" w:rsidRPr="00EA1D83">
        <w:rPr>
          <w:color w:val="7030A0"/>
          <w:szCs w:val="22"/>
          <w:lang w:val="en-US"/>
        </w:rPr>
        <w:t xml:space="preserve"> in accordance with relevant British Standards, CIBSE and BSRIA guidance documentation as relevant to the commissioning of the Secondary Distribution Network and associated </w:t>
      </w:r>
      <w:r w:rsidR="008216A8" w:rsidRPr="00EA1D83">
        <w:rPr>
          <w:color w:val="7030A0"/>
          <w:szCs w:val="22"/>
          <w:lang w:val="en-US"/>
        </w:rPr>
        <w:t>Heat Meter</w:t>
      </w:r>
      <w:r w:rsidR="00F010EE" w:rsidRPr="00EA1D83">
        <w:rPr>
          <w:color w:val="7030A0"/>
          <w:szCs w:val="22"/>
          <w:lang w:val="en-US"/>
        </w:rPr>
        <w:t>s</w:t>
      </w:r>
      <w:r w:rsidR="00A67CB1" w:rsidRPr="00EA1D83">
        <w:rPr>
          <w:color w:val="7030A0"/>
          <w:szCs w:val="22"/>
          <w:lang w:val="en-US"/>
        </w:rPr>
        <w:t xml:space="preserve">, </w:t>
      </w:r>
      <w:r w:rsidR="006041D1">
        <w:rPr>
          <w:color w:val="7030A0"/>
          <w:szCs w:val="22"/>
          <w:lang w:val="en-US"/>
        </w:rPr>
        <w:t>[</w:t>
      </w:r>
      <w:r w:rsidR="00A67CB1" w:rsidRPr="006041D1">
        <w:rPr>
          <w:color w:val="0070C0"/>
          <w:szCs w:val="22"/>
          <w:lang w:val="en-US"/>
        </w:rPr>
        <w:t>CIUs</w:t>
      </w:r>
      <w:r w:rsidR="006041D1">
        <w:rPr>
          <w:color w:val="7030A0"/>
          <w:szCs w:val="22"/>
          <w:lang w:val="en-US"/>
        </w:rPr>
        <w:t>]</w:t>
      </w:r>
      <w:r w:rsidR="00F010EE" w:rsidRPr="00EA1D83">
        <w:rPr>
          <w:color w:val="7030A0"/>
          <w:szCs w:val="22"/>
          <w:lang w:val="en-US"/>
        </w:rPr>
        <w:t xml:space="preserve"> and the HIUs</w:t>
      </w:r>
      <w:r w:rsidR="00F010EE" w:rsidRPr="00EA1D83">
        <w:rPr>
          <w:color w:val="7030A0"/>
          <w:szCs w:val="22"/>
        </w:rPr>
        <w:t xml:space="preserve">. </w:t>
      </w:r>
    </w:p>
    <w:p w14:paraId="1B434D5B" w14:textId="77777777"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b/>
          <w:bCs/>
          <w:color w:val="7030A0"/>
          <w:szCs w:val="22"/>
        </w:rPr>
        <w:t>“Initial Inspection”</w:t>
      </w:r>
      <w:r w:rsidRPr="00EA1D83">
        <w:rPr>
          <w:bCs/>
          <w:color w:val="7030A0"/>
          <w:szCs w:val="22"/>
        </w:rPr>
        <w:t xml:space="preserve"> means, as the context requires, the initial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w:t>
      </w:r>
    </w:p>
    <w:p w14:paraId="1F785AA6" w14:textId="77777777"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color w:val="7030A0"/>
          <w:szCs w:val="22"/>
          <w:lang w:val="en-US"/>
        </w:rPr>
        <w:t>Final Commissioning</w:t>
      </w:r>
      <w:r w:rsidRPr="00EA1D83">
        <w:rPr>
          <w:color w:val="7030A0"/>
          <w:szCs w:val="22"/>
          <w:lang w:val="en-US"/>
        </w:rPr>
        <w:t xml:space="preserve">” means, as the context requires, the final commissioning of (i)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including demonstrating the operation of the control and monitoring systems of the </w:t>
      </w:r>
      <w:r w:rsidRPr="00EA1D83">
        <w:rPr>
          <w:color w:val="7030A0"/>
          <w:szCs w:val="22"/>
          <w:lang w:val="en-US"/>
        </w:rPr>
        <w:t>Secondary Distribution Network</w:t>
      </w:r>
      <w:r w:rsidR="003052E6" w:rsidRPr="00EA1D83">
        <w:rPr>
          <w:color w:val="7030A0"/>
          <w:szCs w:val="22"/>
          <w:lang w:val="en-US"/>
        </w:rPr>
        <w:t xml:space="preserve">, </w:t>
      </w:r>
      <w:r w:rsidR="008216A8" w:rsidRPr="00EA1D83">
        <w:rPr>
          <w:color w:val="7030A0"/>
          <w:szCs w:val="22"/>
          <w:lang w:val="en-US"/>
        </w:rPr>
        <w:t>Heat Meter</w:t>
      </w:r>
      <w:r w:rsidRPr="00EA1D83">
        <w:rPr>
          <w:color w:val="7030A0"/>
          <w:szCs w:val="22"/>
          <w:lang w:val="en-US"/>
        </w:rPr>
        <w:t>s</w:t>
      </w:r>
      <w:r w:rsidR="003052E6" w:rsidRPr="00EA1D83">
        <w:rPr>
          <w:color w:val="7030A0"/>
          <w:szCs w:val="22"/>
          <w:lang w:val="en-US"/>
        </w:rPr>
        <w:t xml:space="preserve">, </w:t>
      </w:r>
      <w:r w:rsidR="00A6678D">
        <w:rPr>
          <w:color w:val="7030A0"/>
          <w:szCs w:val="22"/>
          <w:lang w:val="en-US"/>
        </w:rPr>
        <w:t>[</w:t>
      </w:r>
      <w:r w:rsidRPr="00A6678D">
        <w:rPr>
          <w:color w:val="0070C0"/>
          <w:szCs w:val="22"/>
          <w:lang w:val="en-US"/>
        </w:rPr>
        <w:t>CIUs</w:t>
      </w:r>
      <w:r w:rsidR="00A6678D">
        <w:rPr>
          <w:color w:val="7030A0"/>
          <w:szCs w:val="22"/>
          <w:lang w:val="en-US"/>
        </w:rPr>
        <w:t>]</w:t>
      </w:r>
      <w:r w:rsidRPr="00EA1D83">
        <w:rPr>
          <w:color w:val="7030A0"/>
          <w:szCs w:val="22"/>
          <w:lang w:val="en-US"/>
        </w:rPr>
        <w:t xml:space="preserve"> and the HIUs</w:t>
      </w:r>
      <w:r w:rsidRPr="00EA1D83">
        <w:rPr>
          <w:color w:val="7030A0"/>
          <w:szCs w:val="22"/>
        </w:rPr>
        <w:t xml:space="preserve">. </w:t>
      </w:r>
    </w:p>
    <w:p w14:paraId="3B9628FC" w14:textId="77777777"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b/>
          <w:bCs/>
          <w:color w:val="7030A0"/>
          <w:szCs w:val="22"/>
        </w:rPr>
        <w:lastRenderedPageBreak/>
        <w:t>“Final Inspection”</w:t>
      </w:r>
      <w:r w:rsidRPr="00EA1D83">
        <w:rPr>
          <w:bCs/>
          <w:color w:val="7030A0"/>
          <w:szCs w:val="22"/>
        </w:rPr>
        <w:t xml:space="preserve"> means, as the context requires, the final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Pr="00EA1D83">
        <w:rPr>
          <w:color w:val="7030A0"/>
          <w:szCs w:val="22"/>
          <w:lang w:val="en-US"/>
        </w:rPr>
        <w:t>,</w:t>
      </w:r>
      <w:r w:rsidR="00A6678D">
        <w:rPr>
          <w:color w:val="7030A0"/>
          <w:szCs w:val="22"/>
          <w:lang w:val="en-US"/>
        </w:rPr>
        <w:t>]</w:t>
      </w:r>
      <w:r w:rsidRPr="00EA1D83">
        <w:rPr>
          <w:color w:val="7030A0"/>
          <w:szCs w:val="22"/>
          <w:lang w:val="en-US"/>
        </w:rPr>
        <w:t xml:space="preserve"> or (iii) the HIUs, in accordance with the Technical Specification</w:t>
      </w:r>
      <w:r w:rsidR="003052E6" w:rsidRPr="00EA1D83">
        <w:rPr>
          <w:color w:val="7030A0"/>
          <w:szCs w:val="22"/>
          <w:lang w:val="en-US"/>
        </w:rPr>
        <w:t>s</w:t>
      </w:r>
      <w:r w:rsidRPr="00EA1D83">
        <w:rPr>
          <w:color w:val="7030A0"/>
          <w:szCs w:val="22"/>
        </w:rPr>
        <w:t xml:space="preserve">. </w:t>
      </w:r>
    </w:p>
    <w:p w14:paraId="387D8B4E" w14:textId="77777777"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rPr>
        <w:t>“</w:t>
      </w:r>
      <w:r w:rsidRPr="00EA1D83">
        <w:rPr>
          <w:b/>
          <w:color w:val="7030A0"/>
          <w:szCs w:val="22"/>
        </w:rPr>
        <w:t>Meter Asset Register</w:t>
      </w:r>
      <w:r w:rsidRPr="00EA1D83">
        <w:rPr>
          <w:color w:val="7030A0"/>
          <w:szCs w:val="22"/>
        </w:rPr>
        <w:t xml:space="preserve">” means a comprehensive register of the </w:t>
      </w:r>
      <w:r w:rsidR="008216A8" w:rsidRPr="00EA1D83">
        <w:rPr>
          <w:color w:val="7030A0"/>
          <w:szCs w:val="22"/>
        </w:rPr>
        <w:t>Heat Meter</w:t>
      </w:r>
      <w:r w:rsidRPr="00EA1D83">
        <w:rPr>
          <w:color w:val="7030A0"/>
          <w:szCs w:val="22"/>
        </w:rPr>
        <w:t>s</w:t>
      </w:r>
      <w:r w:rsidR="00E82447" w:rsidRPr="00EA1D83">
        <w:rPr>
          <w:rStyle w:val="FootnoteReference"/>
          <w:color w:val="7030A0"/>
          <w:szCs w:val="22"/>
        </w:rPr>
        <w:footnoteReference w:id="100"/>
      </w:r>
      <w:r w:rsidR="00E82447" w:rsidRPr="00EA1D83">
        <w:rPr>
          <w:color w:val="7030A0"/>
          <w:szCs w:val="22"/>
        </w:rPr>
        <w:t>.</w:t>
      </w:r>
    </w:p>
    <w:p w14:paraId="10EA0C30" w14:textId="77777777"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color w:val="7030A0"/>
          <w:szCs w:val="22"/>
          <w:lang w:val="en-US"/>
        </w:rPr>
        <w:t>Non-Conformities</w:t>
      </w:r>
      <w:r w:rsidRPr="00EA1D83">
        <w:rPr>
          <w:color w:val="7030A0"/>
          <w:szCs w:val="22"/>
          <w:lang w:val="en-US"/>
        </w:rPr>
        <w:t xml:space="preserve">” means any: </w:t>
      </w:r>
    </w:p>
    <w:p w14:paraId="67E3EB0D"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uppressAutoHyphens/>
        <w:spacing w:before="240" w:after="0"/>
        <w:ind w:left="1644"/>
        <w:rPr>
          <w:color w:val="7030A0"/>
          <w:szCs w:val="22"/>
          <w:lang w:val="en-US"/>
        </w:rPr>
      </w:pPr>
      <w:r w:rsidRPr="00EA1D83">
        <w:rPr>
          <w:color w:val="7030A0"/>
          <w:szCs w:val="22"/>
          <w:lang w:val="en-US"/>
        </w:rPr>
        <w:t>items of the Secondary Distribution Network that do not comply with the Technical Specification</w:t>
      </w:r>
      <w:r w:rsidR="00256BDE" w:rsidRPr="00EA1D83">
        <w:rPr>
          <w:color w:val="7030A0"/>
          <w:szCs w:val="22"/>
          <w:lang w:val="en-US"/>
        </w:rPr>
        <w:t>s</w:t>
      </w:r>
      <w:r w:rsidRPr="00EA1D83">
        <w:rPr>
          <w:color w:val="7030A0"/>
          <w:szCs w:val="22"/>
          <w:lang w:val="en-US"/>
        </w:rPr>
        <w:t>; or</w:t>
      </w:r>
    </w:p>
    <w:p w14:paraId="1EAFC37A"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uppressAutoHyphens/>
        <w:spacing w:before="240" w:after="0"/>
        <w:ind w:left="1644"/>
        <w:rPr>
          <w:color w:val="7030A0"/>
          <w:szCs w:val="22"/>
          <w:lang w:val="en-US"/>
        </w:rPr>
      </w:pPr>
      <w:r w:rsidRPr="00EA1D83">
        <w:rPr>
          <w:color w:val="7030A0"/>
          <w:szCs w:val="22"/>
        </w:rPr>
        <w:t xml:space="preserve">failure to provide the </w:t>
      </w:r>
      <w:r w:rsidRPr="00EA1D83">
        <w:rPr>
          <w:color w:val="7030A0"/>
          <w:szCs w:val="22"/>
          <w:lang w:val="en-US"/>
        </w:rPr>
        <w:t>Acceptance</w:t>
      </w:r>
      <w:r w:rsidRPr="00EA1D83">
        <w:rPr>
          <w:color w:val="7030A0"/>
          <w:szCs w:val="22"/>
        </w:rPr>
        <w:t xml:space="preserve"> Information.</w:t>
      </w:r>
    </w:p>
    <w:p w14:paraId="6C02864E" w14:textId="582BE83C" w:rsidR="00F010EE" w:rsidRPr="00EA1D83" w:rsidRDefault="00F010EE" w:rsidP="00A85444">
      <w:pPr>
        <w:numPr>
          <w:ilvl w:val="0"/>
          <w:numId w:val="17"/>
        </w:numPr>
        <w:tabs>
          <w:tab w:val="left" w:pos="1644"/>
          <w:tab w:val="left" w:pos="2381"/>
          <w:tab w:val="left" w:pos="3119"/>
          <w:tab w:val="left" w:pos="3856"/>
          <w:tab w:val="left" w:pos="4593"/>
          <w:tab w:val="left" w:pos="5330"/>
          <w:tab w:val="left" w:pos="6067"/>
        </w:tabs>
        <w:suppressAutoHyphens/>
        <w:spacing w:before="240" w:after="0"/>
        <w:ind w:left="907"/>
        <w:rPr>
          <w:color w:val="7030A0"/>
          <w:szCs w:val="22"/>
          <w:lang w:val="en-US"/>
        </w:rPr>
      </w:pPr>
      <w:r w:rsidRPr="00EA1D83">
        <w:rPr>
          <w:color w:val="7030A0"/>
          <w:szCs w:val="22"/>
          <w:lang w:val="en-US"/>
        </w:rPr>
        <w:t>“</w:t>
      </w:r>
      <w:r w:rsidRPr="00EA1D83">
        <w:rPr>
          <w:b/>
          <w:color w:val="7030A0"/>
          <w:szCs w:val="22"/>
          <w:lang w:val="en-US"/>
        </w:rPr>
        <w:t>Rectification Plan</w:t>
      </w:r>
      <w:r w:rsidRPr="00EA1D83">
        <w:rPr>
          <w:color w:val="7030A0"/>
          <w:szCs w:val="22"/>
          <w:lang w:val="en-US"/>
        </w:rPr>
        <w:t xml:space="preserve">” means a plan agreed between </w:t>
      </w:r>
      <w:r w:rsidR="00256BDE" w:rsidRPr="00EA1D83">
        <w:rPr>
          <w:color w:val="7030A0"/>
          <w:szCs w:val="22"/>
          <w:lang w:val="en-US"/>
        </w:rPr>
        <w:t>ESCO</w:t>
      </w:r>
      <w:r w:rsidRPr="00EA1D83">
        <w:rPr>
          <w:color w:val="7030A0"/>
          <w:szCs w:val="22"/>
          <w:lang w:val="en-US"/>
        </w:rPr>
        <w:t xml:space="preserve"> and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7023B1" w:rsidRPr="00EA1D83">
        <w:rPr>
          <w:color w:val="7030A0"/>
          <w:szCs w:val="22"/>
          <w:lang w:val="en-US"/>
        </w:rPr>
        <w:t xml:space="preserve"> </w:t>
      </w:r>
      <w:r w:rsidRPr="00EA1D83">
        <w:rPr>
          <w:color w:val="7030A0"/>
          <w:szCs w:val="22"/>
          <w:lang w:val="en-US"/>
        </w:rPr>
        <w:t xml:space="preserve">in accordance with the terms of this </w:t>
      </w:r>
      <w:r w:rsidR="00256BDE" w:rsidRPr="00EA1D83">
        <w:rPr>
          <w:rFonts w:cs="Arial"/>
          <w:color w:val="7030A0"/>
        </w:rPr>
        <w:fldChar w:fldCharType="begin"/>
      </w:r>
      <w:r w:rsidR="00256BDE" w:rsidRPr="00EA1D83">
        <w:rPr>
          <w:color w:val="7030A0"/>
          <w:szCs w:val="22"/>
          <w:lang w:val="en-US"/>
        </w:rPr>
        <w:instrText xml:space="preserve"> REF _Ref4853792 \r \h </w:instrText>
      </w:r>
      <w:r w:rsidR="00256BDE" w:rsidRPr="00EA1D83">
        <w:rPr>
          <w:rFonts w:cs="Arial"/>
          <w:color w:val="7030A0"/>
        </w:rPr>
      </w:r>
      <w:r w:rsidR="00256BDE" w:rsidRPr="00EA1D83">
        <w:rPr>
          <w:rFonts w:cs="Arial"/>
          <w:color w:val="7030A0"/>
        </w:rPr>
        <w:fldChar w:fldCharType="separate"/>
      </w:r>
      <w:r w:rsidR="001A3169">
        <w:rPr>
          <w:color w:val="7030A0"/>
          <w:szCs w:val="22"/>
          <w:lang w:val="en-US"/>
        </w:rPr>
        <w:t>Schedule 6</w:t>
      </w:r>
      <w:r w:rsidR="00256BDE" w:rsidRPr="00EA1D83">
        <w:rPr>
          <w:rFonts w:cs="Arial"/>
          <w:color w:val="7030A0"/>
        </w:rPr>
        <w:fldChar w:fldCharType="end"/>
      </w:r>
      <w:r w:rsidRPr="00EA1D83">
        <w:rPr>
          <w:color w:val="7030A0"/>
          <w:szCs w:val="22"/>
          <w:lang w:val="en-US"/>
        </w:rPr>
        <w:t xml:space="preserve">, setting out any agreed remedial works and/or actions in respect of the Non-Conformities 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 xml:space="preserve">or (iii) the HIUs. </w:t>
      </w:r>
    </w:p>
    <w:p w14:paraId="1929C0B9" w14:textId="2779251C" w:rsidR="00F010EE" w:rsidRPr="00EA1D83" w:rsidRDefault="00F010EE" w:rsidP="00A85444">
      <w:pPr>
        <w:suppressAutoHyphens/>
        <w:ind w:left="907"/>
        <w:rPr>
          <w:color w:val="7030A0"/>
          <w:szCs w:val="22"/>
        </w:rPr>
      </w:pPr>
      <w:r w:rsidRPr="00EA1D83">
        <w:rPr>
          <w:color w:val="7030A0"/>
          <w:szCs w:val="22"/>
        </w:rPr>
        <w:t>“</w:t>
      </w:r>
      <w:r w:rsidRPr="00EA1D83">
        <w:rPr>
          <w:b/>
          <w:color w:val="7030A0"/>
          <w:szCs w:val="22"/>
        </w:rPr>
        <w:t>Schedule of</w:t>
      </w:r>
      <w:r w:rsidRPr="00EA1D83">
        <w:rPr>
          <w:color w:val="7030A0"/>
          <w:szCs w:val="22"/>
        </w:rPr>
        <w:t xml:space="preserve"> </w:t>
      </w:r>
      <w:r w:rsidRPr="00EA1D83">
        <w:rPr>
          <w:b/>
          <w:color w:val="7030A0"/>
          <w:szCs w:val="22"/>
          <w:lang w:val="en-US"/>
        </w:rPr>
        <w:t>Non-Conformities</w:t>
      </w:r>
      <w:r w:rsidRPr="00EA1D83">
        <w:rPr>
          <w:b/>
          <w:color w:val="7030A0"/>
          <w:szCs w:val="22"/>
        </w:rPr>
        <w:t xml:space="preserve">” </w:t>
      </w:r>
      <w:r w:rsidRPr="00EA1D83">
        <w:rPr>
          <w:color w:val="7030A0"/>
          <w:szCs w:val="22"/>
        </w:rPr>
        <w:t xml:space="preserve">means a document drawn up by </w:t>
      </w:r>
      <w:r w:rsidR="00256BDE" w:rsidRPr="00EA1D83">
        <w:rPr>
          <w:color w:val="7030A0"/>
          <w:szCs w:val="22"/>
        </w:rPr>
        <w:t>ESCO</w:t>
      </w:r>
      <w:r w:rsidRPr="00EA1D83">
        <w:rPr>
          <w:color w:val="7030A0"/>
          <w:szCs w:val="22"/>
        </w:rPr>
        <w:t xml:space="preserve"> after inspecting the </w:t>
      </w:r>
      <w:r w:rsidRPr="00EA1D83">
        <w:rPr>
          <w:color w:val="7030A0"/>
          <w:szCs w:val="22"/>
          <w:lang w:val="en-US"/>
        </w:rPr>
        <w:t xml:space="preserve">Secondary Distribution Network, the </w:t>
      </w:r>
      <w:r w:rsidR="008216A8" w:rsidRPr="00EA1D83">
        <w:rPr>
          <w:color w:val="7030A0"/>
          <w:szCs w:val="22"/>
          <w:lang w:val="en-US"/>
        </w:rPr>
        <w:t>Heat Meter</w:t>
      </w:r>
      <w:r w:rsidRPr="00EA1D83">
        <w:rPr>
          <w:color w:val="7030A0"/>
          <w:szCs w:val="22"/>
          <w:lang w:val="en-US"/>
        </w:rPr>
        <w:t>s, or the HIUs</w:t>
      </w:r>
      <w:r w:rsidRPr="00EA1D83">
        <w:rPr>
          <w:color w:val="7030A0"/>
          <w:szCs w:val="22"/>
        </w:rPr>
        <w:t xml:space="preserve">, setting out a list of Non-Conformities </w:t>
      </w:r>
      <w:r w:rsidRPr="00EA1D83">
        <w:rPr>
          <w:color w:val="7030A0"/>
          <w:szCs w:val="22"/>
          <w:lang w:val="en-US"/>
        </w:rPr>
        <w:t xml:space="preserve">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or (iii) the HIUs</w:t>
      </w:r>
      <w:r w:rsidRPr="00EA1D83">
        <w:rPr>
          <w:color w:val="7030A0"/>
          <w:szCs w:val="22"/>
        </w:rPr>
        <w:t>.</w:t>
      </w:r>
    </w:p>
    <w:p w14:paraId="096A9ECF" w14:textId="77777777" w:rsidR="00F010EE" w:rsidRPr="00EA1D83" w:rsidRDefault="001C5FD2" w:rsidP="00555447">
      <w:pPr>
        <w:numPr>
          <w:ilvl w:val="1"/>
          <w:numId w:val="62"/>
        </w:numPr>
        <w:tabs>
          <w:tab w:val="left" w:pos="1644"/>
          <w:tab w:val="left" w:pos="2381"/>
          <w:tab w:val="left" w:pos="3119"/>
          <w:tab w:val="left" w:pos="3856"/>
          <w:tab w:val="left" w:pos="4593"/>
          <w:tab w:val="left" w:pos="5330"/>
          <w:tab w:val="left" w:pos="6067"/>
        </w:tabs>
        <w:suppressAutoHyphens/>
        <w:spacing w:before="240" w:after="0"/>
        <w:jc w:val="left"/>
        <w:outlineLvl w:val="0"/>
        <w:rPr>
          <w:b/>
          <w:bCs/>
          <w:caps/>
          <w:color w:val="7030A0"/>
          <w:szCs w:val="22"/>
        </w:rPr>
      </w:pPr>
      <w:r w:rsidRPr="00EA1D83">
        <w:rPr>
          <w:b/>
          <w:bCs/>
          <w:caps/>
          <w:color w:val="7030A0"/>
          <w:szCs w:val="22"/>
        </w:rPr>
        <w:t>SECONDARY DISTRIBUTION NETWORK</w:t>
      </w:r>
    </w:p>
    <w:p w14:paraId="4A352488" w14:textId="77777777" w:rsidR="00F010EE" w:rsidRPr="00EA1D83" w:rsidRDefault="00F010EE" w:rsidP="00555447">
      <w:pPr>
        <w:numPr>
          <w:ilvl w:val="2"/>
          <w:numId w:val="62"/>
        </w:numPr>
        <w:tabs>
          <w:tab w:val="left" w:pos="1644"/>
          <w:tab w:val="left" w:pos="2381"/>
          <w:tab w:val="left" w:pos="3119"/>
          <w:tab w:val="left" w:pos="3856"/>
          <w:tab w:val="left" w:pos="4593"/>
          <w:tab w:val="left" w:pos="5330"/>
          <w:tab w:val="left" w:pos="6067"/>
        </w:tabs>
        <w:suppressAutoHyphens/>
        <w:spacing w:before="240" w:after="0"/>
        <w:jc w:val="left"/>
        <w:outlineLvl w:val="0"/>
        <w:rPr>
          <w:b/>
          <w:bCs/>
          <w:caps/>
          <w:color w:val="7030A0"/>
          <w:szCs w:val="22"/>
        </w:rPr>
      </w:pPr>
      <w:bookmarkStart w:id="519" w:name="_Ref11171667"/>
      <w:r w:rsidRPr="00EA1D83">
        <w:rPr>
          <w:b/>
          <w:bCs/>
          <w:color w:val="7030A0"/>
          <w:szCs w:val="22"/>
        </w:rPr>
        <w:t>Inspection and Information</w:t>
      </w:r>
      <w:bookmarkEnd w:id="519"/>
    </w:p>
    <w:p w14:paraId="3039388A"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uppressAutoHyphens/>
        <w:spacing w:before="240" w:after="0"/>
        <w:jc w:val="left"/>
        <w:outlineLvl w:val="0"/>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w:t>
      </w:r>
      <w:r w:rsidRPr="00EA1D83">
        <w:rPr>
          <w:rStyle w:val="Heading8Char"/>
          <w:color w:val="7030A0"/>
        </w:rPr>
        <w:t>21</w:t>
      </w:r>
      <w:r w:rsidRPr="00EA1D83">
        <w:rPr>
          <w:bCs/>
          <w:color w:val="7030A0"/>
          <w:szCs w:val="22"/>
        </w:rPr>
        <w:t>)</w:t>
      </w:r>
      <w:r w:rsidR="002844EE" w:rsidRPr="00EA1D83">
        <w:rPr>
          <w:bCs/>
          <w:color w:val="7030A0"/>
          <w:szCs w:val="22"/>
        </w:rPr>
        <w:t>]</w:t>
      </w:r>
      <w:r w:rsidRPr="00EA1D83">
        <w:rPr>
          <w:bCs/>
          <w:color w:val="7030A0"/>
          <w:szCs w:val="22"/>
        </w:rPr>
        <w:t xml:space="preserve"> calendar days prior of the commencement of the installation of the Secondary Distribution Network and shall provide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 drawing (or drawings) of the Secondary Distribution Network in AutoCAD and pdf that clearly shows: </w:t>
      </w:r>
    </w:p>
    <w:p w14:paraId="1A241FDF"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b/>
          <w:bCs/>
          <w:color w:val="7030A0"/>
        </w:rPr>
      </w:pPr>
      <w:r w:rsidRPr="00EA1D83">
        <w:rPr>
          <w:color w:val="7030A0"/>
        </w:rPr>
        <w:t>those parts of the Secondary Distribution Network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B9DD4F8"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those parts of the Secondary Distribution Network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1C585B30"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uppressAutoHyphens/>
        <w:spacing w:before="240" w:after="0"/>
        <w:outlineLvl w:val="0"/>
        <w:rPr>
          <w:bCs/>
          <w:color w:val="7030A0"/>
          <w:szCs w:val="22"/>
        </w:rPr>
      </w:pPr>
      <w:r w:rsidRPr="00EA1D83">
        <w:rPr>
          <w:bCs/>
          <w:color w:val="7030A0"/>
          <w:szCs w:val="22"/>
        </w:rPr>
        <w:t xml:space="preserve">During the installation,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shall give at least </w:t>
      </w:r>
      <w:r w:rsidR="002844EE" w:rsidRPr="00EA1D83">
        <w:rPr>
          <w:bCs/>
          <w:color w:val="7030A0"/>
          <w:szCs w:val="22"/>
        </w:rPr>
        <w:t>[</w:t>
      </w:r>
      <w:r w:rsidRPr="00EA1D83">
        <w:rPr>
          <w:bCs/>
          <w:color w:val="7030A0"/>
          <w:szCs w:val="22"/>
        </w:rPr>
        <w:t>five (5)</w:t>
      </w:r>
      <w:r w:rsidR="002844EE" w:rsidRPr="00EA1D83">
        <w:rPr>
          <w:bCs/>
          <w:color w:val="7030A0"/>
          <w:szCs w:val="22"/>
        </w:rPr>
        <w:t>]</w:t>
      </w:r>
      <w:r w:rsidRPr="00EA1D83">
        <w:rPr>
          <w:bCs/>
          <w:color w:val="7030A0"/>
          <w:szCs w:val="22"/>
        </w:rPr>
        <w:t xml:space="preserve"> Business Days’ notice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prior to any part of the Secondary Distribution Network being concealed to allow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to inspect those parts of the Secondary Distribution Network being concealed.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94F5B" w:rsidRPr="00EA1D83">
        <w:rPr>
          <w:bCs/>
          <w:color w:val="7030A0"/>
          <w:szCs w:val="22"/>
        </w:rPr>
        <w:lastRenderedPageBreak/>
        <w:t>/</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their representatives on such inspection. If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declines to attend or does not attend on the agreed date, then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may proceed with the concealment of the installation.</w:t>
      </w:r>
    </w:p>
    <w:p w14:paraId="1B15C93F"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uppressAutoHyphens/>
        <w:spacing w:before="240" w:after="0"/>
        <w:outlineLvl w:val="0"/>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shall undertake an Initial Inspection of the Secondary Distribution Network and highlight where the Secondary Distribution Network has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Initial Inspection.</w:t>
      </w:r>
    </w:p>
    <w:p w14:paraId="2F80458F"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uppressAutoHyphens/>
        <w:spacing w:before="240" w:after="0"/>
        <w:outlineLvl w:val="0"/>
        <w:rPr>
          <w:bCs/>
          <w:color w:val="7030A0"/>
          <w:szCs w:val="22"/>
        </w:rPr>
      </w:pPr>
      <w:bookmarkStart w:id="520" w:name="_Ref36728656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Secondary Distribution Network</w:t>
      </w:r>
      <w:r w:rsidR="00372922">
        <w:rPr>
          <w:bCs/>
          <w:color w:val="7030A0"/>
          <w:szCs w:val="22"/>
        </w:rPr>
        <w:t xml:space="preserve">, </w:t>
      </w: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’s Agent with the following information in relation to the Initial Commissioning of the Secondary Distribution Network:</w:t>
      </w:r>
      <w:bookmarkEnd w:id="520"/>
    </w:p>
    <w:p w14:paraId="1F4AFB26"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uppressAutoHyphens/>
        <w:spacing w:before="240" w:after="0"/>
        <w:ind w:left="1644"/>
        <w:rPr>
          <w:color w:val="7030A0"/>
          <w:szCs w:val="22"/>
          <w:lang w:val="en-US"/>
        </w:rPr>
      </w:pPr>
      <w:r w:rsidRPr="00EA1D83">
        <w:rPr>
          <w:color w:val="7030A0"/>
          <w:szCs w:val="22"/>
          <w:lang w:val="en-US"/>
        </w:rPr>
        <w:t xml:space="preserve">installation drawings in pdf and AutoCAD format to reflect the status of the installation at that time; </w:t>
      </w:r>
    </w:p>
    <w:p w14:paraId="70B0AEB4" w14:textId="77777777" w:rsidR="00F010EE" w:rsidRPr="00EA1D83" w:rsidRDefault="00F010EE" w:rsidP="00A85444">
      <w:pPr>
        <w:pStyle w:val="DefinedTermList1"/>
        <w:keepNext w:val="0"/>
        <w:tabs>
          <w:tab w:val="clear" w:pos="1587"/>
          <w:tab w:val="num" w:pos="1644"/>
        </w:tabs>
        <w:spacing w:before="240" w:after="0"/>
        <w:ind w:left="1644"/>
        <w:rPr>
          <w:color w:val="7030A0"/>
          <w:szCs w:val="22"/>
          <w:lang w:val="en-US"/>
        </w:rPr>
      </w:pPr>
      <w:r w:rsidRPr="00EA1D83">
        <w:rPr>
          <w:color w:val="7030A0"/>
          <w:szCs w:val="22"/>
          <w:lang w:val="en-US"/>
        </w:rPr>
        <w:t>pressure testing records; and</w:t>
      </w:r>
    </w:p>
    <w:p w14:paraId="0C7892B8"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uppressAutoHyphens/>
        <w:spacing w:before="240" w:after="0"/>
        <w:ind w:left="1644"/>
        <w:rPr>
          <w:color w:val="7030A0"/>
          <w:szCs w:val="22"/>
          <w:lang w:val="en-US"/>
        </w:rPr>
      </w:pPr>
      <w:r w:rsidRPr="00EA1D83">
        <w:rPr>
          <w:color w:val="7030A0"/>
          <w:szCs w:val="22"/>
          <w:lang w:val="en-US"/>
        </w:rPr>
        <w:t>flushing records.</w:t>
      </w:r>
    </w:p>
    <w:p w14:paraId="7251B0F1"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calendar days’ notice of completion of the Final Commissioning activities. On completion of the Final Commissioning,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shall undertake the Final Inspection of the Secondary Distribution Network, to assess whether the Secondary Distribution Network has been designed and installed in accordance with the Technical Specification</w:t>
      </w:r>
      <w:r w:rsidR="005053E6" w:rsidRPr="00EA1D83">
        <w:rPr>
          <w:bCs/>
          <w:color w:val="7030A0"/>
          <w:szCs w:val="22"/>
        </w:rPr>
        <w:t>s</w:t>
      </w:r>
      <w:r w:rsidRPr="00EA1D83">
        <w:rPr>
          <w:bCs/>
          <w:color w:val="7030A0"/>
          <w:szCs w:val="22"/>
        </w:rPr>
        <w:t xml:space="preserve"> and is free from any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5B9E8FCF" w14:textId="2169CDC0"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bookmarkStart w:id="521" w:name="_Ref36727738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Final Inspection,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the information listed in paragraph </w:t>
      </w:r>
      <w:r w:rsidRPr="00EA1D83">
        <w:rPr>
          <w:bCs/>
          <w:color w:val="7030A0"/>
          <w:szCs w:val="22"/>
        </w:rPr>
        <w:fldChar w:fldCharType="begin"/>
      </w:r>
      <w:r w:rsidRPr="00EA1D83">
        <w:rPr>
          <w:bCs/>
          <w:color w:val="7030A0"/>
          <w:szCs w:val="22"/>
        </w:rPr>
        <w:instrText xml:space="preserve"> REF _Ref367286562 \n \h </w:instrText>
      </w:r>
      <w:r w:rsidRPr="00EA1D83">
        <w:rPr>
          <w:bCs/>
          <w:color w:val="7030A0"/>
          <w:szCs w:val="22"/>
        </w:rPr>
      </w:r>
      <w:r w:rsidRPr="00EA1D83">
        <w:rPr>
          <w:bCs/>
          <w:color w:val="7030A0"/>
          <w:szCs w:val="22"/>
        </w:rPr>
        <w:fldChar w:fldCharType="separate"/>
      </w:r>
      <w:r w:rsidR="001A3169">
        <w:rPr>
          <w:bCs/>
          <w:color w:val="7030A0"/>
          <w:szCs w:val="22"/>
        </w:rPr>
        <w:t>2.1.4</w:t>
      </w:r>
      <w:r w:rsidRPr="00EA1D83">
        <w:rPr>
          <w:bCs/>
          <w:color w:val="7030A0"/>
          <w:szCs w:val="22"/>
        </w:rPr>
        <w:fldChar w:fldCharType="end"/>
      </w:r>
      <w:r w:rsidRPr="00EA1D83">
        <w:rPr>
          <w:bCs/>
          <w:color w:val="7030A0"/>
          <w:szCs w:val="22"/>
        </w:rPr>
        <w:t xml:space="preserve"> (to the extent it has not already provided the same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 following </w:t>
      </w:r>
      <w:r w:rsidRPr="00EA1D83">
        <w:rPr>
          <w:color w:val="7030A0"/>
          <w:szCs w:val="22"/>
          <w:lang w:val="en-US"/>
        </w:rPr>
        <w:t>information</w:t>
      </w:r>
      <w:r w:rsidRPr="00EA1D83">
        <w:rPr>
          <w:bCs/>
          <w:color w:val="7030A0"/>
          <w:szCs w:val="22"/>
        </w:rPr>
        <w:t xml:space="preserve"> in relation to the Secondary Distribution Network subject to the Final Inspection:</w:t>
      </w:r>
      <w:bookmarkEnd w:id="521"/>
    </w:p>
    <w:p w14:paraId="22A6551F" w14:textId="77777777" w:rsidR="00F010EE" w:rsidRPr="00EA1D83" w:rsidRDefault="00F010EE" w:rsidP="00555447">
      <w:pPr>
        <w:pStyle w:val="Heading4"/>
        <w:numPr>
          <w:ilvl w:val="5"/>
          <w:numId w:val="60"/>
        </w:numPr>
        <w:tabs>
          <w:tab w:val="left" w:pos="3119"/>
          <w:tab w:val="left" w:pos="3856"/>
          <w:tab w:val="left" w:pos="4593"/>
          <w:tab w:val="left" w:pos="5330"/>
          <w:tab w:val="left" w:pos="6067"/>
        </w:tabs>
        <w:suppressAutoHyphens/>
        <w:spacing w:before="240" w:after="0"/>
        <w:rPr>
          <w:color w:val="7030A0"/>
        </w:rPr>
      </w:pPr>
      <w:r w:rsidRPr="00EA1D83">
        <w:rPr>
          <w:color w:val="7030A0"/>
        </w:rPr>
        <w:t xml:space="preserve">as built drawings in pdf and AutoCAD format; </w:t>
      </w:r>
    </w:p>
    <w:p w14:paraId="7352E426"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pressure testing records;</w:t>
      </w:r>
    </w:p>
    <w:p w14:paraId="0D5B211A"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flushing records;</w:t>
      </w:r>
    </w:p>
    <w:p w14:paraId="73A873B7"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operation and maintenance manuals, including manufacturers’ literature;</w:t>
      </w:r>
    </w:p>
    <w:p w14:paraId="0B42B98C"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the diameter, material type, leakage detection functionality (if present) and insulation details of the pipe and pipeline ancillaries;</w:t>
      </w:r>
    </w:p>
    <w:p w14:paraId="3AD53A8A"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lastRenderedPageBreak/>
        <w:t xml:space="preserve">details of any pipe supports where such supports are installed including, </w:t>
      </w:r>
    </w:p>
    <w:p w14:paraId="2244F7DB" w14:textId="77777777" w:rsidR="00F010EE" w:rsidRPr="00EA1D83"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details of all pipe entries through structures, including sealing details; and</w:t>
      </w:r>
    </w:p>
    <w:p w14:paraId="29C1D728" w14:textId="77777777" w:rsidR="00F010EE" w:rsidRDefault="00F010EE" w:rsidP="00555447">
      <w:pPr>
        <w:pStyle w:val="Heading4"/>
        <w:numPr>
          <w:ilvl w:val="5"/>
          <w:numId w:val="57"/>
        </w:numPr>
        <w:tabs>
          <w:tab w:val="left" w:pos="3119"/>
          <w:tab w:val="left" w:pos="3856"/>
          <w:tab w:val="left" w:pos="4593"/>
          <w:tab w:val="left" w:pos="5330"/>
          <w:tab w:val="left" w:pos="6067"/>
        </w:tabs>
        <w:suppressAutoHyphens/>
        <w:spacing w:before="240" w:after="0"/>
        <w:rPr>
          <w:color w:val="7030A0"/>
        </w:rPr>
      </w:pPr>
      <w:r w:rsidRPr="00EA1D83">
        <w:rPr>
          <w:color w:val="7030A0"/>
        </w:rPr>
        <w:t xml:space="preserve">the location and type of each valve. </w:t>
      </w:r>
    </w:p>
    <w:p w14:paraId="1F3B1409" w14:textId="77777777" w:rsidR="002F7A02" w:rsidRPr="00EA1D83" w:rsidRDefault="002F7A02" w:rsidP="002F7A02">
      <w:pPr>
        <w:pStyle w:val="Heading4"/>
        <w:tabs>
          <w:tab w:val="clear" w:pos="1984"/>
          <w:tab w:val="left" w:pos="3119"/>
          <w:tab w:val="left" w:pos="3856"/>
          <w:tab w:val="left" w:pos="4593"/>
          <w:tab w:val="left" w:pos="5330"/>
          <w:tab w:val="left" w:pos="6067"/>
        </w:tabs>
        <w:suppressAutoHyphens/>
        <w:spacing w:before="240" w:after="0"/>
        <w:ind w:left="1644"/>
        <w:rPr>
          <w:color w:val="7030A0"/>
        </w:rPr>
      </w:pPr>
    </w:p>
    <w:p w14:paraId="0BAEDACF" w14:textId="717DF394" w:rsidR="005053E6" w:rsidRPr="00EA1D83" w:rsidRDefault="00F010EE" w:rsidP="00555447">
      <w:pPr>
        <w:numPr>
          <w:ilvl w:val="3"/>
          <w:numId w:val="62"/>
        </w:numPr>
        <w:tabs>
          <w:tab w:val="left" w:pos="1644"/>
          <w:tab w:val="left" w:pos="2381"/>
          <w:tab w:val="left" w:pos="3119"/>
          <w:tab w:val="left" w:pos="3856"/>
          <w:tab w:val="left" w:pos="4593"/>
          <w:tab w:val="left" w:pos="5330"/>
          <w:tab w:val="left" w:pos="6067"/>
        </w:tabs>
        <w:suppressAutoHyphens/>
        <w:spacing w:before="0" w:after="240"/>
        <w:outlineLvl w:val="0"/>
        <w:rPr>
          <w:bCs/>
          <w:color w:val="7030A0"/>
          <w:szCs w:val="22"/>
        </w:rPr>
      </w:pPr>
      <w:bookmarkStart w:id="522" w:name="_Ref437547677"/>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any updated information listed in paragraph </w:t>
      </w:r>
      <w:r w:rsidRPr="00EA1D83">
        <w:rPr>
          <w:bCs/>
          <w:color w:val="7030A0"/>
          <w:szCs w:val="22"/>
        </w:rPr>
        <w:fldChar w:fldCharType="begin"/>
      </w:r>
      <w:r w:rsidRPr="00EA1D83">
        <w:rPr>
          <w:bCs/>
          <w:color w:val="7030A0"/>
          <w:szCs w:val="22"/>
        </w:rPr>
        <w:instrText xml:space="preserve"> REF _Ref367277382 \r \h  \* MERGEFORMAT </w:instrText>
      </w:r>
      <w:r w:rsidRPr="00EA1D83">
        <w:rPr>
          <w:bCs/>
          <w:color w:val="7030A0"/>
          <w:szCs w:val="22"/>
        </w:rPr>
      </w:r>
      <w:r w:rsidRPr="00EA1D83">
        <w:rPr>
          <w:bCs/>
          <w:color w:val="7030A0"/>
          <w:szCs w:val="22"/>
        </w:rPr>
        <w:fldChar w:fldCharType="separate"/>
      </w:r>
      <w:r w:rsidR="001A3169">
        <w:rPr>
          <w:bCs/>
          <w:color w:val="7030A0"/>
          <w:szCs w:val="22"/>
        </w:rPr>
        <w:t>2.1.6</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837B45">
        <w:rPr>
          <w:bCs/>
          <w:color w:val="7030A0"/>
          <w:szCs w:val="22"/>
        </w:rPr>
        <w:t xml:space="preserve">on which </w:t>
      </w:r>
      <w:r w:rsidR="00256BDE" w:rsidRPr="00EA1D83">
        <w:rPr>
          <w:bCs/>
          <w:color w:val="7030A0"/>
          <w:szCs w:val="22"/>
        </w:rPr>
        <w:t>ESCO</w:t>
      </w:r>
      <w:r w:rsidRPr="00EA1D83">
        <w:rPr>
          <w:bCs/>
          <w:color w:val="7030A0"/>
          <w:szCs w:val="22"/>
        </w:rPr>
        <w:t xml:space="preserve"> commences </w:t>
      </w:r>
      <w:bookmarkEnd w:id="522"/>
      <w:r w:rsidR="005053E6" w:rsidRPr="00EA1D83">
        <w:rPr>
          <w:bCs/>
          <w:color w:val="7030A0"/>
          <w:szCs w:val="22"/>
        </w:rPr>
        <w:t>delivery of Heat Supply and provision of the ESCO Services.</w:t>
      </w:r>
    </w:p>
    <w:p w14:paraId="105D4311" w14:textId="77777777" w:rsidR="00F010EE" w:rsidRPr="00EA1D83" w:rsidRDefault="00F010EE" w:rsidP="00555447">
      <w:pPr>
        <w:numPr>
          <w:ilvl w:val="2"/>
          <w:numId w:val="62"/>
        </w:numPr>
        <w:tabs>
          <w:tab w:val="clear" w:pos="907"/>
          <w:tab w:val="left" w:pos="924"/>
          <w:tab w:val="left" w:pos="1644"/>
          <w:tab w:val="left" w:pos="2381"/>
          <w:tab w:val="left" w:pos="3119"/>
          <w:tab w:val="left" w:pos="3856"/>
          <w:tab w:val="left" w:pos="4593"/>
          <w:tab w:val="left" w:pos="5330"/>
          <w:tab w:val="left" w:pos="6067"/>
        </w:tabs>
        <w:spacing w:before="240" w:after="0"/>
        <w:outlineLvl w:val="0"/>
        <w:rPr>
          <w:b/>
          <w:bCs/>
          <w:caps/>
          <w:color w:val="7030A0"/>
          <w:szCs w:val="22"/>
        </w:rPr>
      </w:pPr>
      <w:r w:rsidRPr="00EA1D83">
        <w:rPr>
          <w:b/>
          <w:bCs/>
          <w:caps/>
          <w:color w:val="7030A0"/>
          <w:szCs w:val="22"/>
        </w:rPr>
        <w:t>Defects and non-CONFORMITIES</w:t>
      </w:r>
    </w:p>
    <w:p w14:paraId="7DB8A65D"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an initial Schedule of Non-Conformities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7BBC96BF"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bookmarkStart w:id="523" w:name="_Ref437548106"/>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 final Schedule of Non-Conformities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bookmarkEnd w:id="523"/>
    </w:p>
    <w:p w14:paraId="544C768C" w14:textId="77777777" w:rsidR="00F010EE" w:rsidRPr="00EA1D83" w:rsidRDefault="00F010EE" w:rsidP="00555447">
      <w:pPr>
        <w:numPr>
          <w:ilvl w:val="2"/>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24" w:name="_Ref437548227"/>
      <w:r w:rsidRPr="00EA1D83">
        <w:rPr>
          <w:b/>
          <w:bCs/>
          <w:caps/>
          <w:color w:val="7030A0"/>
          <w:szCs w:val="22"/>
        </w:rPr>
        <w:t>rectification plan</w:t>
      </w:r>
      <w:bookmarkEnd w:id="524"/>
    </w:p>
    <w:p w14:paraId="73AB7C98" w14:textId="121DC06F"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lang w:val="en-US"/>
        </w:rPr>
      </w:pPr>
      <w:r w:rsidRPr="00EA1D83">
        <w:rPr>
          <w:bCs/>
          <w:color w:val="7030A0"/>
          <w:szCs w:val="22"/>
        </w:rPr>
        <w:t xml:space="preserve">Within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providing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with the final Schedule of Non-Conformities in accordance with paragraph </w:t>
      </w:r>
      <w:r w:rsidR="005053E6" w:rsidRPr="00EA1D83">
        <w:rPr>
          <w:bCs/>
          <w:color w:val="7030A0"/>
          <w:szCs w:val="22"/>
        </w:rPr>
        <w:fldChar w:fldCharType="begin"/>
      </w:r>
      <w:r w:rsidR="005053E6" w:rsidRPr="00EA1D83">
        <w:rPr>
          <w:bCs/>
          <w:color w:val="7030A0"/>
          <w:szCs w:val="22"/>
        </w:rPr>
        <w:instrText xml:space="preserve"> REF _Ref437548106 \r \h </w:instrText>
      </w:r>
      <w:r w:rsidR="005053E6" w:rsidRPr="00EA1D83">
        <w:rPr>
          <w:bCs/>
          <w:color w:val="7030A0"/>
          <w:szCs w:val="22"/>
        </w:rPr>
      </w:r>
      <w:r w:rsidR="005053E6" w:rsidRPr="00EA1D83">
        <w:rPr>
          <w:bCs/>
          <w:color w:val="7030A0"/>
          <w:szCs w:val="22"/>
        </w:rPr>
        <w:fldChar w:fldCharType="separate"/>
      </w:r>
      <w:r w:rsidR="001A3169">
        <w:rPr>
          <w:bCs/>
          <w:color w:val="7030A0"/>
          <w:szCs w:val="22"/>
        </w:rPr>
        <w:t>2.2.2</w:t>
      </w:r>
      <w:r w:rsidR="005053E6" w:rsidRPr="00EA1D83">
        <w:rPr>
          <w:bCs/>
          <w:color w:val="7030A0"/>
          <w:szCs w:val="22"/>
        </w:rPr>
        <w:fldChar w:fldCharType="end"/>
      </w:r>
      <w:r w:rsidR="005053E6" w:rsidRPr="00EA1D83">
        <w:rPr>
          <w:bCs/>
          <w:color w:val="7030A0"/>
          <w:szCs w:val="22"/>
        </w:rPr>
        <w:t xml:space="preserve"> </w:t>
      </w:r>
      <w:r w:rsidRPr="00EA1D83">
        <w:rPr>
          <w:bCs/>
          <w:color w:val="7030A0"/>
          <w:szCs w:val="22"/>
        </w:rPr>
        <w:t xml:space="preserve">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C94F5B" w:rsidRPr="00EA1D83">
        <w:rPr>
          <w:bCs/>
          <w:color w:val="7030A0"/>
          <w:szCs w:val="22"/>
          <w:lang w:val="en-US"/>
        </w:rPr>
        <w:t xml:space="preserve"> /</w:t>
      </w:r>
      <w:r w:rsidR="00CB5F0A" w:rsidRPr="00CB5F0A">
        <w:rPr>
          <w:bCs/>
          <w:color w:val="00B050"/>
          <w:szCs w:val="22"/>
          <w:lang w:val="en-US"/>
        </w:rPr>
        <w:t>[Building Developer]</w:t>
      </w:r>
      <w:r w:rsidR="00E96908"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40DC3BAC" w14:textId="40EEBB3D"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
          <w:bCs/>
          <w:color w:val="7030A0"/>
          <w:szCs w:val="22"/>
          <w:lang w:val="en-US"/>
        </w:rPr>
      </w:pPr>
      <w:r w:rsidRPr="00EA1D83">
        <w:rPr>
          <w:bCs/>
          <w:color w:val="7030A0"/>
          <w:szCs w:val="22"/>
        </w:rPr>
        <w:t xml:space="preserve">If, within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w:t>
      </w:r>
      <w:r w:rsidR="005053E6" w:rsidRPr="00EA1D83">
        <w:rPr>
          <w:bCs/>
          <w:color w:val="7030A0"/>
          <w:szCs w:val="22"/>
        </w:rPr>
        <w:t xml:space="preserve">n Clause </w:t>
      </w:r>
      <w:r w:rsidR="005053E6" w:rsidRPr="00EA1D83">
        <w:rPr>
          <w:bCs/>
          <w:color w:val="7030A0"/>
          <w:szCs w:val="22"/>
        </w:rPr>
        <w:fldChar w:fldCharType="begin"/>
      </w:r>
      <w:r w:rsidR="005053E6" w:rsidRPr="00EA1D83">
        <w:rPr>
          <w:bCs/>
          <w:color w:val="7030A0"/>
          <w:szCs w:val="22"/>
        </w:rPr>
        <w:instrText xml:space="preserve"> REF _Ref10047072 \r \h </w:instrText>
      </w:r>
      <w:r w:rsidR="005053E6" w:rsidRPr="00EA1D83">
        <w:rPr>
          <w:bCs/>
          <w:color w:val="7030A0"/>
          <w:szCs w:val="22"/>
        </w:rPr>
      </w:r>
      <w:r w:rsidR="005053E6" w:rsidRPr="00EA1D83">
        <w:rPr>
          <w:bCs/>
          <w:color w:val="7030A0"/>
          <w:szCs w:val="22"/>
        </w:rPr>
        <w:fldChar w:fldCharType="separate"/>
      </w:r>
      <w:r w:rsidR="001A3169">
        <w:rPr>
          <w:bCs/>
          <w:color w:val="7030A0"/>
          <w:szCs w:val="22"/>
        </w:rPr>
        <w:t>28</w:t>
      </w:r>
      <w:r w:rsidR="005053E6" w:rsidRPr="00EA1D83">
        <w:rPr>
          <w:bCs/>
          <w:color w:val="7030A0"/>
          <w:szCs w:val="22"/>
        </w:rPr>
        <w:fldChar w:fldCharType="end"/>
      </w:r>
      <w:r w:rsidR="005053E6" w:rsidRPr="00EA1D83">
        <w:rPr>
          <w:bCs/>
          <w:color w:val="7030A0"/>
          <w:szCs w:val="22"/>
        </w:rPr>
        <w:t xml:space="preserve"> (Dispute Resolution Procedure).</w:t>
      </w:r>
    </w:p>
    <w:p w14:paraId="30DBC6F0" w14:textId="77777777" w:rsidR="00F010EE" w:rsidRPr="00EA1D83" w:rsidRDefault="00F010EE" w:rsidP="00555447">
      <w:pPr>
        <w:numPr>
          <w:ilvl w:val="2"/>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25" w:name="_Ref437548019"/>
      <w:r w:rsidRPr="00EA1D83">
        <w:rPr>
          <w:b/>
          <w:bCs/>
          <w:caps/>
          <w:color w:val="7030A0"/>
          <w:szCs w:val="22"/>
        </w:rPr>
        <w:t>Acceptance</w:t>
      </w:r>
      <w:bookmarkEnd w:id="525"/>
    </w:p>
    <w:p w14:paraId="2AE7181B"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color w:val="7030A0"/>
          <w:szCs w:val="22"/>
        </w:rPr>
      </w:pPr>
      <w:bookmarkStart w:id="526" w:name="_Ref367452527"/>
      <w:r w:rsidRPr="00EA1D83">
        <w:rPr>
          <w:bCs/>
          <w:color w:val="7030A0"/>
          <w:szCs w:val="22"/>
        </w:rPr>
        <w:t>Once:</w:t>
      </w:r>
    </w:p>
    <w:p w14:paraId="78460A09" w14:textId="0B8DE203" w:rsidR="00F010EE" w:rsidRPr="00EA1D83" w:rsidRDefault="00F010EE" w:rsidP="00555447">
      <w:pPr>
        <w:pStyle w:val="Heading4"/>
        <w:numPr>
          <w:ilvl w:val="5"/>
          <w:numId w:val="61"/>
        </w:numPr>
        <w:tabs>
          <w:tab w:val="left" w:pos="3119"/>
          <w:tab w:val="left" w:pos="3856"/>
          <w:tab w:val="left" w:pos="4593"/>
          <w:tab w:val="left" w:pos="5330"/>
          <w:tab w:val="left" w:pos="6067"/>
        </w:tabs>
        <w:suppressAutoHyphens/>
        <w:spacing w:before="240" w:after="0"/>
        <w:rPr>
          <w:color w:val="7030A0"/>
        </w:rPr>
      </w:pPr>
      <w:r w:rsidRPr="00EA1D83">
        <w:rPr>
          <w:color w:val="7030A0"/>
        </w:rPr>
        <w:t xml:space="preserve">the final Rectification Plan has been agreed or determined pursuant to paragraphs </w:t>
      </w:r>
      <w:r w:rsidRPr="00EA1D83">
        <w:rPr>
          <w:color w:val="7030A0"/>
        </w:rPr>
        <w:fldChar w:fldCharType="begin"/>
      </w:r>
      <w:r w:rsidRPr="00EA1D83">
        <w:rPr>
          <w:color w:val="7030A0"/>
        </w:rPr>
        <w:instrText xml:space="preserve"> REF _Ref437548227 \n \h  \* MERGEFORMAT </w:instrText>
      </w:r>
      <w:r w:rsidRPr="00EA1D83">
        <w:rPr>
          <w:color w:val="7030A0"/>
        </w:rPr>
      </w:r>
      <w:r w:rsidRPr="00EA1D83">
        <w:rPr>
          <w:color w:val="7030A0"/>
        </w:rPr>
        <w:fldChar w:fldCharType="separate"/>
      </w:r>
      <w:r w:rsidR="001A3169">
        <w:rPr>
          <w:color w:val="7030A0"/>
        </w:rPr>
        <w:t>2.3</w:t>
      </w:r>
      <w:r w:rsidRPr="00EA1D83">
        <w:rPr>
          <w:color w:val="7030A0"/>
        </w:rPr>
        <w:fldChar w:fldCharType="end"/>
      </w:r>
      <w:r w:rsidRPr="00EA1D83">
        <w:rPr>
          <w:color w:val="7030A0"/>
        </w:rPr>
        <w:t xml:space="preserve"> above;</w:t>
      </w:r>
      <w:r w:rsidR="00953A0E" w:rsidRPr="00EA1D83">
        <w:rPr>
          <w:color w:val="7030A0"/>
        </w:rPr>
        <w:t xml:space="preserve"> and</w:t>
      </w:r>
    </w:p>
    <w:p w14:paraId="7F0EDC8E" w14:textId="18F7D164" w:rsidR="00F010EE" w:rsidRPr="00EA1D83" w:rsidRDefault="00F010EE" w:rsidP="00555447">
      <w:pPr>
        <w:pStyle w:val="Heading4"/>
        <w:numPr>
          <w:ilvl w:val="5"/>
          <w:numId w:val="61"/>
        </w:numPr>
        <w:tabs>
          <w:tab w:val="left" w:pos="3119"/>
          <w:tab w:val="left" w:pos="3856"/>
          <w:tab w:val="left" w:pos="4593"/>
          <w:tab w:val="left" w:pos="5330"/>
          <w:tab w:val="left" w:pos="6067"/>
        </w:tabs>
        <w:suppressAutoHyphens/>
        <w:spacing w:before="240" w:after="0"/>
        <w:rPr>
          <w:color w:val="7030A0"/>
        </w:rPr>
      </w:pPr>
      <w:r w:rsidRPr="00EA1D83">
        <w:rPr>
          <w:color w:val="7030A0"/>
        </w:rPr>
        <w:t xml:space="preserve">access rights have been granted pursuant to </w:t>
      </w:r>
      <w:r w:rsidR="00953A0E" w:rsidRPr="00EA1D83">
        <w:rPr>
          <w:color w:val="7030A0"/>
        </w:rPr>
        <w:t xml:space="preserve">Clause </w:t>
      </w:r>
      <w:r w:rsidR="00B26F89">
        <w:rPr>
          <w:color w:val="7030A0"/>
        </w:rPr>
        <w:t xml:space="preserve">7.2 </w:t>
      </w:r>
      <w:r w:rsidR="00953A0E" w:rsidRPr="00EA1D83">
        <w:rPr>
          <w:color w:val="7030A0"/>
        </w:rPr>
        <w:t xml:space="preserve">(Ownership and Access) </w:t>
      </w:r>
      <w:r w:rsidRPr="00EA1D83">
        <w:rPr>
          <w:color w:val="7030A0"/>
        </w:rPr>
        <w:t xml:space="preserve">in relation to the Secondary Distribution Network; </w:t>
      </w:r>
    </w:p>
    <w:p w14:paraId="236E7DB7" w14:textId="2BC1FB64" w:rsidR="00F010EE" w:rsidRPr="00EA1D83" w:rsidRDefault="00F010EE" w:rsidP="00A85444">
      <w:pPr>
        <w:pStyle w:val="Heading4"/>
        <w:tabs>
          <w:tab w:val="clear" w:pos="1984"/>
        </w:tabs>
        <w:ind w:left="907"/>
        <w:rPr>
          <w:color w:val="7030A0"/>
        </w:rPr>
      </w:pPr>
      <w:r w:rsidRPr="00EA1D83">
        <w:rPr>
          <w:color w:val="7030A0"/>
        </w:rPr>
        <w:t xml:space="preserve">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and </w:t>
      </w:r>
      <w:r w:rsidR="00256BDE" w:rsidRPr="00EA1D83">
        <w:rPr>
          <w:color w:val="7030A0"/>
        </w:rPr>
        <w:t>ESCO</w:t>
      </w:r>
      <w:r w:rsidRPr="00EA1D83">
        <w:rPr>
          <w:color w:val="7030A0"/>
        </w:rPr>
        <w:t xml:space="preserve"> shall sign an acceptance certificate confirming that </w:t>
      </w:r>
      <w:r w:rsidR="00256BDE" w:rsidRPr="00EA1D83">
        <w:rPr>
          <w:color w:val="7030A0"/>
        </w:rPr>
        <w:t>ESCO</w:t>
      </w:r>
      <w:r w:rsidRPr="00EA1D83">
        <w:rPr>
          <w:color w:val="7030A0"/>
        </w:rPr>
        <w:t xml:space="preserve"> agrees to commence </w:t>
      </w:r>
      <w:r w:rsidR="00953A0E" w:rsidRPr="00EA1D83">
        <w:rPr>
          <w:color w:val="7030A0"/>
        </w:rPr>
        <w:t>ESCO</w:t>
      </w:r>
      <w:r w:rsidRPr="00EA1D83">
        <w:rPr>
          <w:color w:val="7030A0"/>
        </w:rPr>
        <w:t xml:space="preserve"> Services in respect of the Secondary Distribution Network or, as the case may be, subject to 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carrying out, or procuring the carrying out of, its obligations under the Rectification Plan, provided that </w:t>
      </w:r>
      <w:r w:rsidR="00256BDE" w:rsidRPr="00EA1D83">
        <w:rPr>
          <w:color w:val="7030A0"/>
        </w:rPr>
        <w:t>ESCO</w:t>
      </w:r>
      <w:r w:rsidRPr="00EA1D83">
        <w:rPr>
          <w:color w:val="7030A0"/>
        </w:rPr>
        <w:t xml:space="preserve"> shall not be obliged to commence the </w:t>
      </w:r>
      <w:r w:rsidR="00953A0E" w:rsidRPr="00EA1D83">
        <w:rPr>
          <w:color w:val="7030A0"/>
        </w:rPr>
        <w:t>ESCO Services</w:t>
      </w:r>
      <w:r w:rsidRPr="00EA1D83">
        <w:rPr>
          <w:color w:val="7030A0"/>
        </w:rPr>
        <w:t xml:space="preserve"> if any Non-Conformities pose a health and safety risk until such Non-Conformities are remedied by the </w:t>
      </w:r>
      <w:r w:rsidR="00CB5F0A" w:rsidRPr="00CB5F0A">
        <w:rPr>
          <w:color w:val="0070C0"/>
        </w:rPr>
        <w:t>[Plot Developer]</w:t>
      </w:r>
      <w:r w:rsidR="00C94F5B" w:rsidRPr="00EA1D83">
        <w:rPr>
          <w:color w:val="7030A0"/>
        </w:rPr>
        <w:t xml:space="preserve"> /</w:t>
      </w:r>
      <w:r w:rsidR="00CB5F0A" w:rsidRPr="00CB5F0A">
        <w:rPr>
          <w:color w:val="00B050"/>
        </w:rPr>
        <w:t>[Building Developer]</w:t>
      </w:r>
      <w:bookmarkEnd w:id="526"/>
      <w:r w:rsidR="00F3258B" w:rsidRPr="00EA1D83">
        <w:rPr>
          <w:color w:val="7030A0"/>
        </w:rPr>
        <w:t>.</w:t>
      </w:r>
      <w:r w:rsidR="00B80C4C" w:rsidRPr="00B80C4C">
        <w:t xml:space="preserve"> </w:t>
      </w:r>
      <w:r w:rsidR="00B80C4C" w:rsidRPr="007B73BF">
        <w:rPr>
          <w:i/>
          <w:iCs/>
        </w:rPr>
        <w:t xml:space="preserve">[Drafting Note: Consider any specific circumstances when ESCo would not want to sign acceptance certificate – e.g. </w:t>
      </w:r>
      <w:r w:rsidR="00B80C4C" w:rsidRPr="007B73BF">
        <w:rPr>
          <w:i/>
          <w:iCs/>
        </w:rPr>
        <w:lastRenderedPageBreak/>
        <w:t xml:space="preserve">critical defect in the Secondary Distribution Network.  See also clause </w:t>
      </w:r>
      <w:r w:rsidR="00B80C4C">
        <w:rPr>
          <w:i/>
          <w:iCs/>
        </w:rPr>
        <w:t>14</w:t>
      </w:r>
      <w:r w:rsidR="00B80C4C" w:rsidRPr="007B73BF">
        <w:rPr>
          <w:i/>
          <w:iCs/>
        </w:rPr>
        <w:t xml:space="preserve"> (Compensation and Relief Events) under which ESCo can claim relief if a defect is discovered in the Secondary Distribution Network.]</w:t>
      </w:r>
    </w:p>
    <w:p w14:paraId="47F5B641" w14:textId="77777777" w:rsidR="00F010EE" w:rsidRPr="00EA1D83" w:rsidRDefault="00F010EE" w:rsidP="00555447">
      <w:pPr>
        <w:numPr>
          <w:ilvl w:val="2"/>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r w:rsidRPr="00EA1D83">
        <w:rPr>
          <w:b/>
          <w:bCs/>
          <w:caps/>
          <w:color w:val="7030A0"/>
          <w:szCs w:val="22"/>
        </w:rPr>
        <w:t>Remedial action</w:t>
      </w:r>
    </w:p>
    <w:p w14:paraId="441B0BA4" w14:textId="2A133AD6"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to inspect the Secondary Distribution Network to confirm that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w:t>
      </w:r>
      <w:r w:rsidRPr="00EA1D83">
        <w:rPr>
          <w:bCs/>
          <w:color w:val="7030A0"/>
          <w:szCs w:val="22"/>
        </w:rPr>
        <w:t xml:space="preserve">s obligations under the Rectification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E8AFAB8"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Until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953A0E" w:rsidRPr="00EA1D83">
        <w:rPr>
          <w:bCs/>
          <w:color w:val="7030A0"/>
          <w:szCs w:val="22"/>
        </w:rPr>
        <w:t>ESCO</w:t>
      </w:r>
      <w:r w:rsidRPr="00EA1D83">
        <w:rPr>
          <w:bCs/>
          <w:color w:val="7030A0"/>
          <w:szCs w:val="22"/>
        </w:rPr>
        <w:t xml:space="preserve"> Services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57F5E2BA" w14:textId="23B76C08"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If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sixty (60)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w:t>
      </w:r>
      <w:r w:rsidR="00B80C4C">
        <w:rPr>
          <w:bCs/>
          <w:color w:val="7030A0"/>
          <w:szCs w:val="22"/>
        </w:rPr>
        <w:t xml:space="preserve">Losses incurred when </w:t>
      </w:r>
      <w:r w:rsidRPr="00EA1D83">
        <w:rPr>
          <w:bCs/>
          <w:color w:val="7030A0"/>
          <w:szCs w:val="22"/>
        </w:rPr>
        <w:t xml:space="preserve">doing so. </w:t>
      </w:r>
    </w:p>
    <w:p w14:paraId="392DF4E6" w14:textId="77777777" w:rsidR="00F010EE" w:rsidRPr="00EA1D83" w:rsidRDefault="008216A8" w:rsidP="00555447">
      <w:pPr>
        <w:numPr>
          <w:ilvl w:val="1"/>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27" w:name="_Ref437547938"/>
      <w:r w:rsidRPr="00EA1D83">
        <w:rPr>
          <w:b/>
          <w:bCs/>
          <w:caps/>
          <w:color w:val="7030A0"/>
          <w:szCs w:val="22"/>
        </w:rPr>
        <w:t>Heat Meter</w:t>
      </w:r>
      <w:r w:rsidR="00F010EE" w:rsidRPr="00EA1D83">
        <w:rPr>
          <w:b/>
          <w:bCs/>
          <w:caps/>
          <w:color w:val="7030A0"/>
          <w:szCs w:val="22"/>
        </w:rPr>
        <w:t xml:space="preserve">s </w:t>
      </w:r>
      <w:r w:rsidR="001D60AB">
        <w:rPr>
          <w:b/>
          <w:bCs/>
          <w:caps/>
          <w:color w:val="7030A0"/>
          <w:szCs w:val="22"/>
        </w:rPr>
        <w:t>[</w:t>
      </w:r>
      <w:r w:rsidR="00F010EE" w:rsidRPr="001D60AB">
        <w:rPr>
          <w:b/>
          <w:bCs/>
          <w:caps/>
          <w:color w:val="0070C0"/>
          <w:szCs w:val="22"/>
        </w:rPr>
        <w:t>and CIU</w:t>
      </w:r>
      <w:r w:rsidR="00F010EE" w:rsidRPr="001D60AB">
        <w:rPr>
          <w:b/>
          <w:bCs/>
          <w:color w:val="0070C0"/>
          <w:szCs w:val="22"/>
        </w:rPr>
        <w:t>s</w:t>
      </w:r>
      <w:bookmarkEnd w:id="527"/>
      <w:r w:rsidR="001D60AB">
        <w:rPr>
          <w:b/>
          <w:bCs/>
          <w:color w:val="7030A0"/>
          <w:szCs w:val="22"/>
        </w:rPr>
        <w:t>]</w:t>
      </w:r>
    </w:p>
    <w:p w14:paraId="1430F94A"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28" w:name="_Ref11171673"/>
      <w:r w:rsidRPr="00EA1D83">
        <w:rPr>
          <w:b/>
          <w:bCs/>
          <w:color w:val="7030A0"/>
          <w:szCs w:val="22"/>
        </w:rPr>
        <w:t>Inspection and Information</w:t>
      </w:r>
      <w:bookmarkEnd w:id="528"/>
    </w:p>
    <w:p w14:paraId="1E9A8435"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(no greater than </w:t>
      </w:r>
      <w:r w:rsidR="002844EE" w:rsidRPr="00EA1D83">
        <w:rPr>
          <w:bCs/>
          <w:color w:val="7030A0"/>
          <w:szCs w:val="22"/>
        </w:rPr>
        <w:t xml:space="preserve">[   </w:t>
      </w:r>
      <w:r w:rsidRPr="00EA1D83">
        <w:rPr>
          <w:bCs/>
          <w:color w:val="7030A0"/>
          <w:szCs w:val="22"/>
        </w:rPr>
        <w:t>(</w:t>
      </w:r>
      <w:r w:rsidR="002844EE" w:rsidRPr="00EA1D83">
        <w:rPr>
          <w:bCs/>
          <w:color w:val="7030A0"/>
          <w:szCs w:val="22"/>
        </w:rPr>
        <w:t xml:space="preserve">  </w:t>
      </w:r>
      <w:r w:rsidRPr="00EA1D83">
        <w:rPr>
          <w:bCs/>
          <w:color w:val="7030A0"/>
          <w:szCs w:val="22"/>
        </w:rPr>
        <w:t>)</w:t>
      </w:r>
      <w:r w:rsidR="002844EE" w:rsidRPr="00EA1D83">
        <w:rPr>
          <w:bCs/>
          <w:color w:val="7030A0"/>
          <w:szCs w:val="22"/>
        </w:rPr>
        <w:t>]</w:t>
      </w:r>
      <w:r w:rsidRPr="00EA1D83">
        <w:rPr>
          <w:bCs/>
          <w:color w:val="7030A0"/>
          <w:szCs w:val="22"/>
        </w:rPr>
        <w:t xml:space="preserv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00776608" w:rsidRPr="00776608">
        <w:rPr>
          <w:bCs/>
          <w:color w:val="0070C0"/>
          <w:szCs w:val="22"/>
        </w:rPr>
        <w:t>and CIUs</w:t>
      </w:r>
      <w:r w:rsidR="00776608">
        <w:rPr>
          <w:bCs/>
          <w:color w:val="0070C0"/>
          <w:szCs w:val="22"/>
        </w:rPr>
        <w:t>]</w:t>
      </w:r>
      <w:r w:rsidRPr="00EA1D83">
        <w:rPr>
          <w:bCs/>
          <w:color w:val="7030A0"/>
          <w:szCs w:val="22"/>
        </w:rPr>
        <w:t xml:space="preserve">), installed with the Secondary Distribution Network, and highlight where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 xml:space="preserve">and/or </w:t>
      </w:r>
      <w:r w:rsidR="00776608" w:rsidRPr="00776608">
        <w:rPr>
          <w:bCs/>
          <w:color w:val="0070C0"/>
          <w:szCs w:val="22"/>
        </w:rPr>
        <w:t>CIUs</w:t>
      </w:r>
      <w:r w:rsidR="00776608">
        <w:rPr>
          <w:bCs/>
          <w:color w:val="0070C0"/>
          <w:szCs w:val="22"/>
        </w:rPr>
        <w:t>]</w:t>
      </w:r>
      <w:r w:rsidR="00776608" w:rsidRPr="00EA1D83">
        <w:rPr>
          <w:bCs/>
          <w:color w:val="7030A0"/>
          <w:szCs w:val="22"/>
        </w:rPr>
        <w:t xml:space="preserve"> </w:t>
      </w:r>
      <w:r w:rsidRPr="00EA1D83">
        <w:rPr>
          <w:bCs/>
          <w:color w:val="7030A0"/>
          <w:szCs w:val="22"/>
        </w:rPr>
        <w:t xml:space="preserve">have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than twenty one (21)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36D343BA"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bookmarkStart w:id="529" w:name="_Ref437547693"/>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Initial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Pr="00EA1D83">
        <w:rPr>
          <w:bCs/>
          <w:color w:val="7030A0"/>
          <w:szCs w:val="22"/>
        </w:rPr>
        <w:t>:</w:t>
      </w:r>
      <w:bookmarkEnd w:id="529"/>
    </w:p>
    <w:p w14:paraId="40C78630" w14:textId="339644E9" w:rsidR="00F010EE" w:rsidRPr="00EA1D83" w:rsidRDefault="00F010EE" w:rsidP="00555447">
      <w:pPr>
        <w:pStyle w:val="DefinedTermList1"/>
        <w:keepNext w:val="0"/>
        <w:numPr>
          <w:ilvl w:val="1"/>
          <w:numId w:val="58"/>
        </w:numPr>
        <w:tabs>
          <w:tab w:val="clear" w:pos="1587"/>
          <w:tab w:val="num" w:pos="1644"/>
        </w:tabs>
        <w:suppressAutoHyphens w:val="0"/>
        <w:spacing w:before="240" w:after="0"/>
        <w:ind w:left="1644"/>
        <w:rPr>
          <w:color w:val="7030A0"/>
          <w:szCs w:val="22"/>
          <w:lang w:val="en-US"/>
        </w:rPr>
      </w:pPr>
      <w:r w:rsidRPr="00EA1D83">
        <w:rPr>
          <w:color w:val="7030A0"/>
          <w:szCs w:val="22"/>
        </w:rPr>
        <w:t>MBus wiring schematic</w:t>
      </w:r>
      <w:r w:rsidR="00B26F89">
        <w:rPr>
          <w:color w:val="7030A0"/>
          <w:szCs w:val="22"/>
        </w:rPr>
        <w:t>;</w:t>
      </w:r>
    </w:p>
    <w:p w14:paraId="36F6CA1D" w14:textId="26DE727E" w:rsidR="00F010EE" w:rsidRPr="00EA1D83" w:rsidRDefault="00F010EE" w:rsidP="00A85444">
      <w:pPr>
        <w:pStyle w:val="DefinedTermList1"/>
        <w:keepNext w:val="0"/>
        <w:tabs>
          <w:tab w:val="clear" w:pos="1587"/>
          <w:tab w:val="num" w:pos="1644"/>
        </w:tabs>
        <w:suppressAutoHyphens w:val="0"/>
        <w:spacing w:before="240" w:after="0"/>
        <w:ind w:left="1644"/>
        <w:rPr>
          <w:color w:val="7030A0"/>
          <w:szCs w:val="22"/>
          <w:lang w:val="en-US"/>
        </w:rPr>
      </w:pPr>
      <w:r w:rsidRPr="00EA1D83">
        <w:rPr>
          <w:color w:val="7030A0"/>
          <w:szCs w:val="22"/>
          <w:lang w:val="en-US"/>
        </w:rPr>
        <w:t>MBus wiring route drawings</w:t>
      </w:r>
      <w:r w:rsidR="00B26F89">
        <w:rPr>
          <w:color w:val="7030A0"/>
          <w:szCs w:val="22"/>
          <w:lang w:val="en-US"/>
        </w:rPr>
        <w:t>;</w:t>
      </w:r>
    </w:p>
    <w:p w14:paraId="25998DDD" w14:textId="3EDB0911" w:rsidR="00F010EE" w:rsidRPr="00EA1D83" w:rsidRDefault="00F010EE" w:rsidP="00A85444">
      <w:pPr>
        <w:pStyle w:val="DefinedTermList1"/>
        <w:keepNext w:val="0"/>
        <w:tabs>
          <w:tab w:val="clear" w:pos="1587"/>
          <w:tab w:val="num" w:pos="1644"/>
        </w:tabs>
        <w:suppressAutoHyphens w:val="0"/>
        <w:spacing w:before="240" w:after="0"/>
        <w:ind w:left="1644"/>
        <w:rPr>
          <w:color w:val="7030A0"/>
          <w:szCs w:val="22"/>
          <w:lang w:val="en-US"/>
        </w:rPr>
      </w:pPr>
      <w:r w:rsidRPr="00EA1D83">
        <w:rPr>
          <w:color w:val="7030A0"/>
          <w:szCs w:val="22"/>
          <w:lang w:val="en-US"/>
        </w:rPr>
        <w:t>Meter Asset Register</w:t>
      </w:r>
      <w:r w:rsidR="00B26F89">
        <w:rPr>
          <w:color w:val="7030A0"/>
          <w:szCs w:val="22"/>
          <w:lang w:val="en-US"/>
        </w:rPr>
        <w:t>;</w:t>
      </w:r>
    </w:p>
    <w:p w14:paraId="3A64DC86" w14:textId="7A1FA75C" w:rsidR="00F010EE" w:rsidRPr="00EA1D83" w:rsidRDefault="00047A16"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Pr>
          <w:color w:val="7030A0"/>
          <w:szCs w:val="22"/>
          <w:lang w:val="en-US"/>
        </w:rPr>
        <w:lastRenderedPageBreak/>
        <w:t>[</w:t>
      </w:r>
      <w:r w:rsidR="00F010EE" w:rsidRPr="00047A16">
        <w:rPr>
          <w:color w:val="0070C0"/>
          <w:szCs w:val="22"/>
          <w:lang w:val="en-US"/>
        </w:rPr>
        <w:t>Electrical test records for MBus wiring and power cabling to the CIU</w:t>
      </w:r>
      <w:r>
        <w:rPr>
          <w:color w:val="7030A0"/>
          <w:szCs w:val="22"/>
          <w:lang w:val="en-US"/>
        </w:rPr>
        <w:t>]</w:t>
      </w:r>
      <w:r w:rsidR="00F010EE" w:rsidRPr="00EA1D83">
        <w:rPr>
          <w:color w:val="7030A0"/>
          <w:szCs w:val="22"/>
          <w:lang w:val="en-US"/>
        </w:rPr>
        <w:t>;</w:t>
      </w:r>
      <w:r w:rsidR="00B26F89">
        <w:rPr>
          <w:color w:val="7030A0"/>
          <w:szCs w:val="22"/>
          <w:lang w:val="en-US"/>
        </w:rPr>
        <w:t xml:space="preserve"> and</w:t>
      </w:r>
    </w:p>
    <w:p w14:paraId="615A24E2"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t xml:space="preserve">operation and maintenance manuals, including manufacturers’ literature of </w:t>
      </w:r>
      <w:r w:rsidR="008216A8" w:rsidRPr="00EA1D83">
        <w:rPr>
          <w:color w:val="7030A0"/>
          <w:szCs w:val="22"/>
          <w:lang w:val="en-US"/>
        </w:rPr>
        <w:t>Heat Meter</w:t>
      </w:r>
      <w:r w:rsidRPr="00EA1D83">
        <w:rPr>
          <w:color w:val="7030A0"/>
          <w:szCs w:val="22"/>
          <w:lang w:val="en-US"/>
        </w:rPr>
        <w:t>s;</w:t>
      </w:r>
    </w:p>
    <w:p w14:paraId="1BF6F875"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witness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Secondary Distribution Network, to assess whether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have been designed and installed in accordance with the Technical Specification</w:t>
      </w:r>
      <w:r w:rsidR="002844EE" w:rsidRPr="00EA1D83">
        <w:rPr>
          <w:bCs/>
          <w:color w:val="7030A0"/>
          <w:szCs w:val="22"/>
        </w:rPr>
        <w:t>s</w:t>
      </w:r>
      <w:r w:rsidRPr="00EA1D83">
        <w:rPr>
          <w:bCs/>
          <w:color w:val="7030A0"/>
          <w:szCs w:val="22"/>
        </w:rPr>
        <w:t xml:space="preserve"> and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Commissioning.</w:t>
      </w:r>
    </w:p>
    <w:p w14:paraId="6FDC1CA4" w14:textId="74F3598B"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_Ref437547693 \n \h </w:instrText>
      </w:r>
      <w:r w:rsidRPr="00EA1D83">
        <w:rPr>
          <w:bCs/>
          <w:color w:val="7030A0"/>
          <w:szCs w:val="22"/>
        </w:rPr>
      </w:r>
      <w:r w:rsidRPr="00EA1D83">
        <w:rPr>
          <w:bCs/>
          <w:color w:val="7030A0"/>
          <w:szCs w:val="22"/>
        </w:rPr>
        <w:fldChar w:fldCharType="separate"/>
      </w:r>
      <w:r w:rsidR="001A3169">
        <w:rPr>
          <w:bCs/>
          <w:color w:val="7030A0"/>
          <w:szCs w:val="22"/>
        </w:rPr>
        <w:t>3.1.2</w:t>
      </w:r>
      <w:r w:rsidRPr="00EA1D83">
        <w:rPr>
          <w:bCs/>
          <w:color w:val="7030A0"/>
          <w:szCs w:val="22"/>
        </w:rPr>
        <w:fldChar w:fldCharType="end"/>
      </w:r>
      <w:r w:rsidRPr="00EA1D83">
        <w:rPr>
          <w:bCs/>
          <w:color w:val="7030A0"/>
          <w:szCs w:val="22"/>
        </w:rPr>
        <w:t xml:space="preserve"> above in respect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accepted by </w:t>
      </w:r>
      <w:r w:rsidR="00256BDE" w:rsidRPr="00EA1D83">
        <w:rPr>
          <w:bCs/>
          <w:color w:val="7030A0"/>
          <w:szCs w:val="22"/>
        </w:rPr>
        <w:t>ESCO</w:t>
      </w:r>
      <w:r w:rsidRPr="00EA1D83">
        <w:rPr>
          <w:bCs/>
          <w:color w:val="7030A0"/>
          <w:szCs w:val="22"/>
        </w:rPr>
        <w:t xml:space="preserve"> if such information is updated, or if new information is available, before the date </w:t>
      </w:r>
      <w:r w:rsidR="00256BDE" w:rsidRPr="00EA1D83">
        <w:rPr>
          <w:bCs/>
          <w:color w:val="7030A0"/>
          <w:szCs w:val="22"/>
        </w:rPr>
        <w:t>ESCO</w:t>
      </w:r>
      <w:r w:rsidRPr="00EA1D83">
        <w:rPr>
          <w:bCs/>
          <w:color w:val="7030A0"/>
          <w:szCs w:val="22"/>
        </w:rPr>
        <w:t xml:space="preserve"> commences the </w:t>
      </w:r>
      <w:r w:rsidR="002844EE" w:rsidRPr="00EA1D83">
        <w:rPr>
          <w:bCs/>
          <w:color w:val="7030A0"/>
          <w:szCs w:val="22"/>
        </w:rPr>
        <w:t>ESCO</w:t>
      </w:r>
      <w:r w:rsidRPr="00EA1D83">
        <w:rPr>
          <w:bCs/>
          <w:color w:val="7030A0"/>
          <w:szCs w:val="22"/>
        </w:rPr>
        <w:t xml:space="preserve"> Services.</w:t>
      </w:r>
    </w:p>
    <w:p w14:paraId="467D6826"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bookmarkStart w:id="530" w:name="_Ref437548341"/>
      <w:r w:rsidRPr="00EA1D83">
        <w:rPr>
          <w:b/>
          <w:bCs/>
          <w:color w:val="7030A0"/>
          <w:szCs w:val="22"/>
        </w:rPr>
        <w:t>Defects and Non-Conformities</w:t>
      </w:r>
      <w:bookmarkEnd w:id="530"/>
    </w:p>
    <w:p w14:paraId="14D65D58"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Initial Inspection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Secondary Distribution Network, (if it has been requested by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provide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inspected. </w:t>
      </w:r>
    </w:p>
    <w:p w14:paraId="5CCF043A"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31" w:name="_Ref437548283"/>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Secondary Distribution Network,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clearly scheduling which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rPr>
        <w:t>have Non-Conformities.</w:t>
      </w:r>
      <w:bookmarkEnd w:id="531"/>
      <w:r w:rsidRPr="00EA1D83">
        <w:rPr>
          <w:bCs/>
          <w:color w:val="7030A0"/>
          <w:szCs w:val="22"/>
        </w:rPr>
        <w:t xml:space="preserve"> </w:t>
      </w:r>
    </w:p>
    <w:p w14:paraId="23EEA2F8"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bookmarkStart w:id="532" w:name="_Ref437548330"/>
      <w:r w:rsidRPr="00EA1D83">
        <w:rPr>
          <w:b/>
          <w:bCs/>
          <w:color w:val="7030A0"/>
          <w:szCs w:val="22"/>
        </w:rPr>
        <w:t>Rectification Plan</w:t>
      </w:r>
      <w:bookmarkEnd w:id="532"/>
    </w:p>
    <w:p w14:paraId="122B2580" w14:textId="5AE6D56E"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lang w:val="en-US"/>
        </w:rPr>
      </w:pPr>
      <w:r w:rsidRPr="00EA1D83">
        <w:rPr>
          <w:bCs/>
          <w:color w:val="7030A0"/>
          <w:szCs w:val="22"/>
        </w:rPr>
        <w:t xml:space="preserve">Within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with the final Schedule of Non-Conformities 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 accordance with paragraph </w:t>
      </w:r>
      <w:r w:rsidRPr="00EA1D83">
        <w:rPr>
          <w:bCs/>
          <w:color w:val="7030A0"/>
          <w:szCs w:val="22"/>
        </w:rPr>
        <w:fldChar w:fldCharType="begin"/>
      </w:r>
      <w:r w:rsidRPr="00EA1D83">
        <w:rPr>
          <w:bCs/>
          <w:color w:val="7030A0"/>
          <w:szCs w:val="22"/>
        </w:rPr>
        <w:instrText xml:space="preserve"> REF _Ref437548283 \n \h </w:instrText>
      </w:r>
      <w:r w:rsidRPr="00EA1D83">
        <w:rPr>
          <w:bCs/>
          <w:color w:val="7030A0"/>
          <w:szCs w:val="22"/>
        </w:rPr>
      </w:r>
      <w:r w:rsidRPr="00EA1D83">
        <w:rPr>
          <w:bCs/>
          <w:color w:val="7030A0"/>
          <w:szCs w:val="22"/>
        </w:rPr>
        <w:fldChar w:fldCharType="separate"/>
      </w:r>
      <w:r w:rsidR="001A3169">
        <w:rPr>
          <w:bCs/>
          <w:color w:val="7030A0"/>
          <w:szCs w:val="22"/>
        </w:rPr>
        <w:t>3.2.2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 xml:space="preserve">(or its agents) shall take in respect of the Non-Conformities. </w:t>
      </w:r>
    </w:p>
    <w:p w14:paraId="378B8452" w14:textId="081D238D"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
          <w:bCs/>
          <w:color w:val="7030A0"/>
          <w:szCs w:val="22"/>
          <w:lang w:val="en-US"/>
        </w:rPr>
      </w:pPr>
      <w:r w:rsidRPr="00EA1D83">
        <w:rPr>
          <w:bCs/>
          <w:color w:val="7030A0"/>
          <w:szCs w:val="22"/>
        </w:rPr>
        <w:t xml:space="preserve">If, within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in </w:t>
      </w:r>
      <w:r w:rsidR="002844EE" w:rsidRPr="00EA1D83">
        <w:rPr>
          <w:bCs/>
          <w:color w:val="7030A0"/>
          <w:szCs w:val="22"/>
        </w:rPr>
        <w:t xml:space="preserve">Clause </w:t>
      </w:r>
      <w:r w:rsidR="002844EE" w:rsidRPr="00EA1D83">
        <w:rPr>
          <w:bCs/>
          <w:color w:val="7030A0"/>
          <w:szCs w:val="22"/>
        </w:rPr>
        <w:fldChar w:fldCharType="begin"/>
      </w:r>
      <w:r w:rsidR="002844EE" w:rsidRPr="00EA1D83">
        <w:rPr>
          <w:bCs/>
          <w:color w:val="7030A0"/>
          <w:szCs w:val="22"/>
        </w:rPr>
        <w:instrText xml:space="preserve"> REF _Ref10047072 \r \h </w:instrText>
      </w:r>
      <w:r w:rsidR="002844EE" w:rsidRPr="00EA1D83">
        <w:rPr>
          <w:bCs/>
          <w:color w:val="7030A0"/>
          <w:szCs w:val="22"/>
        </w:rPr>
      </w:r>
      <w:r w:rsidR="002844EE" w:rsidRPr="00EA1D83">
        <w:rPr>
          <w:bCs/>
          <w:color w:val="7030A0"/>
          <w:szCs w:val="22"/>
        </w:rPr>
        <w:fldChar w:fldCharType="separate"/>
      </w:r>
      <w:r w:rsidR="001A3169">
        <w:rPr>
          <w:bCs/>
          <w:color w:val="7030A0"/>
          <w:szCs w:val="22"/>
        </w:rPr>
        <w:t>28</w:t>
      </w:r>
      <w:r w:rsidR="002844EE" w:rsidRPr="00EA1D83">
        <w:rPr>
          <w:bCs/>
          <w:color w:val="7030A0"/>
          <w:szCs w:val="22"/>
        </w:rPr>
        <w:fldChar w:fldCharType="end"/>
      </w:r>
      <w:r w:rsidR="002844EE" w:rsidRPr="00EA1D83">
        <w:rPr>
          <w:bCs/>
          <w:color w:val="7030A0"/>
          <w:szCs w:val="22"/>
        </w:rPr>
        <w:t xml:space="preserve"> (Dispute Resolution Procedure).</w:t>
      </w:r>
    </w:p>
    <w:p w14:paraId="0EB84AD2"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bookmarkStart w:id="533" w:name="_Ref437548033"/>
      <w:r w:rsidRPr="00EA1D83">
        <w:rPr>
          <w:b/>
          <w:bCs/>
          <w:color w:val="7030A0"/>
          <w:szCs w:val="22"/>
        </w:rPr>
        <w:t>Acceptance</w:t>
      </w:r>
      <w:bookmarkEnd w:id="533"/>
    </w:p>
    <w:p w14:paraId="61FCA0EB" w14:textId="607BDFEE"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lang w:val="en-US"/>
        </w:rPr>
      </w:pPr>
      <w:bookmarkStart w:id="534" w:name="_Ref367452548"/>
      <w:r w:rsidRPr="00EA1D83">
        <w:rPr>
          <w:bCs/>
          <w:color w:val="7030A0"/>
          <w:szCs w:val="22"/>
        </w:rPr>
        <w:t xml:space="preserve">Once the Rectification Plan has been agreed or determined pursuant to paragraph </w:t>
      </w:r>
      <w:r w:rsidRPr="00EA1D83">
        <w:rPr>
          <w:bCs/>
          <w:color w:val="7030A0"/>
          <w:szCs w:val="22"/>
        </w:rPr>
        <w:fldChar w:fldCharType="begin"/>
      </w:r>
      <w:r w:rsidRPr="00EA1D83">
        <w:rPr>
          <w:bCs/>
          <w:color w:val="7030A0"/>
          <w:szCs w:val="22"/>
        </w:rPr>
        <w:instrText xml:space="preserve"> REF _Ref437548330 \n \h </w:instrText>
      </w:r>
      <w:r w:rsidRPr="00EA1D83">
        <w:rPr>
          <w:bCs/>
          <w:color w:val="7030A0"/>
          <w:szCs w:val="22"/>
        </w:rPr>
      </w:r>
      <w:r w:rsidRPr="00EA1D83">
        <w:rPr>
          <w:bCs/>
          <w:color w:val="7030A0"/>
          <w:szCs w:val="22"/>
        </w:rPr>
        <w:fldChar w:fldCharType="separate"/>
      </w:r>
      <w:r w:rsidR="001A3169">
        <w:rPr>
          <w:bCs/>
          <w:color w:val="7030A0"/>
          <w:szCs w:val="22"/>
        </w:rPr>
        <w:t>3.3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0071094F"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installed with the Secondary Distribution Network,</w:t>
      </w:r>
      <w:r w:rsidRPr="00EA1D83">
        <w:rPr>
          <w:bCs/>
          <w:color w:val="7030A0"/>
          <w:szCs w:val="22"/>
          <w:lang w:val="en-US"/>
        </w:rPr>
        <w:t xml:space="preserve"> excluding those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lang w:val="en-US"/>
        </w:rPr>
        <w:t xml:space="preserve">scheduled as having Non-Conformities pursuant to clause </w:t>
      </w:r>
      <w:r w:rsidRPr="00EA1D83">
        <w:rPr>
          <w:bCs/>
          <w:color w:val="7030A0"/>
          <w:szCs w:val="22"/>
          <w:lang w:val="en-US"/>
        </w:rPr>
        <w:fldChar w:fldCharType="begin"/>
      </w:r>
      <w:r w:rsidRPr="00EA1D83">
        <w:rPr>
          <w:bCs/>
          <w:color w:val="7030A0"/>
          <w:szCs w:val="22"/>
          <w:lang w:val="en-US"/>
        </w:rPr>
        <w:instrText xml:space="preserve"> REF _Ref437548341 \n \h </w:instrText>
      </w:r>
      <w:r w:rsidRPr="00EA1D83">
        <w:rPr>
          <w:bCs/>
          <w:color w:val="7030A0"/>
          <w:szCs w:val="22"/>
          <w:lang w:val="en-US"/>
        </w:rPr>
      </w:r>
      <w:r w:rsidRPr="00EA1D83">
        <w:rPr>
          <w:bCs/>
          <w:color w:val="7030A0"/>
          <w:szCs w:val="22"/>
          <w:lang w:val="en-US"/>
        </w:rPr>
        <w:fldChar w:fldCharType="separate"/>
      </w:r>
      <w:r w:rsidR="001A3169">
        <w:rPr>
          <w:bCs/>
          <w:color w:val="7030A0"/>
          <w:szCs w:val="22"/>
          <w:lang w:val="en-US"/>
        </w:rPr>
        <w:t>3.2</w:t>
      </w:r>
      <w:r w:rsidRPr="00EA1D83">
        <w:rPr>
          <w:bCs/>
          <w:color w:val="7030A0"/>
          <w:szCs w:val="22"/>
          <w:lang w:val="en-US"/>
        </w:rPr>
        <w:fldChar w:fldCharType="end"/>
      </w:r>
      <w:r w:rsidRPr="00EA1D83">
        <w:rPr>
          <w:bCs/>
          <w:color w:val="7030A0"/>
          <w:szCs w:val="22"/>
          <w:lang w:val="en-US"/>
        </w:rPr>
        <w:t xml:space="preserve"> above.</w:t>
      </w:r>
      <w:bookmarkEnd w:id="534"/>
    </w:p>
    <w:p w14:paraId="112040A8"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r w:rsidRPr="00EA1D83">
        <w:rPr>
          <w:b/>
          <w:bCs/>
          <w:color w:val="7030A0"/>
          <w:szCs w:val="22"/>
        </w:rPr>
        <w:t>Remedial Action</w:t>
      </w:r>
    </w:p>
    <w:p w14:paraId="3BF1B87C"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lastRenderedPageBreak/>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and to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inspect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to 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665153" w:rsidRPr="00EA1D83">
        <w:rPr>
          <w:bCs/>
          <w:color w:val="7030A0"/>
          <w:szCs w:val="22"/>
        </w:rPr>
        <w:t xml:space="preserve">’s </w:t>
      </w:r>
      <w:r w:rsidRPr="00EA1D83">
        <w:rPr>
          <w:bCs/>
          <w:color w:val="7030A0"/>
          <w:szCs w:val="22"/>
        </w:rPr>
        <w:t xml:space="preserve">obligations under the Rectification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B2B4667" w14:textId="77777777" w:rsidR="00F010EE" w:rsidRPr="00EA1D83" w:rsidRDefault="00256BD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ESCO</w:t>
      </w:r>
      <w:r w:rsidR="00F010EE" w:rsidRPr="00EA1D83">
        <w:rPr>
          <w:bCs/>
          <w:color w:val="7030A0"/>
          <w:szCs w:val="22"/>
        </w:rPr>
        <w:t xml:space="preserve"> shall accept the inclusion of those </w:t>
      </w:r>
      <w:r w:rsidR="008216A8" w:rsidRPr="00EA1D83">
        <w:rPr>
          <w:bCs/>
          <w:color w:val="7030A0"/>
          <w:szCs w:val="22"/>
        </w:rPr>
        <w:t>Heat Meter</w:t>
      </w:r>
      <w:r w:rsidR="00F010EE"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scheduled as having Non-Conformities preventing them being part of </w:t>
      </w:r>
      <w:r w:rsidR="002844EE" w:rsidRPr="00EA1D83">
        <w:rPr>
          <w:bCs/>
          <w:color w:val="7030A0"/>
          <w:szCs w:val="22"/>
        </w:rPr>
        <w:t>ESCO</w:t>
      </w:r>
      <w:r w:rsidR="00F010EE" w:rsidRPr="00EA1D83">
        <w:rPr>
          <w:bCs/>
          <w:color w:val="7030A0"/>
          <w:szCs w:val="22"/>
        </w:rPr>
        <w:t xml:space="preserve"> Services once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00F010EE" w:rsidRPr="00EA1D83">
        <w:rPr>
          <w:bCs/>
          <w:color w:val="7030A0"/>
          <w:szCs w:val="22"/>
        </w:rPr>
        <w:t xml:space="preserve">has carried out its obligations for that </w:t>
      </w:r>
      <w:r w:rsidR="008216A8" w:rsidRPr="00EA1D83">
        <w:rPr>
          <w:bCs/>
          <w:color w:val="7030A0"/>
          <w:szCs w:val="22"/>
        </w:rPr>
        <w:t>Heat Meter</w:t>
      </w:r>
      <w:r w:rsidR="00F010EE" w:rsidRPr="00EA1D83">
        <w:rPr>
          <w:bCs/>
          <w:color w:val="7030A0"/>
          <w:szCs w:val="22"/>
        </w:rPr>
        <w:t xml:space="preserve"> </w:t>
      </w:r>
      <w:r w:rsidR="00047A16">
        <w:rPr>
          <w:bCs/>
          <w:color w:val="7030A0"/>
          <w:szCs w:val="22"/>
        </w:rPr>
        <w:t>[</w:t>
      </w:r>
      <w:r w:rsidR="00047A16">
        <w:rPr>
          <w:bCs/>
          <w:color w:val="0070C0"/>
          <w:szCs w:val="22"/>
        </w:rPr>
        <w:t>or</w:t>
      </w:r>
      <w:r w:rsidR="00047A16" w:rsidRPr="00776608">
        <w:rPr>
          <w:bCs/>
          <w:color w:val="0070C0"/>
          <w:szCs w:val="22"/>
        </w:rPr>
        <w:t xml:space="preserve"> CIU</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under the Rectification Plan. </w:t>
      </w:r>
    </w:p>
    <w:p w14:paraId="2FFFCDA3" w14:textId="3C5026F3"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w:t>
      </w:r>
      <w:r w:rsidR="0057130E">
        <w:rPr>
          <w:bCs/>
          <w:color w:val="7030A0"/>
          <w:szCs w:val="22"/>
        </w:rPr>
        <w:t xml:space="preserve">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w:t>
      </w:r>
      <w:r w:rsidR="002844EE" w:rsidRPr="00EA1D83">
        <w:rPr>
          <w:bCs/>
          <w:color w:val="7030A0"/>
          <w:szCs w:val="22"/>
        </w:rPr>
        <w:t>[</w:t>
      </w:r>
      <w:r w:rsidRPr="00EA1D83">
        <w:rPr>
          <w:bCs/>
          <w:color w:val="7030A0"/>
          <w:szCs w:val="22"/>
        </w:rPr>
        <w:t>sixty (60)</w:t>
      </w:r>
      <w:r w:rsidR="002844EE"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8735F3" w:rsidRPr="00EA1D83">
        <w:rPr>
          <w:bCs/>
          <w:color w:val="7030A0"/>
          <w:szCs w:val="22"/>
        </w:rPr>
        <w:t xml:space="preserve">’s </w:t>
      </w:r>
      <w:r w:rsidRPr="00EA1D83">
        <w:rPr>
          <w:bCs/>
          <w:color w:val="7030A0"/>
          <w:szCs w:val="22"/>
        </w:rPr>
        <w:t xml:space="preserve">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Losses incurred when </w:t>
      </w:r>
      <w:r w:rsidRPr="00EA1D83">
        <w:rPr>
          <w:bCs/>
          <w:color w:val="7030A0"/>
          <w:szCs w:val="22"/>
        </w:rPr>
        <w:t>doing so.</w:t>
      </w:r>
    </w:p>
    <w:p w14:paraId="504C2672" w14:textId="77777777" w:rsidR="00F010EE" w:rsidRPr="00EA1D83" w:rsidRDefault="00F010EE" w:rsidP="00555447">
      <w:pPr>
        <w:numPr>
          <w:ilvl w:val="1"/>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35" w:name="_Ref437547949"/>
      <w:r w:rsidRPr="00EA1D83">
        <w:rPr>
          <w:b/>
          <w:bCs/>
          <w:caps/>
          <w:color w:val="7030A0"/>
          <w:szCs w:val="22"/>
        </w:rPr>
        <w:t>Heat Interface Units</w:t>
      </w:r>
      <w:bookmarkEnd w:id="535"/>
      <w:r w:rsidRPr="00EA1D83">
        <w:rPr>
          <w:b/>
          <w:bCs/>
          <w:caps/>
          <w:color w:val="7030A0"/>
          <w:szCs w:val="22"/>
        </w:rPr>
        <w:t xml:space="preserve"> </w:t>
      </w:r>
    </w:p>
    <w:p w14:paraId="5A3188AD"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bookmarkStart w:id="536" w:name="_Ref11171678"/>
      <w:r w:rsidRPr="00EA1D83">
        <w:rPr>
          <w:b/>
          <w:bCs/>
          <w:color w:val="7030A0"/>
          <w:szCs w:val="22"/>
        </w:rPr>
        <w:t>Inspection and Information</w:t>
      </w:r>
      <w:bookmarkEnd w:id="536"/>
    </w:p>
    <w:p w14:paraId="5B4D0418"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HIUs (no greater than </w:t>
      </w:r>
      <w:r w:rsidR="005B1CA2" w:rsidRPr="00EA1D83">
        <w:rPr>
          <w:bCs/>
          <w:color w:val="7030A0"/>
          <w:szCs w:val="22"/>
        </w:rPr>
        <w:t xml:space="preserve">[  </w:t>
      </w:r>
      <w:r w:rsidRPr="00EA1D83">
        <w:rPr>
          <w:bCs/>
          <w:color w:val="7030A0"/>
          <w:szCs w:val="22"/>
        </w:rPr>
        <w:t xml:space="preserve"> (</w:t>
      </w:r>
      <w:r w:rsidR="005B1CA2" w:rsidRPr="00EA1D83">
        <w:rPr>
          <w:bCs/>
          <w:color w:val="7030A0"/>
          <w:szCs w:val="22"/>
        </w:rPr>
        <w:t xml:space="preserve">   </w:t>
      </w:r>
      <w:r w:rsidRPr="00EA1D83">
        <w:rPr>
          <w:bCs/>
          <w:color w:val="7030A0"/>
          <w:szCs w:val="22"/>
        </w:rPr>
        <w:t>)</w:t>
      </w:r>
      <w:r w:rsidR="005B1CA2" w:rsidRPr="00EA1D83">
        <w:rPr>
          <w:bCs/>
          <w:color w:val="7030A0"/>
          <w:szCs w:val="22"/>
        </w:rPr>
        <w:t>]</w:t>
      </w:r>
      <w:r w:rsidRPr="00EA1D83">
        <w:rPr>
          <w:bCs/>
          <w:color w:val="7030A0"/>
          <w:szCs w:val="22"/>
        </w:rPr>
        <w:t xml:space="preserve"> HIUs) installed with the Secondary Distribution Network</w:t>
      </w:r>
      <w:r w:rsidR="005B1CA2" w:rsidRPr="00EA1D83">
        <w:rPr>
          <w:bCs/>
          <w:color w:val="7030A0"/>
          <w:szCs w:val="22"/>
        </w:rPr>
        <w:t xml:space="preserve">, </w:t>
      </w:r>
      <w:r w:rsidRPr="00EA1D83">
        <w:rPr>
          <w:bCs/>
          <w:color w:val="7030A0"/>
          <w:szCs w:val="22"/>
        </w:rPr>
        <w:t xml:space="preserve">and highlight where </w:t>
      </w:r>
      <w:r w:rsidR="005B1CA2" w:rsidRPr="00EA1D83">
        <w:rPr>
          <w:bCs/>
          <w:color w:val="7030A0"/>
          <w:szCs w:val="22"/>
        </w:rPr>
        <w:t>they</w:t>
      </w:r>
      <w:r w:rsidRPr="00EA1D83">
        <w:rPr>
          <w:bCs/>
          <w:color w:val="7030A0"/>
          <w:szCs w:val="22"/>
        </w:rPr>
        <w:t xml:space="preserve"> ha</w:t>
      </w:r>
      <w:r w:rsidR="005B1CA2" w:rsidRPr="00EA1D83">
        <w:rPr>
          <w:bCs/>
          <w:color w:val="7030A0"/>
          <w:szCs w:val="22"/>
        </w:rPr>
        <w:t>ve</w:t>
      </w:r>
      <w:r w:rsidRPr="00EA1D83">
        <w:rPr>
          <w:bCs/>
          <w:color w:val="7030A0"/>
          <w:szCs w:val="22"/>
        </w:rPr>
        <w:t xml:space="preserve">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than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 </w:t>
      </w:r>
    </w:p>
    <w:p w14:paraId="26955F43"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bookmarkStart w:id="537" w:name="_Ref437547704"/>
      <w:r w:rsidRPr="00EA1D83">
        <w:rPr>
          <w:bCs/>
          <w:color w:val="7030A0"/>
          <w:szCs w:val="22"/>
        </w:rPr>
        <w:t xml:space="preserve">Not later than </w:t>
      </w:r>
      <w:r w:rsidR="005B1CA2" w:rsidRPr="00EA1D83">
        <w:rPr>
          <w:bCs/>
          <w:color w:val="7030A0"/>
          <w:szCs w:val="22"/>
        </w:rPr>
        <w:t>[</w:t>
      </w:r>
      <w:r w:rsidRPr="00EA1D83">
        <w:rPr>
          <w:bCs/>
          <w:color w:val="7030A0"/>
          <w:szCs w:val="22"/>
        </w:rPr>
        <w:t>fourteen (14)</w:t>
      </w:r>
      <w:r w:rsidR="005B1CA2" w:rsidRPr="00EA1D83">
        <w:rPr>
          <w:bCs/>
          <w:color w:val="7030A0"/>
          <w:szCs w:val="22"/>
        </w:rPr>
        <w:t>]</w:t>
      </w:r>
      <w:r w:rsidRPr="00EA1D83">
        <w:rPr>
          <w:bCs/>
          <w:color w:val="7030A0"/>
          <w:szCs w:val="22"/>
        </w:rPr>
        <w:t xml:space="preserve"> days before the commencement of the Final Inspection of the HIUs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HIUs:</w:t>
      </w:r>
      <w:bookmarkEnd w:id="537"/>
    </w:p>
    <w:p w14:paraId="772FF012" w14:textId="77777777" w:rsidR="00F010EE" w:rsidRPr="00EA1D83" w:rsidRDefault="00F010EE" w:rsidP="00555447">
      <w:pPr>
        <w:pStyle w:val="DefinedTermList1"/>
        <w:keepNext w:val="0"/>
        <w:numPr>
          <w:ilvl w:val="1"/>
          <w:numId w:val="59"/>
        </w:numPr>
        <w:tabs>
          <w:tab w:val="clear" w:pos="907"/>
          <w:tab w:val="clear" w:pos="1587"/>
          <w:tab w:val="num" w:pos="1644"/>
        </w:tabs>
        <w:suppressAutoHyphens w:val="0"/>
        <w:spacing w:before="240" w:after="0"/>
        <w:ind w:left="1644"/>
        <w:rPr>
          <w:color w:val="7030A0"/>
          <w:szCs w:val="22"/>
          <w:lang w:val="en-US"/>
        </w:rPr>
      </w:pPr>
      <w:r w:rsidRPr="00EA1D83">
        <w:rPr>
          <w:color w:val="7030A0"/>
          <w:szCs w:val="22"/>
          <w:lang w:val="en-US"/>
        </w:rPr>
        <w:t xml:space="preserve">as built drawings in pdf and AutoCAD format of each type of HIU; </w:t>
      </w:r>
    </w:p>
    <w:p w14:paraId="316C44F0" w14:textId="77777777" w:rsidR="00F010EE" w:rsidRPr="00EA1D83" w:rsidRDefault="00F010EE" w:rsidP="00A85444">
      <w:pPr>
        <w:pStyle w:val="DefinedTermList1"/>
        <w:keepNext w:val="0"/>
        <w:tabs>
          <w:tab w:val="clear" w:pos="1587"/>
          <w:tab w:val="num" w:pos="1644"/>
        </w:tabs>
        <w:suppressAutoHyphens w:val="0"/>
        <w:spacing w:before="240" w:after="0"/>
        <w:ind w:left="1644"/>
        <w:rPr>
          <w:color w:val="7030A0"/>
          <w:szCs w:val="22"/>
          <w:lang w:val="en-US"/>
        </w:rPr>
      </w:pPr>
      <w:r w:rsidRPr="00EA1D83">
        <w:rPr>
          <w:color w:val="7030A0"/>
          <w:szCs w:val="22"/>
          <w:lang w:val="en-US"/>
        </w:rPr>
        <w:t>pressure testing records of the tertiary (</w:t>
      </w:r>
      <w:r w:rsidR="005B1CA2" w:rsidRPr="00EA1D83">
        <w:rPr>
          <w:color w:val="7030A0"/>
          <w:szCs w:val="22"/>
          <w:lang w:val="en-US"/>
        </w:rPr>
        <w:t>within Unit</w:t>
      </w:r>
      <w:r w:rsidRPr="00EA1D83">
        <w:rPr>
          <w:color w:val="7030A0"/>
          <w:szCs w:val="22"/>
          <w:lang w:val="en-US"/>
        </w:rPr>
        <w:t>) network;</w:t>
      </w:r>
    </w:p>
    <w:p w14:paraId="103B987A"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t>flushing records of the tertiary (</w:t>
      </w:r>
      <w:r w:rsidR="005B1CA2" w:rsidRPr="00EA1D83">
        <w:rPr>
          <w:color w:val="7030A0"/>
          <w:szCs w:val="22"/>
          <w:lang w:val="en-US"/>
        </w:rPr>
        <w:t>within Unit</w:t>
      </w:r>
      <w:r w:rsidRPr="00EA1D83">
        <w:rPr>
          <w:color w:val="7030A0"/>
          <w:szCs w:val="22"/>
          <w:lang w:val="en-US"/>
        </w:rPr>
        <w:t>) network;</w:t>
      </w:r>
    </w:p>
    <w:p w14:paraId="6F16EF0A" w14:textId="77777777" w:rsidR="00F010EE" w:rsidRPr="00EA1D83" w:rsidRDefault="00F010EE" w:rsidP="00A85444">
      <w:pPr>
        <w:pStyle w:val="DefinedTermList1"/>
        <w:keepNext w:val="0"/>
        <w:tabs>
          <w:tab w:val="clear" w:pos="1587"/>
          <w:tab w:val="num" w:pos="1644"/>
        </w:tabs>
        <w:suppressAutoHyphens w:val="0"/>
        <w:spacing w:before="240" w:after="0"/>
        <w:ind w:left="1644"/>
        <w:rPr>
          <w:color w:val="7030A0"/>
          <w:szCs w:val="22"/>
          <w:lang w:val="en-US"/>
        </w:rPr>
      </w:pPr>
      <w:r w:rsidRPr="00EA1D83">
        <w:rPr>
          <w:color w:val="7030A0"/>
          <w:szCs w:val="22"/>
          <w:lang w:val="en-US"/>
        </w:rPr>
        <w:t>Evidence that tertiary (</w:t>
      </w:r>
      <w:r w:rsidR="005B1CA2" w:rsidRPr="00EA1D83">
        <w:rPr>
          <w:color w:val="7030A0"/>
          <w:szCs w:val="22"/>
          <w:lang w:val="en-US"/>
        </w:rPr>
        <w:t>within Unit</w:t>
      </w:r>
      <w:r w:rsidRPr="00EA1D83">
        <w:rPr>
          <w:color w:val="7030A0"/>
          <w:szCs w:val="22"/>
          <w:lang w:val="en-US"/>
        </w:rPr>
        <w:t>) network water has been chemically treated;</w:t>
      </w:r>
    </w:p>
    <w:p w14:paraId="6796C7D3"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t>electrical testing records and certificates of the HIU;</w:t>
      </w:r>
    </w:p>
    <w:p w14:paraId="0B12EA1E" w14:textId="69F3131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t xml:space="preserve">operation and maintenance manuals, including manufacturers’ literature of the HIU; </w:t>
      </w:r>
    </w:p>
    <w:p w14:paraId="464E50E1" w14:textId="556D15C8"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t>control system operation manual of the HIU</w:t>
      </w:r>
      <w:r w:rsidR="00B26F89">
        <w:rPr>
          <w:color w:val="7030A0"/>
          <w:szCs w:val="22"/>
          <w:lang w:val="en-US"/>
        </w:rPr>
        <w:t>;</w:t>
      </w:r>
      <w:r w:rsidR="0087437A">
        <w:rPr>
          <w:color w:val="7030A0"/>
          <w:szCs w:val="22"/>
          <w:lang w:val="en-US"/>
        </w:rPr>
        <w:t xml:space="preserve"> </w:t>
      </w:r>
      <w:r w:rsidR="00B26F89">
        <w:rPr>
          <w:color w:val="7030A0"/>
          <w:szCs w:val="22"/>
          <w:lang w:val="en-US"/>
        </w:rPr>
        <w:t>and</w:t>
      </w:r>
    </w:p>
    <w:p w14:paraId="68D2230E" w14:textId="77777777" w:rsidR="00F010EE" w:rsidRPr="00EA1D83" w:rsidRDefault="00F010EE" w:rsidP="00A85444">
      <w:pPr>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color w:val="7030A0"/>
          <w:szCs w:val="22"/>
          <w:lang w:val="en-US"/>
        </w:rPr>
      </w:pPr>
      <w:r w:rsidRPr="00EA1D83">
        <w:rPr>
          <w:color w:val="7030A0"/>
          <w:szCs w:val="22"/>
          <w:lang w:val="en-US"/>
        </w:rPr>
        <w:lastRenderedPageBreak/>
        <w:t xml:space="preserve">Serial numbers of each HIU inclusive of heat meter housed within it and the property address or </w:t>
      </w:r>
      <w:r w:rsidR="005B1CA2" w:rsidRPr="00EA1D83">
        <w:rPr>
          <w:color w:val="7030A0"/>
          <w:szCs w:val="22"/>
          <w:lang w:val="en-US"/>
        </w:rPr>
        <w:t>P</w:t>
      </w:r>
      <w:r w:rsidRPr="00EA1D83">
        <w:rPr>
          <w:color w:val="7030A0"/>
          <w:szCs w:val="22"/>
          <w:lang w:val="en-US"/>
        </w:rPr>
        <w:t>lot reference.</w:t>
      </w:r>
    </w:p>
    <w:p w14:paraId="168944F6"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undertake the Final Inspection of the HIUs installed with the Secondary Distribution Network, to assess whether the HIUs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witness the Final Commissioning.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Inspection. </w:t>
      </w:r>
    </w:p>
    <w:p w14:paraId="79866BFB" w14:textId="78429EFC"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_Ref437547704 \n \h </w:instrText>
      </w:r>
      <w:r w:rsidRPr="00EA1D83">
        <w:rPr>
          <w:bCs/>
          <w:color w:val="7030A0"/>
          <w:szCs w:val="22"/>
        </w:rPr>
      </w:r>
      <w:r w:rsidRPr="00EA1D83">
        <w:rPr>
          <w:bCs/>
          <w:color w:val="7030A0"/>
          <w:szCs w:val="22"/>
        </w:rPr>
        <w:fldChar w:fldCharType="separate"/>
      </w:r>
      <w:r w:rsidR="001A3169">
        <w:rPr>
          <w:bCs/>
          <w:color w:val="7030A0"/>
          <w:szCs w:val="22"/>
        </w:rPr>
        <w:t>4.1.2</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256BDE" w:rsidRPr="00EA1D83">
        <w:rPr>
          <w:bCs/>
          <w:color w:val="7030A0"/>
          <w:szCs w:val="22"/>
        </w:rPr>
        <w:t>ESCO</w:t>
      </w:r>
      <w:r w:rsidRPr="00EA1D83">
        <w:rPr>
          <w:bCs/>
          <w:color w:val="7030A0"/>
          <w:szCs w:val="22"/>
        </w:rPr>
        <w:t xml:space="preserve"> commences the Secondary Distribution Network Services.</w:t>
      </w:r>
    </w:p>
    <w:p w14:paraId="2954858D"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r w:rsidRPr="00EA1D83">
        <w:rPr>
          <w:b/>
          <w:bCs/>
          <w:color w:val="7030A0"/>
          <w:szCs w:val="22"/>
        </w:rPr>
        <w:t>Defects and Non-Conformities</w:t>
      </w:r>
    </w:p>
    <w:p w14:paraId="1D4512D0"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provide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6784B224"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
          <w:bCs/>
          <w:caps/>
          <w:color w:val="7030A0"/>
          <w:szCs w:val="22"/>
        </w:rPr>
      </w:pPr>
      <w:bookmarkStart w:id="538" w:name="_Ref437548382"/>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clearly scheduling which HIUs have Non-Conformities.</w:t>
      </w:r>
      <w:bookmarkEnd w:id="538"/>
    </w:p>
    <w:p w14:paraId="37EB6B7D"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bookmarkStart w:id="539" w:name="_Ref437548423"/>
      <w:r w:rsidRPr="00EA1D83">
        <w:rPr>
          <w:b/>
          <w:bCs/>
          <w:color w:val="7030A0"/>
          <w:szCs w:val="22"/>
        </w:rPr>
        <w:t>Rectification Plan</w:t>
      </w:r>
      <w:bookmarkEnd w:id="539"/>
    </w:p>
    <w:p w14:paraId="7BFB8FE0" w14:textId="0083B3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lang w:val="en-US"/>
        </w:rPr>
      </w:pPr>
      <w:r w:rsidRPr="00EA1D83">
        <w:rPr>
          <w:bCs/>
          <w:color w:val="7030A0"/>
          <w:szCs w:val="22"/>
        </w:rPr>
        <w:t xml:space="preserve">Within </w:t>
      </w:r>
      <w:r w:rsidR="005B1CA2" w:rsidRPr="00EA1D83">
        <w:rPr>
          <w:bCs/>
          <w:color w:val="7030A0"/>
          <w:szCs w:val="22"/>
        </w:rPr>
        <w:t>[</w:t>
      </w:r>
      <w:r w:rsidRPr="00EA1D83">
        <w:rPr>
          <w:bCs/>
          <w:color w:val="7030A0"/>
          <w:szCs w:val="22"/>
        </w:rPr>
        <w:t>fourteen (14)</w:t>
      </w:r>
      <w:r w:rsidR="005B1CA2"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with the final Schedule of Non-Conformities for the HIUs in accordance with paragraph </w:t>
      </w:r>
      <w:r w:rsidRPr="00EA1D83">
        <w:rPr>
          <w:bCs/>
          <w:color w:val="7030A0"/>
          <w:szCs w:val="22"/>
        </w:rPr>
        <w:fldChar w:fldCharType="begin"/>
      </w:r>
      <w:r w:rsidRPr="00EA1D83">
        <w:rPr>
          <w:bCs/>
          <w:color w:val="7030A0"/>
          <w:szCs w:val="22"/>
        </w:rPr>
        <w:instrText xml:space="preserve"> REF _Ref437548382 \n \h </w:instrText>
      </w:r>
      <w:r w:rsidRPr="00EA1D83">
        <w:rPr>
          <w:bCs/>
          <w:color w:val="7030A0"/>
          <w:szCs w:val="22"/>
        </w:rPr>
      </w:r>
      <w:r w:rsidRPr="00EA1D83">
        <w:rPr>
          <w:bCs/>
          <w:color w:val="7030A0"/>
          <w:szCs w:val="22"/>
        </w:rPr>
        <w:fldChar w:fldCharType="separate"/>
      </w:r>
      <w:r w:rsidR="001A3169">
        <w:rPr>
          <w:bCs/>
          <w:color w:val="7030A0"/>
          <w:szCs w:val="22"/>
        </w:rPr>
        <w:t>4.2.2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31794631" w14:textId="2F176C3F" w:rsidR="005B1CA2"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
          <w:bCs/>
          <w:color w:val="7030A0"/>
          <w:szCs w:val="22"/>
          <w:lang w:val="en-US"/>
        </w:rPr>
      </w:pPr>
      <w:r w:rsidRPr="00EA1D83">
        <w:rPr>
          <w:bCs/>
          <w:color w:val="7030A0"/>
          <w:szCs w:val="22"/>
        </w:rPr>
        <w:t xml:space="preserve">If, within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in </w:t>
      </w:r>
      <w:bookmarkStart w:id="540" w:name="_Ref437548045"/>
      <w:r w:rsidR="005B1CA2" w:rsidRPr="00EA1D83">
        <w:rPr>
          <w:bCs/>
          <w:color w:val="7030A0"/>
          <w:szCs w:val="22"/>
        </w:rPr>
        <w:t xml:space="preserve">Clause </w:t>
      </w:r>
      <w:r w:rsidR="005B1CA2" w:rsidRPr="00EA1D83">
        <w:rPr>
          <w:bCs/>
          <w:color w:val="7030A0"/>
          <w:szCs w:val="22"/>
        </w:rPr>
        <w:fldChar w:fldCharType="begin"/>
      </w:r>
      <w:r w:rsidR="005B1CA2" w:rsidRPr="00EA1D83">
        <w:rPr>
          <w:bCs/>
          <w:color w:val="7030A0"/>
          <w:szCs w:val="22"/>
        </w:rPr>
        <w:instrText xml:space="preserve"> REF _Ref10047072 \r \h </w:instrText>
      </w:r>
      <w:r w:rsidR="005B1CA2" w:rsidRPr="00EA1D83">
        <w:rPr>
          <w:bCs/>
          <w:color w:val="7030A0"/>
          <w:szCs w:val="22"/>
        </w:rPr>
      </w:r>
      <w:r w:rsidR="005B1CA2" w:rsidRPr="00EA1D83">
        <w:rPr>
          <w:bCs/>
          <w:color w:val="7030A0"/>
          <w:szCs w:val="22"/>
        </w:rPr>
        <w:fldChar w:fldCharType="separate"/>
      </w:r>
      <w:r w:rsidR="001A3169">
        <w:rPr>
          <w:bCs/>
          <w:color w:val="7030A0"/>
          <w:szCs w:val="22"/>
        </w:rPr>
        <w:t>28</w:t>
      </w:r>
      <w:r w:rsidR="005B1CA2" w:rsidRPr="00EA1D83">
        <w:rPr>
          <w:bCs/>
          <w:color w:val="7030A0"/>
          <w:szCs w:val="22"/>
        </w:rPr>
        <w:fldChar w:fldCharType="end"/>
      </w:r>
      <w:r w:rsidR="005B1CA2" w:rsidRPr="00EA1D83">
        <w:rPr>
          <w:bCs/>
          <w:color w:val="7030A0"/>
          <w:szCs w:val="22"/>
        </w:rPr>
        <w:t xml:space="preserve"> (Dispute Resolution Procedure).</w:t>
      </w:r>
    </w:p>
    <w:p w14:paraId="1E7E8A92"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r w:rsidRPr="00EA1D83">
        <w:rPr>
          <w:b/>
          <w:bCs/>
          <w:color w:val="7030A0"/>
          <w:szCs w:val="22"/>
        </w:rPr>
        <w:t>Acceptance</w:t>
      </w:r>
      <w:bookmarkEnd w:id="540"/>
    </w:p>
    <w:p w14:paraId="10455EF5" w14:textId="14C2D445" w:rsidR="00F010EE" w:rsidRPr="00EA1D83" w:rsidRDefault="00F010EE" w:rsidP="00A85444">
      <w:pPr>
        <w:ind w:left="907"/>
        <w:outlineLvl w:val="0"/>
        <w:rPr>
          <w:color w:val="7030A0"/>
          <w:szCs w:val="22"/>
          <w:lang w:val="en-US"/>
        </w:rPr>
      </w:pPr>
      <w:bookmarkStart w:id="541" w:name="_Ref367452558"/>
      <w:r w:rsidRPr="00EA1D83">
        <w:rPr>
          <w:bCs/>
          <w:color w:val="7030A0"/>
          <w:szCs w:val="22"/>
        </w:rPr>
        <w:t xml:space="preserve">Once the Rectification Plan has been agreed or determined pursuant to paragraphs </w:t>
      </w:r>
      <w:r w:rsidRPr="00EA1D83">
        <w:rPr>
          <w:bCs/>
          <w:color w:val="7030A0"/>
          <w:szCs w:val="22"/>
        </w:rPr>
        <w:fldChar w:fldCharType="begin"/>
      </w:r>
      <w:r w:rsidRPr="00EA1D83">
        <w:rPr>
          <w:bCs/>
          <w:color w:val="7030A0"/>
          <w:szCs w:val="22"/>
        </w:rPr>
        <w:instrText xml:space="preserve"> REF _Ref437548423 \n \h </w:instrText>
      </w:r>
      <w:r w:rsidRPr="00EA1D83">
        <w:rPr>
          <w:bCs/>
          <w:color w:val="7030A0"/>
          <w:szCs w:val="22"/>
        </w:rPr>
      </w:r>
      <w:r w:rsidRPr="00EA1D83">
        <w:rPr>
          <w:bCs/>
          <w:color w:val="7030A0"/>
          <w:szCs w:val="22"/>
        </w:rPr>
        <w:fldChar w:fldCharType="separate"/>
      </w:r>
      <w:r w:rsidR="001A3169">
        <w:rPr>
          <w:bCs/>
          <w:color w:val="7030A0"/>
          <w:szCs w:val="22"/>
        </w:rPr>
        <w:t>4.3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HIUs </w:t>
      </w:r>
      <w:r w:rsidRPr="00EA1D83">
        <w:rPr>
          <w:bCs/>
          <w:color w:val="7030A0"/>
          <w:szCs w:val="22"/>
        </w:rPr>
        <w:t>installed with the Secondary Distribution Network</w:t>
      </w:r>
      <w:r w:rsidRPr="00EA1D83">
        <w:rPr>
          <w:bCs/>
          <w:color w:val="7030A0"/>
          <w:szCs w:val="22"/>
          <w:lang w:val="en-US"/>
        </w:rPr>
        <w:t>, subject to t</w:t>
      </w:r>
      <w:r w:rsidRPr="00EA1D83">
        <w:rPr>
          <w:color w:val="7030A0"/>
          <w:szCs w:val="22"/>
          <w:lang w:val="en-US"/>
        </w:rPr>
        <w:t xml:space="preserve">he </w:t>
      </w:r>
      <w:r w:rsidR="00CB5F0A" w:rsidRPr="00CB5F0A">
        <w:rPr>
          <w:color w:val="0070C0"/>
          <w:szCs w:val="22"/>
          <w:lang w:val="en-US"/>
        </w:rPr>
        <w:t>[Plot Developer]</w:t>
      </w:r>
      <w:r w:rsidR="00AA3C1A" w:rsidRPr="00EA1D83">
        <w:rPr>
          <w:color w:val="7030A0"/>
          <w:szCs w:val="22"/>
          <w:lang w:val="en-US"/>
        </w:rPr>
        <w:t xml:space="preserve"> /</w:t>
      </w:r>
      <w:r w:rsidR="00CB5F0A" w:rsidRPr="00CB5F0A">
        <w:rPr>
          <w:color w:val="00B050"/>
          <w:szCs w:val="22"/>
          <w:lang w:val="en-US"/>
        </w:rPr>
        <w:t>[Building Developer]</w:t>
      </w:r>
      <w:r w:rsidR="00F3258B" w:rsidRPr="00EA1D83">
        <w:rPr>
          <w:color w:val="7030A0"/>
          <w:szCs w:val="22"/>
          <w:lang w:val="en-US"/>
        </w:rPr>
        <w:t xml:space="preserve"> </w:t>
      </w:r>
      <w:r w:rsidRPr="00EA1D83">
        <w:rPr>
          <w:color w:val="7030A0"/>
          <w:szCs w:val="22"/>
          <w:lang w:val="en-US"/>
        </w:rPr>
        <w:t>carrying out, or procuring the carrying out of, its obligations under the Rectification Plan</w:t>
      </w:r>
      <w:bookmarkEnd w:id="541"/>
      <w:r w:rsidRPr="00EA1D83">
        <w:rPr>
          <w:color w:val="7030A0"/>
          <w:szCs w:val="22"/>
          <w:lang w:val="en-US"/>
        </w:rPr>
        <w:t xml:space="preserve">. </w:t>
      </w:r>
    </w:p>
    <w:p w14:paraId="1A472CD6" w14:textId="77777777" w:rsidR="00F010EE" w:rsidRPr="00EA1D83" w:rsidRDefault="00F010EE" w:rsidP="00555447">
      <w:pPr>
        <w:numPr>
          <w:ilvl w:val="2"/>
          <w:numId w:val="62"/>
        </w:numPr>
        <w:tabs>
          <w:tab w:val="left" w:pos="907"/>
          <w:tab w:val="left" w:pos="1644"/>
          <w:tab w:val="left" w:pos="2381"/>
          <w:tab w:val="left" w:pos="3119"/>
          <w:tab w:val="left" w:pos="3856"/>
          <w:tab w:val="left" w:pos="4593"/>
          <w:tab w:val="left" w:pos="5330"/>
          <w:tab w:val="left" w:pos="6067"/>
        </w:tabs>
        <w:spacing w:before="240" w:after="0"/>
        <w:outlineLvl w:val="0"/>
        <w:rPr>
          <w:b/>
          <w:bCs/>
          <w:color w:val="7030A0"/>
          <w:szCs w:val="22"/>
        </w:rPr>
      </w:pPr>
      <w:r w:rsidRPr="00EA1D83">
        <w:rPr>
          <w:b/>
          <w:bCs/>
          <w:color w:val="7030A0"/>
          <w:szCs w:val="22"/>
        </w:rPr>
        <w:t>Remedial Action</w:t>
      </w:r>
    </w:p>
    <w:p w14:paraId="6DEAC3E9"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inspect the HIUs to </w:t>
      </w:r>
      <w:r w:rsidRPr="00EA1D83">
        <w:rPr>
          <w:bCs/>
          <w:color w:val="7030A0"/>
          <w:szCs w:val="22"/>
        </w:rPr>
        <w:lastRenderedPageBreak/>
        <w:t xml:space="preserve">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obligations under the Rectification Plan have been carried out to </w:t>
      </w:r>
      <w:r w:rsidR="00256BDE" w:rsidRPr="00EA1D83">
        <w:rPr>
          <w:bCs/>
          <w:color w:val="7030A0"/>
          <w:szCs w:val="22"/>
        </w:rPr>
        <w:t>ESCO</w:t>
      </w:r>
      <w:r w:rsidRPr="00EA1D83">
        <w:rPr>
          <w:bCs/>
          <w:color w:val="7030A0"/>
          <w:szCs w:val="22"/>
        </w:rPr>
        <w:t xml:space="preserve">’s and/or </w:t>
      </w:r>
      <w:r w:rsidR="00256BDE" w:rsidRPr="00EA1D83">
        <w:rPr>
          <w:bCs/>
          <w:color w:val="7030A0"/>
          <w:szCs w:val="22"/>
        </w:rPr>
        <w:t>ESCO</w:t>
      </w:r>
      <w:r w:rsidRPr="00EA1D83">
        <w:rPr>
          <w:bCs/>
          <w:color w:val="7030A0"/>
          <w:szCs w:val="22"/>
        </w:rPr>
        <w:t xml:space="preserve">’s Agent’s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6610FE7B" w14:textId="77777777"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Until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5B1CA2" w:rsidRPr="00EA1D83">
        <w:rPr>
          <w:bCs/>
          <w:color w:val="7030A0"/>
          <w:szCs w:val="22"/>
        </w:rPr>
        <w:t>ESCO</w:t>
      </w:r>
      <w:r w:rsidRPr="00EA1D83">
        <w:rPr>
          <w:bCs/>
          <w:color w:val="7030A0"/>
          <w:szCs w:val="22"/>
        </w:rPr>
        <w:t xml:space="preserve"> Services on the relevant HIUs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21A53CA0" w14:textId="10472891" w:rsidR="00F010EE" w:rsidRPr="00EA1D83" w:rsidRDefault="00F010EE" w:rsidP="00555447">
      <w:pPr>
        <w:numPr>
          <w:ilvl w:val="3"/>
          <w:numId w:val="62"/>
        </w:numPr>
        <w:tabs>
          <w:tab w:val="left" w:pos="1644"/>
          <w:tab w:val="left" w:pos="2381"/>
          <w:tab w:val="left" w:pos="3119"/>
          <w:tab w:val="left" w:pos="3856"/>
          <w:tab w:val="left" w:pos="4593"/>
          <w:tab w:val="left" w:pos="5330"/>
          <w:tab w:val="left" w:pos="6067"/>
        </w:tabs>
        <w:spacing w:before="240" w:after="0"/>
        <w:outlineLvl w:val="0"/>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872EF4">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(and for the avoidance of doubt, such costs shall include those of </w:t>
      </w:r>
      <w:r w:rsidR="00256BDE" w:rsidRPr="00EA1D83">
        <w:rPr>
          <w:bCs/>
          <w:color w:val="7030A0"/>
          <w:szCs w:val="22"/>
        </w:rPr>
        <w:t>ESCO</w:t>
      </w:r>
      <w:r w:rsidRPr="00EA1D83">
        <w:rPr>
          <w:bCs/>
          <w:color w:val="7030A0"/>
          <w:szCs w:val="22"/>
        </w:rPr>
        <w:t xml:space="preserve">’s Agent). If such failure persists for more than </w:t>
      </w:r>
      <w:r w:rsidR="005B1CA2" w:rsidRPr="00EA1D83">
        <w:rPr>
          <w:bCs/>
          <w:color w:val="7030A0"/>
          <w:szCs w:val="22"/>
        </w:rPr>
        <w:t>[</w:t>
      </w:r>
      <w:r w:rsidRPr="00EA1D83">
        <w:rPr>
          <w:bCs/>
          <w:color w:val="7030A0"/>
          <w:szCs w:val="22"/>
        </w:rPr>
        <w:t>sixty (60)</w:t>
      </w:r>
      <w:r w:rsidR="005B1CA2"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’s reasonable</w:t>
      </w:r>
      <w:r w:rsidR="00872EF4">
        <w:rPr>
          <w:bCs/>
          <w:color w:val="7030A0"/>
          <w:szCs w:val="22"/>
        </w:rPr>
        <w:t xml:space="preserve"> Losses incurred when doing so</w:t>
      </w:r>
      <w:r w:rsidRPr="00EA1D83">
        <w:rPr>
          <w:bCs/>
          <w:color w:val="7030A0"/>
          <w:szCs w:val="22"/>
        </w:rPr>
        <w:t>.</w:t>
      </w:r>
    </w:p>
    <w:p w14:paraId="562C75D1" w14:textId="77777777" w:rsidR="00F010EE" w:rsidRPr="00E632AD" w:rsidRDefault="00F010EE" w:rsidP="00A85444">
      <w:pPr>
        <w:pStyle w:val="BodyText"/>
        <w:rPr>
          <w:color w:val="000000" w:themeColor="text1"/>
        </w:rPr>
      </w:pPr>
    </w:p>
    <w:p w14:paraId="664355AD" w14:textId="77777777" w:rsidR="00E82447" w:rsidRPr="00E632AD" w:rsidRDefault="00E82447" w:rsidP="00A85444">
      <w:pPr>
        <w:rPr>
          <w:color w:val="000000" w:themeColor="text1"/>
        </w:rPr>
      </w:pPr>
    </w:p>
    <w:p w14:paraId="1A965116" w14:textId="77777777" w:rsidR="00E82447" w:rsidRPr="00E632AD" w:rsidRDefault="00E82447" w:rsidP="00A85444">
      <w:pPr>
        <w:rPr>
          <w:color w:val="000000" w:themeColor="text1"/>
        </w:rPr>
      </w:pPr>
    </w:p>
    <w:p w14:paraId="7DF4E37C" w14:textId="77777777" w:rsidR="00E82447" w:rsidRPr="00E632AD" w:rsidRDefault="00E82447" w:rsidP="00A85444">
      <w:pPr>
        <w:rPr>
          <w:color w:val="000000" w:themeColor="text1"/>
        </w:rPr>
      </w:pPr>
    </w:p>
    <w:p w14:paraId="44FB30F8" w14:textId="77777777" w:rsidR="00E82447" w:rsidRPr="00E632AD" w:rsidRDefault="00E82447" w:rsidP="00A85444">
      <w:pPr>
        <w:rPr>
          <w:color w:val="000000" w:themeColor="text1"/>
        </w:rPr>
      </w:pPr>
    </w:p>
    <w:p w14:paraId="5AB9F4BC" w14:textId="77777777" w:rsidR="00A74D0F" w:rsidRPr="00250FB8" w:rsidRDefault="00A74D0F" w:rsidP="00324834">
      <w:pPr>
        <w:pStyle w:val="Schedule0"/>
        <w:keepNext w:val="0"/>
        <w:ind w:left="0"/>
        <w:rPr>
          <w:color w:val="0070C0"/>
        </w:rPr>
      </w:pPr>
      <w:bookmarkStart w:id="542" w:name="_Ref11166582"/>
      <w:bookmarkStart w:id="543" w:name="_Toc13144275"/>
      <w:r w:rsidRPr="00250FB8">
        <w:rPr>
          <w:color w:val="0070C0"/>
        </w:rPr>
        <w:lastRenderedPageBreak/>
        <w:t>– Adoption Procedure</w:t>
      </w:r>
      <w:r w:rsidRPr="00250FB8">
        <w:rPr>
          <w:rStyle w:val="FootnoteReference"/>
          <w:color w:val="0070C0"/>
        </w:rPr>
        <w:footnoteReference w:id="101"/>
      </w:r>
      <w:bookmarkEnd w:id="542"/>
      <w:bookmarkEnd w:id="543"/>
    </w:p>
    <w:p w14:paraId="1DA6542E" w14:textId="77777777" w:rsidR="00BB18E9" w:rsidRPr="00250FB8" w:rsidRDefault="00BB18E9" w:rsidP="00A85444">
      <w:pPr>
        <w:pStyle w:val="Part0"/>
        <w:keepNext w:val="0"/>
        <w:numPr>
          <w:ilvl w:val="0"/>
          <w:numId w:val="0"/>
        </w:numPr>
        <w:jc w:val="both"/>
        <w:rPr>
          <w:color w:val="0070C0"/>
        </w:rPr>
      </w:pPr>
    </w:p>
    <w:p w14:paraId="71993555" w14:textId="77777777" w:rsidR="003B6E92" w:rsidRPr="00250FB8" w:rsidRDefault="003B6E92" w:rsidP="00555447">
      <w:pPr>
        <w:numPr>
          <w:ilvl w:val="1"/>
          <w:numId w:val="63"/>
        </w:numPr>
        <w:tabs>
          <w:tab w:val="left" w:pos="1644"/>
          <w:tab w:val="left" w:pos="2381"/>
          <w:tab w:val="left" w:pos="3119"/>
          <w:tab w:val="left" w:pos="3856"/>
          <w:tab w:val="left" w:pos="4593"/>
          <w:tab w:val="left" w:pos="5330"/>
          <w:tab w:val="left" w:pos="6067"/>
        </w:tabs>
        <w:suppressAutoHyphens/>
        <w:spacing w:before="0" w:after="240"/>
        <w:jc w:val="left"/>
        <w:outlineLvl w:val="0"/>
        <w:rPr>
          <w:b/>
          <w:bCs/>
          <w:caps/>
          <w:color w:val="0070C0"/>
          <w:szCs w:val="22"/>
        </w:rPr>
      </w:pPr>
      <w:bookmarkStart w:id="544" w:name="a875035"/>
      <w:bookmarkStart w:id="545" w:name="_Ref4854356"/>
      <w:bookmarkStart w:id="546" w:name="_Ref4854716"/>
      <w:bookmarkStart w:id="547" w:name="_Ref4855543"/>
      <w:r w:rsidRPr="00250FB8">
        <w:rPr>
          <w:b/>
          <w:bCs/>
          <w:caps/>
          <w:color w:val="0070C0"/>
          <w:szCs w:val="22"/>
        </w:rPr>
        <w:t>Interpretation and application</w:t>
      </w:r>
    </w:p>
    <w:p w14:paraId="21284AAB" w14:textId="2DA6BA1A"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color w:val="0070C0"/>
          <w:szCs w:val="22"/>
          <w:lang w:val="en-US"/>
        </w:rPr>
      </w:pPr>
      <w:r w:rsidRPr="00250FB8">
        <w:rPr>
          <w:color w:val="0070C0"/>
          <w:szCs w:val="22"/>
          <w:lang w:val="en-US"/>
        </w:rPr>
        <w:t>In addition to the definitions set out in the defined terms of th</w:t>
      </w:r>
      <w:r w:rsidR="00995978" w:rsidRPr="00250FB8">
        <w:rPr>
          <w:color w:val="0070C0"/>
          <w:szCs w:val="22"/>
          <w:lang w:val="en-US"/>
        </w:rPr>
        <w:t xml:space="preserve">is </w:t>
      </w:r>
      <w:r w:rsidRPr="00250FB8">
        <w:rPr>
          <w:color w:val="0070C0"/>
          <w:szCs w:val="22"/>
          <w:lang w:val="en-US"/>
        </w:rPr>
        <w:t xml:space="preserve">Agreement, the following terms shall have the following meanings when used in this </w:t>
      </w:r>
      <w:r w:rsidR="00F45358" w:rsidRPr="00250FB8">
        <w:rPr>
          <w:rFonts w:cs="Arial"/>
          <w:color w:val="0070C0"/>
        </w:rPr>
        <w:fldChar w:fldCharType="begin"/>
      </w:r>
      <w:r w:rsidR="00F45358" w:rsidRPr="00250FB8">
        <w:rPr>
          <w:rFonts w:cs="Arial"/>
          <w:color w:val="0070C0"/>
        </w:rPr>
        <w:instrText xml:space="preserve"> REF _Ref11166582 \r \h </w:instrText>
      </w:r>
      <w:r w:rsidR="00F45358" w:rsidRPr="00250FB8">
        <w:rPr>
          <w:rFonts w:cs="Arial"/>
          <w:color w:val="0070C0"/>
        </w:rPr>
      </w:r>
      <w:r w:rsidR="00F45358" w:rsidRPr="00250FB8">
        <w:rPr>
          <w:rFonts w:cs="Arial"/>
          <w:color w:val="0070C0"/>
        </w:rPr>
        <w:fldChar w:fldCharType="separate"/>
      </w:r>
      <w:r w:rsidR="001A3169">
        <w:rPr>
          <w:rFonts w:cs="Arial"/>
          <w:color w:val="0070C0"/>
        </w:rPr>
        <w:t>Schedule 7</w:t>
      </w:r>
      <w:r w:rsidR="00F45358" w:rsidRPr="00250FB8">
        <w:rPr>
          <w:rFonts w:cs="Arial"/>
          <w:color w:val="0070C0"/>
        </w:rPr>
        <w:fldChar w:fldCharType="end"/>
      </w:r>
      <w:r w:rsidR="00F45358" w:rsidRPr="00250FB8">
        <w:rPr>
          <w:rFonts w:cs="Arial"/>
          <w:color w:val="0070C0"/>
        </w:rPr>
        <w:t>:</w:t>
      </w:r>
    </w:p>
    <w:p w14:paraId="312AD300" w14:textId="14EBEF30"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color w:val="0070C0"/>
          <w:szCs w:val="22"/>
          <w:lang w:val="en-US"/>
        </w:rPr>
        <w:t>"</w:t>
      </w:r>
      <w:r w:rsidRPr="00250FB8">
        <w:rPr>
          <w:b/>
          <w:bCs/>
          <w:color w:val="0070C0"/>
          <w:szCs w:val="22"/>
          <w:lang w:val="en-US"/>
        </w:rPr>
        <w:t xml:space="preserve">Adoption </w:t>
      </w:r>
      <w:r w:rsidRPr="00250FB8">
        <w:rPr>
          <w:b/>
          <w:color w:val="0070C0"/>
          <w:lang w:val="en-US"/>
        </w:rPr>
        <w:t>Information</w:t>
      </w:r>
      <w:r w:rsidRPr="00250FB8">
        <w:rPr>
          <w:color w:val="0070C0"/>
          <w:szCs w:val="22"/>
          <w:lang w:val="en-US"/>
        </w:rPr>
        <w:t xml:space="preserve">" means the information </w:t>
      </w:r>
      <w:r w:rsidRPr="00250FB8">
        <w:rPr>
          <w:color w:val="0070C0"/>
          <w:lang w:val="en-US"/>
        </w:rPr>
        <w:t xml:space="preserve">provided </w:t>
      </w:r>
      <w:r w:rsidRPr="00250FB8">
        <w:rPr>
          <w:color w:val="0070C0"/>
          <w:szCs w:val="22"/>
          <w:lang w:val="en-US"/>
        </w:rPr>
        <w:t xml:space="preserve">to </w:t>
      </w:r>
      <w:r w:rsidR="00BE4AB6" w:rsidRPr="00250FB8">
        <w:rPr>
          <w:color w:val="0070C0"/>
          <w:szCs w:val="22"/>
          <w:lang w:val="en-US"/>
        </w:rPr>
        <w:t>ESCO</w:t>
      </w:r>
      <w:r w:rsidRPr="00250FB8">
        <w:rPr>
          <w:color w:val="0070C0"/>
          <w:szCs w:val="22"/>
          <w:lang w:val="en-US"/>
        </w:rPr>
        <w:t xml:space="preserve"> pursuant to paragraphs </w:t>
      </w:r>
      <w:r w:rsidR="00723A4C">
        <w:rPr>
          <w:color w:val="0070C0"/>
          <w:szCs w:val="22"/>
          <w:lang w:val="en-US"/>
        </w:rPr>
        <w:fldChar w:fldCharType="begin"/>
      </w:r>
      <w:r w:rsidR="00723A4C">
        <w:rPr>
          <w:color w:val="0070C0"/>
          <w:szCs w:val="22"/>
          <w:lang w:val="en-US"/>
        </w:rPr>
        <w:instrText xml:space="preserve"> REF _Ref12016610 \r \h </w:instrText>
      </w:r>
      <w:r w:rsidR="00723A4C">
        <w:rPr>
          <w:color w:val="0070C0"/>
          <w:szCs w:val="22"/>
          <w:lang w:val="en-US"/>
        </w:rPr>
      </w:r>
      <w:r w:rsidR="00723A4C">
        <w:rPr>
          <w:color w:val="0070C0"/>
          <w:szCs w:val="22"/>
          <w:lang w:val="en-US"/>
        </w:rPr>
        <w:fldChar w:fldCharType="separate"/>
      </w:r>
      <w:r w:rsidR="001A3169">
        <w:rPr>
          <w:color w:val="0070C0"/>
          <w:szCs w:val="22"/>
          <w:lang w:val="en-US"/>
        </w:rPr>
        <w:t>2.1.7</w:t>
      </w:r>
      <w:r w:rsidR="00723A4C">
        <w:rPr>
          <w:color w:val="0070C0"/>
          <w:szCs w:val="22"/>
          <w:lang w:val="en-US"/>
        </w:rPr>
        <w:fldChar w:fldCharType="end"/>
      </w:r>
      <w:r w:rsidR="00723A4C">
        <w:rPr>
          <w:color w:val="0070C0"/>
          <w:szCs w:val="22"/>
          <w:lang w:val="en-US"/>
        </w:rPr>
        <w:t xml:space="preserve"> and </w:t>
      </w:r>
      <w:r w:rsidR="009E197A" w:rsidRPr="00250FB8">
        <w:rPr>
          <w:color w:val="0070C0"/>
          <w:szCs w:val="22"/>
          <w:lang w:val="en-US"/>
        </w:rPr>
        <w:fldChar w:fldCharType="begin"/>
      </w:r>
      <w:r w:rsidR="009E197A" w:rsidRPr="00250FB8">
        <w:rPr>
          <w:color w:val="0070C0"/>
          <w:szCs w:val="22"/>
          <w:lang w:val="en-US"/>
        </w:rPr>
        <w:instrText xml:space="preserve"> REF _Ref484864533 \r \h </w:instrText>
      </w:r>
      <w:r w:rsidR="009E197A" w:rsidRPr="00250FB8">
        <w:rPr>
          <w:color w:val="0070C0"/>
          <w:szCs w:val="22"/>
          <w:lang w:val="en-US"/>
        </w:rPr>
      </w:r>
      <w:r w:rsidR="009E197A" w:rsidRPr="00250FB8">
        <w:rPr>
          <w:color w:val="0070C0"/>
          <w:szCs w:val="22"/>
          <w:lang w:val="en-US"/>
        </w:rPr>
        <w:fldChar w:fldCharType="separate"/>
      </w:r>
      <w:r w:rsidR="001A3169">
        <w:rPr>
          <w:color w:val="0070C0"/>
          <w:szCs w:val="22"/>
          <w:lang w:val="en-US"/>
        </w:rPr>
        <w:t>3.1.7</w:t>
      </w:r>
      <w:r w:rsidR="009E197A" w:rsidRPr="00250FB8">
        <w:rPr>
          <w:color w:val="0070C0"/>
          <w:szCs w:val="22"/>
          <w:lang w:val="en-US"/>
        </w:rPr>
        <w:fldChar w:fldCharType="end"/>
      </w:r>
      <w:r w:rsidR="00723A4C">
        <w:rPr>
          <w:color w:val="0070C0"/>
          <w:szCs w:val="22"/>
          <w:lang w:val="en-US"/>
        </w:rPr>
        <w:t xml:space="preserve"> </w:t>
      </w:r>
      <w:r w:rsidR="009E197A" w:rsidRPr="00250FB8">
        <w:rPr>
          <w:color w:val="0070C0"/>
          <w:szCs w:val="22"/>
          <w:lang w:val="en-US"/>
        </w:rPr>
        <w:t>below.</w:t>
      </w:r>
    </w:p>
    <w:p w14:paraId="3753AD2B" w14:textId="1A835F82"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color w:val="0070C0"/>
          <w:szCs w:val="22"/>
          <w:lang w:val="en-US"/>
        </w:rPr>
        <w:t>“</w:t>
      </w:r>
      <w:r w:rsidR="00BE4AB6" w:rsidRPr="00250FB8">
        <w:rPr>
          <w:b/>
          <w:bCs/>
          <w:color w:val="0070C0"/>
          <w:szCs w:val="22"/>
        </w:rPr>
        <w:t>ESCO</w:t>
      </w:r>
      <w:r w:rsidRPr="00250FB8">
        <w:rPr>
          <w:b/>
          <w:bCs/>
          <w:color w:val="0070C0"/>
          <w:szCs w:val="22"/>
          <w:lang w:val="en-US"/>
        </w:rPr>
        <w:t>’s</w:t>
      </w:r>
      <w:r w:rsidRPr="00250FB8">
        <w:rPr>
          <w:b/>
          <w:color w:val="0070C0"/>
          <w:szCs w:val="22"/>
          <w:lang w:val="en-US"/>
        </w:rPr>
        <w:t xml:space="preserve"> </w:t>
      </w:r>
      <w:r w:rsidRPr="00250FB8">
        <w:rPr>
          <w:b/>
          <w:bCs/>
          <w:color w:val="0070C0"/>
          <w:szCs w:val="22"/>
        </w:rPr>
        <w:t>Agent</w:t>
      </w:r>
      <w:r w:rsidRPr="00250FB8">
        <w:rPr>
          <w:b/>
          <w:color w:val="0070C0"/>
          <w:szCs w:val="22"/>
          <w:lang w:val="en-US"/>
        </w:rPr>
        <w:t>”</w:t>
      </w:r>
      <w:r w:rsidRPr="00250FB8">
        <w:rPr>
          <w:color w:val="0070C0"/>
          <w:szCs w:val="22"/>
          <w:lang w:val="en-US"/>
        </w:rPr>
        <w:t xml:space="preserve"> means any agent or sub-contractor appointed by </w:t>
      </w:r>
      <w:r w:rsidR="00BE4AB6" w:rsidRPr="00250FB8">
        <w:rPr>
          <w:iCs/>
          <w:color w:val="0070C0"/>
          <w:szCs w:val="22"/>
          <w:lang w:val="en-US"/>
        </w:rPr>
        <w:t>ESCO</w:t>
      </w:r>
      <w:r w:rsidRPr="00250FB8">
        <w:rPr>
          <w:color w:val="0070C0"/>
          <w:szCs w:val="22"/>
          <w:lang w:val="en-US"/>
        </w:rPr>
        <w:t xml:space="preserve"> to carry out the Adoption procedure on </w:t>
      </w:r>
      <w:r w:rsidR="00BE4AB6" w:rsidRPr="00250FB8">
        <w:rPr>
          <w:iCs/>
          <w:color w:val="0070C0"/>
          <w:szCs w:val="22"/>
          <w:lang w:val="en-US"/>
        </w:rPr>
        <w:t>ESCO</w:t>
      </w:r>
      <w:r w:rsidRPr="00250FB8">
        <w:rPr>
          <w:iCs/>
          <w:color w:val="0070C0"/>
          <w:szCs w:val="22"/>
          <w:lang w:val="en-US"/>
        </w:rPr>
        <w:t>’s</w:t>
      </w:r>
      <w:r w:rsidRPr="00250FB8">
        <w:rPr>
          <w:color w:val="0070C0"/>
          <w:szCs w:val="22"/>
          <w:lang w:val="en-US"/>
        </w:rPr>
        <w:t xml:space="preserve"> behalf, the identity of which and contact details of which shall be notified to the </w:t>
      </w:r>
      <w:r w:rsidR="00FD1C8A">
        <w:rPr>
          <w:color w:val="0070C0"/>
          <w:szCs w:val="22"/>
          <w:lang w:val="en-US"/>
        </w:rPr>
        <w:t>Plot Developer</w:t>
      </w:r>
      <w:r w:rsidRPr="00250FB8">
        <w:rPr>
          <w:color w:val="0070C0"/>
          <w:szCs w:val="22"/>
          <w:lang w:val="en-US"/>
        </w:rPr>
        <w:t>.</w:t>
      </w:r>
    </w:p>
    <w:p w14:paraId="27ED97E3" w14:textId="77777777"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color w:val="0070C0"/>
          <w:szCs w:val="22"/>
          <w:lang w:val="en-US"/>
        </w:rPr>
        <w:t>"</w:t>
      </w:r>
      <w:r w:rsidRPr="00250FB8">
        <w:rPr>
          <w:b/>
          <w:color w:val="0070C0"/>
          <w:szCs w:val="22"/>
          <w:lang w:val="en-US"/>
        </w:rPr>
        <w:t>Initial Commissioning</w:t>
      </w:r>
      <w:r w:rsidR="007B1E6C" w:rsidRPr="00250FB8">
        <w:rPr>
          <w:rStyle w:val="FootnoteReference"/>
          <w:b/>
          <w:color w:val="0070C0"/>
          <w:szCs w:val="22"/>
          <w:lang w:val="en-US"/>
        </w:rPr>
        <w:footnoteReference w:id="102"/>
      </w:r>
      <w:r w:rsidRPr="00250FB8">
        <w:rPr>
          <w:color w:val="0070C0"/>
          <w:szCs w:val="22"/>
          <w:lang w:val="en-US"/>
        </w:rPr>
        <w:t xml:space="preserve">" means, </w:t>
      </w:r>
      <w:r w:rsidR="007B0DB1" w:rsidRPr="00250FB8">
        <w:rPr>
          <w:bCs/>
          <w:color w:val="0070C0"/>
          <w:szCs w:val="22"/>
        </w:rPr>
        <w:t xml:space="preserve">as the context requires, </w:t>
      </w:r>
      <w:r w:rsidRPr="00250FB8">
        <w:rPr>
          <w:color w:val="0070C0"/>
          <w:szCs w:val="22"/>
          <w:lang w:val="en-US"/>
        </w:rPr>
        <w:t xml:space="preserve">the initial commissioning of </w:t>
      </w:r>
      <w:r w:rsidR="00174C1C" w:rsidRPr="00250FB8">
        <w:rPr>
          <w:color w:val="0070C0"/>
          <w:szCs w:val="22"/>
          <w:lang w:val="en-US"/>
        </w:rPr>
        <w:t>[</w:t>
      </w:r>
      <w:r w:rsidR="007B0DB1" w:rsidRPr="00250FB8">
        <w:rPr>
          <w:color w:val="0070C0"/>
          <w:szCs w:val="22"/>
          <w:lang w:val="en-US"/>
        </w:rPr>
        <w:t xml:space="preserve">(i) the </w:t>
      </w:r>
      <w:r w:rsidR="00174C1C" w:rsidRPr="00250FB8">
        <w:rPr>
          <w:color w:val="0070C0"/>
          <w:szCs w:val="22"/>
          <w:lang w:val="en-US"/>
        </w:rPr>
        <w:t>Primary Plot Distribution Network]</w:t>
      </w:r>
      <w:r w:rsidR="007B0DB1" w:rsidRPr="00250FB8">
        <w:rPr>
          <w:color w:val="0070C0"/>
          <w:szCs w:val="22"/>
          <w:lang w:val="en-US"/>
        </w:rPr>
        <w:t>,</w:t>
      </w:r>
      <w:r w:rsidR="00372BA5" w:rsidRPr="00250FB8">
        <w:rPr>
          <w:color w:val="0070C0"/>
          <w:szCs w:val="22"/>
          <w:lang w:val="en-US"/>
        </w:rPr>
        <w:t xml:space="preserve"> and</w:t>
      </w:r>
      <w:r w:rsidR="007B0DB1" w:rsidRPr="00250FB8">
        <w:rPr>
          <w:color w:val="0070C0"/>
          <w:szCs w:val="22"/>
          <w:lang w:val="en-US"/>
        </w:rPr>
        <w:t xml:space="preserve"> (ii)</w:t>
      </w:r>
      <w:r w:rsidR="00372BA5" w:rsidRPr="00250FB8">
        <w:rPr>
          <w:color w:val="0070C0"/>
          <w:szCs w:val="22"/>
          <w:lang w:val="en-US"/>
        </w:rPr>
        <w:t xml:space="preserve"> </w:t>
      </w:r>
      <w:r w:rsidR="00174C1C" w:rsidRPr="00250FB8">
        <w:rPr>
          <w:color w:val="0070C0"/>
          <w:szCs w:val="22"/>
          <w:lang w:val="en-US"/>
        </w:rPr>
        <w:t>[</w:t>
      </w:r>
      <w:r w:rsidR="00372BA5" w:rsidRPr="00250FB8">
        <w:rPr>
          <w:color w:val="0070C0"/>
          <w:szCs w:val="22"/>
          <w:lang w:val="en-US"/>
        </w:rPr>
        <w:t>the Secondary Distribution Network]</w:t>
      </w:r>
      <w:r w:rsidR="00372BA5" w:rsidRPr="00250FB8">
        <w:rPr>
          <w:rStyle w:val="FootnoteReference"/>
          <w:color w:val="0070C0"/>
          <w:szCs w:val="22"/>
          <w:lang w:val="en-US"/>
        </w:rPr>
        <w:footnoteReference w:id="103"/>
      </w:r>
      <w:r w:rsidRPr="00250FB8">
        <w:rPr>
          <w:color w:val="0070C0"/>
          <w:szCs w:val="22"/>
          <w:lang w:val="en-US"/>
        </w:rPr>
        <w:t xml:space="preserve">, by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in accordance with relevant British Standards, CIBSE and BSRIA guidance documentation, and ADE guidance documentation as relevant</w:t>
      </w:r>
      <w:r w:rsidRPr="00250FB8">
        <w:rPr>
          <w:color w:val="0070C0"/>
          <w:szCs w:val="22"/>
        </w:rPr>
        <w:t xml:space="preserve">. </w:t>
      </w:r>
    </w:p>
    <w:p w14:paraId="387D729D" w14:textId="77777777"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b/>
          <w:bCs/>
          <w:color w:val="0070C0"/>
          <w:szCs w:val="22"/>
        </w:rPr>
        <w:t>“Initial Inspection”</w:t>
      </w:r>
      <w:r w:rsidRPr="00250FB8">
        <w:rPr>
          <w:bCs/>
          <w:color w:val="0070C0"/>
          <w:szCs w:val="22"/>
        </w:rPr>
        <w:t xml:space="preserve"> means</w:t>
      </w:r>
      <w:r w:rsidR="007B0DB1" w:rsidRPr="00250FB8">
        <w:rPr>
          <w:bCs/>
          <w:color w:val="0070C0"/>
          <w:szCs w:val="22"/>
        </w:rPr>
        <w:t xml:space="preserve">, as the context requires, the initial inspection of </w:t>
      </w:r>
      <w:r w:rsidR="0019281A">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EB4077" w:rsidRPr="00250FB8">
        <w:rPr>
          <w:color w:val="0070C0"/>
          <w:szCs w:val="22"/>
          <w:lang w:val="en-US"/>
        </w:rPr>
        <w:t xml:space="preserve">, and (ii) </w:t>
      </w:r>
      <w:r w:rsidR="0019281A">
        <w:rPr>
          <w:color w:val="0070C0"/>
          <w:szCs w:val="22"/>
          <w:lang w:val="en-US"/>
        </w:rPr>
        <w:t>[</w:t>
      </w:r>
      <w:r w:rsidR="00EB4077" w:rsidRPr="00250FB8">
        <w:rPr>
          <w:color w:val="0070C0"/>
          <w:szCs w:val="22"/>
          <w:lang w:val="en-US"/>
        </w:rPr>
        <w:t xml:space="preserve">the Secondary Distribution Network] </w:t>
      </w:r>
      <w:r w:rsidR="00A01762" w:rsidRPr="00250FB8">
        <w:rPr>
          <w:color w:val="0070C0"/>
          <w:szCs w:val="22"/>
          <w:lang w:val="en-US"/>
        </w:rPr>
        <w:t>i</w:t>
      </w:r>
      <w:r w:rsidRPr="00250FB8">
        <w:rPr>
          <w:color w:val="0070C0"/>
          <w:szCs w:val="22"/>
          <w:lang w:val="en-US"/>
        </w:rPr>
        <w:t>n accordance with the Technical Specification</w:t>
      </w:r>
      <w:r w:rsidR="00EB4077" w:rsidRPr="00250FB8">
        <w:rPr>
          <w:color w:val="0070C0"/>
          <w:szCs w:val="22"/>
          <w:lang w:val="en-US"/>
        </w:rPr>
        <w:t>s</w:t>
      </w:r>
      <w:r w:rsidRPr="00250FB8">
        <w:rPr>
          <w:color w:val="0070C0"/>
          <w:szCs w:val="22"/>
        </w:rPr>
        <w:t xml:space="preserve">. </w:t>
      </w:r>
    </w:p>
    <w:p w14:paraId="4D1BA1BF" w14:textId="77777777"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lang w:val="en-US"/>
        </w:rPr>
      </w:pPr>
      <w:r w:rsidRPr="00250FB8">
        <w:rPr>
          <w:color w:val="0070C0"/>
          <w:szCs w:val="22"/>
          <w:lang w:val="en-US"/>
        </w:rPr>
        <w:t>"</w:t>
      </w:r>
      <w:r w:rsidRPr="00250FB8">
        <w:rPr>
          <w:b/>
          <w:color w:val="0070C0"/>
          <w:szCs w:val="22"/>
          <w:lang w:val="en-US"/>
        </w:rPr>
        <w:t>Final Commissioning</w:t>
      </w:r>
      <w:r w:rsidRPr="00250FB8">
        <w:rPr>
          <w:color w:val="0070C0"/>
          <w:szCs w:val="22"/>
          <w:lang w:val="en-US"/>
        </w:rPr>
        <w:t xml:space="preserve">" </w:t>
      </w:r>
      <w:r w:rsidR="00EB4077" w:rsidRPr="00250FB8">
        <w:rPr>
          <w:bCs/>
          <w:color w:val="0070C0"/>
          <w:szCs w:val="22"/>
        </w:rPr>
        <w:t xml:space="preserve">means, as the context requires, </w:t>
      </w:r>
      <w:r w:rsidR="00A01762" w:rsidRPr="00250FB8">
        <w:rPr>
          <w:color w:val="0070C0"/>
          <w:szCs w:val="22"/>
          <w:lang w:val="en-US"/>
        </w:rPr>
        <w:t>t</w:t>
      </w:r>
      <w:r w:rsidRPr="00250FB8">
        <w:rPr>
          <w:color w:val="0070C0"/>
          <w:szCs w:val="22"/>
          <w:lang w:val="en-US"/>
        </w:rPr>
        <w:t xml:space="preserve">he final commissioning of </w:t>
      </w:r>
      <w:r w:rsidR="00EB4077" w:rsidRPr="00250FB8">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EB4077" w:rsidRPr="00250FB8">
        <w:rPr>
          <w:color w:val="0070C0"/>
          <w:szCs w:val="22"/>
          <w:lang w:val="en-US"/>
        </w:rPr>
        <w:t xml:space="preserve">, and (ii) </w:t>
      </w:r>
      <w:r w:rsidR="0019281A">
        <w:rPr>
          <w:color w:val="0070C0"/>
          <w:szCs w:val="22"/>
          <w:lang w:val="en-US"/>
        </w:rPr>
        <w:t>[</w:t>
      </w:r>
      <w:r w:rsidR="00EB4077" w:rsidRPr="00250FB8">
        <w:rPr>
          <w:color w:val="0070C0"/>
          <w:szCs w:val="22"/>
          <w:lang w:val="en-US"/>
        </w:rPr>
        <w:t>the Secondary Distribution Network]</w:t>
      </w:r>
      <w:r w:rsidRPr="00250FB8">
        <w:rPr>
          <w:color w:val="0070C0"/>
          <w:szCs w:val="22"/>
          <w:lang w:val="en-US"/>
        </w:rPr>
        <w:t>, in accordance with the Technical Specification</w:t>
      </w:r>
      <w:r w:rsidRPr="00250FB8">
        <w:rPr>
          <w:color w:val="0070C0"/>
        </w:rPr>
        <w:t>, including</w:t>
      </w:r>
      <w:r w:rsidRPr="00250FB8">
        <w:rPr>
          <w:color w:val="0070C0"/>
          <w:szCs w:val="22"/>
        </w:rPr>
        <w:t xml:space="preserve"> demonstrating the operation of the control and monitoring systems of the </w:t>
      </w:r>
      <w:r w:rsidR="0019281A">
        <w:rPr>
          <w:color w:val="0070C0"/>
          <w:szCs w:val="22"/>
        </w:rPr>
        <w:t>[</w:t>
      </w:r>
      <w:r w:rsidR="00EB4077" w:rsidRPr="00250FB8">
        <w:rPr>
          <w:color w:val="0070C0"/>
          <w:szCs w:val="22"/>
        </w:rPr>
        <w:t xml:space="preserve">the </w:t>
      </w:r>
      <w:r w:rsidR="00174C1C" w:rsidRPr="00250FB8">
        <w:rPr>
          <w:color w:val="0070C0"/>
          <w:szCs w:val="22"/>
        </w:rPr>
        <w:t>Primary Plot Distribution Network</w:t>
      </w:r>
      <w:r w:rsidR="0019281A">
        <w:rPr>
          <w:color w:val="0070C0"/>
          <w:szCs w:val="22"/>
        </w:rPr>
        <w:t>]</w:t>
      </w:r>
      <w:r w:rsidR="00EB4077" w:rsidRPr="00250FB8">
        <w:rPr>
          <w:color w:val="0070C0"/>
          <w:szCs w:val="22"/>
        </w:rPr>
        <w:t xml:space="preserve"> and the </w:t>
      </w:r>
      <w:r w:rsidR="0019281A">
        <w:rPr>
          <w:color w:val="0070C0"/>
          <w:szCs w:val="22"/>
        </w:rPr>
        <w:t>[</w:t>
      </w:r>
      <w:r w:rsidR="003A73C9" w:rsidRPr="00250FB8">
        <w:rPr>
          <w:color w:val="0070C0"/>
          <w:szCs w:val="22"/>
        </w:rPr>
        <w:t>Secondary Distribution Network</w:t>
      </w:r>
      <w:r w:rsidR="00EB4077" w:rsidRPr="00250FB8">
        <w:rPr>
          <w:color w:val="0070C0"/>
          <w:szCs w:val="22"/>
        </w:rPr>
        <w:t>]</w:t>
      </w:r>
      <w:r w:rsidRPr="00250FB8">
        <w:rPr>
          <w:color w:val="0070C0"/>
          <w:szCs w:val="22"/>
          <w:lang w:val="en-US"/>
        </w:rPr>
        <w:t xml:space="preserve">, and including a system proving period of at least </w:t>
      </w:r>
      <w:r w:rsidR="00A01762" w:rsidRPr="00250FB8">
        <w:rPr>
          <w:color w:val="0070C0"/>
          <w:szCs w:val="22"/>
          <w:lang w:val="en-US"/>
        </w:rPr>
        <w:t>[</w:t>
      </w:r>
      <w:r w:rsidRPr="00250FB8">
        <w:rPr>
          <w:color w:val="0070C0"/>
          <w:szCs w:val="22"/>
          <w:lang w:val="en-US"/>
        </w:rPr>
        <w:t>2 weeks</w:t>
      </w:r>
      <w:r w:rsidR="00A01762" w:rsidRPr="00250FB8">
        <w:rPr>
          <w:color w:val="0070C0"/>
          <w:szCs w:val="22"/>
          <w:lang w:val="en-US"/>
        </w:rPr>
        <w:t>]</w:t>
      </w:r>
      <w:r w:rsidRPr="00250FB8">
        <w:rPr>
          <w:color w:val="0070C0"/>
          <w:szCs w:val="22"/>
          <w:lang w:val="en-US"/>
        </w:rPr>
        <w:t xml:space="preserve"> after completion of all testing and commissioning</w:t>
      </w:r>
      <w:r w:rsidRPr="00250FB8">
        <w:rPr>
          <w:color w:val="0070C0"/>
          <w:szCs w:val="22"/>
        </w:rPr>
        <w:t>.</w:t>
      </w:r>
      <w:r w:rsidRPr="00250FB8">
        <w:rPr>
          <w:color w:val="0070C0"/>
        </w:rPr>
        <w:t xml:space="preserve"> </w:t>
      </w:r>
    </w:p>
    <w:p w14:paraId="36F1470A" w14:textId="77777777"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b/>
          <w:bCs/>
          <w:color w:val="0070C0"/>
          <w:szCs w:val="22"/>
        </w:rPr>
        <w:t>“Final Inspection”</w:t>
      </w:r>
      <w:r w:rsidRPr="00250FB8">
        <w:rPr>
          <w:bCs/>
          <w:color w:val="0070C0"/>
          <w:szCs w:val="22"/>
        </w:rPr>
        <w:t xml:space="preserve"> means, as the context requires, the final inspection of </w:t>
      </w:r>
      <w:r w:rsidR="00A655C3" w:rsidRPr="00250FB8">
        <w:rPr>
          <w:color w:val="0070C0"/>
          <w:szCs w:val="22"/>
          <w:lang w:val="en-US"/>
        </w:rPr>
        <w:t xml:space="preserve">of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and (ii) </w:t>
      </w:r>
      <w:r w:rsidR="0019281A">
        <w:rPr>
          <w:color w:val="0070C0"/>
          <w:szCs w:val="22"/>
          <w:lang w:val="en-US"/>
        </w:rPr>
        <w:t>[</w:t>
      </w:r>
      <w:r w:rsidR="00A655C3" w:rsidRPr="00250FB8">
        <w:rPr>
          <w:color w:val="0070C0"/>
          <w:szCs w:val="22"/>
          <w:lang w:val="en-US"/>
        </w:rPr>
        <w:t xml:space="preserve">the Secondary Distribution Network] </w:t>
      </w:r>
      <w:r w:rsidRPr="00250FB8">
        <w:rPr>
          <w:color w:val="0070C0"/>
          <w:szCs w:val="22"/>
          <w:lang w:val="en-US"/>
        </w:rPr>
        <w:t>in accordance with the Technical Specification</w:t>
      </w:r>
      <w:r w:rsidRPr="00250FB8">
        <w:rPr>
          <w:color w:val="0070C0"/>
          <w:szCs w:val="22"/>
        </w:rPr>
        <w:t xml:space="preserve">. </w:t>
      </w:r>
    </w:p>
    <w:p w14:paraId="1C32E84C" w14:textId="77777777" w:rsidR="003B6E92" w:rsidRPr="00250FB8" w:rsidRDefault="003B6E92" w:rsidP="00A85444">
      <w:pPr>
        <w:numPr>
          <w:ilvl w:val="0"/>
          <w:numId w:val="17"/>
        </w:numPr>
        <w:tabs>
          <w:tab w:val="left" w:pos="1644"/>
          <w:tab w:val="left" w:pos="2381"/>
          <w:tab w:val="left" w:pos="3119"/>
          <w:tab w:val="left" w:pos="3856"/>
          <w:tab w:val="left" w:pos="4593"/>
          <w:tab w:val="left" w:pos="5330"/>
          <w:tab w:val="left" w:pos="6067"/>
        </w:tabs>
        <w:suppressAutoHyphens/>
        <w:spacing w:before="0" w:after="240"/>
        <w:ind w:left="851"/>
        <w:rPr>
          <w:color w:val="0070C0"/>
          <w:szCs w:val="22"/>
          <w:lang w:val="en-US"/>
        </w:rPr>
      </w:pPr>
      <w:r w:rsidRPr="00250FB8">
        <w:rPr>
          <w:color w:val="0070C0"/>
          <w:szCs w:val="22"/>
          <w:lang w:val="en-US"/>
        </w:rPr>
        <w:t>"</w:t>
      </w:r>
      <w:r w:rsidRPr="00250FB8">
        <w:rPr>
          <w:b/>
          <w:color w:val="0070C0"/>
          <w:szCs w:val="22"/>
          <w:lang w:val="en-US"/>
        </w:rPr>
        <w:t>Non-Conformities</w:t>
      </w:r>
      <w:r w:rsidRPr="00250FB8">
        <w:rPr>
          <w:color w:val="0070C0"/>
          <w:szCs w:val="22"/>
          <w:lang w:val="en-US"/>
        </w:rPr>
        <w:t xml:space="preserve">" means any: </w:t>
      </w:r>
    </w:p>
    <w:p w14:paraId="4D080B33" w14:textId="77777777" w:rsidR="003B6E92" w:rsidRPr="00250FB8" w:rsidRDefault="003B6E92"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lang w:val="en-US"/>
        </w:rPr>
        <w:lastRenderedPageBreak/>
        <w:t xml:space="preserve">items of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and (ii) </w:t>
      </w:r>
      <w:r w:rsidR="0019281A">
        <w:rPr>
          <w:color w:val="0070C0"/>
          <w:szCs w:val="22"/>
          <w:lang w:val="en-US"/>
        </w:rPr>
        <w:t>[</w:t>
      </w:r>
      <w:r w:rsidR="00A655C3" w:rsidRPr="00250FB8">
        <w:rPr>
          <w:color w:val="0070C0"/>
          <w:szCs w:val="22"/>
          <w:lang w:val="en-US"/>
        </w:rPr>
        <w:t xml:space="preserve">the Secondary Distribution Network] </w:t>
      </w:r>
      <w:r w:rsidRPr="00250FB8">
        <w:rPr>
          <w:color w:val="0070C0"/>
          <w:szCs w:val="22"/>
          <w:lang w:val="en-US"/>
        </w:rPr>
        <w:t>that do not comply with the Technical Specification; or</w:t>
      </w:r>
    </w:p>
    <w:p w14:paraId="364D4A2F" w14:textId="77777777" w:rsidR="003B6E92" w:rsidRPr="00250FB8" w:rsidRDefault="003B6E92"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rPr>
        <w:t>failure to provide the Adoption Information.</w:t>
      </w:r>
    </w:p>
    <w:p w14:paraId="2E956B96" w14:textId="3CF3B839"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color w:val="0070C0"/>
          <w:szCs w:val="22"/>
          <w:lang w:val="en-US"/>
        </w:rPr>
      </w:pPr>
      <w:r w:rsidRPr="00250FB8">
        <w:rPr>
          <w:color w:val="0070C0"/>
          <w:szCs w:val="22"/>
          <w:lang w:val="en-US"/>
        </w:rPr>
        <w:t>"</w:t>
      </w:r>
      <w:r w:rsidRPr="00250FB8">
        <w:rPr>
          <w:b/>
          <w:color w:val="0070C0"/>
          <w:szCs w:val="22"/>
          <w:lang w:val="en-US"/>
        </w:rPr>
        <w:t>Rectification Plan</w:t>
      </w:r>
      <w:r w:rsidRPr="00250FB8">
        <w:rPr>
          <w:color w:val="0070C0"/>
          <w:szCs w:val="22"/>
          <w:lang w:val="en-US"/>
        </w:rPr>
        <w:t xml:space="preserve">" means a plan agreed between </w:t>
      </w:r>
      <w:r w:rsidR="00BE4AB6" w:rsidRPr="00250FB8">
        <w:rPr>
          <w:color w:val="0070C0"/>
          <w:szCs w:val="22"/>
          <w:lang w:val="en-US"/>
        </w:rPr>
        <w:t>ESCO</w:t>
      </w:r>
      <w:r w:rsidRPr="00250FB8">
        <w:rPr>
          <w:color w:val="0070C0"/>
          <w:szCs w:val="22"/>
          <w:lang w:val="en-US"/>
        </w:rPr>
        <w:t xml:space="preserve"> and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 xml:space="preserve">in accordance with the terms of </w:t>
      </w:r>
      <w:r w:rsidR="00401610" w:rsidRPr="00250FB8">
        <w:rPr>
          <w:color w:val="0070C0"/>
          <w:szCs w:val="22"/>
          <w:lang w:val="en-US"/>
        </w:rPr>
        <w:t xml:space="preserve">this </w:t>
      </w:r>
      <w:r w:rsidR="00F45358" w:rsidRPr="00250FB8">
        <w:rPr>
          <w:rFonts w:cs="Arial"/>
          <w:color w:val="0070C0"/>
        </w:rPr>
        <w:fldChar w:fldCharType="begin"/>
      </w:r>
      <w:r w:rsidR="00F45358" w:rsidRPr="00250FB8">
        <w:rPr>
          <w:rFonts w:cs="Arial"/>
          <w:color w:val="0070C0"/>
        </w:rPr>
        <w:instrText xml:space="preserve"> REF _Ref11166582 \r \h </w:instrText>
      </w:r>
      <w:r w:rsidR="00F45358" w:rsidRPr="00250FB8">
        <w:rPr>
          <w:rFonts w:cs="Arial"/>
          <w:color w:val="0070C0"/>
        </w:rPr>
      </w:r>
      <w:r w:rsidR="00F45358" w:rsidRPr="00250FB8">
        <w:rPr>
          <w:rFonts w:cs="Arial"/>
          <w:color w:val="0070C0"/>
        </w:rPr>
        <w:fldChar w:fldCharType="separate"/>
      </w:r>
      <w:r w:rsidR="001A3169">
        <w:rPr>
          <w:rFonts w:cs="Arial"/>
          <w:color w:val="0070C0"/>
        </w:rPr>
        <w:t>Schedule 7</w:t>
      </w:r>
      <w:r w:rsidR="00F45358" w:rsidRPr="00250FB8">
        <w:rPr>
          <w:rFonts w:cs="Arial"/>
          <w:color w:val="0070C0"/>
        </w:rPr>
        <w:fldChar w:fldCharType="end"/>
      </w:r>
      <w:r w:rsidR="00F45358" w:rsidRPr="00250FB8">
        <w:rPr>
          <w:rFonts w:cs="Arial"/>
          <w:color w:val="0070C0"/>
        </w:rPr>
        <w:t xml:space="preserve"> </w:t>
      </w:r>
      <w:r w:rsidRPr="00250FB8">
        <w:rPr>
          <w:color w:val="0070C0"/>
          <w:szCs w:val="22"/>
          <w:lang w:val="en-US"/>
        </w:rPr>
        <w:t xml:space="preserve">setting out any agreed remedial works and/or actions in respect of the Non-Conformities in the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w:t>
      </w:r>
      <w:r w:rsidR="0019281A">
        <w:rPr>
          <w:color w:val="0070C0"/>
          <w:szCs w:val="22"/>
          <w:lang w:val="en-US"/>
        </w:rPr>
        <w:t>or</w:t>
      </w:r>
      <w:r w:rsidR="00A655C3" w:rsidRPr="00250FB8">
        <w:rPr>
          <w:color w:val="0070C0"/>
          <w:szCs w:val="22"/>
          <w:lang w:val="en-US"/>
        </w:rPr>
        <w:t xml:space="preserve"> (ii) </w:t>
      </w:r>
      <w:r w:rsidR="0019281A">
        <w:rPr>
          <w:color w:val="0070C0"/>
          <w:szCs w:val="22"/>
          <w:lang w:val="en-US"/>
        </w:rPr>
        <w:t>[</w:t>
      </w:r>
      <w:r w:rsidR="00A655C3" w:rsidRPr="00250FB8">
        <w:rPr>
          <w:color w:val="0070C0"/>
          <w:szCs w:val="22"/>
          <w:lang w:val="en-US"/>
        </w:rPr>
        <w:t>the Secondary Distribution Network]</w:t>
      </w:r>
      <w:r w:rsidRPr="00250FB8">
        <w:rPr>
          <w:color w:val="0070C0"/>
          <w:szCs w:val="22"/>
          <w:lang w:val="en-US"/>
        </w:rPr>
        <w:t xml:space="preserve">. </w:t>
      </w:r>
    </w:p>
    <w:p w14:paraId="3226FA7B" w14:textId="6CEF2CCF" w:rsidR="003B6E92" w:rsidRPr="00250FB8" w:rsidRDefault="003B6E92" w:rsidP="00A85444">
      <w:pPr>
        <w:suppressAutoHyphens/>
        <w:ind w:left="907"/>
        <w:rPr>
          <w:color w:val="0070C0"/>
          <w:szCs w:val="22"/>
        </w:rPr>
      </w:pPr>
      <w:r w:rsidRPr="00250FB8">
        <w:rPr>
          <w:color w:val="0070C0"/>
          <w:szCs w:val="22"/>
        </w:rPr>
        <w:t>"</w:t>
      </w:r>
      <w:r w:rsidRPr="00250FB8">
        <w:rPr>
          <w:b/>
          <w:color w:val="0070C0"/>
          <w:szCs w:val="22"/>
        </w:rPr>
        <w:t>Schedule of</w:t>
      </w:r>
      <w:r w:rsidRPr="00250FB8">
        <w:rPr>
          <w:color w:val="0070C0"/>
          <w:szCs w:val="22"/>
        </w:rPr>
        <w:t xml:space="preserve"> </w:t>
      </w:r>
      <w:r w:rsidRPr="00250FB8">
        <w:rPr>
          <w:b/>
          <w:color w:val="0070C0"/>
          <w:szCs w:val="22"/>
          <w:lang w:val="en-US"/>
        </w:rPr>
        <w:t>Non-Conformities</w:t>
      </w:r>
      <w:r w:rsidRPr="00250FB8">
        <w:rPr>
          <w:b/>
          <w:color w:val="0070C0"/>
          <w:szCs w:val="22"/>
        </w:rPr>
        <w:t xml:space="preserve">" </w:t>
      </w:r>
      <w:r w:rsidRPr="00250FB8">
        <w:rPr>
          <w:color w:val="0070C0"/>
          <w:szCs w:val="22"/>
        </w:rPr>
        <w:t xml:space="preserve">means a document drawn up by </w:t>
      </w:r>
      <w:r w:rsidR="00BE4AB6" w:rsidRPr="00250FB8">
        <w:rPr>
          <w:color w:val="0070C0"/>
          <w:szCs w:val="22"/>
        </w:rPr>
        <w:t>ESCO</w:t>
      </w:r>
      <w:r w:rsidRPr="00250FB8">
        <w:rPr>
          <w:color w:val="0070C0"/>
          <w:szCs w:val="22"/>
        </w:rPr>
        <w:t xml:space="preserve"> after inspecting the </w:t>
      </w:r>
      <w:r w:rsidR="003A73C9" w:rsidRPr="00250FB8">
        <w:rPr>
          <w:iCs/>
          <w:color w:val="0070C0"/>
          <w:szCs w:val="22"/>
          <w:lang w:val="en-US"/>
        </w:rPr>
        <w:t>Secondary Distribution Network</w:t>
      </w:r>
      <w:r w:rsidRPr="00250FB8">
        <w:rPr>
          <w:color w:val="0070C0"/>
          <w:szCs w:val="22"/>
        </w:rPr>
        <w:t xml:space="preserve">, setting out a list of Non-Conformities </w:t>
      </w:r>
      <w:r w:rsidRPr="00250FB8">
        <w:rPr>
          <w:color w:val="0070C0"/>
          <w:szCs w:val="22"/>
          <w:lang w:val="en-US"/>
        </w:rPr>
        <w:t xml:space="preserve">in </w:t>
      </w:r>
      <w:r w:rsidR="0019281A" w:rsidRPr="00250FB8">
        <w:rPr>
          <w:bCs/>
          <w:color w:val="0070C0"/>
          <w:szCs w:val="22"/>
        </w:rPr>
        <w:t>[</w:t>
      </w:r>
      <w:r w:rsidR="0019281A" w:rsidRPr="00250FB8">
        <w:rPr>
          <w:color w:val="0070C0"/>
          <w:szCs w:val="22"/>
          <w:lang w:val="en-US"/>
        </w:rPr>
        <w:t>(i) the Primary Plot Distribution Network</w:t>
      </w:r>
      <w:r w:rsidR="0019281A">
        <w:rPr>
          <w:color w:val="0070C0"/>
          <w:szCs w:val="22"/>
          <w:lang w:val="en-US"/>
        </w:rPr>
        <w:t>]</w:t>
      </w:r>
      <w:r w:rsidR="0019281A" w:rsidRPr="00250FB8">
        <w:rPr>
          <w:color w:val="0070C0"/>
          <w:szCs w:val="22"/>
          <w:lang w:val="en-US"/>
        </w:rPr>
        <w:t xml:space="preserve">, </w:t>
      </w:r>
      <w:r w:rsidR="0019281A">
        <w:rPr>
          <w:color w:val="0070C0"/>
          <w:szCs w:val="22"/>
          <w:lang w:val="en-US"/>
        </w:rPr>
        <w:t>or</w:t>
      </w:r>
      <w:r w:rsidR="0019281A" w:rsidRPr="00250FB8">
        <w:rPr>
          <w:color w:val="0070C0"/>
          <w:szCs w:val="22"/>
          <w:lang w:val="en-US"/>
        </w:rPr>
        <w:t xml:space="preserve"> (ii) </w:t>
      </w:r>
      <w:r w:rsidR="0019281A">
        <w:rPr>
          <w:color w:val="0070C0"/>
          <w:szCs w:val="22"/>
          <w:lang w:val="en-US"/>
        </w:rPr>
        <w:t>[</w:t>
      </w:r>
      <w:r w:rsidR="0019281A" w:rsidRPr="00250FB8">
        <w:rPr>
          <w:color w:val="0070C0"/>
          <w:szCs w:val="22"/>
          <w:lang w:val="en-US"/>
        </w:rPr>
        <w:t>the Secondary Distribution Network]</w:t>
      </w:r>
    </w:p>
    <w:p w14:paraId="3041E394" w14:textId="77777777" w:rsidR="00E21FF2" w:rsidRPr="00250FB8" w:rsidRDefault="00E21FF2" w:rsidP="00A85444">
      <w:pPr>
        <w:pStyle w:val="BodyText"/>
        <w:rPr>
          <w:color w:val="0070C0"/>
        </w:rPr>
      </w:pPr>
    </w:p>
    <w:p w14:paraId="0CCEFA64" w14:textId="77777777" w:rsidR="00C968E3" w:rsidRPr="00250FB8" w:rsidRDefault="00C304B5" w:rsidP="00555447">
      <w:pPr>
        <w:numPr>
          <w:ilvl w:val="1"/>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r>
        <w:rPr>
          <w:b/>
          <w:bCs/>
          <w:caps/>
          <w:color w:val="0070C0"/>
          <w:szCs w:val="22"/>
        </w:rPr>
        <w:t>[</w:t>
      </w:r>
      <w:r w:rsidR="00174C1C" w:rsidRPr="00250FB8">
        <w:rPr>
          <w:b/>
          <w:bCs/>
          <w:caps/>
          <w:color w:val="0070C0"/>
          <w:szCs w:val="22"/>
        </w:rPr>
        <w:t>Primary Plot Distribution Network</w:t>
      </w:r>
      <w:r w:rsidR="00C968E3" w:rsidRPr="00250FB8">
        <w:rPr>
          <w:b/>
          <w:bCs/>
          <w:caps/>
          <w:color w:val="0070C0"/>
          <w:szCs w:val="22"/>
        </w:rPr>
        <w:t xml:space="preserve"> </w:t>
      </w:r>
    </w:p>
    <w:p w14:paraId="065C3DAE" w14:textId="77777777" w:rsidR="00C968E3" w:rsidRPr="00250FB8" w:rsidRDefault="00C968E3"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r w:rsidRPr="00250FB8">
        <w:rPr>
          <w:b/>
          <w:bCs/>
          <w:color w:val="0070C0"/>
          <w:szCs w:val="22"/>
        </w:rPr>
        <w:t>Inspection and Information</w:t>
      </w:r>
    </w:p>
    <w:p w14:paraId="16F51DF5" w14:textId="1AA4E544"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During the installation,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 shall give at least [five (5)] Business Days’ notice to ESCO prior to any section of the </w:t>
      </w:r>
      <w:r w:rsidR="00174C1C" w:rsidRPr="00250FB8">
        <w:rPr>
          <w:bCs/>
          <w:color w:val="0070C0"/>
          <w:szCs w:val="22"/>
        </w:rPr>
        <w:t>Primary Plot Distribution Network</w:t>
      </w:r>
      <w:r w:rsidRPr="00250FB8">
        <w:rPr>
          <w:bCs/>
          <w:color w:val="0070C0"/>
          <w:szCs w:val="22"/>
        </w:rPr>
        <w:t xml:space="preserve"> being concealed and/or completed, to allow </w:t>
      </w:r>
      <w:r w:rsidRPr="00250FB8">
        <w:rPr>
          <w:iCs/>
          <w:color w:val="0070C0"/>
          <w:szCs w:val="22"/>
        </w:rPr>
        <w:t>ESCO</w:t>
      </w:r>
      <w:r w:rsidRPr="00250FB8">
        <w:rPr>
          <w:bCs/>
          <w:color w:val="0070C0"/>
          <w:szCs w:val="22"/>
        </w:rPr>
        <w:t xml:space="preserve"> to inspect those parts of the </w:t>
      </w:r>
      <w:r w:rsidR="00174C1C" w:rsidRPr="00250FB8">
        <w:rPr>
          <w:bCs/>
          <w:color w:val="0070C0"/>
          <w:szCs w:val="22"/>
        </w:rPr>
        <w:t>Primary Plot Distribution Network</w:t>
      </w:r>
      <w:r w:rsidRPr="00250FB8">
        <w:rPr>
          <w:bCs/>
          <w:color w:val="0070C0"/>
          <w:szCs w:val="22"/>
        </w:rPr>
        <w:t xml:space="preserve"> being concealed and/or completed. </w:t>
      </w:r>
      <w:r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Pr="00250FB8">
        <w:rPr>
          <w:iCs/>
          <w:color w:val="0070C0"/>
          <w:szCs w:val="22"/>
        </w:rPr>
        <w:t>ESCO</w:t>
      </w:r>
      <w:r w:rsidRPr="00250FB8">
        <w:rPr>
          <w:bCs/>
          <w:color w:val="0070C0"/>
          <w:szCs w:val="22"/>
        </w:rPr>
        <w:t xml:space="preserve"> and </w:t>
      </w:r>
      <w:r w:rsidR="00F22BF8">
        <w:rPr>
          <w:bCs/>
          <w:color w:val="0070C0"/>
          <w:szCs w:val="22"/>
        </w:rPr>
        <w:t xml:space="preserve">its </w:t>
      </w:r>
      <w:r w:rsidRPr="00250FB8">
        <w:rPr>
          <w:bCs/>
          <w:color w:val="0070C0"/>
          <w:szCs w:val="22"/>
        </w:rPr>
        <w:t xml:space="preserve">representatives on such inspection. If </w:t>
      </w:r>
      <w:r w:rsidRPr="00250FB8">
        <w:rPr>
          <w:iCs/>
          <w:color w:val="0070C0"/>
          <w:szCs w:val="22"/>
        </w:rPr>
        <w:t>ESCO</w:t>
      </w:r>
      <w:r w:rsidRPr="00250FB8">
        <w:rPr>
          <w:bCs/>
          <w:color w:val="0070C0"/>
          <w:szCs w:val="22"/>
        </w:rPr>
        <w:t xml:space="preserve"> declines to attend or does not attend on the agreed date, then the </w:t>
      </w:r>
      <w:r w:rsidR="00FD1C8A">
        <w:rPr>
          <w:bCs/>
          <w:color w:val="0070C0"/>
          <w:szCs w:val="22"/>
        </w:rPr>
        <w:t>Plot Developer</w:t>
      </w:r>
      <w:r w:rsidRPr="00250FB8">
        <w:rPr>
          <w:bCs/>
          <w:color w:val="0070C0"/>
          <w:szCs w:val="22"/>
        </w:rPr>
        <w:t xml:space="preserve"> may proceed with the concealment and/or completion of the installation.</w:t>
      </w:r>
    </w:p>
    <w:p w14:paraId="371DB3E9" w14:textId="524726C6"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For the purposes of setting quality standards early, ESCO shall undertake an Initial Inspection of the </w:t>
      </w:r>
      <w:r w:rsidR="00174C1C" w:rsidRPr="00250FB8">
        <w:rPr>
          <w:bCs/>
          <w:color w:val="0070C0"/>
          <w:szCs w:val="22"/>
        </w:rPr>
        <w:t>Primary Plot Distribution Network</w:t>
      </w:r>
      <w:r w:rsidRPr="00250FB8">
        <w:rPr>
          <w:bCs/>
          <w:color w:val="0070C0"/>
          <w:szCs w:val="22"/>
        </w:rPr>
        <w:t xml:space="preserve"> and highlight where the </w:t>
      </w:r>
      <w:r w:rsidR="00174C1C" w:rsidRPr="00250FB8">
        <w:rPr>
          <w:bCs/>
          <w:color w:val="0070C0"/>
          <w:szCs w:val="22"/>
        </w:rPr>
        <w:t>Primary Plot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days' notice of this requirement and shall grant </w:t>
      </w:r>
      <w:r w:rsidRPr="00250FB8">
        <w:rPr>
          <w:iCs/>
          <w:color w:val="0070C0"/>
          <w:szCs w:val="22"/>
        </w:rPr>
        <w:t>ESCO</w:t>
      </w:r>
      <w:r w:rsidRPr="00250FB8">
        <w:rPr>
          <w:bCs/>
          <w:color w:val="0070C0"/>
          <w:szCs w:val="22"/>
        </w:rPr>
        <w:t xml:space="preserve"> all access reasonably necessary for ESCO to undertake the Initial Inspection. ESCO agrees that a representative of the </w:t>
      </w:r>
      <w:r w:rsidR="00FD1C8A">
        <w:rPr>
          <w:bCs/>
          <w:color w:val="0070C0"/>
          <w:szCs w:val="22"/>
        </w:rPr>
        <w:t>Plot Developer</w:t>
      </w:r>
      <w:r w:rsidR="002D0011" w:rsidRPr="00250FB8">
        <w:rPr>
          <w:bCs/>
          <w:color w:val="0070C0"/>
          <w:szCs w:val="22"/>
        </w:rPr>
        <w:t xml:space="preserve"> </w:t>
      </w:r>
      <w:r w:rsidRPr="00250FB8">
        <w:rPr>
          <w:bCs/>
          <w:color w:val="0070C0"/>
          <w:szCs w:val="22"/>
        </w:rPr>
        <w:t>shall be permitted to accompany ESCO and its representatives on such inspection.</w:t>
      </w:r>
    </w:p>
    <w:p w14:paraId="1FEDC135" w14:textId="0EA74EE7"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Not later than [fourteen (14)] days before the commencement of the Initial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p>
    <w:p w14:paraId="1A8D9CB5" w14:textId="77777777" w:rsidR="00C968E3" w:rsidRPr="00250FB8" w:rsidRDefault="00C968E3" w:rsidP="008C2D27">
      <w:pPr>
        <w:pStyle w:val="DefinedTermList1"/>
        <w:keepNext w:val="0"/>
        <w:numPr>
          <w:ilvl w:val="1"/>
          <w:numId w:val="49"/>
        </w:numPr>
        <w:tabs>
          <w:tab w:val="clear" w:pos="907"/>
          <w:tab w:val="left" w:pos="851"/>
        </w:tabs>
        <w:ind w:left="1588"/>
        <w:rPr>
          <w:color w:val="0070C0"/>
          <w:lang w:val="en-US"/>
        </w:rPr>
      </w:pPr>
      <w:r w:rsidRPr="00250FB8">
        <w:rPr>
          <w:color w:val="0070C0"/>
          <w:lang w:val="en-US"/>
        </w:rPr>
        <w:t xml:space="preserve">installation drawings in pdf and AutoCAD format to reflect the status of the installation at that time; </w:t>
      </w:r>
    </w:p>
    <w:p w14:paraId="1C46ED11" w14:textId="77777777" w:rsidR="00C968E3" w:rsidRPr="00250FB8" w:rsidRDefault="00C968E3"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lang w:val="en-US"/>
        </w:rPr>
      </w:pPr>
      <w:r w:rsidRPr="00250FB8">
        <w:rPr>
          <w:color w:val="0070C0"/>
          <w:szCs w:val="22"/>
          <w:lang w:val="en-US"/>
        </w:rPr>
        <w:t>manufacturers’ testing</w:t>
      </w:r>
      <w:r w:rsidRPr="00250FB8">
        <w:rPr>
          <w:color w:val="0070C0"/>
          <w:lang w:val="en-US"/>
        </w:rPr>
        <w:t xml:space="preserve"> and commissioning records</w:t>
      </w:r>
      <w:r w:rsidRPr="00250FB8">
        <w:rPr>
          <w:color w:val="0070C0"/>
          <w:szCs w:val="22"/>
          <w:lang w:val="en-US"/>
        </w:rPr>
        <w:t>; and</w:t>
      </w:r>
    </w:p>
    <w:p w14:paraId="631483B8" w14:textId="77777777" w:rsidR="00C968E3" w:rsidRPr="00250FB8" w:rsidRDefault="00C968E3"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lang w:val="en-US"/>
        </w:rPr>
      </w:pPr>
      <w:r w:rsidRPr="00250FB8">
        <w:rPr>
          <w:color w:val="0070C0"/>
          <w:szCs w:val="22"/>
          <w:lang w:val="en-US"/>
        </w:rPr>
        <w:t>method</w:t>
      </w:r>
      <w:r w:rsidRPr="00250FB8">
        <w:rPr>
          <w:color w:val="0070C0"/>
          <w:lang w:val="en-US"/>
        </w:rPr>
        <w:t xml:space="preserve"> statements for </w:t>
      </w:r>
      <w:r w:rsidRPr="00250FB8">
        <w:rPr>
          <w:color w:val="0070C0"/>
          <w:szCs w:val="22"/>
          <w:lang w:val="en-US"/>
        </w:rPr>
        <w:t xml:space="preserve">the proposed </w:t>
      </w:r>
      <w:r w:rsidRPr="00250FB8">
        <w:rPr>
          <w:color w:val="0070C0"/>
          <w:lang w:val="en-US"/>
        </w:rPr>
        <w:t>testing</w:t>
      </w:r>
      <w:r w:rsidRPr="00250FB8">
        <w:rPr>
          <w:color w:val="0070C0"/>
          <w:szCs w:val="22"/>
          <w:lang w:val="en-US"/>
        </w:rPr>
        <w:t xml:space="preserve"> for review.</w:t>
      </w:r>
    </w:p>
    <w:p w14:paraId="317A934D" w14:textId="438AA6A5"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Upon completion of the Initial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Initial Commissioning of the </w:t>
      </w:r>
      <w:r w:rsidR="00174C1C" w:rsidRPr="00250FB8">
        <w:rPr>
          <w:bCs/>
          <w:color w:val="0070C0"/>
          <w:szCs w:val="22"/>
        </w:rPr>
        <w:t>Primary Plot Distribution Network</w:t>
      </w:r>
      <w:r w:rsidRPr="00250FB8">
        <w:rPr>
          <w:bCs/>
          <w:color w:val="0070C0"/>
          <w:szCs w:val="22"/>
        </w:rPr>
        <w:t>.</w:t>
      </w:r>
    </w:p>
    <w:p w14:paraId="02189DAB" w14:textId="3927E0A8"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bookmarkStart w:id="548" w:name="_Ref12016979"/>
      <w:r w:rsidRPr="00250FB8">
        <w:rPr>
          <w:bCs/>
          <w:color w:val="0070C0"/>
          <w:szCs w:val="22"/>
        </w:rPr>
        <w:lastRenderedPageBreak/>
        <w:t xml:space="preserve">Not later than [fourteen (14)] days before the commencement of the Final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bookmarkEnd w:id="548"/>
    </w:p>
    <w:p w14:paraId="447C8E91" w14:textId="77777777" w:rsidR="00C968E3" w:rsidRPr="00250FB8" w:rsidRDefault="00C968E3" w:rsidP="008C2D27">
      <w:pPr>
        <w:pStyle w:val="DefinedTermList1"/>
        <w:keepNext w:val="0"/>
        <w:numPr>
          <w:ilvl w:val="1"/>
          <w:numId w:val="50"/>
        </w:numPr>
        <w:tabs>
          <w:tab w:val="clear" w:pos="907"/>
          <w:tab w:val="left" w:pos="851"/>
        </w:tabs>
        <w:ind w:left="1588"/>
        <w:rPr>
          <w:color w:val="0070C0"/>
          <w:lang w:val="en-US"/>
        </w:rPr>
      </w:pPr>
      <w:r w:rsidRPr="00250FB8">
        <w:rPr>
          <w:color w:val="0070C0"/>
          <w:lang w:val="en-US"/>
        </w:rPr>
        <w:t xml:space="preserve">updated installation drawings in pdf and AutoCAD format to reflect the status of the installation at that time; </w:t>
      </w:r>
    </w:p>
    <w:p w14:paraId="4C7CE6E7" w14:textId="77777777" w:rsidR="00C968E3" w:rsidRPr="00250FB8" w:rsidRDefault="00C968E3"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lang w:val="en-US"/>
        </w:rPr>
        <w:t>testing and commissioning records; and</w:t>
      </w:r>
    </w:p>
    <w:p w14:paraId="33557390" w14:textId="77777777" w:rsidR="00C968E3" w:rsidRPr="00250FB8" w:rsidRDefault="00C968E3"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lang w:val="en-US"/>
        </w:rPr>
        <w:t>method statements for the proposed testing and commissioning for review.</w:t>
      </w:r>
    </w:p>
    <w:p w14:paraId="3C0B9C01" w14:textId="49E26945"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Upon completion of the Final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Final Commissioning of the </w:t>
      </w:r>
      <w:r w:rsidR="00174C1C" w:rsidRPr="00250FB8">
        <w:rPr>
          <w:bCs/>
          <w:color w:val="0070C0"/>
          <w:szCs w:val="22"/>
        </w:rPr>
        <w:t>Primary Plot Distribution Network</w:t>
      </w:r>
      <w:r w:rsidRPr="00250FB8">
        <w:rPr>
          <w:bCs/>
          <w:color w:val="0070C0"/>
          <w:szCs w:val="22"/>
        </w:rPr>
        <w:t>.</w:t>
      </w:r>
    </w:p>
    <w:p w14:paraId="301AABB3" w14:textId="62B83177"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bookmarkStart w:id="549" w:name="_Ref12016610"/>
      <w:r w:rsidRPr="00250FB8">
        <w:rPr>
          <w:bCs/>
          <w:color w:val="0070C0"/>
          <w:szCs w:val="22"/>
        </w:rPr>
        <w:t>Not later than [fourteen (14)] days before the Final Inspection, the</w:t>
      </w:r>
      <w:r w:rsidR="002D0011" w:rsidRPr="00250FB8">
        <w:rPr>
          <w:bCs/>
          <w:color w:val="0070C0"/>
          <w:szCs w:val="22"/>
        </w:rPr>
        <w:t xml:space="preserv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iCs/>
          <w:color w:val="0070C0"/>
          <w:szCs w:val="22"/>
        </w:rPr>
        <w:t xml:space="preserve">  </w:t>
      </w:r>
      <w:r w:rsidRPr="00250FB8">
        <w:rPr>
          <w:bCs/>
          <w:color w:val="0070C0"/>
          <w:szCs w:val="22"/>
        </w:rPr>
        <w:t xml:space="preserve">with the information listed in paragraph </w:t>
      </w:r>
      <w:r w:rsidR="002F06D1">
        <w:rPr>
          <w:color w:val="0070C0"/>
          <w:szCs w:val="22"/>
          <w:lang w:val="en-US"/>
        </w:rPr>
        <w:fldChar w:fldCharType="begin"/>
      </w:r>
      <w:r w:rsidR="002F06D1">
        <w:rPr>
          <w:bCs/>
          <w:color w:val="0070C0"/>
          <w:szCs w:val="22"/>
        </w:rPr>
        <w:instrText xml:space="preserve"> REF _Ref12016979 \r \h </w:instrText>
      </w:r>
      <w:r w:rsidR="002F06D1">
        <w:rPr>
          <w:color w:val="0070C0"/>
          <w:szCs w:val="22"/>
          <w:lang w:val="en-US"/>
        </w:rPr>
      </w:r>
      <w:r w:rsidR="002F06D1">
        <w:rPr>
          <w:color w:val="0070C0"/>
          <w:szCs w:val="22"/>
          <w:lang w:val="en-US"/>
        </w:rPr>
        <w:fldChar w:fldCharType="separate"/>
      </w:r>
      <w:r w:rsidR="001A3169">
        <w:rPr>
          <w:bCs/>
          <w:color w:val="0070C0"/>
          <w:szCs w:val="22"/>
        </w:rPr>
        <w:t>2.1.5</w:t>
      </w:r>
      <w:r w:rsidR="002F06D1">
        <w:rPr>
          <w:color w:val="0070C0"/>
          <w:szCs w:val="22"/>
          <w:lang w:val="en-US"/>
        </w:rPr>
        <w:fldChar w:fldCharType="end"/>
      </w:r>
      <w:r w:rsidR="002F06D1">
        <w:rPr>
          <w:color w:val="0070C0"/>
          <w:szCs w:val="22"/>
          <w:lang w:val="en-US"/>
        </w:rPr>
        <w:t xml:space="preserve"> </w:t>
      </w:r>
      <w:r w:rsidRPr="00250FB8">
        <w:rPr>
          <w:bCs/>
          <w:color w:val="0070C0"/>
          <w:szCs w:val="22"/>
        </w:rPr>
        <w:t xml:space="preserve">(to the extent it has not already provided the same to </w:t>
      </w:r>
      <w:r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174C1C" w:rsidRPr="00250FB8">
        <w:rPr>
          <w:bCs/>
          <w:color w:val="0070C0"/>
          <w:szCs w:val="22"/>
        </w:rPr>
        <w:t>Primary Plot Distribution Network</w:t>
      </w:r>
      <w:r w:rsidRPr="00250FB8">
        <w:rPr>
          <w:bCs/>
          <w:color w:val="0070C0"/>
          <w:szCs w:val="22"/>
        </w:rPr>
        <w:t>,  subject to the Final Inspection:</w:t>
      </w:r>
      <w:bookmarkEnd w:id="549"/>
    </w:p>
    <w:p w14:paraId="4F49E221" w14:textId="77777777"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 xml:space="preserve">as built drawings in pdf and AutoCAD format; </w:t>
      </w:r>
    </w:p>
    <w:p w14:paraId="775502BB" w14:textId="008DBEF6"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testing and commissioning records</w:t>
      </w:r>
      <w:r w:rsidR="000E4865">
        <w:rPr>
          <w:color w:val="0070C0"/>
          <w:szCs w:val="22"/>
        </w:rPr>
        <w:t>;</w:t>
      </w:r>
    </w:p>
    <w:p w14:paraId="693D6EF1" w14:textId="4F4E7C72"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iCs/>
          <w:color w:val="0070C0"/>
          <w:szCs w:val="22"/>
        </w:rPr>
        <w:t>Health and Safety information, including a copy of the Health and Safety File in accordance with the CDM Regulations, including residual risks for operation, maintenance and decommissioning</w:t>
      </w:r>
      <w:r w:rsidRPr="00250FB8">
        <w:rPr>
          <w:color w:val="0070C0"/>
          <w:szCs w:val="22"/>
        </w:rPr>
        <w:t xml:space="preserve">; </w:t>
      </w:r>
    </w:p>
    <w:p w14:paraId="5A9E4C2C" w14:textId="2D5E16CF"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szCs w:val="22"/>
        </w:rPr>
        <w:t>operation</w:t>
      </w:r>
      <w:r w:rsidRPr="00250FB8">
        <w:rPr>
          <w:color w:val="0070C0"/>
        </w:rPr>
        <w:t xml:space="preserve"> and maintenance manuals</w:t>
      </w:r>
      <w:r w:rsidRPr="00250FB8">
        <w:rPr>
          <w:color w:val="0070C0"/>
          <w:szCs w:val="22"/>
        </w:rPr>
        <w:t>, including manufacturers’ literature specific to the plant and system installed</w:t>
      </w:r>
      <w:r w:rsidR="000E4865">
        <w:rPr>
          <w:color w:val="0070C0"/>
          <w:szCs w:val="22"/>
        </w:rPr>
        <w:t>;</w:t>
      </w:r>
    </w:p>
    <w:p w14:paraId="458895BD" w14:textId="77777777"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szCs w:val="22"/>
        </w:rPr>
        <w:t>manufacturers’</w:t>
      </w:r>
      <w:r w:rsidRPr="00250FB8">
        <w:rPr>
          <w:color w:val="0070C0"/>
        </w:rPr>
        <w:t xml:space="preserve"> and </w:t>
      </w:r>
      <w:r w:rsidRPr="00250FB8">
        <w:rPr>
          <w:color w:val="0070C0"/>
          <w:szCs w:val="22"/>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0ADAF33B" w14:textId="77777777"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rPr>
        <w:t xml:space="preserve">Building </w:t>
      </w:r>
      <w:r w:rsidRPr="00250FB8">
        <w:rPr>
          <w:color w:val="0070C0"/>
          <w:szCs w:val="22"/>
        </w:rPr>
        <w:t>Regulation</w:t>
      </w:r>
      <w:r w:rsidRPr="00250FB8">
        <w:rPr>
          <w:color w:val="0070C0"/>
        </w:rPr>
        <w:t xml:space="preserve"> consents and approvals</w:t>
      </w:r>
      <w:r w:rsidRPr="00250FB8">
        <w:rPr>
          <w:color w:val="0070C0"/>
          <w:szCs w:val="22"/>
        </w:rPr>
        <w:t>;</w:t>
      </w:r>
    </w:p>
    <w:p w14:paraId="00CF210E" w14:textId="77777777"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all documents to be referenced and recorded on a records log; and</w:t>
      </w:r>
    </w:p>
    <w:p w14:paraId="13B4FBE1" w14:textId="77777777" w:rsidR="00C968E3" w:rsidRPr="00250FB8" w:rsidRDefault="00C968E3"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p>
    <w:p w14:paraId="6802E7C7" w14:textId="75F8497F"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calendar days’ notice of completion of the Final Commissioning activities. On completion of the Final Commissioning, </w:t>
      </w:r>
      <w:r w:rsidRPr="00250FB8">
        <w:rPr>
          <w:iCs/>
          <w:color w:val="0070C0"/>
          <w:szCs w:val="22"/>
        </w:rPr>
        <w:t>ESCO</w:t>
      </w:r>
      <w:r w:rsidRPr="00250FB8">
        <w:rPr>
          <w:bCs/>
          <w:color w:val="0070C0"/>
          <w:szCs w:val="22"/>
        </w:rPr>
        <w:t xml:space="preserve"> shall, undertake the Final Inspection of the </w:t>
      </w:r>
      <w:r w:rsidR="00174C1C" w:rsidRPr="00250FB8">
        <w:rPr>
          <w:bCs/>
          <w:color w:val="0070C0"/>
          <w:szCs w:val="22"/>
        </w:rPr>
        <w:t>Primary Plot Distribution Network</w:t>
      </w:r>
      <w:r w:rsidRPr="00250FB8">
        <w:rPr>
          <w:bCs/>
          <w:color w:val="0070C0"/>
          <w:szCs w:val="22"/>
        </w:rPr>
        <w:t xml:space="preserve">,  to assess whether the </w:t>
      </w:r>
      <w:r w:rsidR="00174C1C" w:rsidRPr="00250FB8">
        <w:rPr>
          <w:bCs/>
          <w:color w:val="0070C0"/>
          <w:szCs w:val="22"/>
        </w:rPr>
        <w:t>Primary Plot Distribution Network</w:t>
      </w:r>
      <w:r w:rsidRPr="00250FB8">
        <w:rPr>
          <w:bCs/>
          <w:color w:val="0070C0"/>
          <w:szCs w:val="22"/>
        </w:rPr>
        <w:t xml:space="preserve"> 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grant </w:t>
      </w:r>
      <w:r w:rsidRPr="00250FB8">
        <w:rPr>
          <w:iCs/>
          <w:color w:val="0070C0"/>
          <w:szCs w:val="22"/>
        </w:rPr>
        <w:t>ESCO</w:t>
      </w:r>
      <w:r w:rsidRPr="00250FB8">
        <w:rPr>
          <w:bCs/>
          <w:color w:val="0070C0"/>
          <w:szCs w:val="22"/>
        </w:rPr>
        <w:t xml:space="preserve"> all access reasonably necessary for ESCO and/or ESCO’s Agent to undertake the Final Inspection. ESCO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w:t>
      </w:r>
      <w:r w:rsidRPr="00250FB8">
        <w:rPr>
          <w:bCs/>
          <w:iCs/>
          <w:color w:val="0070C0"/>
          <w:szCs w:val="22"/>
        </w:rPr>
        <w:t xml:space="preserve"> </w:t>
      </w:r>
      <w:r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F365D34" w14:textId="304A0140"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promptly provide ESCO and ESCO’s Agent with any updated information listed in paragraph </w:t>
      </w:r>
      <w:r w:rsidR="00C304B5">
        <w:rPr>
          <w:bCs/>
          <w:color w:val="0070C0"/>
          <w:szCs w:val="22"/>
        </w:rPr>
        <w:fldChar w:fldCharType="begin"/>
      </w:r>
      <w:r w:rsidR="00C304B5">
        <w:rPr>
          <w:bCs/>
          <w:color w:val="0070C0"/>
          <w:szCs w:val="22"/>
        </w:rPr>
        <w:instrText xml:space="preserve"> REF _Ref12016610 \r \h </w:instrText>
      </w:r>
      <w:r w:rsidR="00C304B5">
        <w:rPr>
          <w:bCs/>
          <w:color w:val="0070C0"/>
          <w:szCs w:val="22"/>
        </w:rPr>
      </w:r>
      <w:r w:rsidR="00C304B5">
        <w:rPr>
          <w:bCs/>
          <w:color w:val="0070C0"/>
          <w:szCs w:val="22"/>
        </w:rPr>
        <w:fldChar w:fldCharType="separate"/>
      </w:r>
      <w:r w:rsidR="001A3169">
        <w:rPr>
          <w:bCs/>
          <w:color w:val="0070C0"/>
          <w:szCs w:val="22"/>
        </w:rPr>
        <w:t>2.1.7</w:t>
      </w:r>
      <w:r w:rsidR="00C304B5">
        <w:rPr>
          <w:bCs/>
          <w:color w:val="0070C0"/>
          <w:szCs w:val="22"/>
        </w:rPr>
        <w:fldChar w:fldCharType="end"/>
      </w:r>
      <w:r w:rsidR="00C304B5">
        <w:rPr>
          <w:bCs/>
          <w:color w:val="0070C0"/>
          <w:szCs w:val="22"/>
        </w:rPr>
        <w:t xml:space="preserve"> </w:t>
      </w:r>
      <w:r w:rsidRPr="00250FB8">
        <w:rPr>
          <w:bCs/>
          <w:color w:val="0070C0"/>
          <w:szCs w:val="22"/>
        </w:rPr>
        <w:t>above if such information is updated, or if new information is available, before the date ESCO commences delivery of Heat Supply and provision of the ESCO Services.</w:t>
      </w:r>
    </w:p>
    <w:p w14:paraId="2B6FDCD3" w14:textId="77777777" w:rsidR="00C968E3" w:rsidRPr="00250FB8" w:rsidRDefault="00C968E3"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lastRenderedPageBreak/>
        <w:t>Defects and Non-Conformities</w:t>
      </w:r>
    </w:p>
    <w:p w14:paraId="37FBD8DB" w14:textId="221ECE8A"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Not later than [seven (7)] days after the Initial Inspection of the </w:t>
      </w:r>
      <w:r w:rsidR="00174C1C" w:rsidRPr="00250FB8">
        <w:rPr>
          <w:bCs/>
          <w:color w:val="0070C0"/>
          <w:szCs w:val="22"/>
        </w:rPr>
        <w:t>Primary Plot Distribution Network</w:t>
      </w:r>
      <w:r w:rsidRPr="00250FB8">
        <w:rPr>
          <w:bCs/>
          <w:color w:val="0070C0"/>
          <w:szCs w:val="22"/>
        </w:rPr>
        <w:t xml:space="preserve">  (if it has been requested by the</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iCs/>
          <w:color w:val="0070C0"/>
          <w:szCs w:val="22"/>
        </w:rPr>
        <w:t>ESCO</w:t>
      </w:r>
      <w:r w:rsidRPr="00250FB8">
        <w:rPr>
          <w:bCs/>
          <w:color w:val="0070C0"/>
          <w:szCs w:val="22"/>
        </w:rPr>
        <w:t xml:space="preserve"> shall provide an initial Schedule of Non-Conformities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for the </w:t>
      </w:r>
      <w:r w:rsidR="00174C1C" w:rsidRPr="00250FB8">
        <w:rPr>
          <w:bCs/>
          <w:color w:val="0070C0"/>
          <w:szCs w:val="22"/>
        </w:rPr>
        <w:t>Primary Plot Distribution Network</w:t>
      </w:r>
      <w:r w:rsidRPr="00250FB8">
        <w:rPr>
          <w:bCs/>
          <w:color w:val="0070C0"/>
          <w:szCs w:val="22"/>
        </w:rPr>
        <w:t xml:space="preserve"> inspected. </w:t>
      </w:r>
    </w:p>
    <w:p w14:paraId="33103662" w14:textId="12E65941"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bookmarkStart w:id="550" w:name="_Ref12016936"/>
      <w:r w:rsidRPr="00250FB8">
        <w:rPr>
          <w:bCs/>
          <w:color w:val="0070C0"/>
          <w:szCs w:val="22"/>
        </w:rPr>
        <w:t xml:space="preserve">Not later than [seven (7)] days after the Final Commissioning of the </w:t>
      </w:r>
      <w:r w:rsidR="00174C1C" w:rsidRPr="00250FB8">
        <w:rPr>
          <w:bCs/>
          <w:color w:val="0070C0"/>
          <w:szCs w:val="22"/>
        </w:rPr>
        <w:t>Primary Plot Distribution Network</w:t>
      </w:r>
      <w:r w:rsidRPr="00250FB8">
        <w:rPr>
          <w:bCs/>
          <w:color w:val="0070C0"/>
          <w:szCs w:val="22"/>
        </w:rPr>
        <w:t xml:space="preserve">, </w:t>
      </w:r>
      <w:r w:rsidRPr="00250FB8">
        <w:rPr>
          <w:iCs/>
          <w:color w:val="0070C0"/>
          <w:szCs w:val="22"/>
        </w:rPr>
        <w:t>ESCO</w:t>
      </w:r>
      <w:r w:rsidRPr="00250FB8">
        <w:rPr>
          <w:bCs/>
          <w:color w:val="0070C0"/>
          <w:szCs w:val="22"/>
        </w:rPr>
        <w:t xml:space="preserve"> shall provide a final Schedule of Non-Conformities to the </w:t>
      </w:r>
      <w:r w:rsidR="00FD1C8A">
        <w:rPr>
          <w:bCs/>
          <w:color w:val="0070C0"/>
          <w:szCs w:val="22"/>
        </w:rPr>
        <w:t>Plot Developer</w:t>
      </w:r>
      <w:r w:rsidRPr="00250FB8">
        <w:rPr>
          <w:bCs/>
          <w:color w:val="0070C0"/>
          <w:szCs w:val="22"/>
        </w:rPr>
        <w:t xml:space="preserve">, clearly scheduling which elements of the </w:t>
      </w:r>
      <w:r w:rsidR="00174C1C" w:rsidRPr="00250FB8">
        <w:rPr>
          <w:bCs/>
          <w:color w:val="0070C0"/>
          <w:szCs w:val="22"/>
        </w:rPr>
        <w:t>Primary Plot Distribution Network</w:t>
      </w:r>
      <w:r w:rsidRPr="00250FB8">
        <w:rPr>
          <w:bCs/>
          <w:color w:val="0070C0"/>
          <w:szCs w:val="22"/>
        </w:rPr>
        <w:t xml:space="preserve"> have Non-Conformities.</w:t>
      </w:r>
      <w:bookmarkEnd w:id="550"/>
      <w:r w:rsidRPr="00250FB8">
        <w:rPr>
          <w:bCs/>
          <w:color w:val="0070C0"/>
          <w:szCs w:val="22"/>
        </w:rPr>
        <w:t xml:space="preserve"> </w:t>
      </w:r>
    </w:p>
    <w:p w14:paraId="48BF0B6B" w14:textId="77777777" w:rsidR="00C968E3" w:rsidRPr="00250FB8" w:rsidRDefault="00C968E3"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Rectification Plan</w:t>
      </w:r>
    </w:p>
    <w:p w14:paraId="48DA78C8" w14:textId="29FAD347"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lang w:val="en-US"/>
        </w:rPr>
      </w:pPr>
      <w:bookmarkStart w:id="551" w:name="_Ref12016885"/>
      <w:r w:rsidRPr="00250FB8">
        <w:rPr>
          <w:bCs/>
          <w:color w:val="0070C0"/>
          <w:szCs w:val="22"/>
        </w:rPr>
        <w:t xml:space="preserve">Within [fifteen (15)] Business Days of </w:t>
      </w:r>
      <w:r w:rsidRPr="00250FB8">
        <w:rPr>
          <w:iCs/>
          <w:color w:val="0070C0"/>
          <w:szCs w:val="22"/>
        </w:rPr>
        <w:t>ESCO</w:t>
      </w:r>
      <w:r w:rsidRPr="00250FB8">
        <w:rPr>
          <w:bCs/>
          <w:color w:val="0070C0"/>
          <w:szCs w:val="22"/>
        </w:rPr>
        <w:t xml:space="preserve"> providing the </w:t>
      </w:r>
      <w:r w:rsidR="00FD1C8A">
        <w:rPr>
          <w:bCs/>
          <w:color w:val="0070C0"/>
          <w:szCs w:val="22"/>
        </w:rPr>
        <w:t>Plot Developer</w:t>
      </w:r>
      <w:r w:rsidR="007023B1" w:rsidRPr="00250FB8">
        <w:rPr>
          <w:bCs/>
          <w:color w:val="0070C0"/>
          <w:szCs w:val="22"/>
        </w:rPr>
        <w:t xml:space="preserve"> Customer</w:t>
      </w:r>
      <w:r w:rsidRPr="00250FB8">
        <w:rPr>
          <w:bCs/>
          <w:color w:val="0070C0"/>
          <w:szCs w:val="22"/>
        </w:rPr>
        <w:t xml:space="preserve"> with the final Schedule of Non-Conformities for the </w:t>
      </w:r>
      <w:r w:rsidR="00174C1C" w:rsidRPr="00250FB8">
        <w:rPr>
          <w:bCs/>
          <w:color w:val="0070C0"/>
          <w:szCs w:val="22"/>
        </w:rPr>
        <w:t>Primary Plot Distribution Network</w:t>
      </w:r>
      <w:r w:rsidRPr="00250FB8">
        <w:rPr>
          <w:bCs/>
          <w:color w:val="0070C0"/>
          <w:szCs w:val="22"/>
        </w:rPr>
        <w:t xml:space="preserve"> in accordance with paragraph </w:t>
      </w:r>
      <w:r w:rsidR="002F06D1">
        <w:rPr>
          <w:bCs/>
          <w:color w:val="0070C0"/>
          <w:szCs w:val="22"/>
        </w:rPr>
        <w:fldChar w:fldCharType="begin"/>
      </w:r>
      <w:r w:rsidR="002F06D1">
        <w:rPr>
          <w:bCs/>
          <w:color w:val="0070C0"/>
          <w:szCs w:val="22"/>
        </w:rPr>
        <w:instrText xml:space="preserve"> REF _Ref12016936 \r \h </w:instrText>
      </w:r>
      <w:r w:rsidR="002F06D1">
        <w:rPr>
          <w:bCs/>
          <w:color w:val="0070C0"/>
          <w:szCs w:val="22"/>
        </w:rPr>
      </w:r>
      <w:r w:rsidR="002F06D1">
        <w:rPr>
          <w:bCs/>
          <w:color w:val="0070C0"/>
          <w:szCs w:val="22"/>
        </w:rPr>
        <w:fldChar w:fldCharType="separate"/>
      </w:r>
      <w:r w:rsidR="001A3169">
        <w:rPr>
          <w:bCs/>
          <w:color w:val="0070C0"/>
          <w:szCs w:val="22"/>
        </w:rPr>
        <w:t>2.2.2</w:t>
      </w:r>
      <w:r w:rsidR="002F06D1">
        <w:rPr>
          <w:bCs/>
          <w:color w:val="0070C0"/>
          <w:szCs w:val="22"/>
        </w:rPr>
        <w:fldChar w:fldCharType="end"/>
      </w:r>
      <w:r w:rsidRPr="00250FB8">
        <w:rPr>
          <w:bCs/>
          <w:color w:val="0070C0"/>
          <w:szCs w:val="22"/>
        </w:rPr>
        <w:t xml:space="preserve"> above, the Parties shall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51"/>
      <w:r w:rsidRPr="00250FB8">
        <w:rPr>
          <w:bCs/>
          <w:color w:val="0070C0"/>
          <w:szCs w:val="22"/>
          <w:lang w:val="en-US"/>
        </w:rPr>
        <w:t xml:space="preserve"> </w:t>
      </w:r>
    </w:p>
    <w:p w14:paraId="7C910F9C" w14:textId="16881B45"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lang w:val="en-US"/>
        </w:rPr>
      </w:pPr>
      <w:r w:rsidRPr="00250FB8">
        <w:rPr>
          <w:bCs/>
          <w:color w:val="0070C0"/>
          <w:szCs w:val="22"/>
        </w:rPr>
        <w:t xml:space="preserve">If, within [twenty one (21)] days of receipt of the final Schedule of Non-Conformities, the </w:t>
      </w:r>
      <w:r w:rsidR="00FD1C8A">
        <w:rPr>
          <w:bCs/>
          <w:color w:val="0070C0"/>
          <w:szCs w:val="22"/>
        </w:rPr>
        <w:t>Plot Developer</w:t>
      </w:r>
      <w:r w:rsidRPr="00250FB8">
        <w:rPr>
          <w:bCs/>
          <w:color w:val="0070C0"/>
          <w:szCs w:val="22"/>
        </w:rPr>
        <w:t xml:space="preserve"> and </w:t>
      </w:r>
      <w:r w:rsidRPr="00250FB8">
        <w:rPr>
          <w:iCs/>
          <w:color w:val="0070C0"/>
          <w:szCs w:val="22"/>
        </w:rPr>
        <w:t>ESCO</w:t>
      </w:r>
      <w:r w:rsidRPr="00250FB8">
        <w:rPr>
          <w:bCs/>
          <w:color w:val="0070C0"/>
          <w:szCs w:val="22"/>
        </w:rPr>
        <w:t xml:space="preserve"> do not agree a Rectification Plan, either Party may invoke the dispute resolution procedure in Clause </w:t>
      </w:r>
      <w:r w:rsidRPr="00250FB8">
        <w:rPr>
          <w:bCs/>
          <w:color w:val="0070C0"/>
          <w:szCs w:val="22"/>
        </w:rPr>
        <w:fldChar w:fldCharType="begin"/>
      </w:r>
      <w:r w:rsidRPr="00250FB8">
        <w:rPr>
          <w:bCs/>
          <w:color w:val="0070C0"/>
          <w:szCs w:val="22"/>
        </w:rPr>
        <w:instrText xml:space="preserve"> REF _Ref10047072 \r \h </w:instrText>
      </w:r>
      <w:r w:rsidRPr="00250FB8">
        <w:rPr>
          <w:bCs/>
          <w:color w:val="0070C0"/>
          <w:szCs w:val="22"/>
        </w:rPr>
      </w:r>
      <w:r w:rsidRPr="00250FB8">
        <w:rPr>
          <w:bCs/>
          <w:color w:val="0070C0"/>
          <w:szCs w:val="22"/>
        </w:rPr>
        <w:fldChar w:fldCharType="separate"/>
      </w:r>
      <w:r w:rsidR="001A3169">
        <w:rPr>
          <w:bCs/>
          <w:color w:val="0070C0"/>
          <w:szCs w:val="22"/>
        </w:rPr>
        <w:t>28</w:t>
      </w:r>
      <w:r w:rsidRPr="00250FB8">
        <w:rPr>
          <w:bCs/>
          <w:color w:val="0070C0"/>
          <w:szCs w:val="22"/>
        </w:rPr>
        <w:fldChar w:fldCharType="end"/>
      </w:r>
      <w:r w:rsidRPr="00250FB8">
        <w:rPr>
          <w:bCs/>
          <w:color w:val="0070C0"/>
          <w:szCs w:val="22"/>
        </w:rPr>
        <w:t xml:space="preserve"> (Dispute Resolution Procedure). </w:t>
      </w:r>
    </w:p>
    <w:p w14:paraId="68E7D83F" w14:textId="77777777" w:rsidR="00C968E3" w:rsidRPr="00250FB8" w:rsidRDefault="00C968E3"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Adoption</w:t>
      </w:r>
    </w:p>
    <w:p w14:paraId="7BC684E4" w14:textId="50B7596B" w:rsidR="00C968E3" w:rsidRPr="00250FB8" w:rsidRDefault="00C968E3"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2F06D1">
        <w:rPr>
          <w:bCs/>
          <w:color w:val="0070C0"/>
          <w:szCs w:val="22"/>
        </w:rPr>
        <w:fldChar w:fldCharType="begin"/>
      </w:r>
      <w:r w:rsidR="002F06D1">
        <w:rPr>
          <w:bCs/>
          <w:color w:val="0070C0"/>
          <w:szCs w:val="22"/>
        </w:rPr>
        <w:instrText xml:space="preserve"> REF _Ref12016885 \r \h </w:instrText>
      </w:r>
      <w:r w:rsidR="002F06D1">
        <w:rPr>
          <w:bCs/>
          <w:color w:val="0070C0"/>
          <w:szCs w:val="22"/>
        </w:rPr>
      </w:r>
      <w:r w:rsidR="002F06D1">
        <w:rPr>
          <w:bCs/>
          <w:color w:val="0070C0"/>
          <w:szCs w:val="22"/>
        </w:rPr>
        <w:fldChar w:fldCharType="separate"/>
      </w:r>
      <w:r w:rsidR="001A3169">
        <w:rPr>
          <w:bCs/>
          <w:color w:val="0070C0"/>
          <w:szCs w:val="22"/>
        </w:rPr>
        <w:t>2.3.1</w:t>
      </w:r>
      <w:r w:rsidR="002F06D1">
        <w:rPr>
          <w:bCs/>
          <w:color w:val="0070C0"/>
          <w:szCs w:val="22"/>
        </w:rPr>
        <w:fldChar w:fldCharType="end"/>
      </w:r>
      <w:r w:rsidR="002F06D1">
        <w:rPr>
          <w:bCs/>
          <w:color w:val="0070C0"/>
          <w:szCs w:val="22"/>
        </w:rPr>
        <w:t xml:space="preserve"> </w:t>
      </w:r>
      <w:r w:rsidRPr="00250FB8">
        <w:rPr>
          <w:bCs/>
          <w:color w:val="0070C0"/>
          <w:szCs w:val="22"/>
        </w:rPr>
        <w:t xml:space="preserve">above, the </w:t>
      </w:r>
      <w:r w:rsidR="00FD1C8A">
        <w:rPr>
          <w:bCs/>
          <w:color w:val="0070C0"/>
          <w:szCs w:val="22"/>
        </w:rPr>
        <w:t>Plot Developer</w:t>
      </w:r>
      <w:r w:rsidRPr="00250FB8">
        <w:rPr>
          <w:bCs/>
          <w:color w:val="0070C0"/>
          <w:szCs w:val="22"/>
        </w:rPr>
        <w:t xml:space="preserve"> and </w:t>
      </w:r>
      <w:r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Pr="00250FB8">
        <w:rPr>
          <w:iCs/>
          <w:color w:val="0070C0"/>
          <w:szCs w:val="22"/>
        </w:rPr>
        <w:t>ESCO</w:t>
      </w:r>
      <w:r w:rsidRPr="00250FB8">
        <w:rPr>
          <w:bCs/>
          <w:color w:val="0070C0"/>
          <w:szCs w:val="22"/>
          <w:lang w:val="en-US"/>
        </w:rPr>
        <w:t xml:space="preserve"> agrees to adopt the </w:t>
      </w:r>
      <w:r w:rsidR="00174C1C" w:rsidRPr="00250FB8">
        <w:rPr>
          <w:bCs/>
          <w:color w:val="0070C0"/>
          <w:szCs w:val="22"/>
        </w:rPr>
        <w:t>Primary Plot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007023B1" w:rsidRPr="00250FB8">
        <w:rPr>
          <w:color w:val="0070C0"/>
          <w:szCs w:val="22"/>
          <w:lang w:val="en-US"/>
        </w:rPr>
        <w:t xml:space="preserve"> </w:t>
      </w:r>
      <w:r w:rsidRPr="00250FB8">
        <w:rPr>
          <w:color w:val="0070C0"/>
          <w:szCs w:val="22"/>
          <w:lang w:val="en-US"/>
        </w:rPr>
        <w:t xml:space="preserve">carrying out, or procuring the carrying out of, its obligations under the Rectification Plan, </w:t>
      </w:r>
      <w:r w:rsidRPr="00250FB8">
        <w:rPr>
          <w:color w:val="0070C0"/>
          <w:szCs w:val="22"/>
        </w:rPr>
        <w:t xml:space="preserve">provided that </w:t>
      </w:r>
      <w:r w:rsidRPr="00250FB8">
        <w:rPr>
          <w:iCs/>
          <w:color w:val="0070C0"/>
          <w:szCs w:val="22"/>
        </w:rPr>
        <w:t>ESCO</w:t>
      </w:r>
      <w:r w:rsidRPr="00250FB8">
        <w:rPr>
          <w:color w:val="0070C0"/>
          <w:szCs w:val="22"/>
        </w:rPr>
        <w:t xml:space="preserve"> shall not be obliged to Adopt the </w:t>
      </w:r>
      <w:r w:rsidR="00174C1C" w:rsidRPr="00250FB8">
        <w:rPr>
          <w:bCs/>
          <w:color w:val="0070C0"/>
          <w:szCs w:val="22"/>
        </w:rPr>
        <w:t>Primary Plot Distribution Network</w:t>
      </w:r>
      <w:r w:rsidRPr="00250FB8">
        <w:rPr>
          <w:bCs/>
          <w:color w:val="0070C0"/>
          <w:szCs w:val="22"/>
        </w:rPr>
        <w:t xml:space="preserve"> </w:t>
      </w:r>
      <w:r w:rsidRPr="00250FB8">
        <w:rPr>
          <w:color w:val="0070C0"/>
          <w:szCs w:val="22"/>
          <w:lang w:val="en-US"/>
        </w:rPr>
        <w:t xml:space="preserve">if any Non-Conformities pose a health and safety risk or material risk to providing Heat Supply or the ESCO Services until such Non-Conformities are remedied by the </w:t>
      </w:r>
      <w:r w:rsidR="00FD1C8A">
        <w:rPr>
          <w:color w:val="0070C0"/>
          <w:szCs w:val="22"/>
          <w:lang w:val="en-US"/>
        </w:rPr>
        <w:t>Plot Developer</w:t>
      </w:r>
      <w:r w:rsidR="007023B1" w:rsidRPr="00250FB8">
        <w:rPr>
          <w:color w:val="0070C0"/>
          <w:szCs w:val="22"/>
          <w:lang w:val="en-US"/>
        </w:rPr>
        <w:t>.</w:t>
      </w:r>
    </w:p>
    <w:p w14:paraId="5034310F" w14:textId="77777777" w:rsidR="00C968E3" w:rsidRPr="00250FB8" w:rsidRDefault="00C968E3"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Remedial Action</w:t>
      </w:r>
    </w:p>
    <w:p w14:paraId="46D30E65" w14:textId="6D884993"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undertakes to carry out all of its obligations under the Rectification Plan and to grant </w:t>
      </w:r>
      <w:r w:rsidRPr="00250FB8">
        <w:rPr>
          <w:iCs/>
          <w:color w:val="0070C0"/>
          <w:szCs w:val="22"/>
        </w:rPr>
        <w:t>ESCO</w:t>
      </w:r>
      <w:r w:rsidRPr="00250FB8">
        <w:rPr>
          <w:bCs/>
          <w:color w:val="0070C0"/>
          <w:szCs w:val="22"/>
        </w:rPr>
        <w:t xml:space="preserve"> all access reasonably necessary for ESCO to inspect the </w:t>
      </w:r>
      <w:r w:rsidR="00174C1C" w:rsidRPr="00250FB8">
        <w:rPr>
          <w:bCs/>
          <w:color w:val="0070C0"/>
          <w:szCs w:val="22"/>
        </w:rPr>
        <w:t>Primary Plot Distribution Network</w:t>
      </w:r>
      <w:r w:rsidRPr="00250FB8">
        <w:rPr>
          <w:bCs/>
          <w:color w:val="0070C0"/>
          <w:szCs w:val="22"/>
        </w:rPr>
        <w:t xml:space="preserve">,  to confirm that the </w:t>
      </w:r>
      <w:r w:rsidR="00FD1C8A">
        <w:rPr>
          <w:bCs/>
          <w:color w:val="0070C0"/>
          <w:szCs w:val="22"/>
        </w:rPr>
        <w:t>Plot Developer</w:t>
      </w:r>
      <w:r w:rsidRPr="00250FB8">
        <w:rPr>
          <w:bCs/>
          <w:color w:val="0070C0"/>
          <w:szCs w:val="22"/>
        </w:rPr>
        <w:t xml:space="preserve"> obligations under the Rectification Plan have been carried out to </w:t>
      </w:r>
      <w:r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 ESCO and its representatives on such inspection.</w:t>
      </w:r>
    </w:p>
    <w:p w14:paraId="5365047B" w14:textId="3F5DA197"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ESCO shall be relieved from delivery of the Heat Supply and/or performing those elements of ESCO Services that ESCO is reasonably prevented from carrying out until such obligations are performed.</w:t>
      </w:r>
    </w:p>
    <w:p w14:paraId="70214CFA" w14:textId="54E978F7" w:rsidR="00C968E3" w:rsidRPr="00250FB8" w:rsidRDefault="00C968E3"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If the </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fails to carry out any of its obligations under the Rectification Plan within the timescales set out in the Rectification Plan,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be liable for all reasonable </w:t>
      </w:r>
      <w:r w:rsidR="006C1808">
        <w:rPr>
          <w:bCs/>
          <w:color w:val="0070C0"/>
          <w:szCs w:val="22"/>
        </w:rPr>
        <w:t>Losses</w:t>
      </w:r>
      <w:r w:rsidR="0087437A">
        <w:rPr>
          <w:bCs/>
          <w:color w:val="0070C0"/>
          <w:szCs w:val="22"/>
        </w:rPr>
        <w:t xml:space="preserve"> </w:t>
      </w:r>
      <w:r w:rsidRPr="00250FB8">
        <w:rPr>
          <w:bCs/>
          <w:color w:val="0070C0"/>
          <w:szCs w:val="22"/>
        </w:rPr>
        <w:t xml:space="preserve">that ESCO incurs as a direct result. If such failure persists for more than [sixty (60)] days after an initial written notice from ESCO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of the </w:t>
      </w:r>
      <w:r w:rsidR="00FD1C8A">
        <w:rPr>
          <w:bCs/>
          <w:color w:val="0070C0"/>
          <w:szCs w:val="22"/>
        </w:rPr>
        <w:t>Plot Developer</w:t>
      </w:r>
      <w:r w:rsidR="007023B1" w:rsidRPr="00250FB8">
        <w:rPr>
          <w:bCs/>
          <w:color w:val="0070C0"/>
          <w:szCs w:val="22"/>
        </w:rPr>
        <w:t xml:space="preserve"> </w:t>
      </w:r>
      <w:r w:rsidRPr="00250FB8">
        <w:rPr>
          <w:bCs/>
          <w:color w:val="0070C0"/>
          <w:szCs w:val="22"/>
        </w:rPr>
        <w:t>failure to carry out the relevant obligations under the Rectification Plan ESCO may perform, or procure that a third party perform</w:t>
      </w:r>
      <w:r w:rsidR="006C1808">
        <w:rPr>
          <w:bCs/>
          <w:color w:val="0070C0"/>
          <w:szCs w:val="22"/>
        </w:rPr>
        <w:t>s</w:t>
      </w:r>
      <w:r w:rsidRPr="00250FB8">
        <w:rPr>
          <w:bCs/>
          <w:color w:val="0070C0"/>
          <w:szCs w:val="22"/>
        </w:rPr>
        <w:t xml:space="preserve">, the relevant obligations under the Rectification Plan and the </w:t>
      </w:r>
      <w:r w:rsidR="00FD1C8A">
        <w:rPr>
          <w:bCs/>
          <w:color w:val="0070C0"/>
          <w:szCs w:val="22"/>
        </w:rPr>
        <w:t>Plot Developer</w:t>
      </w:r>
      <w:r w:rsidRPr="00250FB8">
        <w:rPr>
          <w:bCs/>
          <w:color w:val="0070C0"/>
          <w:szCs w:val="22"/>
        </w:rPr>
        <w:t xml:space="preserve"> shall be liable for ESCO’s reasonable</w:t>
      </w:r>
      <w:r w:rsidR="006C1808">
        <w:rPr>
          <w:bCs/>
          <w:color w:val="0070C0"/>
          <w:szCs w:val="22"/>
        </w:rPr>
        <w:t xml:space="preserve"> Losses incurred when doing so</w:t>
      </w:r>
      <w:r w:rsidRPr="00250FB8">
        <w:rPr>
          <w:bCs/>
          <w:color w:val="0070C0"/>
          <w:szCs w:val="22"/>
        </w:rPr>
        <w:t>.</w:t>
      </w:r>
    </w:p>
    <w:p w14:paraId="135B1390" w14:textId="77777777" w:rsidR="003B6E92" w:rsidRPr="00250FB8" w:rsidRDefault="003A73C9" w:rsidP="00555447">
      <w:pPr>
        <w:numPr>
          <w:ilvl w:val="1"/>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r w:rsidRPr="00250FB8">
        <w:rPr>
          <w:b/>
          <w:bCs/>
          <w:caps/>
          <w:color w:val="0070C0"/>
          <w:szCs w:val="22"/>
        </w:rPr>
        <w:lastRenderedPageBreak/>
        <w:t>Secondary Distribution Network</w:t>
      </w:r>
      <w:r w:rsidR="003B6E92" w:rsidRPr="00250FB8">
        <w:rPr>
          <w:b/>
          <w:bCs/>
          <w:caps/>
          <w:color w:val="0070C0"/>
          <w:szCs w:val="22"/>
        </w:rPr>
        <w:t xml:space="preserve"> </w:t>
      </w:r>
    </w:p>
    <w:p w14:paraId="017E2600" w14:textId="77777777"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r w:rsidRPr="00250FB8">
        <w:rPr>
          <w:b/>
          <w:bCs/>
          <w:color w:val="0070C0"/>
          <w:szCs w:val="22"/>
        </w:rPr>
        <w:t>Inspection and Information</w:t>
      </w:r>
    </w:p>
    <w:p w14:paraId="1D297A2D" w14:textId="023934A0"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During the installation, the </w:t>
      </w:r>
      <w:r w:rsidR="00FD1C8A">
        <w:rPr>
          <w:bCs/>
          <w:color w:val="0070C0"/>
          <w:szCs w:val="22"/>
        </w:rPr>
        <w:t>Plot Developer</w:t>
      </w:r>
      <w:r w:rsidRPr="00250FB8">
        <w:rPr>
          <w:bCs/>
          <w:color w:val="0070C0"/>
          <w:szCs w:val="22"/>
        </w:rPr>
        <w:t xml:space="preserve"> shall give at least </w:t>
      </w:r>
      <w:r w:rsidR="00401610" w:rsidRPr="00250FB8">
        <w:rPr>
          <w:bCs/>
          <w:color w:val="0070C0"/>
          <w:szCs w:val="22"/>
        </w:rPr>
        <w:t>[</w:t>
      </w:r>
      <w:r w:rsidRPr="00250FB8">
        <w:rPr>
          <w:bCs/>
          <w:color w:val="0070C0"/>
          <w:szCs w:val="22"/>
        </w:rPr>
        <w:t>five (5)</w:t>
      </w:r>
      <w:r w:rsidR="00401610" w:rsidRPr="00250FB8">
        <w:rPr>
          <w:bCs/>
          <w:color w:val="0070C0"/>
          <w:szCs w:val="22"/>
        </w:rPr>
        <w:t>]</w:t>
      </w:r>
      <w:r w:rsidRPr="00250FB8">
        <w:rPr>
          <w:bCs/>
          <w:color w:val="0070C0"/>
          <w:szCs w:val="22"/>
        </w:rPr>
        <w:t xml:space="preserve"> Business Days’ notice to</w:t>
      </w:r>
      <w:r w:rsidR="00BE4AB6" w:rsidRPr="00250FB8">
        <w:rPr>
          <w:bCs/>
          <w:color w:val="0070C0"/>
          <w:szCs w:val="22"/>
        </w:rPr>
        <w:t xml:space="preserve"> ESCO </w:t>
      </w:r>
      <w:r w:rsidRPr="00250FB8">
        <w:rPr>
          <w:bCs/>
          <w:color w:val="0070C0"/>
          <w:szCs w:val="22"/>
        </w:rPr>
        <w:t xml:space="preserve">prior to any </w:t>
      </w:r>
      <w:r w:rsidR="007B1E6C" w:rsidRPr="00250FB8">
        <w:rPr>
          <w:bCs/>
          <w:color w:val="0070C0"/>
          <w:szCs w:val="22"/>
        </w:rPr>
        <w:t>section</w:t>
      </w:r>
      <w:r w:rsidRPr="00250FB8">
        <w:rPr>
          <w:bCs/>
          <w:color w:val="0070C0"/>
          <w:szCs w:val="22"/>
        </w:rPr>
        <w:t xml:space="preserve"> of the </w:t>
      </w:r>
      <w:r w:rsidR="003A73C9" w:rsidRPr="00250FB8">
        <w:rPr>
          <w:bCs/>
          <w:color w:val="0070C0"/>
          <w:szCs w:val="22"/>
        </w:rPr>
        <w:t>Secondary Distribution Network</w:t>
      </w:r>
      <w:r w:rsidRPr="00250FB8">
        <w:rPr>
          <w:bCs/>
          <w:color w:val="0070C0"/>
          <w:szCs w:val="22"/>
        </w:rPr>
        <w:t xml:space="preserve"> being concealed</w:t>
      </w:r>
      <w:r w:rsidR="007B1E6C" w:rsidRPr="00250FB8">
        <w:rPr>
          <w:bCs/>
          <w:color w:val="0070C0"/>
          <w:szCs w:val="22"/>
        </w:rPr>
        <w:t xml:space="preserve"> and/or completed</w:t>
      </w:r>
      <w:r w:rsidR="0085146D" w:rsidRPr="00250FB8">
        <w:rPr>
          <w:bCs/>
          <w:color w:val="0070C0"/>
          <w:szCs w:val="22"/>
        </w:rPr>
        <w:t>,</w:t>
      </w:r>
      <w:r w:rsidRPr="00250FB8">
        <w:rPr>
          <w:bCs/>
          <w:color w:val="0070C0"/>
          <w:szCs w:val="22"/>
        </w:rPr>
        <w:t xml:space="preserve"> to allow </w:t>
      </w:r>
      <w:r w:rsidR="00BE4AB6" w:rsidRPr="00250FB8">
        <w:rPr>
          <w:iCs/>
          <w:color w:val="0070C0"/>
          <w:szCs w:val="22"/>
        </w:rPr>
        <w:t>ESCO</w:t>
      </w:r>
      <w:r w:rsidRPr="00250FB8">
        <w:rPr>
          <w:bCs/>
          <w:color w:val="0070C0"/>
          <w:szCs w:val="22"/>
        </w:rPr>
        <w:t xml:space="preserve"> to inspect those parts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being concealed</w:t>
      </w:r>
      <w:r w:rsidR="007B1E6C" w:rsidRPr="00250FB8">
        <w:rPr>
          <w:bCs/>
          <w:color w:val="0070C0"/>
          <w:szCs w:val="22"/>
        </w:rPr>
        <w:t xml:space="preserve"> and/or completed</w:t>
      </w:r>
      <w:r w:rsidRPr="00250FB8">
        <w:rPr>
          <w:bCs/>
          <w:color w:val="0070C0"/>
          <w:szCs w:val="22"/>
        </w:rPr>
        <w:t xml:space="preserve">. </w:t>
      </w:r>
      <w:r w:rsidR="00401610"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iCs/>
          <w:color w:val="0070C0"/>
          <w:szCs w:val="22"/>
        </w:rPr>
        <w:t>ESCO</w:t>
      </w:r>
      <w:r w:rsidRPr="00250FB8">
        <w:rPr>
          <w:bCs/>
          <w:color w:val="0070C0"/>
          <w:szCs w:val="22"/>
        </w:rPr>
        <w:t xml:space="preserve"> and </w:t>
      </w:r>
      <w:r w:rsidR="006A160C">
        <w:rPr>
          <w:bCs/>
          <w:color w:val="0070C0"/>
          <w:szCs w:val="22"/>
        </w:rPr>
        <w:t xml:space="preserve">its </w:t>
      </w:r>
      <w:r w:rsidRPr="00250FB8">
        <w:rPr>
          <w:bCs/>
          <w:color w:val="0070C0"/>
          <w:szCs w:val="22"/>
        </w:rPr>
        <w:t xml:space="preserve">representatives on such inspection. If </w:t>
      </w:r>
      <w:r w:rsidR="00BE4AB6" w:rsidRPr="00250FB8">
        <w:rPr>
          <w:iCs/>
          <w:color w:val="0070C0"/>
          <w:szCs w:val="22"/>
        </w:rPr>
        <w:t>ESCO</w:t>
      </w:r>
      <w:r w:rsidRPr="00250FB8">
        <w:rPr>
          <w:bCs/>
          <w:color w:val="0070C0"/>
          <w:szCs w:val="22"/>
        </w:rPr>
        <w:t xml:space="preserve"> declines to attend or does not attend on the agreed date, then the </w:t>
      </w:r>
      <w:r w:rsidR="00FD1C8A">
        <w:rPr>
          <w:bCs/>
          <w:color w:val="0070C0"/>
          <w:szCs w:val="22"/>
        </w:rPr>
        <w:t>Plot Developer</w:t>
      </w:r>
      <w:r w:rsidRPr="00250FB8">
        <w:rPr>
          <w:bCs/>
          <w:color w:val="0070C0"/>
          <w:szCs w:val="22"/>
        </w:rPr>
        <w:t xml:space="preserve"> may proceed with the concealment</w:t>
      </w:r>
      <w:r w:rsidR="007B1E6C" w:rsidRPr="00250FB8">
        <w:rPr>
          <w:bCs/>
          <w:color w:val="0070C0"/>
          <w:szCs w:val="22"/>
        </w:rPr>
        <w:t xml:space="preserve"> and/or completion</w:t>
      </w:r>
      <w:r w:rsidRPr="00250FB8">
        <w:rPr>
          <w:bCs/>
          <w:color w:val="0070C0"/>
          <w:szCs w:val="22"/>
        </w:rPr>
        <w:t xml:space="preserve"> of the installation.</w:t>
      </w:r>
    </w:p>
    <w:p w14:paraId="16DF0C06" w14:textId="2E740121"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For the purposes of setting quality standards early, </w:t>
      </w:r>
      <w:r w:rsidR="00BE4AB6" w:rsidRPr="00250FB8">
        <w:rPr>
          <w:bCs/>
          <w:color w:val="0070C0"/>
          <w:szCs w:val="22"/>
        </w:rPr>
        <w:t>ESCO</w:t>
      </w:r>
      <w:r w:rsidRPr="00250FB8">
        <w:rPr>
          <w:bCs/>
          <w:color w:val="0070C0"/>
          <w:szCs w:val="22"/>
        </w:rPr>
        <w:t xml:space="preserve"> shall undertake an Initial Inspection of the </w:t>
      </w:r>
      <w:r w:rsidR="003A73C9" w:rsidRPr="00250FB8">
        <w:rPr>
          <w:bCs/>
          <w:color w:val="0070C0"/>
          <w:szCs w:val="22"/>
        </w:rPr>
        <w:t>Secondary Distribution Network</w:t>
      </w:r>
      <w:r w:rsidR="00401610" w:rsidRPr="00250FB8">
        <w:rPr>
          <w:bCs/>
          <w:color w:val="0070C0"/>
          <w:szCs w:val="22"/>
        </w:rPr>
        <w:t xml:space="preserve"> </w:t>
      </w:r>
      <w:r w:rsidRPr="00250FB8">
        <w:rPr>
          <w:bCs/>
          <w:color w:val="0070C0"/>
          <w:szCs w:val="22"/>
        </w:rPr>
        <w:t xml:space="preserve">and highlight where the </w:t>
      </w:r>
      <w:r w:rsidR="003A73C9" w:rsidRPr="00250FB8">
        <w:rPr>
          <w:bCs/>
          <w:color w:val="0070C0"/>
          <w:szCs w:val="22"/>
        </w:rPr>
        <w:t>Secondary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401610" w:rsidRPr="00250FB8">
        <w:rPr>
          <w:bCs/>
          <w:color w:val="0070C0"/>
          <w:szCs w:val="22"/>
        </w:rPr>
        <w:t>[</w:t>
      </w:r>
      <w:r w:rsidRPr="00250FB8">
        <w:rPr>
          <w:bCs/>
          <w:color w:val="0070C0"/>
          <w:szCs w:val="22"/>
        </w:rPr>
        <w:t>fourteen (14)</w:t>
      </w:r>
      <w:r w:rsidR="00401610" w:rsidRPr="00250FB8">
        <w:rPr>
          <w:bCs/>
          <w:color w:val="0070C0"/>
          <w:szCs w:val="22"/>
        </w:rPr>
        <w:t>]</w:t>
      </w:r>
      <w:r w:rsidRPr="00250FB8">
        <w:rPr>
          <w:bCs/>
          <w:color w:val="0070C0"/>
          <w:szCs w:val="22"/>
        </w:rPr>
        <w:t xml:space="preserve"> days' notice of this requirement and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undertake the Initial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such inspection.</w:t>
      </w:r>
    </w:p>
    <w:p w14:paraId="51F910A4" w14:textId="335C1F8A"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commencement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p>
    <w:p w14:paraId="3691B287" w14:textId="77777777" w:rsidR="003B6E92" w:rsidRPr="00250FB8" w:rsidRDefault="00420D37" w:rsidP="008C2D27">
      <w:pPr>
        <w:pStyle w:val="DefinedTermList1"/>
        <w:keepNext w:val="0"/>
        <w:numPr>
          <w:ilvl w:val="1"/>
          <w:numId w:val="49"/>
        </w:numPr>
        <w:tabs>
          <w:tab w:val="clear" w:pos="907"/>
          <w:tab w:val="left" w:pos="851"/>
        </w:tabs>
        <w:ind w:left="1588"/>
        <w:rPr>
          <w:color w:val="0070C0"/>
          <w:lang w:val="en-US"/>
        </w:rPr>
      </w:pPr>
      <w:r w:rsidRPr="00250FB8">
        <w:rPr>
          <w:color w:val="0070C0"/>
          <w:lang w:val="en-US"/>
        </w:rPr>
        <w:t>i</w:t>
      </w:r>
      <w:r w:rsidR="003B6E92" w:rsidRPr="00250FB8">
        <w:rPr>
          <w:color w:val="0070C0"/>
          <w:lang w:val="en-US"/>
        </w:rPr>
        <w:t xml:space="preserve">nstallation drawings in pdf and AutoCAD format to reflect the status of the installation at that time; </w:t>
      </w:r>
    </w:p>
    <w:p w14:paraId="34B5B7E0" w14:textId="77777777" w:rsidR="003B6E92" w:rsidRPr="00250FB8" w:rsidRDefault="00420D37"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lang w:val="en-US"/>
        </w:rPr>
      </w:pPr>
      <w:r w:rsidRPr="00250FB8">
        <w:rPr>
          <w:color w:val="0070C0"/>
          <w:szCs w:val="22"/>
          <w:lang w:val="en-US"/>
        </w:rPr>
        <w:t>m</w:t>
      </w:r>
      <w:r w:rsidR="003B6E92" w:rsidRPr="00250FB8">
        <w:rPr>
          <w:color w:val="0070C0"/>
          <w:szCs w:val="22"/>
          <w:lang w:val="en-US"/>
        </w:rPr>
        <w:t>anufacturers’ testing</w:t>
      </w:r>
      <w:r w:rsidR="003B6E92" w:rsidRPr="00250FB8">
        <w:rPr>
          <w:color w:val="0070C0"/>
          <w:lang w:val="en-US"/>
        </w:rPr>
        <w:t xml:space="preserve"> and commissioning records</w:t>
      </w:r>
      <w:r w:rsidR="003B6E92" w:rsidRPr="00250FB8">
        <w:rPr>
          <w:color w:val="0070C0"/>
          <w:szCs w:val="22"/>
          <w:lang w:val="en-US"/>
        </w:rPr>
        <w:t>; and</w:t>
      </w:r>
    </w:p>
    <w:p w14:paraId="470764FA" w14:textId="77777777" w:rsidR="003B6E92" w:rsidRPr="00250FB8" w:rsidRDefault="00420D37"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lang w:val="en-US"/>
        </w:rPr>
      </w:pPr>
      <w:r w:rsidRPr="00250FB8">
        <w:rPr>
          <w:color w:val="0070C0"/>
          <w:szCs w:val="22"/>
          <w:lang w:val="en-US"/>
        </w:rPr>
        <w:t>m</w:t>
      </w:r>
      <w:r w:rsidR="003B6E92" w:rsidRPr="00250FB8">
        <w:rPr>
          <w:color w:val="0070C0"/>
          <w:szCs w:val="22"/>
          <w:lang w:val="en-US"/>
        </w:rPr>
        <w:t>ethod</w:t>
      </w:r>
      <w:r w:rsidR="003B6E92" w:rsidRPr="00250FB8">
        <w:rPr>
          <w:color w:val="0070C0"/>
          <w:lang w:val="en-US"/>
        </w:rPr>
        <w:t xml:space="preserve"> statements for </w:t>
      </w:r>
      <w:r w:rsidR="003B6E92" w:rsidRPr="00250FB8">
        <w:rPr>
          <w:color w:val="0070C0"/>
          <w:szCs w:val="22"/>
          <w:lang w:val="en-US"/>
        </w:rPr>
        <w:t xml:space="preserve">the proposed </w:t>
      </w:r>
      <w:r w:rsidR="003B6E92" w:rsidRPr="00250FB8">
        <w:rPr>
          <w:color w:val="0070C0"/>
          <w:lang w:val="en-US"/>
        </w:rPr>
        <w:t>testing</w:t>
      </w:r>
      <w:r w:rsidR="003B6E92" w:rsidRPr="00250FB8">
        <w:rPr>
          <w:color w:val="0070C0"/>
          <w:szCs w:val="22"/>
          <w:lang w:val="en-US"/>
        </w:rPr>
        <w:t xml:space="preserve"> for review.</w:t>
      </w:r>
    </w:p>
    <w:p w14:paraId="0B8C9120" w14:textId="7032AEB9"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Upon completion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the Initial Commissioning of the </w:t>
      </w:r>
      <w:r w:rsidR="003A73C9" w:rsidRPr="00250FB8">
        <w:rPr>
          <w:bCs/>
          <w:color w:val="0070C0"/>
          <w:szCs w:val="22"/>
        </w:rPr>
        <w:t>Secondary Distribution Network</w:t>
      </w:r>
      <w:r w:rsidRPr="00250FB8">
        <w:rPr>
          <w:bCs/>
          <w:color w:val="0070C0"/>
          <w:szCs w:val="22"/>
        </w:rPr>
        <w:t>.</w:t>
      </w:r>
    </w:p>
    <w:p w14:paraId="7AD06D78" w14:textId="6365D4E2"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bookmarkStart w:id="552" w:name="_Ref10299792"/>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commencement of the Final  Commissioning of the </w:t>
      </w:r>
      <w:r w:rsidR="003A73C9" w:rsidRPr="00250FB8">
        <w:rPr>
          <w:bCs/>
          <w:color w:val="0070C0"/>
          <w:szCs w:val="22"/>
        </w:rPr>
        <w:t>Secondary Distribution Network</w:t>
      </w:r>
      <w:r w:rsidR="000E4865">
        <w:rPr>
          <w:bCs/>
          <w:color w:val="0070C0"/>
          <w:szCs w:val="22"/>
        </w:rPr>
        <w:t>,</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bookmarkEnd w:id="552"/>
    </w:p>
    <w:p w14:paraId="4C70D34D" w14:textId="77777777" w:rsidR="003B6E92" w:rsidRPr="00250FB8" w:rsidRDefault="00420D37" w:rsidP="008C2D27">
      <w:pPr>
        <w:pStyle w:val="DefinedTermList1"/>
        <w:keepNext w:val="0"/>
        <w:numPr>
          <w:ilvl w:val="1"/>
          <w:numId w:val="50"/>
        </w:numPr>
        <w:tabs>
          <w:tab w:val="clear" w:pos="907"/>
          <w:tab w:val="left" w:pos="851"/>
        </w:tabs>
        <w:ind w:left="1588"/>
        <w:rPr>
          <w:color w:val="0070C0"/>
          <w:lang w:val="en-US"/>
        </w:rPr>
      </w:pPr>
      <w:r w:rsidRPr="00250FB8">
        <w:rPr>
          <w:color w:val="0070C0"/>
          <w:lang w:val="en-US"/>
        </w:rPr>
        <w:t>u</w:t>
      </w:r>
      <w:r w:rsidR="003B6E92" w:rsidRPr="00250FB8">
        <w:rPr>
          <w:color w:val="0070C0"/>
          <w:lang w:val="en-US"/>
        </w:rPr>
        <w:t xml:space="preserve">pdated installation drawings in pdf and AutoCAD format to reflect the status of the installation at that time; </w:t>
      </w:r>
    </w:p>
    <w:p w14:paraId="03459213" w14:textId="77777777" w:rsidR="003B6E92" w:rsidRPr="00250FB8" w:rsidRDefault="003B6E92"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lang w:val="en-US"/>
        </w:rPr>
        <w:t>t</w:t>
      </w:r>
      <w:r w:rsidR="00420D37" w:rsidRPr="00250FB8">
        <w:rPr>
          <w:color w:val="0070C0"/>
          <w:szCs w:val="22"/>
          <w:lang w:val="en-US"/>
        </w:rPr>
        <w:t>e</w:t>
      </w:r>
      <w:r w:rsidRPr="00250FB8">
        <w:rPr>
          <w:color w:val="0070C0"/>
          <w:szCs w:val="22"/>
          <w:lang w:val="en-US"/>
        </w:rPr>
        <w:t>sting and commissioning records; and</w:t>
      </w:r>
    </w:p>
    <w:p w14:paraId="160FA3AE" w14:textId="77777777" w:rsidR="003B6E92" w:rsidRPr="00250FB8" w:rsidRDefault="00420D37" w:rsidP="00A85444">
      <w:pPr>
        <w:numPr>
          <w:ilvl w:val="1"/>
          <w:numId w:val="17"/>
        </w:numPr>
        <w:tabs>
          <w:tab w:val="left" w:pos="1644"/>
          <w:tab w:val="left" w:pos="2381"/>
          <w:tab w:val="left" w:pos="3119"/>
          <w:tab w:val="left" w:pos="3856"/>
          <w:tab w:val="left" w:pos="4593"/>
          <w:tab w:val="left" w:pos="5330"/>
          <w:tab w:val="left" w:pos="6067"/>
        </w:tabs>
        <w:suppressAutoHyphens/>
        <w:spacing w:before="0" w:after="240"/>
        <w:ind w:left="1588"/>
        <w:rPr>
          <w:color w:val="0070C0"/>
          <w:szCs w:val="22"/>
          <w:lang w:val="en-US"/>
        </w:rPr>
      </w:pPr>
      <w:r w:rsidRPr="00250FB8">
        <w:rPr>
          <w:color w:val="0070C0"/>
          <w:szCs w:val="22"/>
          <w:lang w:val="en-US"/>
        </w:rPr>
        <w:t>m</w:t>
      </w:r>
      <w:r w:rsidR="003B6E92" w:rsidRPr="00250FB8">
        <w:rPr>
          <w:color w:val="0070C0"/>
          <w:szCs w:val="22"/>
          <w:lang w:val="en-US"/>
        </w:rPr>
        <w:t>ethod statements for the proposed testing and commissioning for review.</w:t>
      </w:r>
    </w:p>
    <w:p w14:paraId="44C42E81" w14:textId="54A4CEAC"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Upon completion of the Final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the Final Commissioning of the </w:t>
      </w:r>
      <w:r w:rsidR="003A73C9" w:rsidRPr="00250FB8">
        <w:rPr>
          <w:bCs/>
          <w:color w:val="0070C0"/>
          <w:szCs w:val="22"/>
        </w:rPr>
        <w:t>Secondary Distribution Network</w:t>
      </w:r>
      <w:r w:rsidRPr="00250FB8">
        <w:rPr>
          <w:bCs/>
          <w:color w:val="0070C0"/>
          <w:szCs w:val="22"/>
        </w:rPr>
        <w:t>.</w:t>
      </w:r>
    </w:p>
    <w:p w14:paraId="0F3457A7" w14:textId="087F72C4"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bookmarkStart w:id="553" w:name="_Ref484864533"/>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Final Inspection, the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iCs/>
          <w:color w:val="0070C0"/>
          <w:szCs w:val="22"/>
        </w:rPr>
        <w:t xml:space="preserve">  </w:t>
      </w:r>
      <w:r w:rsidRPr="00250FB8">
        <w:rPr>
          <w:bCs/>
          <w:color w:val="0070C0"/>
          <w:szCs w:val="22"/>
        </w:rPr>
        <w:t xml:space="preserve">with the information listed in paragraph </w:t>
      </w:r>
      <w:r w:rsidR="00960EC7" w:rsidRPr="00250FB8">
        <w:rPr>
          <w:color w:val="0070C0"/>
          <w:szCs w:val="22"/>
          <w:lang w:val="en-US"/>
        </w:rPr>
        <w:fldChar w:fldCharType="begin"/>
      </w:r>
      <w:r w:rsidR="00960EC7" w:rsidRPr="00250FB8">
        <w:rPr>
          <w:color w:val="0070C0"/>
          <w:szCs w:val="22"/>
          <w:lang w:val="en-US"/>
        </w:rPr>
        <w:instrText xml:space="preserve"> REF _Ref10299792 \r \h </w:instrText>
      </w:r>
      <w:r w:rsidR="00960EC7" w:rsidRPr="00250FB8">
        <w:rPr>
          <w:color w:val="0070C0"/>
          <w:szCs w:val="22"/>
          <w:lang w:val="en-US"/>
        </w:rPr>
      </w:r>
      <w:r w:rsidR="00960EC7" w:rsidRPr="00250FB8">
        <w:rPr>
          <w:color w:val="0070C0"/>
          <w:szCs w:val="22"/>
          <w:lang w:val="en-US"/>
        </w:rPr>
        <w:fldChar w:fldCharType="separate"/>
      </w:r>
      <w:r w:rsidR="001A3169">
        <w:rPr>
          <w:color w:val="0070C0"/>
          <w:szCs w:val="22"/>
          <w:lang w:val="en-US"/>
        </w:rPr>
        <w:t>3.1.5</w:t>
      </w:r>
      <w:r w:rsidR="00960EC7" w:rsidRPr="00250FB8">
        <w:rPr>
          <w:color w:val="0070C0"/>
          <w:szCs w:val="22"/>
          <w:lang w:val="en-US"/>
        </w:rPr>
        <w:fldChar w:fldCharType="end"/>
      </w:r>
      <w:r w:rsidR="00960EC7" w:rsidRPr="00250FB8">
        <w:rPr>
          <w:color w:val="0070C0"/>
          <w:szCs w:val="22"/>
          <w:lang w:val="en-US"/>
        </w:rPr>
        <w:t xml:space="preserve"> </w:t>
      </w:r>
      <w:r w:rsidRPr="00250FB8">
        <w:rPr>
          <w:bCs/>
          <w:color w:val="0070C0"/>
          <w:szCs w:val="22"/>
        </w:rPr>
        <w:t xml:space="preserve">(to the extent it has not already provided the </w:t>
      </w:r>
      <w:r w:rsidRPr="00250FB8">
        <w:rPr>
          <w:bCs/>
          <w:color w:val="0070C0"/>
          <w:szCs w:val="22"/>
        </w:rPr>
        <w:lastRenderedPageBreak/>
        <w:t xml:space="preserve">same to </w:t>
      </w:r>
      <w:r w:rsidR="00BE4AB6"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3A73C9" w:rsidRPr="00250FB8">
        <w:rPr>
          <w:bCs/>
          <w:color w:val="0070C0"/>
          <w:szCs w:val="22"/>
        </w:rPr>
        <w:t>Secondary Distribution Network</w:t>
      </w:r>
      <w:r w:rsidRPr="00250FB8">
        <w:rPr>
          <w:bCs/>
          <w:color w:val="0070C0"/>
          <w:szCs w:val="22"/>
        </w:rPr>
        <w:t>,  subject to the Final Inspection:</w:t>
      </w:r>
      <w:bookmarkEnd w:id="553"/>
    </w:p>
    <w:p w14:paraId="7955875D"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 xml:space="preserve">as built drawings in pdf and AutoCAD format; </w:t>
      </w:r>
    </w:p>
    <w:p w14:paraId="362250A5" w14:textId="7D6A05DE"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testing and commissioning records</w:t>
      </w:r>
      <w:r w:rsidR="006C1E1D">
        <w:rPr>
          <w:color w:val="0070C0"/>
          <w:szCs w:val="22"/>
        </w:rPr>
        <w:t>;</w:t>
      </w:r>
    </w:p>
    <w:p w14:paraId="299AEC76" w14:textId="1C628200"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iCs/>
          <w:color w:val="0070C0"/>
          <w:szCs w:val="22"/>
        </w:rPr>
        <w:t>Health and Safety information, including a copy of the Health and Safety File in accordance with the CDM Regulations, including residual risks for operation, maintenance and decommissioning</w:t>
      </w:r>
      <w:r w:rsidRPr="00250FB8">
        <w:rPr>
          <w:color w:val="0070C0"/>
          <w:szCs w:val="22"/>
        </w:rPr>
        <w:t xml:space="preserve">; </w:t>
      </w:r>
    </w:p>
    <w:p w14:paraId="48D1BC1A"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szCs w:val="22"/>
        </w:rPr>
        <w:t>operation</w:t>
      </w:r>
      <w:r w:rsidRPr="00250FB8">
        <w:rPr>
          <w:color w:val="0070C0"/>
        </w:rPr>
        <w:t xml:space="preserve"> and maintenance manuals</w:t>
      </w:r>
      <w:r w:rsidRPr="00250FB8">
        <w:rPr>
          <w:color w:val="0070C0"/>
          <w:szCs w:val="22"/>
        </w:rPr>
        <w:t>, including manufacturers’ literature specific to the plant and system installed</w:t>
      </w:r>
    </w:p>
    <w:p w14:paraId="6CEC9B0A"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szCs w:val="22"/>
        </w:rPr>
        <w:t>manufacturers’</w:t>
      </w:r>
      <w:r w:rsidRPr="00250FB8">
        <w:rPr>
          <w:color w:val="0070C0"/>
        </w:rPr>
        <w:t xml:space="preserve"> and </w:t>
      </w:r>
      <w:r w:rsidRPr="00250FB8">
        <w:rPr>
          <w:color w:val="0070C0"/>
          <w:szCs w:val="22"/>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27ECAA93"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rPr>
      </w:pPr>
      <w:r w:rsidRPr="00250FB8">
        <w:rPr>
          <w:color w:val="0070C0"/>
        </w:rPr>
        <w:t xml:space="preserve">Building </w:t>
      </w:r>
      <w:r w:rsidR="00960EC7" w:rsidRPr="00250FB8">
        <w:rPr>
          <w:color w:val="0070C0"/>
          <w:szCs w:val="22"/>
        </w:rPr>
        <w:t>R</w:t>
      </w:r>
      <w:r w:rsidRPr="00250FB8">
        <w:rPr>
          <w:color w:val="0070C0"/>
          <w:szCs w:val="22"/>
        </w:rPr>
        <w:t>egulation</w:t>
      </w:r>
      <w:r w:rsidRPr="00250FB8">
        <w:rPr>
          <w:color w:val="0070C0"/>
        </w:rPr>
        <w:t xml:space="preserve"> consents and approvals</w:t>
      </w:r>
      <w:r w:rsidRPr="00250FB8">
        <w:rPr>
          <w:color w:val="0070C0"/>
          <w:szCs w:val="22"/>
        </w:rPr>
        <w:t>;</w:t>
      </w:r>
    </w:p>
    <w:p w14:paraId="27C0EB5A"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all documents to be referenced and recorded on a records log;</w:t>
      </w:r>
      <w:r w:rsidR="00960EC7" w:rsidRPr="00250FB8">
        <w:rPr>
          <w:color w:val="0070C0"/>
          <w:szCs w:val="22"/>
        </w:rPr>
        <w:t xml:space="preserve"> and</w:t>
      </w:r>
    </w:p>
    <w:p w14:paraId="56A68679" w14:textId="77777777" w:rsidR="003B6E92" w:rsidRPr="00250FB8" w:rsidRDefault="003B6E92" w:rsidP="008C2D27">
      <w:pPr>
        <w:numPr>
          <w:ilvl w:val="5"/>
          <w:numId w:val="48"/>
        </w:numPr>
        <w:tabs>
          <w:tab w:val="left" w:pos="1644"/>
          <w:tab w:val="left" w:pos="2381"/>
          <w:tab w:val="left" w:pos="3119"/>
          <w:tab w:val="left" w:pos="3856"/>
          <w:tab w:val="left" w:pos="4593"/>
          <w:tab w:val="left" w:pos="5330"/>
          <w:tab w:val="left" w:pos="6067"/>
        </w:tabs>
        <w:suppressAutoHyphens/>
        <w:spacing w:before="0" w:after="240"/>
        <w:outlineLvl w:val="3"/>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r w:rsidR="00960EC7" w:rsidRPr="00250FB8">
        <w:rPr>
          <w:color w:val="0070C0"/>
          <w:szCs w:val="22"/>
        </w:rPr>
        <w:t>.</w:t>
      </w:r>
    </w:p>
    <w:p w14:paraId="5D3461DE" w14:textId="0F97A0AC"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F36CFB" w:rsidRPr="00250FB8">
        <w:rPr>
          <w:bCs/>
          <w:color w:val="0070C0"/>
          <w:szCs w:val="22"/>
        </w:rPr>
        <w:t>[</w:t>
      </w:r>
      <w:r w:rsidRPr="00250FB8">
        <w:rPr>
          <w:bCs/>
          <w:color w:val="0070C0"/>
          <w:szCs w:val="22"/>
        </w:rPr>
        <w:t>fourteen (14)</w:t>
      </w:r>
      <w:r w:rsidR="00F36CFB" w:rsidRPr="00250FB8">
        <w:rPr>
          <w:bCs/>
          <w:color w:val="0070C0"/>
          <w:szCs w:val="22"/>
        </w:rPr>
        <w:t>]</w:t>
      </w:r>
      <w:r w:rsidRPr="00250FB8">
        <w:rPr>
          <w:bCs/>
          <w:color w:val="0070C0"/>
          <w:szCs w:val="22"/>
        </w:rPr>
        <w:t xml:space="preserve"> calendar days’ notice of completion of the Final Commissioning activities. On completion of the Final Commissioning, </w:t>
      </w:r>
      <w:r w:rsidR="00BE4AB6" w:rsidRPr="00250FB8">
        <w:rPr>
          <w:iCs/>
          <w:color w:val="0070C0"/>
          <w:szCs w:val="22"/>
        </w:rPr>
        <w:t>ESCO</w:t>
      </w:r>
      <w:r w:rsidRPr="00250FB8">
        <w:rPr>
          <w:bCs/>
          <w:color w:val="0070C0"/>
          <w:szCs w:val="22"/>
        </w:rPr>
        <w:t xml:space="preserve"> shall, undertake the Final Inspection of the </w:t>
      </w:r>
      <w:r w:rsidR="003A73C9" w:rsidRPr="00250FB8">
        <w:rPr>
          <w:bCs/>
          <w:color w:val="0070C0"/>
          <w:szCs w:val="22"/>
        </w:rPr>
        <w:t>Secondary Distribution Network</w:t>
      </w:r>
      <w:r w:rsidRPr="00250FB8">
        <w:rPr>
          <w:bCs/>
          <w:color w:val="0070C0"/>
          <w:szCs w:val="22"/>
        </w:rPr>
        <w:t xml:space="preserve">,  to assess whether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Pr="00250FB8">
        <w:rPr>
          <w:bCs/>
          <w:color w:val="0070C0"/>
          <w:szCs w:val="22"/>
        </w:rPr>
        <w:t xml:space="preserve">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and/or </w:t>
      </w:r>
      <w:r w:rsidR="00BE4AB6" w:rsidRPr="00250FB8">
        <w:rPr>
          <w:bCs/>
          <w:color w:val="0070C0"/>
          <w:szCs w:val="22"/>
        </w:rPr>
        <w:t>ESCO</w:t>
      </w:r>
      <w:r w:rsidRPr="00250FB8">
        <w:rPr>
          <w:bCs/>
          <w:color w:val="0070C0"/>
          <w:szCs w:val="22"/>
        </w:rPr>
        <w:t xml:space="preserve">’s Agent to undertake the Final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w:t>
      </w:r>
      <w:r w:rsidRPr="00250FB8">
        <w:rPr>
          <w:bCs/>
          <w:iCs/>
          <w:color w:val="0070C0"/>
          <w:szCs w:val="22"/>
        </w:rPr>
        <w:t xml:space="preserve"> </w:t>
      </w:r>
      <w:r w:rsidR="00BE4AB6"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B9D87A3" w14:textId="003DB6E0"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promptly provide </w:t>
      </w:r>
      <w:r w:rsidR="00BE4AB6" w:rsidRPr="00250FB8">
        <w:rPr>
          <w:bCs/>
          <w:color w:val="0070C0"/>
          <w:szCs w:val="22"/>
        </w:rPr>
        <w:t>ESCO</w:t>
      </w:r>
      <w:r w:rsidRPr="00250FB8">
        <w:rPr>
          <w:bCs/>
          <w:color w:val="0070C0"/>
          <w:szCs w:val="22"/>
        </w:rPr>
        <w:t xml:space="preserve"> and </w:t>
      </w:r>
      <w:r w:rsidR="00BE4AB6" w:rsidRPr="00250FB8">
        <w:rPr>
          <w:bCs/>
          <w:color w:val="0070C0"/>
          <w:szCs w:val="22"/>
        </w:rPr>
        <w:t>ESCO</w:t>
      </w:r>
      <w:r w:rsidRPr="00250FB8">
        <w:rPr>
          <w:bCs/>
          <w:color w:val="0070C0"/>
          <w:szCs w:val="22"/>
        </w:rPr>
        <w:t xml:space="preserve">’s Agent with any updated information listed in paragraph </w:t>
      </w:r>
      <w:r w:rsidRPr="00250FB8">
        <w:rPr>
          <w:bCs/>
          <w:color w:val="0070C0"/>
          <w:szCs w:val="22"/>
        </w:rPr>
        <w:fldChar w:fldCharType="begin"/>
      </w:r>
      <w:r w:rsidRPr="00250FB8">
        <w:rPr>
          <w:bCs/>
          <w:color w:val="0070C0"/>
          <w:szCs w:val="22"/>
        </w:rPr>
        <w:instrText xml:space="preserve"> REF _Ref484864533 \n \h </w:instrText>
      </w:r>
      <w:r w:rsidRPr="00250FB8">
        <w:rPr>
          <w:bCs/>
          <w:color w:val="0070C0"/>
          <w:szCs w:val="22"/>
        </w:rPr>
      </w:r>
      <w:r w:rsidRPr="00250FB8">
        <w:rPr>
          <w:bCs/>
          <w:color w:val="0070C0"/>
          <w:szCs w:val="22"/>
        </w:rPr>
        <w:fldChar w:fldCharType="separate"/>
      </w:r>
      <w:r w:rsidR="001A3169">
        <w:rPr>
          <w:bCs/>
          <w:color w:val="0070C0"/>
          <w:szCs w:val="22"/>
        </w:rPr>
        <w:t>3.1.7</w:t>
      </w:r>
      <w:r w:rsidRPr="00250FB8">
        <w:rPr>
          <w:bCs/>
          <w:color w:val="0070C0"/>
          <w:szCs w:val="22"/>
        </w:rPr>
        <w:fldChar w:fldCharType="end"/>
      </w:r>
      <w:r w:rsidRPr="00250FB8">
        <w:rPr>
          <w:bCs/>
          <w:color w:val="0070C0"/>
          <w:szCs w:val="22"/>
        </w:rPr>
        <w:t xml:space="preserve"> above if such information is updated, or if new information is available, before the date </w:t>
      </w:r>
      <w:r w:rsidR="00BE4AB6" w:rsidRPr="00250FB8">
        <w:rPr>
          <w:bCs/>
          <w:color w:val="0070C0"/>
          <w:szCs w:val="22"/>
        </w:rPr>
        <w:t>ESCO</w:t>
      </w:r>
      <w:r w:rsidRPr="00250FB8">
        <w:rPr>
          <w:bCs/>
          <w:color w:val="0070C0"/>
          <w:szCs w:val="22"/>
        </w:rPr>
        <w:t xml:space="preserve"> commences delivery of Heat </w:t>
      </w:r>
      <w:r w:rsidR="004E58B3" w:rsidRPr="00250FB8">
        <w:rPr>
          <w:bCs/>
          <w:color w:val="0070C0"/>
          <w:szCs w:val="22"/>
        </w:rPr>
        <w:t xml:space="preserve">Supply </w:t>
      </w:r>
      <w:r w:rsidRPr="00250FB8">
        <w:rPr>
          <w:bCs/>
          <w:color w:val="0070C0"/>
          <w:szCs w:val="22"/>
        </w:rPr>
        <w:t xml:space="preserve">and provision of the </w:t>
      </w:r>
      <w:r w:rsidR="004E58B3" w:rsidRPr="00250FB8">
        <w:rPr>
          <w:bCs/>
          <w:color w:val="0070C0"/>
          <w:szCs w:val="22"/>
        </w:rPr>
        <w:t>ESCO</w:t>
      </w:r>
      <w:r w:rsidRPr="00250FB8">
        <w:rPr>
          <w:bCs/>
          <w:color w:val="0070C0"/>
          <w:szCs w:val="22"/>
        </w:rPr>
        <w:t xml:space="preserve"> Services.</w:t>
      </w:r>
    </w:p>
    <w:p w14:paraId="6D10BC5D" w14:textId="77777777"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Defects and Non-Conformities</w:t>
      </w:r>
    </w:p>
    <w:p w14:paraId="16C28936" w14:textId="5A9D6F10"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Initial Inspection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 (if it has been requested by the </w:t>
      </w:r>
      <w:r w:rsidR="00FD1C8A">
        <w:rPr>
          <w:bCs/>
          <w:color w:val="0070C0"/>
          <w:szCs w:val="22"/>
        </w:rPr>
        <w:t>Plot Developer</w:t>
      </w:r>
      <w:r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an initial Schedule of Non-Conformities to the </w:t>
      </w:r>
      <w:r w:rsidR="00FD1C8A">
        <w:rPr>
          <w:bCs/>
          <w:color w:val="0070C0"/>
          <w:szCs w:val="22"/>
        </w:rPr>
        <w:t>Plot Developer</w:t>
      </w:r>
      <w:r w:rsidRPr="00250FB8">
        <w:rPr>
          <w:bCs/>
          <w:color w:val="0070C0"/>
          <w:szCs w:val="22"/>
        </w:rPr>
        <w:t xml:space="preserve"> for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inspected. </w:t>
      </w:r>
    </w:p>
    <w:p w14:paraId="06179484" w14:textId="64BAA1C9"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
          <w:bCs/>
          <w:caps/>
          <w:color w:val="0070C0"/>
          <w:szCs w:val="22"/>
        </w:rPr>
      </w:pPr>
      <w:bookmarkStart w:id="554" w:name="_Ref10300371"/>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Final Commissioning of the </w:t>
      </w:r>
      <w:r w:rsidR="003A73C9" w:rsidRPr="00250FB8">
        <w:rPr>
          <w:bCs/>
          <w:color w:val="0070C0"/>
          <w:szCs w:val="22"/>
        </w:rPr>
        <w:t>Secondary Distribution Network</w:t>
      </w:r>
      <w:r w:rsidR="00F36CFB"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 final Schedule of Non-Conformities to the </w:t>
      </w:r>
      <w:r w:rsidR="00FD1C8A">
        <w:rPr>
          <w:bCs/>
          <w:color w:val="0070C0"/>
          <w:szCs w:val="22"/>
        </w:rPr>
        <w:t>Plot Developer</w:t>
      </w:r>
      <w:r w:rsidRPr="00250FB8">
        <w:rPr>
          <w:bCs/>
          <w:color w:val="0070C0"/>
          <w:szCs w:val="22"/>
        </w:rPr>
        <w:t xml:space="preserve">, clearly scheduling which </w:t>
      </w:r>
      <w:r w:rsidR="00F36CFB" w:rsidRPr="00250FB8">
        <w:rPr>
          <w:bCs/>
          <w:color w:val="0070C0"/>
          <w:szCs w:val="22"/>
        </w:rPr>
        <w:t xml:space="preserve">elements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have Non-Conformities.</w:t>
      </w:r>
      <w:bookmarkEnd w:id="554"/>
      <w:r w:rsidRPr="00250FB8">
        <w:rPr>
          <w:bCs/>
          <w:color w:val="0070C0"/>
          <w:szCs w:val="22"/>
        </w:rPr>
        <w:t xml:space="preserve"> </w:t>
      </w:r>
    </w:p>
    <w:p w14:paraId="7DA73BCD" w14:textId="77777777"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Rectification Plan</w:t>
      </w:r>
    </w:p>
    <w:p w14:paraId="2EA0AEEE" w14:textId="66DD969A"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lang w:val="en-US"/>
        </w:rPr>
      </w:pPr>
      <w:bookmarkStart w:id="555" w:name="_Ref10300426"/>
      <w:r w:rsidRPr="00250FB8">
        <w:rPr>
          <w:bCs/>
          <w:color w:val="0070C0"/>
          <w:szCs w:val="22"/>
        </w:rPr>
        <w:t xml:space="preserve">Within </w:t>
      </w:r>
      <w:r w:rsidR="00F36CFB" w:rsidRPr="00250FB8">
        <w:rPr>
          <w:bCs/>
          <w:color w:val="0070C0"/>
          <w:szCs w:val="22"/>
        </w:rPr>
        <w:t>[</w:t>
      </w:r>
      <w:r w:rsidRPr="00250FB8">
        <w:rPr>
          <w:bCs/>
          <w:color w:val="0070C0"/>
          <w:szCs w:val="22"/>
        </w:rPr>
        <w:t>fifteen (15)</w:t>
      </w:r>
      <w:r w:rsidR="00F36CFB" w:rsidRPr="00250FB8">
        <w:rPr>
          <w:bCs/>
          <w:color w:val="0070C0"/>
          <w:szCs w:val="22"/>
        </w:rPr>
        <w:t>]</w:t>
      </w:r>
      <w:r w:rsidRPr="00250FB8">
        <w:rPr>
          <w:bCs/>
          <w:color w:val="0070C0"/>
          <w:szCs w:val="22"/>
        </w:rPr>
        <w:t xml:space="preserve"> Business Days of </w:t>
      </w:r>
      <w:r w:rsidR="00BE4AB6" w:rsidRPr="00250FB8">
        <w:rPr>
          <w:iCs/>
          <w:color w:val="0070C0"/>
          <w:szCs w:val="22"/>
        </w:rPr>
        <w:t>ESCO</w:t>
      </w:r>
      <w:r w:rsidRPr="00250FB8">
        <w:rPr>
          <w:bCs/>
          <w:color w:val="0070C0"/>
          <w:szCs w:val="22"/>
        </w:rPr>
        <w:t xml:space="preserve"> providing the </w:t>
      </w:r>
      <w:r w:rsidR="00FD1C8A">
        <w:rPr>
          <w:bCs/>
          <w:color w:val="0070C0"/>
          <w:szCs w:val="22"/>
        </w:rPr>
        <w:t>Plot Developer</w:t>
      </w:r>
      <w:r w:rsidRPr="00250FB8">
        <w:rPr>
          <w:bCs/>
          <w:color w:val="0070C0"/>
          <w:szCs w:val="22"/>
        </w:rPr>
        <w:t xml:space="preserve"> with the final Schedule of Non-Conformities for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in accordance with paragraph</w:t>
      </w:r>
      <w:r w:rsidR="004E58B3" w:rsidRPr="00250FB8">
        <w:rPr>
          <w:bCs/>
          <w:color w:val="0070C0"/>
          <w:szCs w:val="22"/>
        </w:rPr>
        <w:t xml:space="preserve"> </w:t>
      </w:r>
      <w:r w:rsidR="004E58B3" w:rsidRPr="00250FB8">
        <w:rPr>
          <w:bCs/>
          <w:color w:val="0070C0"/>
          <w:szCs w:val="22"/>
        </w:rPr>
        <w:fldChar w:fldCharType="begin"/>
      </w:r>
      <w:r w:rsidR="004E58B3" w:rsidRPr="00250FB8">
        <w:rPr>
          <w:bCs/>
          <w:color w:val="0070C0"/>
          <w:szCs w:val="22"/>
        </w:rPr>
        <w:instrText xml:space="preserve"> REF _Ref10300371 \r \h </w:instrText>
      </w:r>
      <w:r w:rsidR="004E58B3" w:rsidRPr="00250FB8">
        <w:rPr>
          <w:bCs/>
          <w:color w:val="0070C0"/>
          <w:szCs w:val="22"/>
        </w:rPr>
      </w:r>
      <w:r w:rsidR="004E58B3" w:rsidRPr="00250FB8">
        <w:rPr>
          <w:bCs/>
          <w:color w:val="0070C0"/>
          <w:szCs w:val="22"/>
        </w:rPr>
        <w:fldChar w:fldCharType="separate"/>
      </w:r>
      <w:r w:rsidR="001A3169">
        <w:rPr>
          <w:bCs/>
          <w:color w:val="0070C0"/>
          <w:szCs w:val="22"/>
        </w:rPr>
        <w:t>3.2.2</w:t>
      </w:r>
      <w:r w:rsidR="004E58B3" w:rsidRPr="00250FB8">
        <w:rPr>
          <w:bCs/>
          <w:color w:val="0070C0"/>
          <w:szCs w:val="22"/>
        </w:rPr>
        <w:fldChar w:fldCharType="end"/>
      </w:r>
      <w:r w:rsidRPr="00250FB8">
        <w:rPr>
          <w:bCs/>
          <w:color w:val="0070C0"/>
          <w:szCs w:val="22"/>
        </w:rPr>
        <w:t xml:space="preserve"> above, the Parties shall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55"/>
      <w:r w:rsidRPr="00250FB8">
        <w:rPr>
          <w:bCs/>
          <w:color w:val="0070C0"/>
          <w:szCs w:val="22"/>
          <w:lang w:val="en-US"/>
        </w:rPr>
        <w:t xml:space="preserve"> </w:t>
      </w:r>
    </w:p>
    <w:p w14:paraId="5368EF6E" w14:textId="5DE77214"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lang w:val="en-US"/>
        </w:rPr>
      </w:pPr>
      <w:r w:rsidRPr="00250FB8">
        <w:rPr>
          <w:bCs/>
          <w:color w:val="0070C0"/>
          <w:szCs w:val="22"/>
        </w:rPr>
        <w:lastRenderedPageBreak/>
        <w:t xml:space="preserve">If, within </w:t>
      </w:r>
      <w:r w:rsidR="00F36CFB" w:rsidRPr="00250FB8">
        <w:rPr>
          <w:bCs/>
          <w:color w:val="0070C0"/>
          <w:szCs w:val="22"/>
        </w:rPr>
        <w:t>[</w:t>
      </w:r>
      <w:r w:rsidRPr="00250FB8">
        <w:rPr>
          <w:bCs/>
          <w:color w:val="0070C0"/>
          <w:szCs w:val="22"/>
        </w:rPr>
        <w:t>twenty one (21)</w:t>
      </w:r>
      <w:r w:rsidR="00F36CFB" w:rsidRPr="00250FB8">
        <w:rPr>
          <w:bCs/>
          <w:color w:val="0070C0"/>
          <w:szCs w:val="22"/>
        </w:rPr>
        <w:t>]</w:t>
      </w:r>
      <w:r w:rsidRPr="00250FB8">
        <w:rPr>
          <w:bCs/>
          <w:color w:val="0070C0"/>
          <w:szCs w:val="22"/>
        </w:rPr>
        <w:t xml:space="preserve"> days of receipt of the final Schedule of Non-Conformities, the </w:t>
      </w:r>
      <w:r w:rsidR="00FD1C8A">
        <w:rPr>
          <w:bCs/>
          <w:color w:val="0070C0"/>
          <w:szCs w:val="22"/>
        </w:rPr>
        <w:t>Plot Developer</w:t>
      </w:r>
      <w:r w:rsidRPr="00250FB8">
        <w:rPr>
          <w:bCs/>
          <w:color w:val="0070C0"/>
          <w:szCs w:val="22"/>
        </w:rPr>
        <w:t xml:space="preserve"> and </w:t>
      </w:r>
      <w:r w:rsidR="00BE4AB6" w:rsidRPr="00250FB8">
        <w:rPr>
          <w:iCs/>
          <w:color w:val="0070C0"/>
          <w:szCs w:val="22"/>
        </w:rPr>
        <w:t>ESCO</w:t>
      </w:r>
      <w:r w:rsidRPr="00250FB8">
        <w:rPr>
          <w:bCs/>
          <w:color w:val="0070C0"/>
          <w:szCs w:val="22"/>
        </w:rPr>
        <w:t xml:space="preserve"> do not agree a Rectification Plan, either Party may invoke the dispute resolution procedure in Clause </w:t>
      </w:r>
      <w:r w:rsidR="009E197A" w:rsidRPr="00250FB8">
        <w:rPr>
          <w:bCs/>
          <w:color w:val="0070C0"/>
          <w:szCs w:val="22"/>
        </w:rPr>
        <w:fldChar w:fldCharType="begin"/>
      </w:r>
      <w:r w:rsidR="009E197A" w:rsidRPr="00250FB8">
        <w:rPr>
          <w:bCs/>
          <w:color w:val="0070C0"/>
          <w:szCs w:val="22"/>
        </w:rPr>
        <w:instrText xml:space="preserve"> REF _Ref10047072 \r \h </w:instrText>
      </w:r>
      <w:r w:rsidR="009E197A" w:rsidRPr="00250FB8">
        <w:rPr>
          <w:bCs/>
          <w:color w:val="0070C0"/>
          <w:szCs w:val="22"/>
        </w:rPr>
      </w:r>
      <w:r w:rsidR="009E197A" w:rsidRPr="00250FB8">
        <w:rPr>
          <w:bCs/>
          <w:color w:val="0070C0"/>
          <w:szCs w:val="22"/>
        </w:rPr>
        <w:fldChar w:fldCharType="separate"/>
      </w:r>
      <w:r w:rsidR="001A3169">
        <w:rPr>
          <w:bCs/>
          <w:color w:val="0070C0"/>
          <w:szCs w:val="22"/>
        </w:rPr>
        <w:t>28</w:t>
      </w:r>
      <w:r w:rsidR="009E197A" w:rsidRPr="00250FB8">
        <w:rPr>
          <w:bCs/>
          <w:color w:val="0070C0"/>
          <w:szCs w:val="22"/>
        </w:rPr>
        <w:fldChar w:fldCharType="end"/>
      </w:r>
      <w:r w:rsidR="009E197A" w:rsidRPr="00250FB8">
        <w:rPr>
          <w:bCs/>
          <w:color w:val="0070C0"/>
          <w:szCs w:val="22"/>
        </w:rPr>
        <w:t xml:space="preserve"> </w:t>
      </w:r>
      <w:r w:rsidRPr="00250FB8">
        <w:rPr>
          <w:bCs/>
          <w:color w:val="0070C0"/>
          <w:szCs w:val="22"/>
        </w:rPr>
        <w:t>(</w:t>
      </w:r>
      <w:r w:rsidR="009E197A" w:rsidRPr="00250FB8">
        <w:rPr>
          <w:bCs/>
          <w:color w:val="0070C0"/>
          <w:szCs w:val="22"/>
        </w:rPr>
        <w:t xml:space="preserve">Dispute Resolution Procedure). </w:t>
      </w:r>
    </w:p>
    <w:p w14:paraId="607FA5CE" w14:textId="77777777"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bookmarkStart w:id="556" w:name="_Ref484864746"/>
      <w:r w:rsidRPr="00250FB8">
        <w:rPr>
          <w:b/>
          <w:bCs/>
          <w:color w:val="0070C0"/>
          <w:szCs w:val="22"/>
        </w:rPr>
        <w:t>Adoption</w:t>
      </w:r>
      <w:bookmarkEnd w:id="556"/>
    </w:p>
    <w:p w14:paraId="3A75808D" w14:textId="4F9CAF8F" w:rsidR="003B6E92" w:rsidRPr="00250FB8" w:rsidRDefault="003B6E92"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4E58B3" w:rsidRPr="00250FB8">
        <w:rPr>
          <w:bCs/>
          <w:color w:val="0070C0"/>
          <w:szCs w:val="22"/>
        </w:rPr>
        <w:fldChar w:fldCharType="begin"/>
      </w:r>
      <w:r w:rsidR="004E58B3" w:rsidRPr="00250FB8">
        <w:rPr>
          <w:bCs/>
          <w:color w:val="0070C0"/>
          <w:szCs w:val="22"/>
        </w:rPr>
        <w:instrText xml:space="preserve"> REF _Ref10300426 \r \h </w:instrText>
      </w:r>
      <w:r w:rsidR="004E58B3" w:rsidRPr="00250FB8">
        <w:rPr>
          <w:bCs/>
          <w:color w:val="0070C0"/>
          <w:szCs w:val="22"/>
        </w:rPr>
      </w:r>
      <w:r w:rsidR="004E58B3" w:rsidRPr="00250FB8">
        <w:rPr>
          <w:bCs/>
          <w:color w:val="0070C0"/>
          <w:szCs w:val="22"/>
        </w:rPr>
        <w:fldChar w:fldCharType="separate"/>
      </w:r>
      <w:r w:rsidR="001A3169">
        <w:rPr>
          <w:bCs/>
          <w:color w:val="0070C0"/>
          <w:szCs w:val="22"/>
        </w:rPr>
        <w:t>3.3.1</w:t>
      </w:r>
      <w:r w:rsidR="004E58B3" w:rsidRPr="00250FB8">
        <w:rPr>
          <w:bCs/>
          <w:color w:val="0070C0"/>
          <w:szCs w:val="22"/>
        </w:rPr>
        <w:fldChar w:fldCharType="end"/>
      </w:r>
      <w:r w:rsidRPr="00250FB8">
        <w:rPr>
          <w:bCs/>
          <w:color w:val="0070C0"/>
          <w:szCs w:val="22"/>
        </w:rPr>
        <w:t xml:space="preserve"> above, the </w:t>
      </w:r>
      <w:r w:rsidR="00FD1C8A">
        <w:rPr>
          <w:bCs/>
          <w:color w:val="0070C0"/>
          <w:szCs w:val="22"/>
        </w:rPr>
        <w:t>Plot Developer</w:t>
      </w:r>
      <w:r w:rsidRPr="00250FB8">
        <w:rPr>
          <w:bCs/>
          <w:color w:val="0070C0"/>
          <w:szCs w:val="22"/>
        </w:rPr>
        <w:t xml:space="preserve"> and </w:t>
      </w:r>
      <w:r w:rsidR="00BE4AB6"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00BE4AB6" w:rsidRPr="00250FB8">
        <w:rPr>
          <w:iCs/>
          <w:color w:val="0070C0"/>
          <w:szCs w:val="22"/>
        </w:rPr>
        <w:t>ESCO</w:t>
      </w:r>
      <w:r w:rsidRPr="00250FB8">
        <w:rPr>
          <w:bCs/>
          <w:color w:val="0070C0"/>
          <w:szCs w:val="22"/>
          <w:lang w:val="en-US"/>
        </w:rPr>
        <w:t xml:space="preserve"> agrees to adopt the </w:t>
      </w:r>
      <w:r w:rsidR="003A73C9" w:rsidRPr="00250FB8">
        <w:rPr>
          <w:bCs/>
          <w:color w:val="0070C0"/>
          <w:szCs w:val="22"/>
        </w:rPr>
        <w:t>Secondary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Pr="00250FB8">
        <w:rPr>
          <w:color w:val="0070C0"/>
          <w:szCs w:val="22"/>
          <w:lang w:val="en-US"/>
        </w:rPr>
        <w:t xml:space="preserve"> carrying out, or procuring the carrying out of, its obligations under the Rectification Plan, </w:t>
      </w:r>
      <w:r w:rsidRPr="00250FB8">
        <w:rPr>
          <w:color w:val="0070C0"/>
          <w:szCs w:val="22"/>
        </w:rPr>
        <w:t xml:space="preserve">provided that </w:t>
      </w:r>
      <w:r w:rsidR="00BE4AB6" w:rsidRPr="00250FB8">
        <w:rPr>
          <w:iCs/>
          <w:color w:val="0070C0"/>
          <w:szCs w:val="22"/>
        </w:rPr>
        <w:t>ESCO</w:t>
      </w:r>
      <w:r w:rsidRPr="00250FB8">
        <w:rPr>
          <w:color w:val="0070C0"/>
          <w:szCs w:val="22"/>
        </w:rPr>
        <w:t xml:space="preserve"> shall not be obliged to Adopt the </w:t>
      </w:r>
      <w:r w:rsidR="003A73C9" w:rsidRPr="00250FB8">
        <w:rPr>
          <w:bCs/>
          <w:color w:val="0070C0"/>
          <w:szCs w:val="22"/>
        </w:rPr>
        <w:t>Secondary Distribution Network</w:t>
      </w:r>
      <w:r w:rsidRPr="00250FB8">
        <w:rPr>
          <w:bCs/>
          <w:color w:val="0070C0"/>
          <w:szCs w:val="22"/>
        </w:rPr>
        <w:t xml:space="preserve"> </w:t>
      </w:r>
      <w:r w:rsidRPr="00250FB8">
        <w:rPr>
          <w:color w:val="0070C0"/>
          <w:szCs w:val="22"/>
          <w:lang w:val="en-US"/>
        </w:rPr>
        <w:t>if any Non-Conformities pose a health and safety risk or material risk to providing Heat</w:t>
      </w:r>
      <w:r w:rsidR="009E197A" w:rsidRPr="00250FB8">
        <w:rPr>
          <w:color w:val="0070C0"/>
          <w:szCs w:val="22"/>
          <w:lang w:val="en-US"/>
        </w:rPr>
        <w:t xml:space="preserve"> Supply or the ESCO Services </w:t>
      </w:r>
      <w:r w:rsidRPr="00250FB8">
        <w:rPr>
          <w:color w:val="0070C0"/>
          <w:szCs w:val="22"/>
          <w:lang w:val="en-US"/>
        </w:rPr>
        <w:t xml:space="preserve">until such Non-Conformities are remedied by the </w:t>
      </w:r>
      <w:r w:rsidR="00FD1C8A">
        <w:rPr>
          <w:color w:val="0070C0"/>
          <w:szCs w:val="22"/>
          <w:lang w:val="en-US"/>
        </w:rPr>
        <w:t>Plot Developer</w:t>
      </w:r>
      <w:r w:rsidRPr="00250FB8">
        <w:rPr>
          <w:color w:val="0070C0"/>
          <w:szCs w:val="22"/>
          <w:lang w:val="en-US"/>
        </w:rPr>
        <w:t>.</w:t>
      </w:r>
    </w:p>
    <w:p w14:paraId="43C8432F" w14:textId="77777777" w:rsidR="003B6E92" w:rsidRPr="00250FB8" w:rsidRDefault="003B6E92" w:rsidP="00555447">
      <w:pPr>
        <w:numPr>
          <w:ilvl w:val="2"/>
          <w:numId w:val="63"/>
        </w:numPr>
        <w:tabs>
          <w:tab w:val="left" w:pos="1644"/>
          <w:tab w:val="left" w:pos="2381"/>
          <w:tab w:val="left" w:pos="3119"/>
          <w:tab w:val="left" w:pos="3856"/>
          <w:tab w:val="left" w:pos="4593"/>
          <w:tab w:val="left" w:pos="5330"/>
          <w:tab w:val="left" w:pos="6067"/>
        </w:tabs>
        <w:suppressAutoHyphens/>
        <w:spacing w:before="0" w:after="240"/>
        <w:outlineLvl w:val="0"/>
        <w:rPr>
          <w:b/>
          <w:bCs/>
          <w:color w:val="0070C0"/>
          <w:szCs w:val="22"/>
        </w:rPr>
      </w:pPr>
      <w:r w:rsidRPr="00250FB8">
        <w:rPr>
          <w:b/>
          <w:bCs/>
          <w:color w:val="0070C0"/>
          <w:szCs w:val="22"/>
        </w:rPr>
        <w:t>Remedial Action</w:t>
      </w:r>
    </w:p>
    <w:p w14:paraId="039F7059" w14:textId="0DE38CDB"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undertakes to carry out all of its obligations under the Rectification Plan and to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inspect the </w:t>
      </w:r>
      <w:r w:rsidR="003A73C9" w:rsidRPr="00250FB8">
        <w:rPr>
          <w:bCs/>
          <w:color w:val="0070C0"/>
          <w:szCs w:val="22"/>
        </w:rPr>
        <w:t>Secondary Distribution Network</w:t>
      </w:r>
      <w:r w:rsidRPr="00250FB8">
        <w:rPr>
          <w:bCs/>
          <w:color w:val="0070C0"/>
          <w:szCs w:val="22"/>
        </w:rPr>
        <w:t xml:space="preserve">,  </w:t>
      </w:r>
      <w:r w:rsidR="009E197A" w:rsidRPr="00250FB8">
        <w:rPr>
          <w:bCs/>
          <w:color w:val="0070C0"/>
          <w:szCs w:val="22"/>
        </w:rPr>
        <w:t>to</w:t>
      </w:r>
      <w:r w:rsidRPr="00250FB8">
        <w:rPr>
          <w:bCs/>
          <w:color w:val="0070C0"/>
          <w:szCs w:val="22"/>
        </w:rPr>
        <w:t xml:space="preserve"> confirm that the </w:t>
      </w:r>
      <w:r w:rsidR="00FD1C8A">
        <w:rPr>
          <w:bCs/>
          <w:color w:val="0070C0"/>
          <w:szCs w:val="22"/>
        </w:rPr>
        <w:t>Plot Developer</w:t>
      </w:r>
      <w:r w:rsidRPr="00250FB8">
        <w:rPr>
          <w:bCs/>
          <w:color w:val="0070C0"/>
          <w:szCs w:val="22"/>
        </w:rPr>
        <w:t xml:space="preserve">s obligations under the Rectification Plan have been carried out to </w:t>
      </w:r>
      <w:r w:rsidR="00BE4AB6"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009E197A"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such inspection.</w:t>
      </w:r>
    </w:p>
    <w:p w14:paraId="405AE34E" w14:textId="170F7FCC"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w:t>
      </w:r>
      <w:r w:rsidR="00BE4AB6" w:rsidRPr="00250FB8">
        <w:rPr>
          <w:bCs/>
          <w:color w:val="0070C0"/>
          <w:szCs w:val="22"/>
        </w:rPr>
        <w:t>ESCO</w:t>
      </w:r>
      <w:r w:rsidRPr="00250FB8">
        <w:rPr>
          <w:bCs/>
          <w:color w:val="0070C0"/>
          <w:szCs w:val="22"/>
        </w:rPr>
        <w:t xml:space="preserve"> shall be relieved from delivery </w:t>
      </w:r>
      <w:r w:rsidR="00367C1C" w:rsidRPr="00250FB8">
        <w:rPr>
          <w:bCs/>
          <w:color w:val="0070C0"/>
          <w:szCs w:val="22"/>
        </w:rPr>
        <w:t xml:space="preserve">of the </w:t>
      </w:r>
      <w:r w:rsidRPr="00250FB8">
        <w:rPr>
          <w:bCs/>
          <w:color w:val="0070C0"/>
          <w:szCs w:val="22"/>
        </w:rPr>
        <w:t xml:space="preserve">Heat </w:t>
      </w:r>
      <w:r w:rsidR="00367C1C" w:rsidRPr="00250FB8">
        <w:rPr>
          <w:bCs/>
          <w:color w:val="0070C0"/>
          <w:szCs w:val="22"/>
        </w:rPr>
        <w:t xml:space="preserve">Supply </w:t>
      </w:r>
      <w:r w:rsidRPr="00250FB8">
        <w:rPr>
          <w:bCs/>
          <w:color w:val="0070C0"/>
          <w:szCs w:val="22"/>
        </w:rPr>
        <w:t xml:space="preserve">and/or performing those elements of </w:t>
      </w:r>
      <w:r w:rsidR="009E197A" w:rsidRPr="00250FB8">
        <w:rPr>
          <w:bCs/>
          <w:color w:val="0070C0"/>
          <w:szCs w:val="22"/>
        </w:rPr>
        <w:t>ESCO</w:t>
      </w:r>
      <w:r w:rsidRPr="00250FB8">
        <w:rPr>
          <w:bCs/>
          <w:color w:val="0070C0"/>
          <w:szCs w:val="22"/>
        </w:rPr>
        <w:t xml:space="preserve"> Services that </w:t>
      </w:r>
      <w:r w:rsidR="00BE4AB6" w:rsidRPr="00250FB8">
        <w:rPr>
          <w:bCs/>
          <w:color w:val="0070C0"/>
          <w:szCs w:val="22"/>
        </w:rPr>
        <w:t>ESCO</w:t>
      </w:r>
      <w:r w:rsidRPr="00250FB8">
        <w:rPr>
          <w:bCs/>
          <w:color w:val="0070C0"/>
          <w:szCs w:val="22"/>
        </w:rPr>
        <w:t xml:space="preserve"> is reasonably prevented from carrying out until such obligations are performed.</w:t>
      </w:r>
    </w:p>
    <w:p w14:paraId="5A883716" w14:textId="263B9060" w:rsidR="003B6E92" w:rsidRPr="00250FB8" w:rsidRDefault="003B6E92" w:rsidP="00555447">
      <w:pPr>
        <w:numPr>
          <w:ilvl w:val="3"/>
          <w:numId w:val="63"/>
        </w:numPr>
        <w:tabs>
          <w:tab w:val="left" w:pos="1644"/>
          <w:tab w:val="left" w:pos="2381"/>
          <w:tab w:val="left" w:pos="3119"/>
          <w:tab w:val="left" w:pos="3856"/>
          <w:tab w:val="left" w:pos="4593"/>
          <w:tab w:val="left" w:pos="5330"/>
          <w:tab w:val="left" w:pos="6067"/>
        </w:tabs>
        <w:suppressAutoHyphens/>
        <w:spacing w:before="0" w:after="240"/>
        <w:outlineLvl w:val="0"/>
        <w:rPr>
          <w:bCs/>
          <w:color w:val="0070C0"/>
          <w:szCs w:val="22"/>
        </w:rPr>
      </w:pPr>
      <w:r w:rsidRPr="00250FB8">
        <w:rPr>
          <w:bCs/>
          <w:color w:val="0070C0"/>
          <w:szCs w:val="22"/>
        </w:rPr>
        <w:t xml:space="preserve">If the </w:t>
      </w:r>
      <w:r w:rsidR="00FD1C8A">
        <w:rPr>
          <w:bCs/>
          <w:color w:val="0070C0"/>
          <w:szCs w:val="22"/>
        </w:rPr>
        <w:t>Plot Developer</w:t>
      </w:r>
      <w:r w:rsidRPr="00250FB8">
        <w:rPr>
          <w:bCs/>
          <w:color w:val="0070C0"/>
          <w:szCs w:val="22"/>
        </w:rPr>
        <w:t xml:space="preserve"> fails to carry out any of its obligations under the Rectification Plan within the timescales set out in the Rectification Plan, the </w:t>
      </w:r>
      <w:r w:rsidR="00FD1C8A">
        <w:rPr>
          <w:bCs/>
          <w:color w:val="0070C0"/>
          <w:szCs w:val="22"/>
        </w:rPr>
        <w:t>Plot Developer</w:t>
      </w:r>
      <w:r w:rsidRPr="00250FB8">
        <w:rPr>
          <w:bCs/>
          <w:color w:val="0070C0"/>
          <w:szCs w:val="22"/>
        </w:rPr>
        <w:t xml:space="preserve"> shall be liable for all reasonable </w:t>
      </w:r>
      <w:r w:rsidR="006C1808">
        <w:rPr>
          <w:bCs/>
          <w:color w:val="0070C0"/>
          <w:szCs w:val="22"/>
        </w:rPr>
        <w:t xml:space="preserve">Losses </w:t>
      </w:r>
      <w:r w:rsidRPr="00250FB8">
        <w:rPr>
          <w:bCs/>
          <w:color w:val="0070C0"/>
          <w:szCs w:val="22"/>
        </w:rPr>
        <w:t xml:space="preserve">that </w:t>
      </w:r>
      <w:r w:rsidR="00BE4AB6" w:rsidRPr="00250FB8">
        <w:rPr>
          <w:bCs/>
          <w:color w:val="0070C0"/>
          <w:szCs w:val="22"/>
        </w:rPr>
        <w:t>ESCO</w:t>
      </w:r>
      <w:r w:rsidRPr="00250FB8">
        <w:rPr>
          <w:bCs/>
          <w:color w:val="0070C0"/>
          <w:szCs w:val="22"/>
        </w:rPr>
        <w:t xml:space="preserve"> incurs as a direct result. If such failure persists for more than </w:t>
      </w:r>
      <w:r w:rsidR="009E197A" w:rsidRPr="00250FB8">
        <w:rPr>
          <w:bCs/>
          <w:color w:val="0070C0"/>
          <w:szCs w:val="22"/>
        </w:rPr>
        <w:t>[</w:t>
      </w:r>
      <w:r w:rsidRPr="00250FB8">
        <w:rPr>
          <w:bCs/>
          <w:color w:val="0070C0"/>
          <w:szCs w:val="22"/>
        </w:rPr>
        <w:t>sixty (60)</w:t>
      </w:r>
      <w:r w:rsidR="009E197A" w:rsidRPr="00250FB8">
        <w:rPr>
          <w:bCs/>
          <w:color w:val="0070C0"/>
          <w:szCs w:val="22"/>
        </w:rPr>
        <w:t>]</w:t>
      </w:r>
      <w:r w:rsidRPr="00250FB8">
        <w:rPr>
          <w:bCs/>
          <w:color w:val="0070C0"/>
          <w:szCs w:val="22"/>
        </w:rPr>
        <w:t xml:space="preserve"> days after an initial written notice from </w:t>
      </w:r>
      <w:r w:rsidR="00BE4AB6" w:rsidRPr="00250FB8">
        <w:rPr>
          <w:bCs/>
          <w:color w:val="0070C0"/>
          <w:szCs w:val="22"/>
        </w:rPr>
        <w:t>ESCO</w:t>
      </w:r>
      <w:r w:rsidRPr="00250FB8">
        <w:rPr>
          <w:bCs/>
          <w:color w:val="0070C0"/>
          <w:szCs w:val="22"/>
        </w:rPr>
        <w:t xml:space="preserve"> to the </w:t>
      </w:r>
      <w:r w:rsidR="00FD1C8A">
        <w:rPr>
          <w:bCs/>
          <w:color w:val="0070C0"/>
          <w:szCs w:val="22"/>
        </w:rPr>
        <w:t>Plot Developer</w:t>
      </w:r>
      <w:r w:rsidRPr="00250FB8">
        <w:rPr>
          <w:bCs/>
          <w:color w:val="0070C0"/>
          <w:szCs w:val="22"/>
        </w:rPr>
        <w:t xml:space="preserve"> of the  </w:t>
      </w:r>
      <w:r w:rsidR="00FD1C8A">
        <w:rPr>
          <w:bCs/>
          <w:color w:val="0070C0"/>
          <w:szCs w:val="22"/>
        </w:rPr>
        <w:t>Plot Developer</w:t>
      </w:r>
      <w:r w:rsidRPr="00250FB8">
        <w:rPr>
          <w:bCs/>
          <w:color w:val="0070C0"/>
          <w:szCs w:val="22"/>
        </w:rPr>
        <w:t xml:space="preserve">’s failure to carry out the relevant obligations under the Rectification Plan </w:t>
      </w:r>
      <w:r w:rsidR="00BE4AB6" w:rsidRPr="00250FB8">
        <w:rPr>
          <w:bCs/>
          <w:color w:val="0070C0"/>
          <w:szCs w:val="22"/>
        </w:rPr>
        <w:t>ESCO</w:t>
      </w:r>
      <w:r w:rsidRPr="00250FB8">
        <w:rPr>
          <w:bCs/>
          <w:color w:val="0070C0"/>
          <w:szCs w:val="22"/>
        </w:rPr>
        <w:t xml:space="preserve"> may perform, or procure that a third party perform</w:t>
      </w:r>
      <w:r w:rsidR="006C1808">
        <w:rPr>
          <w:bCs/>
          <w:color w:val="0070C0"/>
          <w:szCs w:val="22"/>
        </w:rPr>
        <w:t>s</w:t>
      </w:r>
      <w:r w:rsidRPr="00250FB8">
        <w:rPr>
          <w:bCs/>
          <w:color w:val="0070C0"/>
          <w:szCs w:val="22"/>
        </w:rPr>
        <w:t xml:space="preserve">, the relevant obligations under the Rectification Plan and the </w:t>
      </w:r>
      <w:r w:rsidR="00FD1C8A">
        <w:rPr>
          <w:bCs/>
          <w:color w:val="0070C0"/>
          <w:szCs w:val="22"/>
        </w:rPr>
        <w:t>Plot Developer</w:t>
      </w:r>
      <w:r w:rsidRPr="00250FB8">
        <w:rPr>
          <w:bCs/>
          <w:color w:val="0070C0"/>
          <w:szCs w:val="22"/>
        </w:rPr>
        <w:t xml:space="preserve"> shall be liable for </w:t>
      </w:r>
      <w:r w:rsidR="00BE4AB6" w:rsidRPr="00250FB8">
        <w:rPr>
          <w:bCs/>
          <w:color w:val="0070C0"/>
          <w:szCs w:val="22"/>
        </w:rPr>
        <w:t>ESCO</w:t>
      </w:r>
      <w:r w:rsidRPr="00250FB8">
        <w:rPr>
          <w:bCs/>
          <w:color w:val="0070C0"/>
          <w:szCs w:val="22"/>
        </w:rPr>
        <w:t xml:space="preserve">’s reasonable </w:t>
      </w:r>
      <w:r w:rsidR="006C1808">
        <w:rPr>
          <w:bCs/>
          <w:color w:val="0070C0"/>
          <w:szCs w:val="22"/>
        </w:rPr>
        <w:t>Losses incurred when doing so.</w:t>
      </w:r>
      <w:r w:rsidRPr="00250FB8">
        <w:rPr>
          <w:bCs/>
          <w:color w:val="0070C0"/>
          <w:szCs w:val="22"/>
        </w:rPr>
        <w:t>.</w:t>
      </w:r>
    </w:p>
    <w:p w14:paraId="722B00AE" w14:textId="77777777" w:rsidR="003B6E92" w:rsidRDefault="003B6E92" w:rsidP="00A85444">
      <w:pPr>
        <w:suppressAutoHyphens/>
        <w:jc w:val="left"/>
        <w:rPr>
          <w:szCs w:val="22"/>
        </w:rPr>
      </w:pPr>
    </w:p>
    <w:p w14:paraId="42C6D796" w14:textId="77777777" w:rsidR="003B6E92" w:rsidRDefault="003B6E92" w:rsidP="00A85444">
      <w:pPr>
        <w:suppressAutoHyphens/>
        <w:jc w:val="left"/>
        <w:rPr>
          <w:szCs w:val="22"/>
        </w:rPr>
      </w:pPr>
    </w:p>
    <w:p w14:paraId="6E1831B3" w14:textId="77777777" w:rsidR="003B6E92" w:rsidRDefault="003B6E92" w:rsidP="00A85444">
      <w:pPr>
        <w:suppressAutoHyphens/>
        <w:jc w:val="left"/>
        <w:rPr>
          <w:szCs w:val="22"/>
        </w:rPr>
      </w:pPr>
    </w:p>
    <w:p w14:paraId="54E11D2A" w14:textId="77777777" w:rsidR="003B6E92" w:rsidRPr="00367C1C" w:rsidRDefault="003B6E92" w:rsidP="00A85444">
      <w:pPr>
        <w:pStyle w:val="BodyText"/>
      </w:pPr>
    </w:p>
    <w:p w14:paraId="6FE315EA" w14:textId="77777777" w:rsidR="00B33CDF" w:rsidRDefault="007213BD" w:rsidP="002F06D1">
      <w:pPr>
        <w:pStyle w:val="Schedule0"/>
        <w:keepNext w:val="0"/>
        <w:ind w:left="0"/>
      </w:pPr>
      <w:bookmarkStart w:id="557" w:name="_Toc4858229"/>
      <w:bookmarkStart w:id="558" w:name="_Ref11165446"/>
      <w:bookmarkStart w:id="559" w:name="_Ref11166626"/>
      <w:bookmarkStart w:id="560" w:name="_Ref11780657"/>
      <w:bookmarkStart w:id="561" w:name="_Toc13144276"/>
      <w:r>
        <w:lastRenderedPageBreak/>
        <w:t xml:space="preserve">- </w:t>
      </w:r>
      <w:bookmarkEnd w:id="544"/>
      <w:r w:rsidR="009F21BC">
        <w:t>ESCO Services</w:t>
      </w:r>
      <w:bookmarkEnd w:id="545"/>
      <w:bookmarkEnd w:id="546"/>
      <w:bookmarkEnd w:id="547"/>
      <w:bookmarkEnd w:id="557"/>
      <w:bookmarkEnd w:id="558"/>
      <w:bookmarkEnd w:id="559"/>
      <w:bookmarkEnd w:id="560"/>
      <w:bookmarkEnd w:id="561"/>
    </w:p>
    <w:p w14:paraId="31126E5D" w14:textId="77777777" w:rsidR="00B66B9D" w:rsidRDefault="00B66B9D" w:rsidP="00A85444">
      <w:pPr>
        <w:pStyle w:val="Level1"/>
        <w:numPr>
          <w:ilvl w:val="0"/>
          <w:numId w:val="0"/>
        </w:numPr>
        <w:ind w:left="851"/>
        <w:rPr>
          <w:rFonts w:ascii="Calibri" w:hAnsi="Calibri" w:cs="Arial"/>
          <w:b/>
          <w:caps/>
          <w:sz w:val="22"/>
          <w:szCs w:val="22"/>
        </w:rPr>
      </w:pPr>
      <w:bookmarkStart w:id="562" w:name="_Toc438194857"/>
    </w:p>
    <w:bookmarkEnd w:id="562"/>
    <w:p w14:paraId="7E5C9080" w14:textId="77777777" w:rsidR="001A5EA9" w:rsidRPr="0070028D" w:rsidRDefault="003809B2" w:rsidP="00A85444">
      <w:pPr>
        <w:pStyle w:val="Level1"/>
        <w:numPr>
          <w:ilvl w:val="0"/>
          <w:numId w:val="15"/>
        </w:numPr>
        <w:rPr>
          <w:rFonts w:ascii="Calibri" w:hAnsi="Calibri" w:cs="Arial"/>
          <w:b/>
          <w:caps/>
          <w:color w:val="000000" w:themeColor="text1"/>
          <w:sz w:val="22"/>
          <w:szCs w:val="22"/>
        </w:rPr>
      </w:pPr>
      <w:r>
        <w:rPr>
          <w:rFonts w:ascii="Calibri" w:hAnsi="Calibri" w:cs="Arial"/>
          <w:b/>
          <w:caps/>
          <w:color w:val="000000" w:themeColor="text1"/>
          <w:sz w:val="22"/>
          <w:szCs w:val="22"/>
          <w:lang w:val="en-GB"/>
        </w:rPr>
        <w:t>[</w:t>
      </w:r>
      <w:r w:rsidR="00B66B9D" w:rsidRPr="0070028D">
        <w:rPr>
          <w:rFonts w:ascii="Calibri" w:hAnsi="Calibri" w:cs="Arial"/>
          <w:b/>
          <w:caps/>
          <w:color w:val="000000" w:themeColor="text1"/>
          <w:sz w:val="22"/>
          <w:szCs w:val="22"/>
          <w:lang w:val="en-GB"/>
        </w:rPr>
        <w:t>operation and maintenance</w:t>
      </w:r>
      <w:r w:rsidR="00B66B9D" w:rsidRPr="0070028D">
        <w:rPr>
          <w:rStyle w:val="FootnoteReference"/>
          <w:rFonts w:ascii="Calibri" w:hAnsi="Calibri" w:cs="Arial"/>
          <w:b/>
          <w:caps/>
          <w:color w:val="000000" w:themeColor="text1"/>
          <w:sz w:val="22"/>
          <w:szCs w:val="22"/>
          <w:lang w:val="en-GB"/>
        </w:rPr>
        <w:footnoteReference w:id="104"/>
      </w:r>
    </w:p>
    <w:p w14:paraId="7BFD4615" w14:textId="77777777" w:rsidR="00D65757" w:rsidRPr="0070028D" w:rsidRDefault="00D65757" w:rsidP="00A85444">
      <w:pPr>
        <w:pStyle w:val="Level2"/>
        <w:numPr>
          <w:ilvl w:val="0"/>
          <w:numId w:val="0"/>
        </w:numPr>
        <w:ind w:left="851"/>
        <w:rPr>
          <w:rFonts w:ascii="Calibri" w:hAnsi="Calibri" w:cs="Calibri"/>
          <w:color w:val="000000" w:themeColor="text1"/>
          <w:sz w:val="22"/>
          <w:szCs w:val="22"/>
        </w:rPr>
      </w:pPr>
      <w:r w:rsidRPr="0070028D">
        <w:rPr>
          <w:rFonts w:ascii="Calibri" w:hAnsi="Calibri" w:cs="Calibri"/>
          <w:color w:val="000000" w:themeColor="text1"/>
          <w:sz w:val="22"/>
          <w:szCs w:val="22"/>
        </w:rPr>
        <w:t>ESCO shall:</w:t>
      </w:r>
      <w:bookmarkStart w:id="563" w:name="_Ref438116870"/>
    </w:p>
    <w:p w14:paraId="7CCE0896" w14:textId="77777777" w:rsidR="00D65757" w:rsidRPr="0070028D" w:rsidRDefault="00D65757" w:rsidP="00A85444">
      <w:pPr>
        <w:pStyle w:val="Level2"/>
        <w:numPr>
          <w:ilvl w:val="1"/>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 xml:space="preserve">operate and maintain </w:t>
      </w:r>
      <w:r w:rsidR="00B21A1E" w:rsidRPr="0070028D">
        <w:rPr>
          <w:rFonts w:ascii="Calibri" w:hAnsi="Calibri" w:cs="Calibri"/>
          <w:color w:val="000000" w:themeColor="text1"/>
          <w:sz w:val="22"/>
          <w:szCs w:val="22"/>
          <w:lang w:val="en-GB"/>
        </w:rPr>
        <w:t>[</w:t>
      </w:r>
      <w:r w:rsidRPr="00255BAE">
        <w:rPr>
          <w:rFonts w:ascii="Calibri" w:hAnsi="Calibri" w:cs="Calibri"/>
          <w:color w:val="0070C0"/>
          <w:sz w:val="22"/>
          <w:szCs w:val="22"/>
        </w:rPr>
        <w:t xml:space="preserve">the </w:t>
      </w:r>
      <w:r w:rsidR="00174C1C" w:rsidRPr="00255BAE">
        <w:rPr>
          <w:rFonts w:ascii="Calibri" w:hAnsi="Calibri" w:cs="Calibri"/>
          <w:color w:val="0070C0"/>
          <w:sz w:val="22"/>
          <w:szCs w:val="22"/>
          <w:lang w:val="en-GB"/>
        </w:rPr>
        <w:t>Primary Plot Distribution Network</w:t>
      </w:r>
      <w:r w:rsidR="00B21A1E" w:rsidRPr="00255BAE">
        <w:rPr>
          <w:rFonts w:ascii="Calibri" w:hAnsi="Calibri" w:cs="Calibri"/>
          <w:color w:val="0070C0"/>
          <w:sz w:val="22"/>
          <w:szCs w:val="22"/>
          <w:lang w:val="en-GB"/>
        </w:rPr>
        <w:t xml:space="preserve"> and</w:t>
      </w:r>
      <w:r w:rsidR="00B21A1E" w:rsidRPr="0070028D">
        <w:rPr>
          <w:rFonts w:ascii="Calibri" w:hAnsi="Calibri" w:cs="Calibri"/>
          <w:color w:val="000000" w:themeColor="text1"/>
          <w:sz w:val="22"/>
          <w:szCs w:val="22"/>
          <w:lang w:val="en-GB"/>
        </w:rPr>
        <w:t>]</w:t>
      </w:r>
      <w:r w:rsidR="00493466">
        <w:rPr>
          <w:rStyle w:val="FootnoteReference"/>
          <w:rFonts w:ascii="Calibri" w:hAnsi="Calibri" w:cs="Calibri"/>
          <w:color w:val="000000" w:themeColor="text1"/>
          <w:sz w:val="22"/>
          <w:szCs w:val="22"/>
          <w:lang w:val="en-GB"/>
        </w:rPr>
        <w:footnoteReference w:id="105"/>
      </w:r>
      <w:r w:rsidR="00B21A1E" w:rsidRPr="0070028D">
        <w:rPr>
          <w:rFonts w:ascii="Calibri" w:hAnsi="Calibri" w:cs="Calibri"/>
          <w:color w:val="000000" w:themeColor="text1"/>
          <w:sz w:val="22"/>
          <w:szCs w:val="22"/>
          <w:lang w:val="en-GB"/>
        </w:rPr>
        <w:t xml:space="preserve"> Secondary Distribution Network </w:t>
      </w:r>
      <w:r w:rsidRPr="0070028D">
        <w:rPr>
          <w:rFonts w:ascii="Calibri" w:hAnsi="Calibri" w:cs="Calibri"/>
          <w:color w:val="000000" w:themeColor="text1"/>
          <w:sz w:val="22"/>
          <w:szCs w:val="22"/>
        </w:rPr>
        <w:t>in accordance with the provisions of this Agreement</w:t>
      </w:r>
      <w:r w:rsidR="004956B5" w:rsidRPr="0070028D">
        <w:rPr>
          <w:rFonts w:ascii="Calibri" w:hAnsi="Calibri" w:cs="Calibri"/>
          <w:color w:val="000000" w:themeColor="text1"/>
          <w:sz w:val="22"/>
          <w:szCs w:val="22"/>
          <w:lang w:val="en-GB"/>
        </w:rPr>
        <w:t xml:space="preserve"> and the Project Agreements</w:t>
      </w:r>
      <w:r w:rsidRPr="0070028D">
        <w:rPr>
          <w:rFonts w:ascii="Calibri" w:hAnsi="Calibri" w:cs="Calibri"/>
          <w:color w:val="000000" w:themeColor="text1"/>
          <w:sz w:val="22"/>
          <w:szCs w:val="22"/>
        </w:rPr>
        <w:t>, including:-</w:t>
      </w:r>
      <w:bookmarkEnd w:id="563"/>
    </w:p>
    <w:p w14:paraId="2E6DA5F3" w14:textId="01252391" w:rsidR="00D65757" w:rsidRPr="00DC721F" w:rsidRDefault="00DC721F" w:rsidP="00A85444">
      <w:pPr>
        <w:pStyle w:val="Level3"/>
        <w:numPr>
          <w:ilvl w:val="2"/>
          <w:numId w:val="15"/>
        </w:numPr>
        <w:rPr>
          <w:rFonts w:ascii="Calibri" w:hAnsi="Calibri" w:cs="Calibri"/>
          <w:color w:val="0070C0"/>
          <w:sz w:val="22"/>
          <w:szCs w:val="22"/>
        </w:rPr>
      </w:pPr>
      <w:r w:rsidRPr="00DC721F">
        <w:rPr>
          <w:rFonts w:ascii="Calibri" w:hAnsi="Calibri" w:cs="Calibri"/>
          <w:color w:val="0070C0"/>
          <w:sz w:val="22"/>
          <w:szCs w:val="22"/>
          <w:lang w:val="en-GB"/>
        </w:rPr>
        <w:t>[</w:t>
      </w:r>
      <w:r w:rsidR="00D65757" w:rsidRPr="00DC721F">
        <w:rPr>
          <w:rFonts w:ascii="Calibri" w:hAnsi="Calibri" w:cs="Calibri"/>
          <w:color w:val="0070C0"/>
          <w:sz w:val="22"/>
          <w:szCs w:val="22"/>
        </w:rPr>
        <w:t xml:space="preserve">the replacement of any plant or equipment forming part of </w:t>
      </w:r>
      <w:r w:rsidR="00E76733" w:rsidRPr="00DC721F">
        <w:rPr>
          <w:rFonts w:ascii="Calibri" w:hAnsi="Calibri" w:cs="Calibri"/>
          <w:color w:val="0070C0"/>
          <w:sz w:val="22"/>
          <w:szCs w:val="22"/>
        </w:rPr>
        <w:t xml:space="preserve">the </w:t>
      </w:r>
      <w:r w:rsidR="009D07AA">
        <w:rPr>
          <w:rFonts w:ascii="Calibri" w:hAnsi="Calibri" w:cs="Calibri"/>
          <w:color w:val="0070C0"/>
          <w:sz w:val="22"/>
          <w:szCs w:val="22"/>
          <w:lang w:val="en-GB"/>
        </w:rPr>
        <w:t>[</w:t>
      </w:r>
      <w:r w:rsidR="00E76733" w:rsidRPr="00DC721F">
        <w:rPr>
          <w:rFonts w:ascii="Calibri" w:hAnsi="Calibri" w:cs="Calibri"/>
          <w:color w:val="0070C0"/>
          <w:sz w:val="22"/>
          <w:szCs w:val="22"/>
          <w:lang w:val="en-GB"/>
        </w:rPr>
        <w:t>Primary Plot Distribution Network and</w:t>
      </w:r>
      <w:r w:rsidR="009D07AA">
        <w:rPr>
          <w:rFonts w:ascii="Calibri" w:hAnsi="Calibri" w:cs="Calibri"/>
          <w:color w:val="0070C0"/>
          <w:sz w:val="22"/>
          <w:szCs w:val="22"/>
          <w:lang w:val="en-GB"/>
        </w:rPr>
        <w:t>]</w:t>
      </w:r>
      <w:r w:rsidR="00E76733" w:rsidRPr="00DC721F">
        <w:rPr>
          <w:rFonts w:ascii="Calibri" w:hAnsi="Calibri" w:cs="Calibri"/>
          <w:color w:val="0070C0"/>
          <w:sz w:val="22"/>
          <w:szCs w:val="22"/>
          <w:lang w:val="en-GB"/>
        </w:rPr>
        <w:t xml:space="preserve"> Secondary Distribution Network which </w:t>
      </w:r>
      <w:r w:rsidR="00C81E54" w:rsidRPr="00DC721F">
        <w:rPr>
          <w:rFonts w:ascii="Calibri" w:hAnsi="Calibri" w:cs="Calibri"/>
          <w:color w:val="0070C0"/>
          <w:sz w:val="22"/>
          <w:szCs w:val="22"/>
          <w:lang w:val="en-GB"/>
        </w:rPr>
        <w:t>h</w:t>
      </w:r>
      <w:r w:rsidR="00E76733" w:rsidRPr="00DC721F">
        <w:rPr>
          <w:rFonts w:ascii="Calibri" w:hAnsi="Calibri" w:cs="Calibri"/>
          <w:color w:val="0070C0"/>
          <w:sz w:val="22"/>
          <w:szCs w:val="22"/>
          <w:lang w:val="en-GB"/>
        </w:rPr>
        <w:t>as been Adopted</w:t>
      </w:r>
      <w:r w:rsidR="00D65757" w:rsidRPr="00DC721F">
        <w:rPr>
          <w:rFonts w:ascii="Calibri" w:hAnsi="Calibri" w:cs="Calibri"/>
          <w:color w:val="0070C0"/>
          <w:sz w:val="22"/>
          <w:szCs w:val="22"/>
        </w:rPr>
        <w:t>, in order for it to comply with its obligations under this Agreement and the Project Agreements</w:t>
      </w:r>
      <w:r w:rsidRPr="00DC721F">
        <w:rPr>
          <w:rFonts w:ascii="Calibri" w:hAnsi="Calibri" w:cs="Calibri"/>
          <w:color w:val="0070C0"/>
          <w:sz w:val="22"/>
          <w:szCs w:val="22"/>
          <w:lang w:val="en-GB"/>
        </w:rPr>
        <w:t>]</w:t>
      </w:r>
      <w:r>
        <w:rPr>
          <w:rStyle w:val="FootnoteReference"/>
          <w:rFonts w:ascii="Calibri" w:hAnsi="Calibri" w:cs="Calibri"/>
          <w:color w:val="0070C0"/>
          <w:sz w:val="22"/>
          <w:szCs w:val="22"/>
          <w:lang w:val="en-GB"/>
        </w:rPr>
        <w:footnoteReference w:id="106"/>
      </w:r>
      <w:r w:rsidR="00D65757" w:rsidRPr="00DC721F">
        <w:rPr>
          <w:rFonts w:ascii="Calibri" w:hAnsi="Calibri" w:cs="Calibri"/>
          <w:color w:val="0070C0"/>
          <w:sz w:val="22"/>
          <w:szCs w:val="22"/>
        </w:rPr>
        <w:t>;</w:t>
      </w:r>
      <w:r w:rsidR="00AD0E59">
        <w:rPr>
          <w:rFonts w:ascii="Calibri" w:hAnsi="Calibri" w:cs="Calibri"/>
          <w:color w:val="0070C0"/>
          <w:sz w:val="22"/>
          <w:szCs w:val="22"/>
          <w:lang w:val="en-GB"/>
        </w:rPr>
        <w:t xml:space="preserve"> and</w:t>
      </w:r>
    </w:p>
    <w:p w14:paraId="1E0E598F" w14:textId="08D227EE" w:rsidR="00D65757" w:rsidRPr="0070028D" w:rsidRDefault="00217C6B" w:rsidP="00A85444">
      <w:pPr>
        <w:pStyle w:val="Level3"/>
        <w:numPr>
          <w:ilvl w:val="2"/>
          <w:numId w:val="15"/>
        </w:numPr>
        <w:rPr>
          <w:rFonts w:ascii="Calibri" w:hAnsi="Calibri" w:cs="Calibri"/>
          <w:color w:val="000000" w:themeColor="text1"/>
          <w:sz w:val="22"/>
          <w:szCs w:val="22"/>
        </w:rPr>
      </w:pPr>
      <w:r w:rsidRPr="0070028D">
        <w:rPr>
          <w:rFonts w:ascii="Calibri" w:hAnsi="Calibri" w:cs="Calibri"/>
          <w:color w:val="000000" w:themeColor="text1"/>
          <w:sz w:val="22"/>
          <w:szCs w:val="22"/>
          <w:lang w:val="en-GB"/>
        </w:rPr>
        <w:t xml:space="preserve">[   </w:t>
      </w:r>
      <w:r w:rsidRPr="0070028D">
        <w:rPr>
          <w:rFonts w:ascii="Calibri" w:hAnsi="Calibri" w:cs="Calibri"/>
          <w:i/>
          <w:iCs/>
          <w:color w:val="000000" w:themeColor="text1"/>
          <w:sz w:val="22"/>
          <w:szCs w:val="22"/>
          <w:lang w:val="en-GB"/>
        </w:rPr>
        <w:t>Include relevant detail</w:t>
      </w:r>
      <w:r w:rsidRPr="0070028D">
        <w:rPr>
          <w:rFonts w:ascii="Calibri" w:hAnsi="Calibri" w:cs="Calibri"/>
          <w:color w:val="000000" w:themeColor="text1"/>
          <w:sz w:val="22"/>
          <w:szCs w:val="22"/>
          <w:lang w:val="en-GB"/>
        </w:rPr>
        <w:t xml:space="preserve">  ]</w:t>
      </w:r>
      <w:r w:rsidR="00AD0E59">
        <w:rPr>
          <w:rFonts w:ascii="Calibri" w:hAnsi="Calibri" w:cs="Calibri"/>
          <w:color w:val="000000" w:themeColor="text1"/>
          <w:sz w:val="22"/>
          <w:szCs w:val="22"/>
          <w:lang w:val="en-GB"/>
        </w:rPr>
        <w:t>;</w:t>
      </w:r>
    </w:p>
    <w:p w14:paraId="36543062" w14:textId="77777777" w:rsidR="00D65757" w:rsidRPr="0070028D" w:rsidRDefault="00D65757" w:rsidP="00A85444">
      <w:pPr>
        <w:pStyle w:val="Level2"/>
        <w:numPr>
          <w:ilvl w:val="1"/>
          <w:numId w:val="15"/>
        </w:numPr>
        <w:rPr>
          <w:rFonts w:ascii="Calibri" w:hAnsi="Calibri" w:cs="Calibri"/>
          <w:color w:val="000000" w:themeColor="text1"/>
          <w:sz w:val="22"/>
          <w:szCs w:val="22"/>
        </w:rPr>
      </w:pPr>
      <w:bookmarkStart w:id="564" w:name="_Ref438116878"/>
      <w:r w:rsidRPr="0070028D">
        <w:rPr>
          <w:rFonts w:ascii="Calibri" w:hAnsi="Calibri" w:cs="Calibri"/>
          <w:color w:val="000000" w:themeColor="text1"/>
          <w:sz w:val="22"/>
          <w:szCs w:val="22"/>
        </w:rPr>
        <w:t>procure that its obligations are carried out:-</w:t>
      </w:r>
      <w:bookmarkEnd w:id="564"/>
    </w:p>
    <w:p w14:paraId="01FB17E3" w14:textId="77777777" w:rsidR="00DF1A7B" w:rsidRPr="0070028D" w:rsidRDefault="00DC721F" w:rsidP="00A85444">
      <w:pPr>
        <w:pStyle w:val="Level3"/>
        <w:numPr>
          <w:ilvl w:val="2"/>
          <w:numId w:val="15"/>
        </w:numPr>
        <w:rPr>
          <w:rFonts w:ascii="Calibri" w:hAnsi="Calibri" w:cs="Calibri"/>
          <w:color w:val="000000" w:themeColor="text1"/>
          <w:sz w:val="22"/>
          <w:szCs w:val="22"/>
        </w:rPr>
      </w:pPr>
      <w:r>
        <w:rPr>
          <w:rFonts w:ascii="Calibri" w:hAnsi="Calibri" w:cs="Calibri"/>
          <w:color w:val="000000" w:themeColor="text1"/>
          <w:sz w:val="22"/>
          <w:szCs w:val="22"/>
          <w:lang w:val="en-GB"/>
        </w:rPr>
        <w:t>[</w:t>
      </w:r>
      <w:r w:rsidR="00DF1A7B" w:rsidRPr="00624075">
        <w:rPr>
          <w:rFonts w:ascii="Calibri" w:hAnsi="Calibri" w:cs="Calibri"/>
          <w:color w:val="7030A0"/>
          <w:sz w:val="22"/>
          <w:szCs w:val="22"/>
        </w:rPr>
        <w:t xml:space="preserve">in accordance with relevant Customer Supply </w:t>
      </w:r>
      <w:r w:rsidR="00DF1A7B" w:rsidRPr="00624075">
        <w:rPr>
          <w:rFonts w:ascii="Calibri" w:hAnsi="Calibri" w:cs="Calibri"/>
          <w:color w:val="7030A0"/>
          <w:sz w:val="22"/>
          <w:szCs w:val="22"/>
          <w:lang w:val="en-GB"/>
        </w:rPr>
        <w:t>Agreement</w:t>
      </w:r>
      <w:r w:rsidR="00995677" w:rsidRPr="00624075">
        <w:rPr>
          <w:rFonts w:ascii="Calibri" w:hAnsi="Calibri" w:cs="Calibri"/>
          <w:color w:val="7030A0"/>
          <w:sz w:val="22"/>
          <w:szCs w:val="22"/>
          <w:lang w:val="en-GB"/>
        </w:rPr>
        <w:t>s</w:t>
      </w:r>
      <w:r w:rsidR="001F6CCD" w:rsidRPr="00624075">
        <w:rPr>
          <w:rFonts w:ascii="Calibri" w:hAnsi="Calibri" w:cs="Calibri"/>
          <w:color w:val="7030A0"/>
          <w:sz w:val="22"/>
          <w:szCs w:val="22"/>
          <w:lang w:val="en-GB"/>
        </w:rPr>
        <w:t xml:space="preserve"> and Guaranteed Standards for Heat Supply</w:t>
      </w:r>
      <w:r>
        <w:rPr>
          <w:rFonts w:ascii="Calibri" w:hAnsi="Calibri" w:cs="Calibri"/>
          <w:color w:val="000000" w:themeColor="text1"/>
          <w:sz w:val="22"/>
          <w:szCs w:val="22"/>
          <w:lang w:val="en-GB"/>
        </w:rPr>
        <w:t>]</w:t>
      </w:r>
      <w:r w:rsidR="000736F0">
        <w:rPr>
          <w:rStyle w:val="FootnoteReference"/>
          <w:rFonts w:ascii="Calibri" w:hAnsi="Calibri" w:cs="Calibri"/>
          <w:color w:val="000000" w:themeColor="text1"/>
          <w:sz w:val="22"/>
          <w:szCs w:val="22"/>
          <w:lang w:val="en-GB"/>
        </w:rPr>
        <w:footnoteReference w:id="107"/>
      </w:r>
      <w:r w:rsidR="00DF1A7B" w:rsidRPr="0070028D">
        <w:rPr>
          <w:rFonts w:ascii="Calibri" w:hAnsi="Calibri" w:cs="Calibri"/>
          <w:color w:val="000000" w:themeColor="text1"/>
          <w:sz w:val="22"/>
          <w:szCs w:val="22"/>
          <w:lang w:val="en-GB"/>
        </w:rPr>
        <w:t>;</w:t>
      </w:r>
    </w:p>
    <w:p w14:paraId="593CCB77" w14:textId="77777777" w:rsidR="00D65757" w:rsidRPr="0070028D" w:rsidRDefault="00D65757" w:rsidP="00A85444">
      <w:pPr>
        <w:pStyle w:val="Level3"/>
        <w:numPr>
          <w:ilvl w:val="2"/>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in accordance with this Agreement and Good Industry Practice;</w:t>
      </w:r>
    </w:p>
    <w:p w14:paraId="1E47F841" w14:textId="77777777" w:rsidR="00D65757" w:rsidRPr="0070028D" w:rsidRDefault="00D65757" w:rsidP="00A85444">
      <w:pPr>
        <w:pStyle w:val="Level3"/>
        <w:numPr>
          <w:ilvl w:val="2"/>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 xml:space="preserve">in compliance </w:t>
      </w:r>
      <w:r w:rsidR="001F6CCD" w:rsidRPr="0070028D">
        <w:rPr>
          <w:rFonts w:ascii="Calibri" w:hAnsi="Calibri" w:cs="Calibri"/>
          <w:color w:val="000000" w:themeColor="text1"/>
          <w:sz w:val="22"/>
          <w:szCs w:val="22"/>
          <w:lang w:val="en-GB"/>
        </w:rPr>
        <w:t xml:space="preserve">at all times </w:t>
      </w:r>
      <w:r w:rsidRPr="0070028D">
        <w:rPr>
          <w:rFonts w:ascii="Calibri" w:hAnsi="Calibri" w:cs="Calibri"/>
          <w:color w:val="000000" w:themeColor="text1"/>
          <w:sz w:val="22"/>
          <w:szCs w:val="22"/>
        </w:rPr>
        <w:t>with all applicable Laws</w:t>
      </w:r>
      <w:r w:rsidR="001F6CCD" w:rsidRPr="0070028D">
        <w:rPr>
          <w:rFonts w:ascii="Calibri" w:hAnsi="Calibri" w:cs="Calibri"/>
          <w:color w:val="000000" w:themeColor="text1"/>
          <w:sz w:val="22"/>
          <w:szCs w:val="22"/>
          <w:lang w:val="en-GB"/>
        </w:rPr>
        <w:t xml:space="preserve"> and Authorisations</w:t>
      </w:r>
      <w:r w:rsidRPr="0070028D">
        <w:rPr>
          <w:rFonts w:ascii="Calibri" w:hAnsi="Calibri" w:cs="Calibri"/>
          <w:color w:val="000000" w:themeColor="text1"/>
          <w:sz w:val="22"/>
          <w:szCs w:val="22"/>
        </w:rPr>
        <w:t>;</w:t>
      </w:r>
    </w:p>
    <w:p w14:paraId="3DF35170" w14:textId="77777777" w:rsidR="00D65757" w:rsidRPr="0070028D" w:rsidRDefault="009800F4" w:rsidP="00A85444">
      <w:pPr>
        <w:pStyle w:val="Level3"/>
        <w:numPr>
          <w:ilvl w:val="2"/>
          <w:numId w:val="15"/>
        </w:numPr>
        <w:rPr>
          <w:rFonts w:ascii="Calibri" w:hAnsi="Calibri" w:cs="Calibri"/>
          <w:color w:val="000000" w:themeColor="text1"/>
          <w:sz w:val="22"/>
          <w:szCs w:val="22"/>
        </w:rPr>
      </w:pPr>
      <w:r w:rsidRPr="009D3DF4">
        <w:rPr>
          <w:rFonts w:ascii="Calibri" w:hAnsi="Calibri" w:cs="Calibri"/>
          <w:color w:val="7030A0"/>
          <w:sz w:val="22"/>
          <w:szCs w:val="22"/>
          <w:lang w:val="en-GB"/>
        </w:rPr>
        <w:t>[</w:t>
      </w:r>
      <w:r w:rsidR="00D65757" w:rsidRPr="009D3DF4">
        <w:rPr>
          <w:rFonts w:ascii="Calibri" w:hAnsi="Calibri" w:cs="Calibri"/>
          <w:color w:val="7030A0"/>
          <w:sz w:val="22"/>
          <w:szCs w:val="22"/>
        </w:rPr>
        <w:t>in accordance with Heat Trust Scheme Rules</w:t>
      </w:r>
      <w:r w:rsidRPr="009D3DF4">
        <w:rPr>
          <w:rFonts w:ascii="Calibri" w:hAnsi="Calibri" w:cs="Calibri"/>
          <w:color w:val="7030A0"/>
          <w:sz w:val="22"/>
          <w:szCs w:val="22"/>
          <w:lang w:val="en-GB"/>
        </w:rPr>
        <w:t>]</w:t>
      </w:r>
      <w:r w:rsidR="00D65757" w:rsidRPr="009D3DF4">
        <w:rPr>
          <w:rFonts w:ascii="Calibri" w:hAnsi="Calibri" w:cs="Calibri"/>
          <w:color w:val="7030A0"/>
          <w:sz w:val="22"/>
          <w:szCs w:val="22"/>
        </w:rPr>
        <w:t xml:space="preserve">; </w:t>
      </w:r>
      <w:r w:rsidR="00D65757" w:rsidRPr="0070028D">
        <w:rPr>
          <w:rFonts w:ascii="Calibri" w:hAnsi="Calibri" w:cs="Calibri"/>
          <w:color w:val="000000" w:themeColor="text1"/>
          <w:sz w:val="22"/>
          <w:szCs w:val="22"/>
        </w:rPr>
        <w:t>and</w:t>
      </w:r>
    </w:p>
    <w:p w14:paraId="699A7E23" w14:textId="77777777" w:rsidR="00D65757" w:rsidRPr="0070028D" w:rsidRDefault="00D65757" w:rsidP="00A85444">
      <w:pPr>
        <w:pStyle w:val="Level3"/>
        <w:numPr>
          <w:ilvl w:val="2"/>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in a manner:-</w:t>
      </w:r>
    </w:p>
    <w:p w14:paraId="387D2008" w14:textId="51E9FA37" w:rsidR="00D65757" w:rsidRPr="0070028D" w:rsidRDefault="00D65757" w:rsidP="00A85444">
      <w:pPr>
        <w:pStyle w:val="Level4"/>
        <w:numPr>
          <w:ilvl w:val="3"/>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 xml:space="preserve">which as a minimum meets the </w:t>
      </w:r>
      <w:r w:rsidR="00FD0A9B" w:rsidRPr="0070028D">
        <w:rPr>
          <w:rFonts w:ascii="Calibri" w:hAnsi="Calibri" w:cs="Calibri"/>
          <w:color w:val="000000" w:themeColor="text1"/>
          <w:sz w:val="22"/>
          <w:szCs w:val="22"/>
          <w:lang w:val="en-GB"/>
        </w:rPr>
        <w:t xml:space="preserve">Service Levels set out under </w:t>
      </w:r>
      <w:r w:rsidR="00FD0A9B" w:rsidRPr="0070028D">
        <w:rPr>
          <w:rFonts w:ascii="Calibri" w:hAnsi="Calibri" w:cs="Calibri"/>
          <w:color w:val="000000" w:themeColor="text1"/>
          <w:sz w:val="22"/>
          <w:szCs w:val="22"/>
          <w:lang w:val="en-GB"/>
        </w:rPr>
        <w:fldChar w:fldCharType="begin"/>
      </w:r>
      <w:r w:rsidR="00FD0A9B" w:rsidRPr="0070028D">
        <w:rPr>
          <w:rFonts w:ascii="Calibri" w:hAnsi="Calibri" w:cs="Calibri"/>
          <w:color w:val="000000" w:themeColor="text1"/>
          <w:sz w:val="22"/>
          <w:szCs w:val="22"/>
          <w:lang w:val="en-GB"/>
        </w:rPr>
        <w:instrText xml:space="preserve"> REF _Ref4845954 \w \h </w:instrText>
      </w:r>
      <w:r w:rsidR="00FD0A9B" w:rsidRPr="0070028D">
        <w:rPr>
          <w:rFonts w:ascii="Calibri" w:hAnsi="Calibri" w:cs="Calibri"/>
          <w:color w:val="000000" w:themeColor="text1"/>
          <w:sz w:val="22"/>
          <w:szCs w:val="22"/>
          <w:lang w:val="en-GB"/>
        </w:rPr>
      </w:r>
      <w:r w:rsidR="00FD0A9B" w:rsidRPr="0070028D">
        <w:rPr>
          <w:rFonts w:ascii="Calibri" w:hAnsi="Calibri" w:cs="Calibri"/>
          <w:color w:val="000000" w:themeColor="text1"/>
          <w:sz w:val="22"/>
          <w:szCs w:val="22"/>
          <w:lang w:val="en-GB"/>
        </w:rPr>
        <w:fldChar w:fldCharType="separate"/>
      </w:r>
      <w:r w:rsidR="001A3169">
        <w:rPr>
          <w:rFonts w:ascii="Calibri" w:hAnsi="Calibri" w:cs="Calibri"/>
          <w:color w:val="000000" w:themeColor="text1"/>
          <w:sz w:val="22"/>
          <w:szCs w:val="22"/>
          <w:lang w:val="en-GB"/>
        </w:rPr>
        <w:t>Schedule 15</w:t>
      </w:r>
      <w:r w:rsidR="00FD0A9B" w:rsidRPr="0070028D">
        <w:rPr>
          <w:rFonts w:ascii="Calibri" w:hAnsi="Calibri" w:cs="Calibri"/>
          <w:color w:val="000000" w:themeColor="text1"/>
          <w:sz w:val="22"/>
          <w:szCs w:val="22"/>
          <w:lang w:val="en-GB"/>
        </w:rPr>
        <w:fldChar w:fldCharType="end"/>
      </w:r>
      <w:r w:rsidR="00FD0A9B" w:rsidRPr="0070028D">
        <w:rPr>
          <w:rFonts w:ascii="Calibri" w:hAnsi="Calibri" w:cs="Calibri"/>
          <w:color w:val="000000" w:themeColor="text1"/>
          <w:sz w:val="22"/>
          <w:szCs w:val="22"/>
          <w:lang w:val="en-GB"/>
        </w:rPr>
        <w:t xml:space="preserve"> (Key Performance Indicators)</w:t>
      </w:r>
      <w:r w:rsidRPr="0070028D">
        <w:rPr>
          <w:rFonts w:ascii="Calibri" w:hAnsi="Calibri" w:cs="Calibri"/>
          <w:color w:val="000000" w:themeColor="text1"/>
          <w:sz w:val="22"/>
          <w:szCs w:val="22"/>
        </w:rPr>
        <w:t>;</w:t>
      </w:r>
    </w:p>
    <w:p w14:paraId="114A304F" w14:textId="77777777" w:rsidR="00D65757" w:rsidRPr="0070028D" w:rsidRDefault="00D65757" w:rsidP="00A85444">
      <w:pPr>
        <w:pStyle w:val="Level4"/>
        <w:numPr>
          <w:ilvl w:val="3"/>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which meets minimum and maximum flow temperatures in accordance with the design and generally reflecting Good Industry Practice:</w:t>
      </w:r>
    </w:p>
    <w:p w14:paraId="3E973FCF" w14:textId="4010689C" w:rsidR="00D65757" w:rsidRPr="0070028D" w:rsidRDefault="00D65757" w:rsidP="00A85444">
      <w:pPr>
        <w:pStyle w:val="Level4"/>
        <w:numPr>
          <w:ilvl w:val="3"/>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 xml:space="preserve">so as to enable the </w:t>
      </w:r>
      <w:r w:rsidR="00D52AB1" w:rsidRPr="0070028D">
        <w:rPr>
          <w:rFonts w:ascii="Calibri" w:hAnsi="Calibri" w:cs="Calibri"/>
          <w:color w:val="000000" w:themeColor="text1"/>
          <w:sz w:val="22"/>
          <w:szCs w:val="22"/>
          <w:lang w:val="en-GB"/>
        </w:rPr>
        <w:t>Energy System</w:t>
      </w:r>
      <w:r w:rsidRPr="0070028D">
        <w:rPr>
          <w:rFonts w:ascii="Calibri" w:hAnsi="Calibri" w:cs="Calibri"/>
          <w:color w:val="000000" w:themeColor="text1"/>
          <w:sz w:val="22"/>
          <w:szCs w:val="22"/>
        </w:rPr>
        <w:t xml:space="preserve"> to be kept </w:t>
      </w:r>
      <w:r w:rsidR="003810A9" w:rsidRPr="0070028D">
        <w:rPr>
          <w:rFonts w:ascii="Calibri" w:hAnsi="Calibri" w:cs="Calibri"/>
          <w:color w:val="000000" w:themeColor="text1"/>
          <w:sz w:val="22"/>
          <w:szCs w:val="22"/>
          <w:lang w:val="en-GB"/>
        </w:rPr>
        <w:t xml:space="preserve">safe, secure and </w:t>
      </w:r>
      <w:r w:rsidRPr="0070028D">
        <w:rPr>
          <w:rFonts w:ascii="Calibri" w:hAnsi="Calibri" w:cs="Calibri"/>
          <w:color w:val="000000" w:themeColor="text1"/>
          <w:sz w:val="22"/>
          <w:szCs w:val="22"/>
        </w:rPr>
        <w:t>in good working order and condition;</w:t>
      </w:r>
      <w:r w:rsidR="00AD0E59">
        <w:rPr>
          <w:rFonts w:ascii="Calibri" w:hAnsi="Calibri" w:cs="Calibri"/>
          <w:color w:val="000000" w:themeColor="text1"/>
          <w:sz w:val="22"/>
          <w:szCs w:val="22"/>
          <w:lang w:val="en-GB"/>
        </w:rPr>
        <w:t xml:space="preserve"> and</w:t>
      </w:r>
    </w:p>
    <w:p w14:paraId="53099549" w14:textId="77777777" w:rsidR="00D65757" w:rsidRPr="0070028D" w:rsidRDefault="00D65757" w:rsidP="00A85444">
      <w:pPr>
        <w:pStyle w:val="Level4"/>
        <w:numPr>
          <w:ilvl w:val="3"/>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lastRenderedPageBreak/>
        <w:t>so as to comply with the Planning Permissions (as may be varied or updated and as Notified to ESCO);</w:t>
      </w:r>
    </w:p>
    <w:p w14:paraId="71DB96A8" w14:textId="77777777" w:rsidR="00D65757" w:rsidRPr="0070028D" w:rsidRDefault="00D65757" w:rsidP="00A85444">
      <w:pPr>
        <w:pStyle w:val="Level2"/>
        <w:numPr>
          <w:ilvl w:val="1"/>
          <w:numId w:val="15"/>
        </w:numPr>
        <w:rPr>
          <w:rFonts w:ascii="Calibri" w:hAnsi="Calibri" w:cs="Calibri"/>
          <w:color w:val="000000" w:themeColor="text1"/>
          <w:sz w:val="22"/>
          <w:szCs w:val="22"/>
        </w:rPr>
      </w:pPr>
      <w:bookmarkStart w:id="565" w:name="_Ref438116886"/>
      <w:r w:rsidRPr="0070028D">
        <w:rPr>
          <w:rFonts w:ascii="Calibri" w:hAnsi="Calibri" w:cs="Calibri"/>
          <w:color w:val="000000" w:themeColor="text1"/>
          <w:sz w:val="22"/>
          <w:szCs w:val="22"/>
        </w:rPr>
        <w:t xml:space="preserve">provide suitably qualified, experienced and </w:t>
      </w:r>
      <w:r w:rsidR="00FD0A9B" w:rsidRPr="0070028D">
        <w:rPr>
          <w:rFonts w:ascii="Calibri" w:hAnsi="Calibri" w:cs="Calibri"/>
          <w:color w:val="000000" w:themeColor="text1"/>
          <w:sz w:val="22"/>
          <w:szCs w:val="22"/>
          <w:lang w:val="en-GB"/>
        </w:rPr>
        <w:t>Competent Persons</w:t>
      </w:r>
      <w:r w:rsidRPr="0070028D">
        <w:rPr>
          <w:rFonts w:ascii="Calibri" w:hAnsi="Calibri" w:cs="Calibri"/>
          <w:color w:val="000000" w:themeColor="text1"/>
          <w:sz w:val="22"/>
          <w:szCs w:val="22"/>
        </w:rPr>
        <w:t xml:space="preserve"> to perform its obligations under this Agreement and the Project Agreements;</w:t>
      </w:r>
      <w:bookmarkEnd w:id="565"/>
    </w:p>
    <w:p w14:paraId="4C7FC4B6" w14:textId="77777777" w:rsidR="00D65757" w:rsidRPr="0070028D" w:rsidRDefault="00D65757" w:rsidP="00A85444">
      <w:pPr>
        <w:pStyle w:val="Level2"/>
        <w:numPr>
          <w:ilvl w:val="1"/>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generally co</w:t>
      </w:r>
      <w:r w:rsidRPr="0070028D">
        <w:rPr>
          <w:rFonts w:ascii="Calibri" w:hAnsi="Calibri" w:cs="Calibri"/>
          <w:color w:val="000000" w:themeColor="text1"/>
          <w:sz w:val="22"/>
          <w:szCs w:val="22"/>
        </w:rPr>
        <w:noBreakHyphen/>
        <w:t xml:space="preserve">operate with the </w:t>
      </w:r>
      <w:r w:rsidR="00585D46">
        <w:rPr>
          <w:rFonts w:ascii="Calibri" w:hAnsi="Calibri" w:cs="Calibri"/>
          <w:color w:val="000000" w:themeColor="text1"/>
          <w:sz w:val="22"/>
          <w:szCs w:val="22"/>
          <w:lang w:val="en-GB"/>
        </w:rPr>
        <w:t>[</w:t>
      </w:r>
      <w:r w:rsidR="00585D46" w:rsidRPr="00624075">
        <w:rPr>
          <w:rFonts w:ascii="Calibri" w:hAnsi="Calibri" w:cs="Calibri"/>
          <w:color w:val="0070C0"/>
          <w:sz w:val="22"/>
          <w:szCs w:val="22"/>
          <w:lang w:val="en-GB"/>
        </w:rPr>
        <w:t>Plot Developer</w:t>
      </w:r>
      <w:r w:rsidR="00585D46">
        <w:rPr>
          <w:rFonts w:ascii="Calibri" w:hAnsi="Calibri" w:cs="Calibri"/>
          <w:color w:val="000000" w:themeColor="text1"/>
          <w:sz w:val="22"/>
          <w:szCs w:val="22"/>
          <w:lang w:val="en-GB"/>
        </w:rPr>
        <w:t>]/[</w:t>
      </w:r>
      <w:r w:rsidR="00585D46" w:rsidRPr="00624075">
        <w:rPr>
          <w:rFonts w:ascii="Calibri" w:hAnsi="Calibri" w:cs="Calibri"/>
          <w:color w:val="00B050"/>
          <w:sz w:val="22"/>
          <w:szCs w:val="22"/>
          <w:lang w:val="en-GB"/>
        </w:rPr>
        <w:t>Building Developer</w:t>
      </w:r>
      <w:r w:rsidR="00585D46">
        <w:rPr>
          <w:rFonts w:ascii="Calibri" w:hAnsi="Calibri" w:cs="Calibri"/>
          <w:color w:val="000000" w:themeColor="text1"/>
          <w:sz w:val="22"/>
          <w:szCs w:val="22"/>
          <w:lang w:val="en-GB"/>
        </w:rPr>
        <w:t>]</w:t>
      </w:r>
      <w:r w:rsidRPr="0070028D">
        <w:rPr>
          <w:rFonts w:ascii="Calibri" w:hAnsi="Calibri" w:cs="Calibri"/>
          <w:color w:val="000000" w:themeColor="text1"/>
          <w:sz w:val="22"/>
          <w:szCs w:val="22"/>
        </w:rPr>
        <w:t xml:space="preserve"> and in the interests of proper management of the </w:t>
      </w:r>
      <w:r w:rsidR="00585D46">
        <w:rPr>
          <w:rFonts w:ascii="Calibri" w:hAnsi="Calibri" w:cs="Calibri"/>
          <w:color w:val="000000" w:themeColor="text1"/>
          <w:sz w:val="22"/>
          <w:szCs w:val="22"/>
          <w:lang w:val="en-GB"/>
        </w:rPr>
        <w:t>[</w:t>
      </w:r>
      <w:r w:rsidR="000861BE" w:rsidRPr="00585D46">
        <w:rPr>
          <w:rFonts w:ascii="Calibri" w:hAnsi="Calibri" w:cs="Calibri"/>
          <w:color w:val="0070C0"/>
          <w:sz w:val="22"/>
          <w:szCs w:val="22"/>
          <w:lang w:val="en-GB"/>
        </w:rPr>
        <w:t>Plot Development</w:t>
      </w:r>
      <w:r w:rsidR="00585D46">
        <w:rPr>
          <w:rFonts w:ascii="Calibri" w:hAnsi="Calibri" w:cs="Calibri"/>
          <w:color w:val="000000" w:themeColor="text1"/>
          <w:sz w:val="22"/>
          <w:szCs w:val="22"/>
          <w:lang w:val="en-GB"/>
        </w:rPr>
        <w:t>]/[</w:t>
      </w:r>
      <w:r w:rsidR="00585D46" w:rsidRPr="00585D46">
        <w:rPr>
          <w:rFonts w:ascii="Calibri" w:hAnsi="Calibri" w:cs="Calibri"/>
          <w:color w:val="00B050"/>
          <w:sz w:val="22"/>
          <w:szCs w:val="22"/>
          <w:lang w:val="en-GB"/>
        </w:rPr>
        <w:t>Building</w:t>
      </w:r>
      <w:r w:rsidR="00585D46">
        <w:rPr>
          <w:rFonts w:ascii="Calibri" w:hAnsi="Calibri" w:cs="Calibri"/>
          <w:color w:val="000000" w:themeColor="text1"/>
          <w:sz w:val="22"/>
          <w:szCs w:val="22"/>
          <w:lang w:val="en-GB"/>
        </w:rPr>
        <w:t>]</w:t>
      </w:r>
      <w:r w:rsidRPr="0070028D">
        <w:rPr>
          <w:rFonts w:ascii="Calibri" w:hAnsi="Calibri" w:cs="Calibri"/>
          <w:color w:val="000000" w:themeColor="text1"/>
          <w:sz w:val="22"/>
          <w:szCs w:val="22"/>
        </w:rPr>
        <w:t xml:space="preserve"> as the </w:t>
      </w:r>
      <w:r w:rsidR="00585D46">
        <w:rPr>
          <w:rFonts w:ascii="Calibri" w:hAnsi="Calibri" w:cs="Calibri"/>
          <w:color w:val="000000" w:themeColor="text1"/>
          <w:sz w:val="22"/>
          <w:szCs w:val="22"/>
          <w:lang w:val="en-GB"/>
        </w:rPr>
        <w:t>[</w:t>
      </w:r>
      <w:r w:rsidR="00585D46" w:rsidRPr="00624075">
        <w:rPr>
          <w:rFonts w:ascii="Calibri" w:hAnsi="Calibri" w:cs="Calibri"/>
          <w:color w:val="0070C0"/>
          <w:sz w:val="22"/>
          <w:szCs w:val="22"/>
          <w:lang w:val="en-GB"/>
        </w:rPr>
        <w:t>Plot Developer</w:t>
      </w:r>
      <w:r w:rsidR="00585D46">
        <w:rPr>
          <w:rFonts w:ascii="Calibri" w:hAnsi="Calibri" w:cs="Calibri"/>
          <w:color w:val="000000" w:themeColor="text1"/>
          <w:sz w:val="22"/>
          <w:szCs w:val="22"/>
          <w:lang w:val="en-GB"/>
        </w:rPr>
        <w:t>]/[</w:t>
      </w:r>
      <w:r w:rsidR="00585D46" w:rsidRPr="00624075">
        <w:rPr>
          <w:rFonts w:ascii="Calibri" w:hAnsi="Calibri" w:cs="Calibri"/>
          <w:color w:val="00B050"/>
          <w:sz w:val="22"/>
          <w:szCs w:val="22"/>
          <w:lang w:val="en-GB"/>
        </w:rPr>
        <w:t>Building Developer</w:t>
      </w:r>
      <w:r w:rsidR="00585D46">
        <w:rPr>
          <w:rFonts w:ascii="Calibri" w:hAnsi="Calibri" w:cs="Calibri"/>
          <w:color w:val="000000" w:themeColor="text1"/>
          <w:sz w:val="22"/>
          <w:szCs w:val="22"/>
          <w:lang w:val="en-GB"/>
        </w:rPr>
        <w:t>]</w:t>
      </w:r>
      <w:r w:rsidRPr="0070028D">
        <w:rPr>
          <w:rFonts w:ascii="Calibri" w:hAnsi="Calibri" w:cs="Calibri"/>
          <w:color w:val="000000" w:themeColor="text1"/>
          <w:sz w:val="22"/>
          <w:szCs w:val="22"/>
        </w:rPr>
        <w:t xml:space="preserve"> shall reasonably request from time to time;</w:t>
      </w:r>
    </w:p>
    <w:p w14:paraId="65DB8198" w14:textId="08497190" w:rsidR="00D65757" w:rsidRPr="0070028D" w:rsidRDefault="00D65757" w:rsidP="00A85444">
      <w:pPr>
        <w:pStyle w:val="Level2"/>
        <w:numPr>
          <w:ilvl w:val="1"/>
          <w:numId w:val="15"/>
        </w:numPr>
        <w:rPr>
          <w:rFonts w:ascii="Calibri" w:hAnsi="Calibri" w:cs="Calibri"/>
          <w:color w:val="000000" w:themeColor="text1"/>
          <w:sz w:val="22"/>
          <w:szCs w:val="22"/>
        </w:rPr>
      </w:pPr>
      <w:r w:rsidRPr="0070028D">
        <w:rPr>
          <w:rFonts w:ascii="Calibri" w:hAnsi="Calibri" w:cs="Calibri"/>
          <w:color w:val="000000" w:themeColor="text1"/>
          <w:sz w:val="22"/>
          <w:szCs w:val="22"/>
        </w:rPr>
        <w:t xml:space="preserve">submit to the </w:t>
      </w:r>
      <w:r w:rsidR="00585D46">
        <w:rPr>
          <w:rFonts w:ascii="Calibri" w:hAnsi="Calibri" w:cs="Calibri"/>
          <w:color w:val="000000" w:themeColor="text1"/>
          <w:sz w:val="22"/>
          <w:szCs w:val="22"/>
          <w:lang w:val="en-GB"/>
        </w:rPr>
        <w:t>[</w:t>
      </w:r>
      <w:r w:rsidR="00585D46" w:rsidRPr="00624075">
        <w:rPr>
          <w:rFonts w:ascii="Calibri" w:hAnsi="Calibri" w:cs="Calibri"/>
          <w:color w:val="0070C0"/>
          <w:sz w:val="22"/>
          <w:szCs w:val="22"/>
          <w:lang w:val="en-GB"/>
        </w:rPr>
        <w:t>Plot Developer</w:t>
      </w:r>
      <w:r w:rsidR="00585D46">
        <w:rPr>
          <w:rFonts w:ascii="Calibri" w:hAnsi="Calibri" w:cs="Calibri"/>
          <w:color w:val="000000" w:themeColor="text1"/>
          <w:sz w:val="22"/>
          <w:szCs w:val="22"/>
          <w:lang w:val="en-GB"/>
        </w:rPr>
        <w:t>]/[</w:t>
      </w:r>
      <w:r w:rsidR="00585D46" w:rsidRPr="00624075">
        <w:rPr>
          <w:rFonts w:ascii="Calibri" w:hAnsi="Calibri" w:cs="Calibri"/>
          <w:color w:val="00B050"/>
          <w:sz w:val="22"/>
          <w:szCs w:val="22"/>
          <w:lang w:val="en-GB"/>
        </w:rPr>
        <w:t>Building Developer</w:t>
      </w:r>
      <w:r w:rsidR="00585D46">
        <w:rPr>
          <w:rFonts w:ascii="Calibri" w:hAnsi="Calibri" w:cs="Calibri"/>
          <w:color w:val="000000" w:themeColor="text1"/>
          <w:sz w:val="22"/>
          <w:szCs w:val="22"/>
          <w:lang w:val="en-GB"/>
        </w:rPr>
        <w:t>]</w:t>
      </w:r>
      <w:r w:rsidRPr="0070028D">
        <w:rPr>
          <w:rFonts w:ascii="Calibri" w:hAnsi="Calibri" w:cs="Calibri"/>
          <w:color w:val="000000" w:themeColor="text1"/>
          <w:sz w:val="22"/>
          <w:szCs w:val="22"/>
        </w:rPr>
        <w:t xml:space="preserve">, on a bi-annual basis or, where this is not possible, upon reasonable prior Notice, details of planned and scheduled outages </w:t>
      </w:r>
      <w:r w:rsidR="005151DB" w:rsidRPr="005151DB">
        <w:rPr>
          <w:rFonts w:ascii="Calibri" w:hAnsi="Calibri" w:cs="Calibri"/>
          <w:color w:val="7030A0"/>
          <w:sz w:val="22"/>
          <w:szCs w:val="22"/>
          <w:lang w:val="en-GB"/>
        </w:rPr>
        <w:t>[</w:t>
      </w:r>
      <w:r w:rsidRPr="005151DB">
        <w:rPr>
          <w:rFonts w:ascii="Calibri" w:hAnsi="Calibri" w:cs="Calibri"/>
          <w:color w:val="7030A0"/>
          <w:sz w:val="22"/>
          <w:szCs w:val="22"/>
        </w:rPr>
        <w:t xml:space="preserve">provided always that ESCO will preserve </w:t>
      </w:r>
      <w:r w:rsidR="00F80991" w:rsidRPr="005151DB">
        <w:rPr>
          <w:rFonts w:ascii="Calibri" w:hAnsi="Calibri" w:cs="Calibri"/>
          <w:color w:val="7030A0"/>
          <w:sz w:val="22"/>
          <w:szCs w:val="22"/>
          <w:lang w:val="en-GB"/>
        </w:rPr>
        <w:t>the</w:t>
      </w:r>
      <w:r w:rsidRPr="005151DB">
        <w:rPr>
          <w:rFonts w:ascii="Calibri" w:hAnsi="Calibri" w:cs="Calibri"/>
          <w:color w:val="7030A0"/>
          <w:sz w:val="22"/>
          <w:szCs w:val="22"/>
        </w:rPr>
        <w:t xml:space="preserve"> Heat </w:t>
      </w:r>
      <w:r w:rsidR="00F80991" w:rsidRPr="005151DB">
        <w:rPr>
          <w:rFonts w:ascii="Calibri" w:hAnsi="Calibri" w:cs="Calibri"/>
          <w:color w:val="7030A0"/>
          <w:sz w:val="22"/>
          <w:szCs w:val="22"/>
          <w:lang w:val="en-GB"/>
        </w:rPr>
        <w:t xml:space="preserve">Supply made </w:t>
      </w:r>
      <w:r w:rsidRPr="005151DB">
        <w:rPr>
          <w:rFonts w:ascii="Calibri" w:hAnsi="Calibri" w:cs="Calibri"/>
          <w:color w:val="7030A0"/>
          <w:sz w:val="22"/>
          <w:szCs w:val="22"/>
        </w:rPr>
        <w:t>to Customers in accordance with this Agreement and the Customer Supply Agreements</w:t>
      </w:r>
      <w:r w:rsidR="005151DB" w:rsidRPr="005151DB">
        <w:rPr>
          <w:rFonts w:ascii="Calibri" w:hAnsi="Calibri" w:cs="Calibri"/>
          <w:color w:val="7030A0"/>
          <w:sz w:val="22"/>
          <w:szCs w:val="22"/>
          <w:lang w:val="en-GB"/>
        </w:rPr>
        <w:t>]</w:t>
      </w:r>
      <w:r w:rsidRPr="0070028D">
        <w:rPr>
          <w:rFonts w:ascii="Calibri" w:hAnsi="Calibri" w:cs="Calibri"/>
          <w:color w:val="000000" w:themeColor="text1"/>
          <w:sz w:val="22"/>
          <w:szCs w:val="22"/>
        </w:rPr>
        <w:t xml:space="preserve">; </w:t>
      </w:r>
      <w:r w:rsidR="00AD0E59">
        <w:rPr>
          <w:rFonts w:ascii="Calibri" w:hAnsi="Calibri" w:cs="Calibri"/>
          <w:color w:val="000000" w:themeColor="text1"/>
          <w:sz w:val="22"/>
          <w:szCs w:val="22"/>
          <w:lang w:val="en-GB"/>
        </w:rPr>
        <w:t>and</w:t>
      </w:r>
    </w:p>
    <w:p w14:paraId="5DA59F84" w14:textId="028CA0FE" w:rsidR="006379C2" w:rsidRPr="005151DB" w:rsidRDefault="006379C2" w:rsidP="00A85444">
      <w:pPr>
        <w:pStyle w:val="Level2"/>
        <w:numPr>
          <w:ilvl w:val="1"/>
          <w:numId w:val="15"/>
        </w:numPr>
        <w:rPr>
          <w:rFonts w:ascii="Calibri" w:hAnsi="Calibri" w:cs="Calibri"/>
          <w:color w:val="000000" w:themeColor="text1"/>
          <w:sz w:val="22"/>
          <w:szCs w:val="22"/>
        </w:rPr>
      </w:pPr>
      <w:r w:rsidRPr="005151DB">
        <w:rPr>
          <w:rFonts w:ascii="Calibri" w:hAnsi="Calibri" w:cs="Calibri"/>
          <w:color w:val="000000" w:themeColor="text1"/>
          <w:sz w:val="22"/>
          <w:szCs w:val="22"/>
          <w:lang w:val="en-GB"/>
        </w:rPr>
        <w:t>[</w:t>
      </w:r>
      <w:r w:rsidR="005151DB" w:rsidRPr="005151DB">
        <w:rPr>
          <w:rFonts w:ascii="Calibri" w:hAnsi="Calibri" w:cs="Calibri"/>
          <w:color w:val="000000" w:themeColor="text1"/>
          <w:sz w:val="22"/>
          <w:szCs w:val="22"/>
          <w:lang w:val="en-GB"/>
        </w:rPr>
        <w:t xml:space="preserve">  </w:t>
      </w:r>
      <w:r w:rsidRPr="005151DB">
        <w:rPr>
          <w:rFonts w:ascii="Calibri" w:hAnsi="Calibri" w:cs="Calibri"/>
          <w:color w:val="000000" w:themeColor="text1"/>
          <w:sz w:val="22"/>
          <w:szCs w:val="22"/>
          <w:lang w:val="en-GB"/>
        </w:rPr>
        <w:t>]</w:t>
      </w:r>
      <w:r w:rsidR="005151DB" w:rsidRPr="005151DB">
        <w:rPr>
          <w:rStyle w:val="FootnoteReference"/>
          <w:rFonts w:ascii="Calibri" w:hAnsi="Calibri" w:cs="Calibri"/>
          <w:color w:val="000000" w:themeColor="text1"/>
          <w:sz w:val="22"/>
          <w:szCs w:val="22"/>
          <w:lang w:val="en-GB"/>
        </w:rPr>
        <w:footnoteReference w:id="108"/>
      </w:r>
      <w:r w:rsidR="005151DB" w:rsidRPr="005151DB">
        <w:rPr>
          <w:rFonts w:ascii="Calibri" w:hAnsi="Calibri" w:cs="Calibri"/>
          <w:color w:val="000000" w:themeColor="text1"/>
          <w:sz w:val="22"/>
          <w:szCs w:val="22"/>
          <w:lang w:val="en-GB"/>
        </w:rPr>
        <w:t xml:space="preserve"> </w:t>
      </w:r>
      <w:r w:rsidR="00AD0E59">
        <w:rPr>
          <w:rFonts w:ascii="Calibri" w:hAnsi="Calibri" w:cs="Calibri"/>
          <w:color w:val="000000" w:themeColor="text1"/>
          <w:sz w:val="22"/>
          <w:szCs w:val="22"/>
          <w:lang w:val="en-GB"/>
        </w:rPr>
        <w:t>.</w:t>
      </w:r>
    </w:p>
    <w:p w14:paraId="0432BDAD" w14:textId="77777777" w:rsidR="00B82E39" w:rsidRPr="0070028D" w:rsidRDefault="00B82E39" w:rsidP="00A85444">
      <w:pPr>
        <w:pStyle w:val="Level1"/>
        <w:numPr>
          <w:ilvl w:val="0"/>
          <w:numId w:val="15"/>
        </w:numPr>
        <w:rPr>
          <w:rFonts w:ascii="Calibri" w:hAnsi="Calibri" w:cs="Arial"/>
          <w:b/>
          <w:caps/>
          <w:color w:val="000000" w:themeColor="text1"/>
          <w:sz w:val="22"/>
          <w:szCs w:val="22"/>
        </w:rPr>
      </w:pPr>
      <w:bookmarkStart w:id="566" w:name="_Toc438194858"/>
      <w:r w:rsidRPr="0070028D">
        <w:rPr>
          <w:rFonts w:ascii="Calibri" w:hAnsi="Calibri" w:cs="Arial"/>
          <w:b/>
          <w:caps/>
          <w:color w:val="000000" w:themeColor="text1"/>
          <w:sz w:val="22"/>
          <w:szCs w:val="22"/>
          <w:lang w:val="en-GB"/>
        </w:rPr>
        <w:t>customer services</w:t>
      </w:r>
      <w:r w:rsidR="00172AB1" w:rsidRPr="0070028D">
        <w:rPr>
          <w:rStyle w:val="FootnoteReference"/>
          <w:rFonts w:ascii="Calibri" w:hAnsi="Calibri" w:cs="Arial"/>
          <w:b/>
          <w:caps/>
          <w:color w:val="000000" w:themeColor="text1"/>
          <w:sz w:val="22"/>
          <w:szCs w:val="22"/>
          <w:lang w:val="en-GB"/>
        </w:rPr>
        <w:footnoteReference w:id="109"/>
      </w:r>
      <w:r w:rsidRPr="0070028D">
        <w:rPr>
          <w:rFonts w:ascii="Calibri" w:hAnsi="Calibri" w:cs="Arial"/>
          <w:b/>
          <w:caps/>
          <w:color w:val="000000" w:themeColor="text1"/>
          <w:sz w:val="22"/>
          <w:szCs w:val="22"/>
          <w:lang w:val="en-GB"/>
        </w:rPr>
        <w:t xml:space="preserve"> </w:t>
      </w:r>
    </w:p>
    <w:p w14:paraId="7272CEC6" w14:textId="77777777" w:rsidR="00DF1A7B" w:rsidRPr="0078365B" w:rsidRDefault="0078365B" w:rsidP="00A85444">
      <w:pPr>
        <w:pStyle w:val="Level2"/>
        <w:numPr>
          <w:ilvl w:val="0"/>
          <w:numId w:val="0"/>
        </w:numPr>
        <w:ind w:left="851"/>
        <w:rPr>
          <w:rFonts w:ascii="Calibri" w:hAnsi="Calibri" w:cs="Calibri"/>
          <w:color w:val="7030A0"/>
          <w:sz w:val="22"/>
          <w:szCs w:val="22"/>
          <w:lang w:val="en-GB"/>
        </w:rPr>
      </w:pPr>
      <w:r>
        <w:rPr>
          <w:rFonts w:ascii="Calibri" w:hAnsi="Calibri" w:cs="Calibri"/>
          <w:color w:val="000000" w:themeColor="text1"/>
          <w:sz w:val="22"/>
          <w:szCs w:val="22"/>
          <w:lang w:val="en-GB"/>
        </w:rPr>
        <w:t>[</w:t>
      </w:r>
      <w:r w:rsidR="00DF1A7B" w:rsidRPr="0078365B">
        <w:rPr>
          <w:rFonts w:ascii="Calibri" w:hAnsi="Calibri" w:cs="Calibri"/>
          <w:color w:val="7030A0"/>
          <w:sz w:val="22"/>
          <w:szCs w:val="22"/>
          <w:lang w:val="en-GB"/>
        </w:rPr>
        <w:t>ESCO shall:</w:t>
      </w:r>
    </w:p>
    <w:p w14:paraId="048CF833" w14:textId="77777777" w:rsidR="00FD0A9B" w:rsidRPr="008B40EF" w:rsidRDefault="008B40EF" w:rsidP="00A85444">
      <w:pPr>
        <w:pStyle w:val="Level2"/>
        <w:numPr>
          <w:ilvl w:val="1"/>
          <w:numId w:val="15"/>
        </w:numPr>
        <w:rPr>
          <w:rFonts w:ascii="Calibri" w:hAnsi="Calibri" w:cs="Calibri"/>
          <w:color w:val="0070C0"/>
          <w:sz w:val="22"/>
          <w:szCs w:val="22"/>
        </w:rPr>
      </w:pPr>
      <w:r w:rsidRPr="008B40EF">
        <w:rPr>
          <w:rFonts w:ascii="Calibri" w:hAnsi="Calibri" w:cs="Calibri"/>
          <w:color w:val="0070C0"/>
          <w:sz w:val="22"/>
          <w:szCs w:val="22"/>
          <w:lang w:val="en-GB"/>
        </w:rPr>
        <w:t>[</w:t>
      </w:r>
      <w:r w:rsidR="00FD0A9B" w:rsidRPr="008B40EF">
        <w:rPr>
          <w:rFonts w:ascii="Calibri" w:hAnsi="Calibri" w:cs="Calibri"/>
          <w:color w:val="0070C0"/>
          <w:sz w:val="22"/>
          <w:szCs w:val="22"/>
        </w:rPr>
        <w:t xml:space="preserve">enter into Residential </w:t>
      </w:r>
      <w:r w:rsidR="00DF1A7B" w:rsidRPr="008B40EF">
        <w:rPr>
          <w:rFonts w:ascii="Calibri" w:hAnsi="Calibri" w:cs="Calibri"/>
          <w:color w:val="0070C0"/>
          <w:sz w:val="22"/>
          <w:szCs w:val="22"/>
          <w:lang w:val="en-GB"/>
        </w:rPr>
        <w:t xml:space="preserve">Heat </w:t>
      </w:r>
      <w:r w:rsidR="00FD0A9B" w:rsidRPr="008B40EF">
        <w:rPr>
          <w:rFonts w:ascii="Calibri" w:hAnsi="Calibri" w:cs="Calibri"/>
          <w:color w:val="0070C0"/>
          <w:sz w:val="22"/>
          <w:szCs w:val="22"/>
        </w:rPr>
        <w:t xml:space="preserve">Supply Agreements with Residential Customers and supply Heat to the Residential Customers on the terms of the Residential </w:t>
      </w:r>
      <w:r w:rsidR="00DF1A7B" w:rsidRPr="008B40EF">
        <w:rPr>
          <w:rFonts w:ascii="Calibri" w:hAnsi="Calibri" w:cs="Calibri"/>
          <w:color w:val="0070C0"/>
          <w:sz w:val="22"/>
          <w:szCs w:val="22"/>
          <w:lang w:val="en-GB"/>
        </w:rPr>
        <w:t xml:space="preserve">Heat </w:t>
      </w:r>
      <w:r w:rsidR="00FD0A9B" w:rsidRPr="008B40EF">
        <w:rPr>
          <w:rFonts w:ascii="Calibri" w:hAnsi="Calibri" w:cs="Calibri"/>
          <w:color w:val="0070C0"/>
          <w:sz w:val="22"/>
          <w:szCs w:val="22"/>
        </w:rPr>
        <w:t>Supply Agreement, amended as agreed between ESCO and the relevant Customer and updated by ESCO from time to time to accord with Good Industry Practice</w:t>
      </w:r>
      <w:r w:rsidRPr="008B40EF">
        <w:rPr>
          <w:rFonts w:ascii="Calibri" w:hAnsi="Calibri" w:cs="Calibri"/>
          <w:color w:val="0070C0"/>
          <w:sz w:val="22"/>
          <w:szCs w:val="22"/>
          <w:lang w:val="en-GB"/>
        </w:rPr>
        <w:t>]</w:t>
      </w:r>
      <w:r w:rsidR="00FD0A9B" w:rsidRPr="008B40EF">
        <w:rPr>
          <w:rFonts w:ascii="Calibri" w:hAnsi="Calibri" w:cs="Calibri"/>
          <w:color w:val="0070C0"/>
          <w:sz w:val="22"/>
          <w:szCs w:val="22"/>
        </w:rPr>
        <w:t>;</w:t>
      </w:r>
    </w:p>
    <w:p w14:paraId="2FCB4F48" w14:textId="04964A4D" w:rsidR="00FD0A9B" w:rsidRPr="0078365B" w:rsidRDefault="005151DB" w:rsidP="00A85444">
      <w:pPr>
        <w:pStyle w:val="Level2"/>
        <w:numPr>
          <w:ilvl w:val="1"/>
          <w:numId w:val="15"/>
        </w:numPr>
        <w:rPr>
          <w:rFonts w:ascii="Calibri" w:hAnsi="Calibri" w:cs="Calibri"/>
          <w:color w:val="7030A0"/>
          <w:sz w:val="22"/>
          <w:szCs w:val="22"/>
        </w:rPr>
      </w:pPr>
      <w:r w:rsidRPr="0078365B">
        <w:rPr>
          <w:rFonts w:ascii="Calibri" w:hAnsi="Calibri" w:cs="Calibri"/>
          <w:color w:val="7030A0"/>
          <w:sz w:val="22"/>
          <w:szCs w:val="22"/>
          <w:lang w:val="en-GB"/>
        </w:rPr>
        <w:t>[</w:t>
      </w:r>
      <w:r w:rsidR="00FD0A9B" w:rsidRPr="0078365B">
        <w:rPr>
          <w:rFonts w:ascii="Calibri" w:hAnsi="Calibri" w:cs="Calibri"/>
          <w:color w:val="7030A0"/>
          <w:sz w:val="22"/>
          <w:szCs w:val="22"/>
        </w:rPr>
        <w:t xml:space="preserve">enter into </w:t>
      </w:r>
      <w:r w:rsidR="00D25A30" w:rsidRPr="0078365B">
        <w:rPr>
          <w:rFonts w:ascii="Calibri" w:hAnsi="Calibri" w:cs="Calibri"/>
          <w:color w:val="7030A0"/>
          <w:sz w:val="22"/>
          <w:szCs w:val="22"/>
        </w:rPr>
        <w:t>Commercial Unit Heat Supply Agreement</w:t>
      </w:r>
      <w:r w:rsidR="00FD0A9B" w:rsidRPr="0078365B">
        <w:rPr>
          <w:rFonts w:ascii="Calibri" w:hAnsi="Calibri" w:cs="Calibri"/>
          <w:color w:val="7030A0"/>
          <w:sz w:val="22"/>
          <w:szCs w:val="22"/>
        </w:rPr>
        <w:t xml:space="preserve">s with Commercial </w:t>
      </w:r>
      <w:r w:rsidR="00DF1A7B" w:rsidRPr="0078365B">
        <w:rPr>
          <w:rFonts w:ascii="Calibri" w:hAnsi="Calibri" w:cs="Calibri"/>
          <w:color w:val="7030A0"/>
          <w:sz w:val="22"/>
          <w:szCs w:val="22"/>
          <w:lang w:val="en-GB"/>
        </w:rPr>
        <w:t xml:space="preserve">Unit </w:t>
      </w:r>
      <w:r w:rsidR="00FD0A9B" w:rsidRPr="0078365B">
        <w:rPr>
          <w:rFonts w:ascii="Calibri" w:hAnsi="Calibri" w:cs="Calibri"/>
          <w:color w:val="7030A0"/>
          <w:sz w:val="22"/>
          <w:szCs w:val="22"/>
        </w:rPr>
        <w:t xml:space="preserve">Customers and supply Heat to the Commercial </w:t>
      </w:r>
      <w:r w:rsidR="00DF1A7B" w:rsidRPr="0078365B">
        <w:rPr>
          <w:rFonts w:ascii="Calibri" w:hAnsi="Calibri" w:cs="Calibri"/>
          <w:color w:val="7030A0"/>
          <w:sz w:val="22"/>
          <w:szCs w:val="22"/>
          <w:lang w:val="en-GB"/>
        </w:rPr>
        <w:t xml:space="preserve">Unit </w:t>
      </w:r>
      <w:r w:rsidR="00FD0A9B" w:rsidRPr="0078365B">
        <w:rPr>
          <w:rFonts w:ascii="Calibri" w:hAnsi="Calibri" w:cs="Calibri"/>
          <w:color w:val="7030A0"/>
          <w:sz w:val="22"/>
          <w:szCs w:val="22"/>
        </w:rPr>
        <w:t xml:space="preserve">Customers on the terms of the Commercial </w:t>
      </w:r>
      <w:r w:rsidR="00DF1A7B" w:rsidRPr="0078365B">
        <w:rPr>
          <w:rFonts w:ascii="Calibri" w:hAnsi="Calibri" w:cs="Calibri"/>
          <w:color w:val="7030A0"/>
          <w:sz w:val="22"/>
          <w:szCs w:val="22"/>
          <w:lang w:val="en-GB"/>
        </w:rPr>
        <w:t xml:space="preserve">Unit </w:t>
      </w:r>
      <w:r w:rsidR="00FD0A9B" w:rsidRPr="0078365B">
        <w:rPr>
          <w:rFonts w:ascii="Calibri" w:hAnsi="Calibri" w:cs="Calibri"/>
          <w:color w:val="7030A0"/>
          <w:sz w:val="22"/>
          <w:szCs w:val="22"/>
        </w:rPr>
        <w:t>Supply Agreement, amended as agreed between ESCO and the relevant Customer and updated by ESCO from time to time to accord with Good Industry Practice and ESCO’s internal policies</w:t>
      </w:r>
      <w:r w:rsidR="0078365B" w:rsidRPr="0078365B">
        <w:rPr>
          <w:rFonts w:ascii="Calibri" w:hAnsi="Calibri" w:cs="Calibri"/>
          <w:color w:val="7030A0"/>
          <w:sz w:val="22"/>
          <w:szCs w:val="22"/>
          <w:lang w:val="en-GB"/>
        </w:rPr>
        <w:t>]</w:t>
      </w:r>
      <w:r w:rsidR="00FD0A9B" w:rsidRPr="0078365B">
        <w:rPr>
          <w:rFonts w:ascii="Calibri" w:hAnsi="Calibri" w:cs="Calibri"/>
          <w:color w:val="7030A0"/>
          <w:sz w:val="22"/>
          <w:szCs w:val="22"/>
        </w:rPr>
        <w:t>;</w:t>
      </w:r>
    </w:p>
    <w:p w14:paraId="30C16500" w14:textId="77777777" w:rsidR="00FD0A9B" w:rsidRPr="0070028D" w:rsidRDefault="0078365B" w:rsidP="00A85444">
      <w:pPr>
        <w:pStyle w:val="Level2"/>
        <w:numPr>
          <w:ilvl w:val="1"/>
          <w:numId w:val="15"/>
        </w:numPr>
        <w:rPr>
          <w:rFonts w:ascii="Calibri" w:hAnsi="Calibri" w:cs="Calibri"/>
          <w:color w:val="000000" w:themeColor="text1"/>
          <w:sz w:val="22"/>
          <w:szCs w:val="22"/>
        </w:rPr>
      </w:pPr>
      <w:r>
        <w:rPr>
          <w:rFonts w:ascii="Calibri" w:hAnsi="Calibri" w:cs="Calibri"/>
          <w:color w:val="000000" w:themeColor="text1"/>
          <w:sz w:val="22"/>
          <w:szCs w:val="22"/>
          <w:lang w:val="en-GB"/>
        </w:rPr>
        <w:t>[</w:t>
      </w:r>
      <w:r w:rsidR="00FD0A9B" w:rsidRPr="0078365B">
        <w:rPr>
          <w:rFonts w:ascii="Calibri" w:hAnsi="Calibri" w:cs="Calibri"/>
          <w:color w:val="7030A0"/>
          <w:sz w:val="22"/>
          <w:szCs w:val="22"/>
        </w:rPr>
        <w:t xml:space="preserve">deal with any complaints received (whether received orally or in writing) from Customers in a prompt, courteous and efficient manner and provide the results of any Customer satisfaction survey to the </w:t>
      </w:r>
      <w:r w:rsidR="008B40EF">
        <w:rPr>
          <w:rFonts w:ascii="Calibri" w:hAnsi="Calibri" w:cs="Calibri"/>
          <w:color w:val="000000" w:themeColor="text1"/>
          <w:sz w:val="22"/>
          <w:szCs w:val="22"/>
          <w:lang w:val="en-GB"/>
        </w:rPr>
        <w:t>[</w:t>
      </w:r>
      <w:r w:rsidR="008B40EF" w:rsidRPr="0078365B">
        <w:rPr>
          <w:rFonts w:ascii="Calibri" w:hAnsi="Calibri" w:cs="Calibri"/>
          <w:color w:val="0070C0"/>
          <w:sz w:val="22"/>
          <w:szCs w:val="22"/>
          <w:lang w:val="en-GB"/>
        </w:rPr>
        <w:t>Plot Developer</w:t>
      </w:r>
      <w:r w:rsidR="008B40EF">
        <w:rPr>
          <w:rFonts w:ascii="Calibri" w:hAnsi="Calibri" w:cs="Calibri"/>
          <w:color w:val="000000" w:themeColor="text1"/>
          <w:sz w:val="22"/>
          <w:szCs w:val="22"/>
          <w:lang w:val="en-GB"/>
        </w:rPr>
        <w:t>]/[</w:t>
      </w:r>
      <w:r w:rsidR="008B40EF" w:rsidRPr="0078365B">
        <w:rPr>
          <w:rFonts w:ascii="Calibri" w:hAnsi="Calibri" w:cs="Calibri"/>
          <w:color w:val="00B050"/>
          <w:sz w:val="22"/>
          <w:szCs w:val="22"/>
          <w:lang w:val="en-GB"/>
        </w:rPr>
        <w:t>Building Developer</w:t>
      </w:r>
      <w:r w:rsidR="008B40EF">
        <w:rPr>
          <w:rFonts w:ascii="Calibri" w:hAnsi="Calibri" w:cs="Calibri"/>
          <w:color w:val="000000" w:themeColor="text1"/>
          <w:sz w:val="22"/>
          <w:szCs w:val="22"/>
          <w:lang w:val="en-GB"/>
        </w:rPr>
        <w:t>]</w:t>
      </w:r>
      <w:r w:rsidR="00FD0A9B" w:rsidRPr="0070028D">
        <w:rPr>
          <w:rFonts w:ascii="Calibri" w:hAnsi="Calibri" w:cs="Calibri"/>
          <w:color w:val="000000" w:themeColor="text1"/>
          <w:sz w:val="22"/>
          <w:szCs w:val="22"/>
        </w:rPr>
        <w:t>;</w:t>
      </w:r>
      <w:r w:rsidR="008B40EF">
        <w:rPr>
          <w:rFonts w:ascii="Calibri" w:hAnsi="Calibri" w:cs="Calibri"/>
          <w:color w:val="000000" w:themeColor="text1"/>
          <w:sz w:val="22"/>
          <w:szCs w:val="22"/>
          <w:lang w:val="en-GB"/>
        </w:rPr>
        <w:t xml:space="preserve"> </w:t>
      </w:r>
    </w:p>
    <w:p w14:paraId="56483BC2" w14:textId="14AD2D2A" w:rsidR="003A270D" w:rsidRPr="0070028D" w:rsidRDefault="0078365B" w:rsidP="00A85444">
      <w:pPr>
        <w:pStyle w:val="Level2"/>
        <w:numPr>
          <w:ilvl w:val="1"/>
          <w:numId w:val="15"/>
        </w:numPr>
        <w:rPr>
          <w:rFonts w:ascii="Calibri" w:hAnsi="Calibri" w:cs="Calibri"/>
          <w:color w:val="000000" w:themeColor="text1"/>
          <w:sz w:val="22"/>
          <w:szCs w:val="22"/>
        </w:rPr>
      </w:pPr>
      <w:r>
        <w:rPr>
          <w:rFonts w:ascii="Calibri" w:hAnsi="Calibri" w:cs="Calibri"/>
          <w:color w:val="000000" w:themeColor="text1"/>
          <w:sz w:val="22"/>
          <w:szCs w:val="22"/>
          <w:lang w:val="en-GB"/>
        </w:rPr>
        <w:t>[</w:t>
      </w:r>
      <w:r w:rsidR="003A270D" w:rsidRPr="0078365B">
        <w:rPr>
          <w:rFonts w:ascii="Calibri" w:hAnsi="Calibri" w:cs="Calibri"/>
          <w:color w:val="7030A0"/>
          <w:sz w:val="22"/>
          <w:szCs w:val="22"/>
        </w:rPr>
        <w:t>provide Customers with telephone contact details that enable Customers to contact ESCO 24 hours</w:t>
      </w:r>
      <w:r w:rsidR="00641A07" w:rsidRPr="0078365B">
        <w:rPr>
          <w:rFonts w:ascii="Calibri" w:hAnsi="Calibri" w:cs="Calibri"/>
          <w:color w:val="7030A0"/>
          <w:sz w:val="22"/>
          <w:szCs w:val="22"/>
          <w:lang w:val="en-GB"/>
        </w:rPr>
        <w:t>]</w:t>
      </w:r>
      <w:r w:rsidR="003A270D" w:rsidRPr="0078365B">
        <w:rPr>
          <w:rFonts w:ascii="Calibri" w:hAnsi="Calibri" w:cs="Calibri"/>
          <w:color w:val="7030A0"/>
          <w:sz w:val="22"/>
          <w:szCs w:val="22"/>
        </w:rPr>
        <w:t xml:space="preserve"> per day in respect of the Heat Supply</w:t>
      </w:r>
      <w:r>
        <w:rPr>
          <w:rFonts w:ascii="Calibri" w:hAnsi="Calibri" w:cs="Calibri"/>
          <w:color w:val="000000" w:themeColor="text1"/>
          <w:sz w:val="22"/>
          <w:szCs w:val="22"/>
          <w:lang w:val="en-GB"/>
        </w:rPr>
        <w:t>]</w:t>
      </w:r>
      <w:r w:rsidR="00641A07" w:rsidRPr="0070028D">
        <w:rPr>
          <w:rFonts w:ascii="Calibri" w:hAnsi="Calibri" w:cs="Calibri"/>
          <w:color w:val="000000" w:themeColor="text1"/>
          <w:sz w:val="22"/>
          <w:szCs w:val="22"/>
          <w:lang w:val="en-GB"/>
        </w:rPr>
        <w:t>;</w:t>
      </w:r>
    </w:p>
    <w:p w14:paraId="1DF9E985" w14:textId="77777777" w:rsidR="00647E6B" w:rsidRPr="0070028D" w:rsidRDefault="0078365B" w:rsidP="00A85444">
      <w:pPr>
        <w:pStyle w:val="Level2"/>
        <w:numPr>
          <w:ilvl w:val="1"/>
          <w:numId w:val="15"/>
        </w:numPr>
        <w:rPr>
          <w:rFonts w:ascii="Calibri" w:hAnsi="Calibri" w:cs="Calibri"/>
          <w:color w:val="000000" w:themeColor="text1"/>
          <w:sz w:val="22"/>
          <w:szCs w:val="22"/>
        </w:rPr>
      </w:pPr>
      <w:r>
        <w:rPr>
          <w:rFonts w:ascii="Calibri" w:hAnsi="Calibri" w:cs="Calibri"/>
          <w:color w:val="000000" w:themeColor="text1"/>
          <w:sz w:val="22"/>
          <w:szCs w:val="22"/>
          <w:lang w:val="en-GB"/>
        </w:rPr>
        <w:t>[</w:t>
      </w:r>
      <w:r w:rsidR="00647E6B" w:rsidRPr="0078365B">
        <w:rPr>
          <w:rFonts w:ascii="Calibri" w:hAnsi="Calibri" w:cs="Calibri"/>
          <w:color w:val="0070C0"/>
          <w:sz w:val="22"/>
          <w:szCs w:val="22"/>
          <w:lang w:val="en-GB"/>
        </w:rPr>
        <w:t xml:space="preserve">read the </w:t>
      </w:r>
      <w:r w:rsidR="008216A8" w:rsidRPr="0078365B">
        <w:rPr>
          <w:rFonts w:ascii="Calibri" w:hAnsi="Calibri" w:cs="Calibri"/>
          <w:color w:val="0070C0"/>
          <w:sz w:val="22"/>
          <w:szCs w:val="22"/>
          <w:lang w:val="en-GB"/>
        </w:rPr>
        <w:t>Heat Meter</w:t>
      </w:r>
      <w:r w:rsidR="00647E6B" w:rsidRPr="0078365B">
        <w:rPr>
          <w:rFonts w:ascii="Calibri" w:hAnsi="Calibri" w:cs="Calibri"/>
          <w:color w:val="0070C0"/>
          <w:sz w:val="22"/>
          <w:szCs w:val="22"/>
          <w:lang w:val="en-GB"/>
        </w:rPr>
        <w:t>s and bill Customers in accordance with the Customer Supply Agreements</w:t>
      </w:r>
      <w:r>
        <w:rPr>
          <w:rFonts w:ascii="Calibri" w:hAnsi="Calibri" w:cs="Calibri"/>
          <w:color w:val="000000" w:themeColor="text1"/>
          <w:sz w:val="22"/>
          <w:szCs w:val="22"/>
          <w:lang w:val="en-GB"/>
        </w:rPr>
        <w:t>]</w:t>
      </w:r>
      <w:r w:rsidR="00647E6B" w:rsidRPr="0070028D">
        <w:rPr>
          <w:rFonts w:ascii="Calibri" w:hAnsi="Calibri" w:cs="Calibri"/>
          <w:color w:val="000000" w:themeColor="text1"/>
          <w:sz w:val="22"/>
          <w:szCs w:val="22"/>
          <w:lang w:val="en-GB"/>
        </w:rPr>
        <w:t>;</w:t>
      </w:r>
    </w:p>
    <w:p w14:paraId="742CD6EF" w14:textId="77777777" w:rsidR="00647E6B" w:rsidRPr="00FD1C8A" w:rsidRDefault="00647E6B" w:rsidP="00A85444">
      <w:pPr>
        <w:pStyle w:val="Level2"/>
        <w:numPr>
          <w:ilvl w:val="1"/>
          <w:numId w:val="15"/>
        </w:numPr>
        <w:rPr>
          <w:rFonts w:ascii="Calibri" w:hAnsi="Calibri" w:cs="Calibri"/>
          <w:color w:val="0070C0"/>
          <w:sz w:val="22"/>
          <w:szCs w:val="22"/>
          <w:lang w:val="en-GB"/>
        </w:rPr>
      </w:pPr>
      <w:r w:rsidRPr="00FD1C8A">
        <w:rPr>
          <w:rFonts w:ascii="Calibri" w:hAnsi="Calibri" w:cs="Calibri"/>
          <w:color w:val="0070C0"/>
          <w:sz w:val="22"/>
          <w:szCs w:val="22"/>
          <w:lang w:val="en-GB"/>
        </w:rPr>
        <w:t>[set up a website for use by Residential Customers];</w:t>
      </w:r>
    </w:p>
    <w:p w14:paraId="5204787F" w14:textId="52AA58C8" w:rsidR="00647E6B" w:rsidRPr="00FD1C8A" w:rsidRDefault="00FD1C8A" w:rsidP="00A85444">
      <w:pPr>
        <w:pStyle w:val="Level2"/>
        <w:numPr>
          <w:ilvl w:val="1"/>
          <w:numId w:val="15"/>
        </w:numPr>
        <w:rPr>
          <w:rFonts w:ascii="Calibri" w:hAnsi="Calibri" w:cs="Calibri"/>
          <w:color w:val="0070C0"/>
          <w:sz w:val="22"/>
          <w:szCs w:val="22"/>
          <w:lang w:val="en-GB"/>
        </w:rPr>
      </w:pPr>
      <w:r w:rsidRPr="00FD1C8A">
        <w:rPr>
          <w:rFonts w:ascii="Calibri" w:hAnsi="Calibri" w:cs="Calibri"/>
          <w:color w:val="0070C0"/>
          <w:sz w:val="22"/>
          <w:szCs w:val="22"/>
          <w:lang w:val="en-GB"/>
        </w:rPr>
        <w:lastRenderedPageBreak/>
        <w:t>[</w:t>
      </w:r>
      <w:r w:rsidR="004A7152" w:rsidRPr="00FD1C8A">
        <w:rPr>
          <w:rFonts w:ascii="Calibri" w:hAnsi="Calibri" w:cs="Calibri"/>
          <w:color w:val="0070C0"/>
          <w:sz w:val="22"/>
          <w:szCs w:val="22"/>
          <w:lang w:val="en-GB"/>
        </w:rPr>
        <w:t>maintain a registration with the Heat Trust in order that the Ombudsman for Energy can deal with Residential Customer disputes</w:t>
      </w:r>
      <w:r w:rsidRPr="00FD1C8A">
        <w:rPr>
          <w:rFonts w:ascii="Calibri" w:hAnsi="Calibri" w:cs="Calibri"/>
          <w:color w:val="0070C0"/>
          <w:sz w:val="22"/>
          <w:szCs w:val="22"/>
          <w:lang w:val="en-GB"/>
        </w:rPr>
        <w:t>]</w:t>
      </w:r>
      <w:r w:rsidR="00AD0E59">
        <w:rPr>
          <w:rFonts w:ascii="Calibri" w:hAnsi="Calibri" w:cs="Calibri"/>
          <w:color w:val="0070C0"/>
          <w:sz w:val="22"/>
          <w:szCs w:val="22"/>
          <w:lang w:val="en-GB"/>
        </w:rPr>
        <w:t>; and</w:t>
      </w:r>
    </w:p>
    <w:p w14:paraId="4791B173" w14:textId="77777777" w:rsidR="004A7152" w:rsidRPr="00FD1C8A" w:rsidRDefault="00FD1C8A" w:rsidP="00A85444">
      <w:pPr>
        <w:pStyle w:val="Level2"/>
        <w:numPr>
          <w:ilvl w:val="1"/>
          <w:numId w:val="15"/>
        </w:numPr>
        <w:rPr>
          <w:rFonts w:ascii="Calibri" w:hAnsi="Calibri" w:cs="Calibri"/>
          <w:color w:val="0070C0"/>
          <w:sz w:val="22"/>
          <w:szCs w:val="22"/>
          <w:lang w:val="en-GB"/>
        </w:rPr>
      </w:pPr>
      <w:r w:rsidRPr="00FD1C8A">
        <w:rPr>
          <w:rFonts w:ascii="Calibri" w:hAnsi="Calibri" w:cs="Calibri"/>
          <w:color w:val="0070C0"/>
          <w:sz w:val="22"/>
          <w:szCs w:val="22"/>
          <w:lang w:val="en-GB"/>
        </w:rPr>
        <w:t>[</w:t>
      </w:r>
      <w:r w:rsidR="00647E6B" w:rsidRPr="00FD1C8A">
        <w:rPr>
          <w:rFonts w:ascii="Calibri" w:hAnsi="Calibri" w:cs="Calibri"/>
          <w:color w:val="0070C0"/>
          <w:sz w:val="22"/>
          <w:szCs w:val="22"/>
          <w:lang w:val="en-GB"/>
        </w:rPr>
        <w:t>t</w:t>
      </w:r>
      <w:r w:rsidR="004A7152" w:rsidRPr="00FD1C8A">
        <w:rPr>
          <w:rFonts w:ascii="Calibri" w:hAnsi="Calibri" w:cs="Calibri"/>
          <w:color w:val="0070C0"/>
          <w:sz w:val="22"/>
          <w:szCs w:val="22"/>
          <w:lang w:val="en-GB"/>
        </w:rPr>
        <w:t>o reduce the risk of bad debt in relation to Residential Customers</w:t>
      </w:r>
      <w:r w:rsidR="00647E6B" w:rsidRPr="00FD1C8A">
        <w:rPr>
          <w:rFonts w:ascii="Calibri" w:hAnsi="Calibri" w:cs="Calibri"/>
          <w:color w:val="0070C0"/>
          <w:sz w:val="22"/>
          <w:szCs w:val="22"/>
          <w:lang w:val="en-GB"/>
        </w:rPr>
        <w:t xml:space="preserve">, </w:t>
      </w:r>
      <w:r w:rsidR="004A7152" w:rsidRPr="00FD1C8A">
        <w:rPr>
          <w:rFonts w:ascii="Calibri" w:hAnsi="Calibri" w:cs="Calibri"/>
          <w:color w:val="0070C0"/>
          <w:sz w:val="22"/>
          <w:szCs w:val="22"/>
          <w:lang w:val="en-GB"/>
        </w:rPr>
        <w:t>use reasonable endeavours to:</w:t>
      </w:r>
    </w:p>
    <w:p w14:paraId="77947852" w14:textId="77777777" w:rsidR="004A7152" w:rsidRPr="00FD1C8A" w:rsidRDefault="004A7152" w:rsidP="00A85444">
      <w:pPr>
        <w:pStyle w:val="Level3"/>
        <w:numPr>
          <w:ilvl w:val="2"/>
          <w:numId w:val="15"/>
        </w:numPr>
        <w:rPr>
          <w:rFonts w:ascii="Calibri" w:hAnsi="Calibri" w:cs="Calibri"/>
          <w:color w:val="0070C0"/>
          <w:sz w:val="22"/>
          <w:szCs w:val="22"/>
        </w:rPr>
      </w:pPr>
      <w:r w:rsidRPr="00FD1C8A">
        <w:rPr>
          <w:rFonts w:ascii="Calibri" w:hAnsi="Calibri" w:cs="Calibri"/>
          <w:color w:val="0070C0"/>
          <w:sz w:val="22"/>
          <w:szCs w:val="22"/>
        </w:rPr>
        <w:t>minimise billing errors by ensuring billing is based on actual meter readings as opposed to estimates;</w:t>
      </w:r>
    </w:p>
    <w:p w14:paraId="09F07F95" w14:textId="77777777" w:rsidR="004A7152" w:rsidRPr="00FD1C8A" w:rsidRDefault="004A7152" w:rsidP="00A85444">
      <w:pPr>
        <w:pStyle w:val="Level3"/>
        <w:numPr>
          <w:ilvl w:val="2"/>
          <w:numId w:val="15"/>
        </w:numPr>
        <w:rPr>
          <w:rFonts w:ascii="Calibri" w:hAnsi="Calibri" w:cs="Calibri"/>
          <w:color w:val="0070C0"/>
          <w:sz w:val="22"/>
          <w:szCs w:val="22"/>
        </w:rPr>
      </w:pPr>
      <w:r w:rsidRPr="00FD1C8A">
        <w:rPr>
          <w:rFonts w:ascii="Calibri" w:hAnsi="Calibri" w:cs="Calibri"/>
          <w:color w:val="0070C0"/>
          <w:sz w:val="22"/>
          <w:szCs w:val="22"/>
        </w:rPr>
        <w:t xml:space="preserve">identify Residential Customers in difficulty by incoming call management; </w:t>
      </w:r>
    </w:p>
    <w:p w14:paraId="20D0CDB5" w14:textId="77777777" w:rsidR="004A7152" w:rsidRPr="00FD1C8A" w:rsidRDefault="004A7152" w:rsidP="00A85444">
      <w:pPr>
        <w:pStyle w:val="Level3"/>
        <w:numPr>
          <w:ilvl w:val="2"/>
          <w:numId w:val="15"/>
        </w:numPr>
        <w:rPr>
          <w:rFonts w:ascii="Calibri" w:hAnsi="Calibri" w:cs="Calibri"/>
          <w:color w:val="0070C0"/>
          <w:sz w:val="22"/>
          <w:szCs w:val="22"/>
        </w:rPr>
      </w:pPr>
      <w:r w:rsidRPr="00FD1C8A">
        <w:rPr>
          <w:rFonts w:ascii="Calibri" w:hAnsi="Calibri" w:cs="Calibri"/>
          <w:color w:val="0070C0"/>
          <w:sz w:val="22"/>
          <w:szCs w:val="22"/>
        </w:rPr>
        <w:t>demonstrate flexibility in debt recovery; and</w:t>
      </w:r>
    </w:p>
    <w:p w14:paraId="49C3D68A" w14:textId="77777777" w:rsidR="00D07DCF" w:rsidRPr="00FD1C8A" w:rsidRDefault="004A7152" w:rsidP="00A85444">
      <w:pPr>
        <w:pStyle w:val="Level3"/>
        <w:numPr>
          <w:ilvl w:val="2"/>
          <w:numId w:val="15"/>
        </w:numPr>
        <w:rPr>
          <w:rFonts w:ascii="Calibri" w:hAnsi="Calibri" w:cs="Calibri"/>
          <w:color w:val="0070C0"/>
          <w:sz w:val="22"/>
          <w:szCs w:val="22"/>
        </w:rPr>
      </w:pPr>
      <w:r w:rsidRPr="00FD1C8A">
        <w:rPr>
          <w:rFonts w:ascii="Calibri" w:hAnsi="Calibri" w:cs="Calibri"/>
          <w:color w:val="0070C0"/>
          <w:sz w:val="22"/>
          <w:szCs w:val="22"/>
        </w:rPr>
        <w:t>offer sustainable solutions to Residential Customers in extreme hardship</w:t>
      </w:r>
      <w:r w:rsidR="00FD1C8A" w:rsidRPr="00FD1C8A">
        <w:rPr>
          <w:rFonts w:ascii="Calibri" w:hAnsi="Calibri" w:cs="Calibri"/>
          <w:color w:val="0070C0"/>
          <w:sz w:val="22"/>
          <w:szCs w:val="22"/>
          <w:lang w:val="en-GB"/>
        </w:rPr>
        <w:t>]</w:t>
      </w:r>
      <w:r w:rsidR="00172AB1" w:rsidRPr="00FD1C8A">
        <w:rPr>
          <w:rFonts w:ascii="Calibri" w:hAnsi="Calibri" w:cs="Calibri"/>
          <w:color w:val="0070C0"/>
          <w:sz w:val="22"/>
          <w:szCs w:val="22"/>
          <w:lang w:val="en-GB"/>
        </w:rPr>
        <w:t>.</w:t>
      </w:r>
    </w:p>
    <w:p w14:paraId="70C1144C" w14:textId="77777777" w:rsidR="00561486" w:rsidRDefault="00561486" w:rsidP="00A85444">
      <w:pPr>
        <w:pStyle w:val="Level1"/>
        <w:numPr>
          <w:ilvl w:val="0"/>
          <w:numId w:val="15"/>
        </w:numPr>
        <w:rPr>
          <w:rFonts w:ascii="Calibri" w:hAnsi="Calibri" w:cs="Arial"/>
          <w:b/>
          <w:caps/>
          <w:sz w:val="22"/>
          <w:szCs w:val="22"/>
          <w:lang w:val="en-GB"/>
        </w:rPr>
      </w:pPr>
      <w:bookmarkStart w:id="567" w:name="_Ref10201458"/>
      <w:bookmarkStart w:id="568" w:name="_Toc438194860"/>
      <w:bookmarkStart w:id="569" w:name="_Ref438481276"/>
      <w:bookmarkStart w:id="570" w:name="_Ref438482061"/>
      <w:bookmarkEnd w:id="566"/>
      <w:r>
        <w:rPr>
          <w:rFonts w:ascii="Calibri" w:hAnsi="Calibri" w:cs="Arial"/>
          <w:b/>
          <w:caps/>
          <w:sz w:val="22"/>
          <w:szCs w:val="22"/>
          <w:lang w:val="en-GB"/>
        </w:rPr>
        <w:t>temporary heat solutions</w:t>
      </w:r>
      <w:bookmarkEnd w:id="567"/>
    </w:p>
    <w:p w14:paraId="374EA348" w14:textId="78ECEFA9" w:rsidR="00B25EB1" w:rsidRDefault="005820A3" w:rsidP="00A85444">
      <w:pPr>
        <w:pStyle w:val="Level2"/>
        <w:numPr>
          <w:ilvl w:val="1"/>
          <w:numId w:val="15"/>
        </w:numPr>
        <w:rPr>
          <w:rFonts w:ascii="Calibri" w:hAnsi="Calibri" w:cs="Calibri"/>
          <w:sz w:val="22"/>
          <w:szCs w:val="22"/>
          <w:lang w:val="en-GB"/>
        </w:rPr>
      </w:pPr>
      <w:bookmarkStart w:id="571" w:name="_Ref10201825"/>
      <w:r w:rsidRPr="005820A3">
        <w:rPr>
          <w:rFonts w:ascii="Calibri" w:hAnsi="Calibri" w:cs="Calibri"/>
          <w:sz w:val="22"/>
          <w:szCs w:val="22"/>
          <w:lang w:val="en-GB"/>
        </w:rPr>
        <w:t xml:space="preserve">In the event of any material loss of Heat </w:t>
      </w:r>
      <w:r w:rsidR="00880EF2">
        <w:rPr>
          <w:rFonts w:ascii="Calibri" w:hAnsi="Calibri" w:cs="Calibri"/>
          <w:sz w:val="22"/>
          <w:szCs w:val="22"/>
          <w:lang w:val="en-GB"/>
        </w:rPr>
        <w:t xml:space="preserve">Supply </w:t>
      </w:r>
      <w:r w:rsidRPr="005820A3">
        <w:rPr>
          <w:rFonts w:ascii="Calibri" w:hAnsi="Calibri" w:cs="Calibri"/>
          <w:sz w:val="22"/>
          <w:szCs w:val="22"/>
          <w:lang w:val="en-GB"/>
        </w:rPr>
        <w:t>suffered by</w:t>
      </w:r>
      <w:r w:rsidR="00213C2B">
        <w:rPr>
          <w:rFonts w:ascii="Calibri" w:hAnsi="Calibri" w:cs="Calibri"/>
          <w:sz w:val="22"/>
          <w:szCs w:val="22"/>
          <w:lang w:val="en-GB"/>
        </w:rPr>
        <w:t xml:space="preserve"> </w:t>
      </w:r>
      <w:r w:rsidR="00213C2B" w:rsidRPr="00213C2B">
        <w:rPr>
          <w:rFonts w:ascii="Calibri" w:hAnsi="Calibri" w:cs="Calibri"/>
          <w:color w:val="00B050"/>
          <w:sz w:val="22"/>
          <w:szCs w:val="22"/>
          <w:lang w:val="en-GB"/>
        </w:rPr>
        <w:t xml:space="preserve">[the </w:t>
      </w:r>
      <w:r w:rsidR="00FD1C8A">
        <w:rPr>
          <w:rFonts w:ascii="Calibri" w:hAnsi="Calibri" w:cs="Calibri"/>
          <w:color w:val="00B050"/>
          <w:sz w:val="22"/>
          <w:szCs w:val="22"/>
          <w:lang w:val="en-GB"/>
        </w:rPr>
        <w:t>Building Developer</w:t>
      </w:r>
      <w:r w:rsidR="00213C2B" w:rsidRPr="00213C2B">
        <w:rPr>
          <w:rFonts w:ascii="Calibri" w:hAnsi="Calibri" w:cs="Calibri"/>
          <w:color w:val="00B050"/>
          <w:sz w:val="22"/>
          <w:szCs w:val="22"/>
          <w:lang w:val="en-GB"/>
        </w:rPr>
        <w:t xml:space="preserve">] </w:t>
      </w:r>
      <w:r w:rsidR="00786305" w:rsidRPr="00373B72">
        <w:rPr>
          <w:rFonts w:ascii="Calibri" w:hAnsi="Calibri" w:cs="Calibri"/>
          <w:color w:val="7030A0"/>
          <w:sz w:val="22"/>
          <w:szCs w:val="22"/>
          <w:lang w:val="en-GB"/>
        </w:rPr>
        <w:t>[</w:t>
      </w:r>
      <w:r w:rsidRPr="00373B72">
        <w:rPr>
          <w:rFonts w:ascii="Calibri" w:hAnsi="Calibri" w:cs="Calibri"/>
          <w:color w:val="7030A0"/>
          <w:sz w:val="22"/>
          <w:szCs w:val="22"/>
          <w:lang w:val="en-GB"/>
        </w:rPr>
        <w:t>a Customer at a Unit</w:t>
      </w:r>
      <w:r w:rsidR="00213C2B" w:rsidRPr="00373B72">
        <w:rPr>
          <w:rFonts w:ascii="Calibri" w:hAnsi="Calibri" w:cs="Calibri"/>
          <w:color w:val="7030A0"/>
          <w:sz w:val="22"/>
          <w:szCs w:val="22"/>
          <w:lang w:val="en-GB"/>
        </w:rPr>
        <w:t>]</w:t>
      </w:r>
      <w:r w:rsidRPr="00213C2B">
        <w:rPr>
          <w:rFonts w:ascii="Calibri" w:hAnsi="Calibri" w:cs="Calibri"/>
          <w:color w:val="0070C0"/>
          <w:sz w:val="22"/>
          <w:szCs w:val="22"/>
          <w:lang w:val="en-GB"/>
        </w:rPr>
        <w:t xml:space="preserve"> </w:t>
      </w:r>
      <w:r w:rsidRPr="005820A3">
        <w:rPr>
          <w:rFonts w:ascii="Calibri" w:hAnsi="Calibri" w:cs="Calibri"/>
          <w:sz w:val="22"/>
          <w:szCs w:val="22"/>
          <w:lang w:val="en-GB"/>
        </w:rPr>
        <w:t xml:space="preserve">caused by a failure in any part of the </w:t>
      </w:r>
      <w:r w:rsidR="00D52AB1">
        <w:rPr>
          <w:rFonts w:ascii="Calibri" w:hAnsi="Calibri" w:cs="Calibri"/>
          <w:sz w:val="22"/>
          <w:szCs w:val="22"/>
          <w:lang w:val="en-GB"/>
        </w:rPr>
        <w:t>Energy System</w:t>
      </w:r>
      <w:r w:rsidRPr="005820A3">
        <w:rPr>
          <w:rFonts w:ascii="Calibri" w:hAnsi="Calibri" w:cs="Calibri"/>
          <w:sz w:val="22"/>
          <w:szCs w:val="22"/>
          <w:lang w:val="en-GB"/>
        </w:rPr>
        <w:t xml:space="preserve"> ESCO shall (without prejudice to its other obligations under this Agreement), subject to </w:t>
      </w:r>
      <w:r w:rsidR="00880EF2">
        <w:rPr>
          <w:rFonts w:ascii="Calibri" w:hAnsi="Calibri" w:cs="Calibri"/>
          <w:sz w:val="22"/>
          <w:szCs w:val="22"/>
          <w:lang w:val="en-GB"/>
        </w:rPr>
        <w:t xml:space="preserve">Paragraph </w:t>
      </w:r>
      <w:r w:rsidR="00880EF2">
        <w:rPr>
          <w:rFonts w:ascii="Calibri" w:hAnsi="Calibri" w:cs="Calibri"/>
          <w:sz w:val="22"/>
          <w:szCs w:val="22"/>
          <w:lang w:val="en-GB"/>
        </w:rPr>
        <w:fldChar w:fldCharType="begin"/>
      </w:r>
      <w:r w:rsidR="00880EF2">
        <w:rPr>
          <w:rFonts w:ascii="Calibri" w:hAnsi="Calibri" w:cs="Calibri"/>
          <w:sz w:val="22"/>
          <w:szCs w:val="22"/>
          <w:lang w:val="en-GB"/>
        </w:rPr>
        <w:instrText xml:space="preserve"> REF _Ref10201717 \r \h </w:instrText>
      </w:r>
      <w:r w:rsidR="00880EF2">
        <w:rPr>
          <w:rFonts w:ascii="Calibri" w:hAnsi="Calibri" w:cs="Calibri"/>
          <w:sz w:val="22"/>
          <w:szCs w:val="22"/>
          <w:lang w:val="en-GB"/>
        </w:rPr>
      </w:r>
      <w:r w:rsidR="00880EF2">
        <w:rPr>
          <w:rFonts w:ascii="Calibri" w:hAnsi="Calibri" w:cs="Calibri"/>
          <w:sz w:val="22"/>
          <w:szCs w:val="22"/>
          <w:lang w:val="en-GB"/>
        </w:rPr>
        <w:fldChar w:fldCharType="separate"/>
      </w:r>
      <w:r w:rsidR="001A3169">
        <w:rPr>
          <w:rFonts w:ascii="Calibri" w:hAnsi="Calibri" w:cs="Calibri"/>
          <w:sz w:val="22"/>
          <w:szCs w:val="22"/>
          <w:lang w:val="en-GB"/>
        </w:rPr>
        <w:t>3.4</w:t>
      </w:r>
      <w:r w:rsidR="00880EF2">
        <w:rPr>
          <w:rFonts w:ascii="Calibri" w:hAnsi="Calibri" w:cs="Calibri"/>
          <w:sz w:val="22"/>
          <w:szCs w:val="22"/>
          <w:lang w:val="en-GB"/>
        </w:rPr>
        <w:fldChar w:fldCharType="end"/>
      </w:r>
      <w:r w:rsidRPr="005820A3">
        <w:rPr>
          <w:rFonts w:ascii="Calibri" w:hAnsi="Calibri" w:cs="Calibri"/>
          <w:sz w:val="22"/>
          <w:szCs w:val="22"/>
          <w:lang w:val="en-GB"/>
        </w:rPr>
        <w:t>, put in place a Temporary Heat Solution to ensure that the provision of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w:t>
      </w:r>
      <w:r w:rsidR="00F3258B">
        <w:rPr>
          <w:rFonts w:ascii="Calibri" w:hAnsi="Calibri" w:cs="Calibri"/>
          <w:sz w:val="22"/>
          <w:szCs w:val="22"/>
          <w:lang w:val="en-GB"/>
        </w:rPr>
        <w:t>[</w:t>
      </w:r>
      <w:r w:rsidR="00213C2B" w:rsidRPr="00213C2B">
        <w:rPr>
          <w:rFonts w:ascii="Calibri" w:hAnsi="Calibri" w:cs="Calibri"/>
          <w:color w:val="00B050"/>
          <w:sz w:val="22"/>
          <w:szCs w:val="22"/>
          <w:lang w:val="en-GB"/>
        </w:rPr>
        <w:t xml:space="preserve">the </w:t>
      </w:r>
      <w:r w:rsidR="00FD1C8A">
        <w:rPr>
          <w:rFonts w:ascii="Calibri" w:hAnsi="Calibri" w:cs="Calibri"/>
          <w:color w:val="00B050"/>
          <w:sz w:val="22"/>
          <w:szCs w:val="22"/>
          <w:lang w:val="en-GB"/>
        </w:rPr>
        <w:t>Building Developer</w:t>
      </w:r>
      <w:r w:rsidR="00213C2B" w:rsidRPr="00213C2B">
        <w:rPr>
          <w:rFonts w:ascii="Calibri" w:hAnsi="Calibri" w:cs="Calibri"/>
          <w:color w:val="00B050"/>
          <w:sz w:val="22"/>
          <w:szCs w:val="22"/>
          <w:lang w:val="en-GB"/>
        </w:rPr>
        <w:t xml:space="preserve">] </w:t>
      </w:r>
      <w:r w:rsidR="00213C2B" w:rsidRPr="00373B72">
        <w:rPr>
          <w:rFonts w:ascii="Calibri" w:hAnsi="Calibri" w:cs="Calibri"/>
          <w:color w:val="7030A0"/>
          <w:sz w:val="22"/>
          <w:szCs w:val="22"/>
          <w:lang w:val="en-GB"/>
        </w:rPr>
        <w:t xml:space="preserve">[a Customer at the relevant Unit] </w:t>
      </w:r>
      <w:r w:rsidRPr="005820A3">
        <w:rPr>
          <w:rFonts w:ascii="Calibri" w:hAnsi="Calibri" w:cs="Calibri"/>
          <w:sz w:val="22"/>
          <w:szCs w:val="22"/>
          <w:lang w:val="en-GB"/>
        </w:rPr>
        <w:t xml:space="preserve"> is resumed as soon as reasonably practicable, and in any event within </w:t>
      </w:r>
      <w:r w:rsidR="00880EF2">
        <w:rPr>
          <w:rFonts w:ascii="Calibri" w:hAnsi="Calibri" w:cs="Calibri"/>
          <w:sz w:val="22"/>
          <w:szCs w:val="22"/>
          <w:lang w:val="en-GB"/>
        </w:rPr>
        <w:t>[</w:t>
      </w:r>
      <w:r w:rsidRPr="005820A3">
        <w:rPr>
          <w:rFonts w:ascii="Calibri" w:hAnsi="Calibri" w:cs="Calibri"/>
          <w:sz w:val="22"/>
          <w:szCs w:val="22"/>
          <w:lang w:val="en-GB"/>
        </w:rPr>
        <w:t>72</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w:t>
      </w:r>
      <w:r w:rsidR="00E026D4" w:rsidRPr="00BC49B4">
        <w:rPr>
          <w:rFonts w:ascii="Calibri" w:hAnsi="Calibri" w:cs="Calibri"/>
          <w:i/>
          <w:iCs/>
          <w:sz w:val="22"/>
          <w:szCs w:val="22"/>
          <w:lang w:val="en-GB"/>
        </w:rPr>
        <w:t>[Drafting Note:  Parties will need to consider what tempo</w:t>
      </w:r>
      <w:r w:rsidR="004678CD">
        <w:rPr>
          <w:rFonts w:ascii="Calibri" w:hAnsi="Calibri" w:cs="Calibri"/>
          <w:i/>
          <w:iCs/>
          <w:sz w:val="22"/>
          <w:szCs w:val="22"/>
          <w:lang w:val="en-GB"/>
        </w:rPr>
        <w:t>r</w:t>
      </w:r>
      <w:r w:rsidR="00E026D4" w:rsidRPr="00BC49B4">
        <w:rPr>
          <w:rFonts w:ascii="Calibri" w:hAnsi="Calibri" w:cs="Calibri"/>
          <w:i/>
          <w:iCs/>
          <w:sz w:val="22"/>
          <w:szCs w:val="22"/>
          <w:lang w:val="en-GB"/>
        </w:rPr>
        <w:t>ary heating solutions</w:t>
      </w:r>
      <w:r w:rsidR="006F3D3D">
        <w:rPr>
          <w:rFonts w:ascii="Calibri" w:hAnsi="Calibri" w:cs="Calibri"/>
          <w:i/>
          <w:iCs/>
          <w:sz w:val="22"/>
          <w:szCs w:val="22"/>
          <w:lang w:val="en-GB"/>
        </w:rPr>
        <w:t>, or storage solutions that mitigate against supply interruptions,</w:t>
      </w:r>
      <w:r w:rsidR="00E026D4" w:rsidRPr="00BC49B4">
        <w:rPr>
          <w:rFonts w:ascii="Calibri" w:hAnsi="Calibri" w:cs="Calibri"/>
          <w:i/>
          <w:iCs/>
          <w:sz w:val="22"/>
          <w:szCs w:val="22"/>
          <w:lang w:val="en-GB"/>
        </w:rPr>
        <w:t xml:space="preserve"> will be appropriate for any particular district heating system/scheme].</w:t>
      </w:r>
    </w:p>
    <w:p w14:paraId="3A122727" w14:textId="77777777" w:rsidR="00B25EB1" w:rsidRDefault="005820A3" w:rsidP="00A85444">
      <w:pPr>
        <w:pStyle w:val="Level2"/>
        <w:numPr>
          <w:ilvl w:val="1"/>
          <w:numId w:val="15"/>
        </w:numPr>
        <w:rPr>
          <w:rFonts w:ascii="Calibri" w:hAnsi="Calibri" w:cs="Calibri"/>
          <w:sz w:val="22"/>
          <w:szCs w:val="22"/>
          <w:lang w:val="en-GB"/>
        </w:rPr>
      </w:pPr>
      <w:r w:rsidRPr="005820A3">
        <w:rPr>
          <w:rFonts w:ascii="Calibri" w:hAnsi="Calibri" w:cs="Calibri"/>
          <w:sz w:val="22"/>
          <w:szCs w:val="22"/>
          <w:lang w:val="en-GB"/>
        </w:rPr>
        <w:t xml:space="preserve">If ESCO fails to put in place a Temporary Heat Solution within </w:t>
      </w:r>
      <w:r w:rsidR="00880EF2">
        <w:rPr>
          <w:rFonts w:ascii="Calibri" w:hAnsi="Calibri" w:cs="Calibri"/>
          <w:sz w:val="22"/>
          <w:szCs w:val="22"/>
          <w:lang w:val="en-GB"/>
        </w:rPr>
        <w:t>[</w:t>
      </w:r>
      <w:r w:rsidRPr="005820A3">
        <w:rPr>
          <w:rFonts w:ascii="Calibri" w:hAnsi="Calibri" w:cs="Calibri"/>
          <w:sz w:val="22"/>
          <w:szCs w:val="22"/>
          <w:lang w:val="en-GB"/>
        </w:rPr>
        <w:t>48</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may (without prejudice to its other rights and remedies under this Agreement) put in place a Temporary Heat Solution (excluding the use of any natural gas network) to provide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w:t>
      </w:r>
      <w:r w:rsidR="00373B72">
        <w:rPr>
          <w:rFonts w:ascii="Calibri" w:hAnsi="Calibri" w:cs="Calibri"/>
          <w:sz w:val="22"/>
          <w:szCs w:val="22"/>
          <w:lang w:val="en-GB"/>
        </w:rPr>
        <w:t>[</w:t>
      </w:r>
      <w:r w:rsidR="00373B72" w:rsidRPr="00213C2B">
        <w:rPr>
          <w:rFonts w:ascii="Calibri" w:hAnsi="Calibri" w:cs="Calibri"/>
          <w:color w:val="00B050"/>
          <w:sz w:val="22"/>
          <w:szCs w:val="22"/>
          <w:lang w:val="en-GB"/>
        </w:rPr>
        <w:t xml:space="preserve">the </w:t>
      </w:r>
      <w:r w:rsidR="00373B72">
        <w:rPr>
          <w:rFonts w:ascii="Calibri" w:hAnsi="Calibri" w:cs="Calibri"/>
          <w:color w:val="00B050"/>
          <w:sz w:val="22"/>
          <w:szCs w:val="22"/>
          <w:lang w:val="en-GB"/>
        </w:rPr>
        <w:t>Building Developer</w:t>
      </w:r>
      <w:r w:rsidR="00373B72" w:rsidRPr="00213C2B">
        <w:rPr>
          <w:rFonts w:ascii="Calibri" w:hAnsi="Calibri" w:cs="Calibri"/>
          <w:color w:val="00B050"/>
          <w:sz w:val="22"/>
          <w:szCs w:val="22"/>
          <w:lang w:val="en-GB"/>
        </w:rPr>
        <w:t xml:space="preserve">] </w:t>
      </w:r>
      <w:r w:rsidR="00373B72" w:rsidRPr="00373B72">
        <w:rPr>
          <w:rFonts w:ascii="Calibri" w:hAnsi="Calibri" w:cs="Calibri"/>
          <w:color w:val="7030A0"/>
          <w:sz w:val="22"/>
          <w:szCs w:val="22"/>
          <w:lang w:val="en-GB"/>
        </w:rPr>
        <w:t xml:space="preserve">[a Customer at the relevant Unit] </w:t>
      </w:r>
      <w:r w:rsidRPr="005820A3">
        <w:rPr>
          <w:rFonts w:ascii="Calibri" w:hAnsi="Calibri" w:cs="Calibri"/>
          <w:sz w:val="22"/>
          <w:szCs w:val="22"/>
          <w:lang w:val="en-GB"/>
        </w:rPr>
        <w:t xml:space="preserve">until such time as the failure in the Energy System is rectified and the provision of Heat </w:t>
      </w:r>
      <w:r w:rsidR="00794CDD">
        <w:rPr>
          <w:rFonts w:ascii="Calibri" w:hAnsi="Calibri" w:cs="Calibri"/>
          <w:sz w:val="22"/>
          <w:szCs w:val="22"/>
          <w:lang w:val="en-GB"/>
        </w:rPr>
        <w:t>Supply</w:t>
      </w:r>
      <w:r w:rsidR="00B320F3">
        <w:rPr>
          <w:rFonts w:ascii="Calibri" w:hAnsi="Calibri" w:cs="Calibri"/>
          <w:sz w:val="22"/>
          <w:szCs w:val="22"/>
          <w:lang w:val="en-GB"/>
        </w:rPr>
        <w:t xml:space="preserve"> to</w:t>
      </w:r>
      <w:r w:rsidR="00794CDD">
        <w:rPr>
          <w:rFonts w:ascii="Calibri" w:hAnsi="Calibri" w:cs="Calibri"/>
          <w:sz w:val="22"/>
          <w:szCs w:val="22"/>
          <w:lang w:val="en-GB"/>
        </w:rPr>
        <w:t xml:space="preserve"> </w:t>
      </w:r>
      <w:r w:rsidR="00B320F3">
        <w:rPr>
          <w:rFonts w:ascii="Calibri" w:hAnsi="Calibri" w:cs="Calibri"/>
          <w:sz w:val="22"/>
          <w:szCs w:val="22"/>
          <w:lang w:val="en-GB"/>
        </w:rPr>
        <w:t>[</w:t>
      </w:r>
      <w:r w:rsidR="00B320F3" w:rsidRPr="00213C2B">
        <w:rPr>
          <w:rFonts w:ascii="Calibri" w:hAnsi="Calibri" w:cs="Calibri"/>
          <w:color w:val="00B050"/>
          <w:sz w:val="22"/>
          <w:szCs w:val="22"/>
          <w:lang w:val="en-GB"/>
        </w:rPr>
        <w:t xml:space="preserve">the </w:t>
      </w:r>
      <w:r w:rsidR="00B320F3">
        <w:rPr>
          <w:rFonts w:ascii="Calibri" w:hAnsi="Calibri" w:cs="Calibri"/>
          <w:color w:val="00B050"/>
          <w:sz w:val="22"/>
          <w:szCs w:val="22"/>
          <w:lang w:val="en-GB"/>
        </w:rPr>
        <w:t>Building Developer</w:t>
      </w:r>
      <w:r w:rsidR="00B320F3" w:rsidRPr="00213C2B">
        <w:rPr>
          <w:rFonts w:ascii="Calibri" w:hAnsi="Calibri" w:cs="Calibri"/>
          <w:color w:val="00B050"/>
          <w:sz w:val="22"/>
          <w:szCs w:val="22"/>
          <w:lang w:val="en-GB"/>
        </w:rPr>
        <w:t xml:space="preserve">] </w:t>
      </w:r>
      <w:r w:rsidR="00B320F3" w:rsidRPr="00373B72">
        <w:rPr>
          <w:rFonts w:ascii="Calibri" w:hAnsi="Calibri" w:cs="Calibri"/>
          <w:color w:val="7030A0"/>
          <w:sz w:val="22"/>
          <w:szCs w:val="22"/>
          <w:lang w:val="en-GB"/>
        </w:rPr>
        <w:t xml:space="preserve">[a Customer at the relevant Unit] </w:t>
      </w:r>
      <w:r w:rsidRPr="005820A3">
        <w:rPr>
          <w:rFonts w:ascii="Calibri" w:hAnsi="Calibri" w:cs="Calibri"/>
          <w:sz w:val="22"/>
          <w:szCs w:val="22"/>
          <w:lang w:val="en-GB"/>
        </w:rPr>
        <w:t xml:space="preserve">can be resumed by ESCO. </w:t>
      </w:r>
    </w:p>
    <w:p w14:paraId="552D2FCE" w14:textId="77777777" w:rsidR="005820A3" w:rsidRPr="005820A3" w:rsidRDefault="005820A3" w:rsidP="00A85444">
      <w:pPr>
        <w:pStyle w:val="Level2"/>
        <w:numPr>
          <w:ilvl w:val="1"/>
          <w:numId w:val="15"/>
        </w:numPr>
        <w:rPr>
          <w:rFonts w:ascii="Calibri" w:hAnsi="Calibri" w:cs="Calibri"/>
          <w:sz w:val="22"/>
          <w:szCs w:val="22"/>
          <w:lang w:val="en-GB"/>
        </w:rPr>
      </w:pPr>
      <w:r w:rsidRPr="005820A3">
        <w:rPr>
          <w:rFonts w:ascii="Calibri" w:hAnsi="Calibri" w:cs="Calibri"/>
          <w:sz w:val="22"/>
          <w:szCs w:val="22"/>
          <w:lang w:val="en-GB"/>
        </w:rPr>
        <w:t xml:space="preserve">ESCO shall reimburse 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for the reasonable costs incurred by 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in putting in place any such Temporary Heat Solution, unless the failure to provide Heat was caused or contributed to by 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or a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w:t>
      </w:r>
      <w:r w:rsidR="00794CDD">
        <w:rPr>
          <w:rFonts w:ascii="Calibri" w:hAnsi="Calibri" w:cs="Calibri"/>
          <w:sz w:val="22"/>
          <w:szCs w:val="22"/>
          <w:lang w:val="en-GB"/>
        </w:rPr>
        <w:t xml:space="preserve">Related </w:t>
      </w:r>
      <w:r w:rsidRPr="005820A3">
        <w:rPr>
          <w:rFonts w:ascii="Calibri" w:hAnsi="Calibri" w:cs="Calibri"/>
          <w:sz w:val="22"/>
          <w:szCs w:val="22"/>
          <w:lang w:val="en-GB"/>
        </w:rPr>
        <w:t xml:space="preserve">Party (in which case such costs (or costs proportionate to contribution) shall be borne by 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w:t>
      </w:r>
      <w:bookmarkEnd w:id="571"/>
    </w:p>
    <w:p w14:paraId="09C8C02B" w14:textId="66EC094A" w:rsidR="00561486" w:rsidRPr="005820A3" w:rsidRDefault="005820A3" w:rsidP="00A85444">
      <w:pPr>
        <w:pStyle w:val="Level2"/>
        <w:numPr>
          <w:ilvl w:val="1"/>
          <w:numId w:val="15"/>
        </w:numPr>
        <w:rPr>
          <w:rFonts w:ascii="Calibri" w:hAnsi="Calibri" w:cs="Calibri"/>
          <w:sz w:val="22"/>
          <w:szCs w:val="22"/>
          <w:lang w:val="en-GB"/>
        </w:rPr>
      </w:pPr>
      <w:bookmarkStart w:id="572" w:name="_Ref10201717"/>
      <w:r w:rsidRPr="005820A3">
        <w:rPr>
          <w:rFonts w:ascii="Calibri" w:hAnsi="Calibri" w:cs="Calibri"/>
          <w:sz w:val="22"/>
          <w:szCs w:val="22"/>
          <w:lang w:val="en-GB"/>
        </w:rPr>
        <w:t xml:space="preserve">The </w:t>
      </w:r>
      <w:r w:rsidR="00F17A64">
        <w:rPr>
          <w:rFonts w:ascii="Calibri" w:hAnsi="Calibri" w:cs="Calibri"/>
          <w:sz w:val="22"/>
          <w:szCs w:val="22"/>
          <w:lang w:val="en-GB"/>
        </w:rPr>
        <w:t>[</w:t>
      </w:r>
      <w:r w:rsidR="00FD1C8A">
        <w:rPr>
          <w:rFonts w:ascii="Calibri" w:hAnsi="Calibri" w:cs="Calibri"/>
          <w:color w:val="0070C0"/>
          <w:sz w:val="22"/>
          <w:szCs w:val="22"/>
          <w:lang w:val="en-GB"/>
        </w:rPr>
        <w:t>Plot Developer</w:t>
      </w:r>
      <w:r w:rsidR="00F17A64">
        <w:rPr>
          <w:rFonts w:ascii="Calibri" w:hAnsi="Calibri" w:cs="Calibri"/>
          <w:sz w:val="22"/>
          <w:szCs w:val="22"/>
          <w:lang w:val="en-GB"/>
        </w:rPr>
        <w:t>]/[</w:t>
      </w:r>
      <w:r w:rsidR="00FD1C8A">
        <w:rPr>
          <w:rFonts w:ascii="Calibri" w:hAnsi="Calibri" w:cs="Calibri"/>
          <w:color w:val="00B050"/>
          <w:sz w:val="22"/>
          <w:szCs w:val="22"/>
          <w:lang w:val="en-GB"/>
        </w:rPr>
        <w:t>Building Developer</w:t>
      </w:r>
      <w:r w:rsidR="00F17A64">
        <w:rPr>
          <w:rFonts w:ascii="Calibri" w:hAnsi="Calibri" w:cs="Calibri"/>
          <w:sz w:val="22"/>
          <w:szCs w:val="22"/>
          <w:lang w:val="en-GB"/>
        </w:rPr>
        <w:t>]</w:t>
      </w:r>
      <w:r w:rsidRPr="005820A3">
        <w:rPr>
          <w:rFonts w:ascii="Calibri" w:hAnsi="Calibri" w:cs="Calibri"/>
          <w:sz w:val="22"/>
          <w:szCs w:val="22"/>
          <w:lang w:val="en-GB"/>
        </w:rPr>
        <w:t xml:space="preserve"> shall provide to ESCO all such co-operation and assistance reasonably requested by ESCO in connection with ESCO's installation of a Temporary Heat Solution in the circumstances envisaged by </w:t>
      </w:r>
      <w:r w:rsidR="00794CDD">
        <w:rPr>
          <w:rFonts w:ascii="Calibri" w:hAnsi="Calibri" w:cs="Calibri"/>
          <w:sz w:val="22"/>
          <w:szCs w:val="22"/>
          <w:lang w:val="en-GB"/>
        </w:rPr>
        <w:t xml:space="preserve">Paragraph </w:t>
      </w:r>
      <w:r w:rsidR="00794CDD">
        <w:rPr>
          <w:rFonts w:ascii="Calibri" w:hAnsi="Calibri" w:cs="Calibri"/>
          <w:sz w:val="22"/>
          <w:szCs w:val="22"/>
          <w:lang w:val="en-GB"/>
        </w:rPr>
        <w:fldChar w:fldCharType="begin"/>
      </w:r>
      <w:r w:rsidR="00794CDD">
        <w:rPr>
          <w:rFonts w:ascii="Calibri" w:hAnsi="Calibri" w:cs="Calibri"/>
          <w:sz w:val="22"/>
          <w:szCs w:val="22"/>
          <w:lang w:val="en-GB"/>
        </w:rPr>
        <w:instrText xml:space="preserve"> REF _Ref10201825 \r \h </w:instrText>
      </w:r>
      <w:r w:rsidR="00794CDD">
        <w:rPr>
          <w:rFonts w:ascii="Calibri" w:hAnsi="Calibri" w:cs="Calibri"/>
          <w:sz w:val="22"/>
          <w:szCs w:val="22"/>
          <w:lang w:val="en-GB"/>
        </w:rPr>
      </w:r>
      <w:r w:rsidR="00794CDD">
        <w:rPr>
          <w:rFonts w:ascii="Calibri" w:hAnsi="Calibri" w:cs="Calibri"/>
          <w:sz w:val="22"/>
          <w:szCs w:val="22"/>
          <w:lang w:val="en-GB"/>
        </w:rPr>
        <w:fldChar w:fldCharType="separate"/>
      </w:r>
      <w:r w:rsidR="001A3169">
        <w:rPr>
          <w:rFonts w:ascii="Calibri" w:hAnsi="Calibri" w:cs="Calibri"/>
          <w:sz w:val="22"/>
          <w:szCs w:val="22"/>
          <w:lang w:val="en-GB"/>
        </w:rPr>
        <w:t>3.1</w:t>
      </w:r>
      <w:r w:rsidR="00794CDD">
        <w:rPr>
          <w:rFonts w:ascii="Calibri" w:hAnsi="Calibri" w:cs="Calibri"/>
          <w:sz w:val="22"/>
          <w:szCs w:val="22"/>
          <w:lang w:val="en-GB"/>
        </w:rPr>
        <w:fldChar w:fldCharType="end"/>
      </w:r>
      <w:r w:rsidRPr="005820A3">
        <w:rPr>
          <w:rFonts w:ascii="Calibri" w:hAnsi="Calibri" w:cs="Calibri"/>
          <w:sz w:val="22"/>
          <w:szCs w:val="22"/>
          <w:lang w:val="en-GB"/>
        </w:rPr>
        <w:t xml:space="preserve"> (including, without limitation, the provision of a suitable location at the </w:t>
      </w:r>
      <w:r w:rsidR="00B320F3">
        <w:rPr>
          <w:rFonts w:ascii="Calibri" w:hAnsi="Calibri" w:cs="Calibri"/>
          <w:sz w:val="22"/>
          <w:szCs w:val="22"/>
          <w:lang w:val="en-GB"/>
        </w:rPr>
        <w:t>[</w:t>
      </w:r>
      <w:r w:rsidR="00B320F3" w:rsidRPr="00B320F3">
        <w:rPr>
          <w:rFonts w:ascii="Calibri" w:hAnsi="Calibri" w:cs="Calibri"/>
          <w:color w:val="0070C0"/>
          <w:sz w:val="22"/>
          <w:szCs w:val="22"/>
          <w:lang w:val="en-GB"/>
        </w:rPr>
        <w:t xml:space="preserve">Plot </w:t>
      </w:r>
      <w:r w:rsidRPr="00B320F3">
        <w:rPr>
          <w:rFonts w:ascii="Calibri" w:hAnsi="Calibri" w:cs="Calibri"/>
          <w:color w:val="0070C0"/>
          <w:sz w:val="22"/>
          <w:szCs w:val="22"/>
          <w:lang w:val="en-GB"/>
        </w:rPr>
        <w:t>Development</w:t>
      </w:r>
      <w:r w:rsidR="00B320F3">
        <w:rPr>
          <w:rFonts w:ascii="Calibri" w:hAnsi="Calibri" w:cs="Calibri"/>
          <w:sz w:val="22"/>
          <w:szCs w:val="22"/>
          <w:lang w:val="en-GB"/>
        </w:rPr>
        <w:t>]/[</w:t>
      </w:r>
      <w:r w:rsidR="00B320F3" w:rsidRPr="00B320F3">
        <w:rPr>
          <w:rFonts w:ascii="Calibri" w:hAnsi="Calibri" w:cs="Calibri"/>
          <w:color w:val="00B050"/>
          <w:sz w:val="22"/>
          <w:szCs w:val="22"/>
          <w:lang w:val="en-GB"/>
        </w:rPr>
        <w:t>Building</w:t>
      </w:r>
      <w:r w:rsidR="00B320F3">
        <w:rPr>
          <w:rFonts w:ascii="Calibri" w:hAnsi="Calibri" w:cs="Calibri"/>
          <w:sz w:val="22"/>
          <w:szCs w:val="22"/>
          <w:lang w:val="en-GB"/>
        </w:rPr>
        <w:t>]</w:t>
      </w:r>
      <w:r w:rsidRPr="005820A3">
        <w:rPr>
          <w:rFonts w:ascii="Calibri" w:hAnsi="Calibri" w:cs="Calibri"/>
          <w:sz w:val="22"/>
          <w:szCs w:val="22"/>
          <w:lang w:val="en-GB"/>
        </w:rPr>
        <w:t xml:space="preserve"> at which the Temporary Heat Solution shall be installed and the grant to ESCO of a licence to occupy the same).</w:t>
      </w:r>
      <w:bookmarkEnd w:id="572"/>
    </w:p>
    <w:p w14:paraId="5D37A364" w14:textId="77777777" w:rsidR="00B33CDF" w:rsidRDefault="007213BD" w:rsidP="00C94C56">
      <w:pPr>
        <w:pStyle w:val="Schedule0"/>
        <w:keepNext w:val="0"/>
        <w:ind w:left="0"/>
      </w:pPr>
      <w:bookmarkStart w:id="573" w:name="a884579"/>
      <w:bookmarkStart w:id="574" w:name="_Ref4854189"/>
      <w:bookmarkStart w:id="575" w:name="_Toc4858230"/>
      <w:bookmarkStart w:id="576" w:name="_Toc13144277"/>
      <w:bookmarkEnd w:id="568"/>
      <w:bookmarkEnd w:id="569"/>
      <w:bookmarkEnd w:id="570"/>
      <w:r>
        <w:lastRenderedPageBreak/>
        <w:t>-</w:t>
      </w:r>
      <w:bookmarkEnd w:id="573"/>
      <w:r w:rsidR="00720602">
        <w:t xml:space="preserve"> </w:t>
      </w:r>
      <w:r w:rsidR="009F21BC">
        <w:t>Connections</w:t>
      </w:r>
      <w:bookmarkEnd w:id="574"/>
      <w:bookmarkEnd w:id="575"/>
      <w:bookmarkEnd w:id="576"/>
    </w:p>
    <w:p w14:paraId="2DE403A5" w14:textId="77777777" w:rsidR="00F8641B" w:rsidRDefault="00F8641B" w:rsidP="00F17A64">
      <w:pPr>
        <w:pStyle w:val="Sch2Number"/>
        <w:numPr>
          <w:ilvl w:val="0"/>
          <w:numId w:val="0"/>
        </w:numPr>
      </w:pPr>
    </w:p>
    <w:p w14:paraId="39DE4E47" w14:textId="77777777" w:rsidR="009F21BC" w:rsidRDefault="009F21BC" w:rsidP="00A85444">
      <w:pPr>
        <w:pStyle w:val="Part0"/>
        <w:keepNext w:val="0"/>
        <w:jc w:val="left"/>
      </w:pPr>
      <w:bookmarkStart w:id="577" w:name="_Toc4858232"/>
      <w:bookmarkStart w:id="578" w:name="_Toc13144278"/>
      <w:r>
        <w:t>– Connection Charges</w:t>
      </w:r>
      <w:bookmarkEnd w:id="577"/>
      <w:bookmarkEnd w:id="578"/>
    </w:p>
    <w:p w14:paraId="0DFCE779" w14:textId="77777777" w:rsidR="00B25EB1" w:rsidRPr="00B50510" w:rsidRDefault="00B25EB1" w:rsidP="00A85444">
      <w:pPr>
        <w:pStyle w:val="Level2Number"/>
        <w:numPr>
          <w:ilvl w:val="0"/>
          <w:numId w:val="0"/>
        </w:numPr>
        <w:ind w:left="851" w:hanging="425"/>
        <w:rPr>
          <w:i/>
        </w:rPr>
      </w:pPr>
      <w:bookmarkStart w:id="579" w:name="_Toc4858233"/>
      <w:r>
        <w:rPr>
          <w:i/>
          <w:iCs/>
        </w:rPr>
        <w:t>[Set out</w:t>
      </w:r>
      <w:r w:rsidRPr="00B25EB1">
        <w:rPr>
          <w:i/>
          <w:iCs/>
        </w:rPr>
        <w:t xml:space="preserve"> </w:t>
      </w:r>
      <w:r>
        <w:rPr>
          <w:i/>
          <w:iCs/>
        </w:rPr>
        <w:t>the Parameters for calculating the</w:t>
      </w:r>
      <w:r w:rsidRPr="00B50510">
        <w:rPr>
          <w:i/>
        </w:rPr>
        <w:t xml:space="preserve"> Connection </w:t>
      </w:r>
      <w:bookmarkEnd w:id="579"/>
      <w:r>
        <w:rPr>
          <w:i/>
          <w:iCs/>
        </w:rPr>
        <w:t>Charges.</w:t>
      </w:r>
      <w:r w:rsidR="00140C69">
        <w:rPr>
          <w:i/>
          <w:iCs/>
        </w:rPr>
        <w:t>]</w:t>
      </w:r>
    </w:p>
    <w:p w14:paraId="62431CDC" w14:textId="77777777" w:rsidR="00F8641B" w:rsidRDefault="00F8641B" w:rsidP="00A85444">
      <w:pPr>
        <w:spacing w:before="0" w:after="0"/>
        <w:jc w:val="left"/>
        <w:rPr>
          <w:i/>
          <w:iCs/>
        </w:rPr>
      </w:pPr>
      <w:bookmarkStart w:id="580" w:name="_Toc4858234"/>
      <w:r>
        <w:rPr>
          <w:i/>
          <w:iCs/>
        </w:rPr>
        <w:br w:type="page"/>
      </w:r>
    </w:p>
    <w:p w14:paraId="49E398E2" w14:textId="77777777" w:rsidR="0074165C" w:rsidRPr="00B25EB1" w:rsidRDefault="0074165C" w:rsidP="00A85444">
      <w:pPr>
        <w:pStyle w:val="Level2Number"/>
        <w:numPr>
          <w:ilvl w:val="0"/>
          <w:numId w:val="0"/>
        </w:numPr>
        <w:ind w:left="851" w:hanging="851"/>
        <w:rPr>
          <w:i/>
          <w:iCs/>
        </w:rPr>
      </w:pPr>
    </w:p>
    <w:p w14:paraId="1296C48B" w14:textId="77777777" w:rsidR="009F21BC" w:rsidRDefault="009F21BC" w:rsidP="00A85444">
      <w:pPr>
        <w:pStyle w:val="Part0"/>
        <w:keepNext w:val="0"/>
        <w:rPr>
          <w:color w:val="0070C0"/>
        </w:rPr>
      </w:pPr>
      <w:bookmarkStart w:id="581" w:name="_Toc13144279"/>
      <w:r w:rsidRPr="00140C69">
        <w:rPr>
          <w:color w:val="0070C0"/>
        </w:rPr>
        <w:t xml:space="preserve">– </w:t>
      </w:r>
      <w:r w:rsidR="00F8641B" w:rsidRPr="00140C69">
        <w:rPr>
          <w:color w:val="0070C0"/>
        </w:rPr>
        <w:t xml:space="preserve">Form of </w:t>
      </w:r>
      <w:r w:rsidR="00720602" w:rsidRPr="00140C69">
        <w:rPr>
          <w:color w:val="0070C0"/>
        </w:rPr>
        <w:t>Connection</w:t>
      </w:r>
      <w:r w:rsidR="00C2038A" w:rsidRPr="00140C69">
        <w:rPr>
          <w:color w:val="0070C0"/>
        </w:rPr>
        <w:t xml:space="preserve"> and Supply</w:t>
      </w:r>
      <w:r w:rsidR="00720602" w:rsidRPr="00140C69">
        <w:rPr>
          <w:color w:val="0070C0"/>
        </w:rPr>
        <w:t xml:space="preserve"> Agreement</w:t>
      </w:r>
      <w:bookmarkEnd w:id="580"/>
      <w:bookmarkEnd w:id="581"/>
    </w:p>
    <w:p w14:paraId="16287F21" w14:textId="77777777" w:rsidR="00C94C56" w:rsidRDefault="00C94C56" w:rsidP="00C94C56">
      <w:pPr>
        <w:pStyle w:val="Sch1Heading"/>
        <w:numPr>
          <w:ilvl w:val="0"/>
          <w:numId w:val="0"/>
        </w:numPr>
        <w:ind w:left="850" w:hanging="850"/>
      </w:pPr>
    </w:p>
    <w:p w14:paraId="52B8D930" w14:textId="77777777" w:rsidR="00C94C56" w:rsidRPr="00C94C56" w:rsidRDefault="00C94C56" w:rsidP="00C94C56">
      <w:pPr>
        <w:pStyle w:val="Sch2Number"/>
        <w:numPr>
          <w:ilvl w:val="0"/>
          <w:numId w:val="0"/>
        </w:numPr>
        <w:rPr>
          <w:i/>
          <w:iCs/>
        </w:rPr>
      </w:pPr>
      <w:r>
        <w:rPr>
          <w:i/>
          <w:iCs/>
        </w:rPr>
        <w:t>[Include for Plot Developments which have Commercial Buildings requiring a separate Connection and Supply Agreement]</w:t>
      </w:r>
    </w:p>
    <w:p w14:paraId="5BE93A62" w14:textId="77777777" w:rsidR="00F8641B" w:rsidRDefault="00F8641B" w:rsidP="00A85444">
      <w:pPr>
        <w:spacing w:before="0" w:after="0"/>
        <w:jc w:val="left"/>
        <w:rPr>
          <w:b/>
          <w:caps/>
        </w:rPr>
      </w:pPr>
      <w:r>
        <w:br w:type="page"/>
      </w:r>
    </w:p>
    <w:p w14:paraId="11D9378F" w14:textId="77777777" w:rsidR="00B33CDF" w:rsidRPr="00C94C56" w:rsidRDefault="000963E9" w:rsidP="00C94C56">
      <w:pPr>
        <w:pStyle w:val="Schedule0"/>
        <w:keepNext w:val="0"/>
        <w:ind w:left="0"/>
        <w:rPr>
          <w:color w:val="7030A0"/>
        </w:rPr>
      </w:pPr>
      <w:bookmarkStart w:id="582" w:name="a750749"/>
      <w:bookmarkStart w:id="583" w:name="_Ref4853893"/>
      <w:bookmarkStart w:id="584" w:name="_Ref4854014"/>
      <w:bookmarkStart w:id="585" w:name="_Ref4855009"/>
      <w:bookmarkStart w:id="586" w:name="_Ref4855508"/>
      <w:bookmarkStart w:id="587" w:name="_Toc4858235"/>
      <w:bookmarkStart w:id="588" w:name="_Toc13144280"/>
      <w:r w:rsidRPr="00C94C56">
        <w:rPr>
          <w:color w:val="7030A0"/>
        </w:rPr>
        <w:lastRenderedPageBreak/>
        <w:t>–</w:t>
      </w:r>
      <w:r w:rsidR="007213BD" w:rsidRPr="00C94C56">
        <w:rPr>
          <w:color w:val="7030A0"/>
        </w:rPr>
        <w:t xml:space="preserve"> </w:t>
      </w:r>
      <w:bookmarkEnd w:id="582"/>
      <w:r w:rsidR="009F21BC" w:rsidRPr="00C94C56">
        <w:rPr>
          <w:color w:val="7030A0"/>
        </w:rPr>
        <w:t xml:space="preserve">Customer </w:t>
      </w:r>
      <w:r w:rsidR="00AF3A3B" w:rsidRPr="00C94C56">
        <w:rPr>
          <w:color w:val="7030A0"/>
        </w:rPr>
        <w:t xml:space="preserve">Supply </w:t>
      </w:r>
      <w:r w:rsidR="009F21BC" w:rsidRPr="00C94C56">
        <w:rPr>
          <w:color w:val="7030A0"/>
        </w:rPr>
        <w:t>Agreements</w:t>
      </w:r>
      <w:bookmarkEnd w:id="583"/>
      <w:bookmarkEnd w:id="584"/>
      <w:bookmarkEnd w:id="585"/>
      <w:bookmarkEnd w:id="586"/>
      <w:bookmarkEnd w:id="587"/>
      <w:bookmarkEnd w:id="588"/>
    </w:p>
    <w:p w14:paraId="384BA73E" w14:textId="77777777" w:rsidR="009F21BC" w:rsidRPr="00140C69" w:rsidRDefault="009F21BC" w:rsidP="00A85444">
      <w:pPr>
        <w:pStyle w:val="Part0"/>
        <w:keepNext w:val="0"/>
        <w:numPr>
          <w:ilvl w:val="0"/>
          <w:numId w:val="0"/>
        </w:numPr>
        <w:jc w:val="both"/>
        <w:rPr>
          <w:color w:val="0070C0"/>
        </w:rPr>
      </w:pPr>
    </w:p>
    <w:p w14:paraId="4CF116CA" w14:textId="77777777" w:rsidR="009F21BC" w:rsidRPr="00C94C56" w:rsidRDefault="009F21BC" w:rsidP="00A85444">
      <w:pPr>
        <w:pStyle w:val="Part0"/>
        <w:keepNext w:val="0"/>
        <w:jc w:val="left"/>
        <w:rPr>
          <w:color w:val="000000" w:themeColor="text1"/>
        </w:rPr>
      </w:pPr>
      <w:bookmarkStart w:id="589" w:name="_Toc4858236"/>
      <w:bookmarkStart w:id="590" w:name="_Toc13144281"/>
      <w:r w:rsidRPr="00C94C56">
        <w:rPr>
          <w:color w:val="000000" w:themeColor="text1"/>
        </w:rPr>
        <w:t xml:space="preserve">- </w:t>
      </w:r>
      <w:r w:rsidR="00C94C56" w:rsidRPr="00C94C56">
        <w:rPr>
          <w:color w:val="000000" w:themeColor="text1"/>
        </w:rPr>
        <w:t>[</w:t>
      </w:r>
      <w:r w:rsidRPr="00C94C56">
        <w:rPr>
          <w:color w:val="0070C0"/>
        </w:rPr>
        <w:t>Residential Supply Agreement</w:t>
      </w:r>
      <w:bookmarkEnd w:id="589"/>
      <w:r w:rsidR="00C94C56" w:rsidRPr="00C94C56">
        <w:rPr>
          <w:color w:val="0070C0"/>
        </w:rPr>
        <w:t>]</w:t>
      </w:r>
      <w:bookmarkEnd w:id="590"/>
    </w:p>
    <w:p w14:paraId="70FF4E3F" w14:textId="77777777" w:rsidR="009F21BC" w:rsidRPr="00C94C56" w:rsidRDefault="009F21BC" w:rsidP="00A85444">
      <w:pPr>
        <w:pStyle w:val="Part0"/>
        <w:keepNext w:val="0"/>
        <w:jc w:val="left"/>
        <w:rPr>
          <w:color w:val="000000" w:themeColor="text1"/>
          <w:lang w:val="en-US"/>
        </w:rPr>
      </w:pPr>
      <w:bookmarkStart w:id="591" w:name="_Toc4858237"/>
      <w:bookmarkStart w:id="592" w:name="_Toc13144282"/>
      <w:r w:rsidRPr="00C94C56">
        <w:rPr>
          <w:color w:val="000000" w:themeColor="text1"/>
        </w:rPr>
        <w:t xml:space="preserve">– </w:t>
      </w:r>
      <w:r w:rsidR="00C94C56" w:rsidRPr="00C94C56">
        <w:rPr>
          <w:color w:val="7030A0"/>
        </w:rPr>
        <w:t>[</w:t>
      </w:r>
      <w:r w:rsidRPr="00C94C56">
        <w:rPr>
          <w:color w:val="7030A0"/>
          <w:lang w:val="en-US"/>
        </w:rPr>
        <w:t>Commercial Unit Supply Agreement</w:t>
      </w:r>
      <w:bookmarkEnd w:id="591"/>
      <w:r w:rsidR="00C94C56" w:rsidRPr="00C94C56">
        <w:rPr>
          <w:color w:val="7030A0"/>
          <w:lang w:val="en-US"/>
        </w:rPr>
        <w:t>]</w:t>
      </w:r>
      <w:bookmarkEnd w:id="592"/>
    </w:p>
    <w:p w14:paraId="79B51F99" w14:textId="77777777" w:rsidR="009F21BC" w:rsidRPr="00C94C56" w:rsidRDefault="009F21BC" w:rsidP="00A85444">
      <w:pPr>
        <w:pStyle w:val="Part0"/>
        <w:keepNext w:val="0"/>
        <w:jc w:val="left"/>
        <w:rPr>
          <w:color w:val="000000" w:themeColor="text1"/>
          <w:lang w:val="en-US"/>
        </w:rPr>
      </w:pPr>
      <w:bookmarkStart w:id="593" w:name="_Toc4858238"/>
      <w:bookmarkStart w:id="594" w:name="_Toc13144283"/>
      <w:r w:rsidRPr="00C94C56">
        <w:rPr>
          <w:color w:val="000000" w:themeColor="text1"/>
        </w:rPr>
        <w:t xml:space="preserve">– </w:t>
      </w:r>
      <w:r w:rsidR="00C94C56">
        <w:rPr>
          <w:color w:val="000000" w:themeColor="text1"/>
        </w:rPr>
        <w:t>[</w:t>
      </w:r>
      <w:r w:rsidR="00124DEE" w:rsidRPr="00C94C56">
        <w:rPr>
          <w:color w:val="000000" w:themeColor="text1"/>
        </w:rPr>
        <w:t>[</w:t>
      </w:r>
      <w:r w:rsidR="003107A1">
        <w:rPr>
          <w:color w:val="0070C0"/>
          <w:lang w:val="en-US"/>
        </w:rPr>
        <w:t>Registered Provider</w:t>
      </w:r>
      <w:r w:rsidR="00124DEE" w:rsidRPr="00C94C56">
        <w:rPr>
          <w:color w:val="0070C0"/>
          <w:lang w:val="en-US"/>
        </w:rPr>
        <w:t>]/ [</w:t>
      </w:r>
      <w:r w:rsidR="006143B7">
        <w:rPr>
          <w:color w:val="0070C0"/>
          <w:lang w:val="en-US"/>
        </w:rPr>
        <w:t>[</w:t>
      </w:r>
      <w:r w:rsidR="00FD1C8A" w:rsidRPr="00C94C56">
        <w:rPr>
          <w:color w:val="0070C0"/>
          <w:lang w:val="en-US"/>
        </w:rPr>
        <w:t>Plot</w:t>
      </w:r>
      <w:r w:rsidR="006143B7">
        <w:rPr>
          <w:color w:val="0070C0"/>
          <w:lang w:val="en-US"/>
        </w:rPr>
        <w:t>]</w:t>
      </w:r>
      <w:r w:rsidR="00FD1C8A" w:rsidRPr="00C94C56">
        <w:rPr>
          <w:color w:val="0070C0"/>
          <w:lang w:val="en-US"/>
        </w:rPr>
        <w:t xml:space="preserve"> Developer</w:t>
      </w:r>
      <w:r w:rsidR="003107A1">
        <w:rPr>
          <w:color w:val="0070C0"/>
          <w:lang w:val="en-US"/>
        </w:rPr>
        <w:t xml:space="preserve"> Void</w:t>
      </w:r>
      <w:r w:rsidR="00124DEE" w:rsidRPr="00C94C56">
        <w:rPr>
          <w:color w:val="0070C0"/>
          <w:lang w:val="en-US"/>
        </w:rPr>
        <w:t>]</w:t>
      </w:r>
      <w:r w:rsidRPr="00C94C56">
        <w:rPr>
          <w:color w:val="0070C0"/>
          <w:lang w:val="en-US"/>
        </w:rPr>
        <w:t xml:space="preserve"> Supply Agreement</w:t>
      </w:r>
      <w:bookmarkEnd w:id="593"/>
      <w:r w:rsidR="00C94C56">
        <w:rPr>
          <w:color w:val="000000" w:themeColor="text1"/>
          <w:lang w:val="en-US"/>
        </w:rPr>
        <w:t>]</w:t>
      </w:r>
      <w:bookmarkEnd w:id="594"/>
      <w:r w:rsidRPr="00C94C56">
        <w:rPr>
          <w:color w:val="000000" w:themeColor="text1"/>
          <w:lang w:val="en-US"/>
        </w:rPr>
        <w:t xml:space="preserve"> </w:t>
      </w:r>
    </w:p>
    <w:p w14:paraId="34B3F2EB" w14:textId="77777777" w:rsidR="009F21BC" w:rsidRPr="009F21BC" w:rsidRDefault="009F21BC" w:rsidP="00A85444">
      <w:pPr>
        <w:pStyle w:val="Sch1Heading"/>
        <w:keepNext w:val="0"/>
        <w:numPr>
          <w:ilvl w:val="0"/>
          <w:numId w:val="0"/>
        </w:numPr>
        <w:ind w:left="850"/>
        <w:rPr>
          <w:lang w:val="en-US"/>
        </w:rPr>
      </w:pPr>
    </w:p>
    <w:p w14:paraId="7D34F5C7" w14:textId="77777777" w:rsidR="009F21BC" w:rsidRPr="00140C69" w:rsidRDefault="009F21BC" w:rsidP="00A85444">
      <w:pPr>
        <w:pStyle w:val="Sch1Heading"/>
        <w:keepNext w:val="0"/>
        <w:numPr>
          <w:ilvl w:val="0"/>
          <w:numId w:val="0"/>
        </w:numPr>
        <w:ind w:left="850"/>
        <w:rPr>
          <w:lang w:val="en-US"/>
        </w:rPr>
      </w:pPr>
    </w:p>
    <w:p w14:paraId="73A6A702" w14:textId="77777777" w:rsidR="00B33CDF" w:rsidRPr="00C94C56" w:rsidRDefault="009F21BC" w:rsidP="00C12A1E">
      <w:pPr>
        <w:pStyle w:val="Schedule0"/>
        <w:keepNext w:val="0"/>
        <w:ind w:left="0"/>
        <w:rPr>
          <w:color w:val="000000" w:themeColor="text1"/>
        </w:rPr>
      </w:pPr>
      <w:bookmarkStart w:id="595" w:name="a518054"/>
      <w:bookmarkStart w:id="596" w:name="_Ref4842135"/>
      <w:bookmarkStart w:id="597" w:name="_Ref4842136"/>
      <w:bookmarkStart w:id="598" w:name="_Ref4855592"/>
      <w:bookmarkStart w:id="599" w:name="_Toc4858240"/>
      <w:bookmarkStart w:id="600" w:name="_Toc13144284"/>
      <w:r w:rsidRPr="00C94C56">
        <w:rPr>
          <w:color w:val="000000" w:themeColor="text1"/>
        </w:rPr>
        <w:lastRenderedPageBreak/>
        <w:t>–</w:t>
      </w:r>
      <w:r w:rsidR="007213BD" w:rsidRPr="00C94C56">
        <w:rPr>
          <w:color w:val="000000" w:themeColor="text1"/>
        </w:rPr>
        <w:t xml:space="preserve"> </w:t>
      </w:r>
      <w:bookmarkEnd w:id="595"/>
      <w:r w:rsidRPr="00C94C56">
        <w:rPr>
          <w:color w:val="000000" w:themeColor="text1"/>
        </w:rPr>
        <w:t>Customer Charges</w:t>
      </w:r>
      <w:bookmarkEnd w:id="596"/>
      <w:bookmarkEnd w:id="597"/>
      <w:bookmarkEnd w:id="598"/>
      <w:bookmarkEnd w:id="599"/>
      <w:bookmarkEnd w:id="600"/>
    </w:p>
    <w:p w14:paraId="21FA1BB1" w14:textId="77777777" w:rsidR="00987726" w:rsidRPr="00140C69" w:rsidRDefault="00E61534" w:rsidP="00A85444">
      <w:pPr>
        <w:pStyle w:val="Part0"/>
        <w:keepNext w:val="0"/>
        <w:rPr>
          <w:color w:val="0070C0"/>
        </w:rPr>
      </w:pPr>
      <w:bookmarkStart w:id="601" w:name="_Toc4858241"/>
      <w:bookmarkStart w:id="602" w:name="_Ref12863591"/>
      <w:bookmarkStart w:id="603" w:name="_Toc13144285"/>
      <w:r w:rsidRPr="00140C69">
        <w:rPr>
          <w:color w:val="0070C0"/>
        </w:rPr>
        <w:t xml:space="preserve">- </w:t>
      </w:r>
      <w:r w:rsidR="00A47D50">
        <w:rPr>
          <w:color w:val="0070C0"/>
        </w:rPr>
        <w:t>[</w:t>
      </w:r>
      <w:r w:rsidRPr="00140C69">
        <w:rPr>
          <w:color w:val="0070C0"/>
        </w:rPr>
        <w:t>Residential Charges</w:t>
      </w:r>
      <w:bookmarkEnd w:id="601"/>
      <w:bookmarkEnd w:id="602"/>
      <w:bookmarkEnd w:id="603"/>
    </w:p>
    <w:p w14:paraId="35DE539C" w14:textId="77777777" w:rsidR="00E61534" w:rsidRPr="00140C69" w:rsidRDefault="00634749" w:rsidP="008C2D27">
      <w:pPr>
        <w:pStyle w:val="Level1"/>
        <w:numPr>
          <w:ilvl w:val="0"/>
          <w:numId w:val="32"/>
        </w:numPr>
        <w:rPr>
          <w:rFonts w:ascii="Calibri" w:hAnsi="Calibri"/>
          <w:b/>
          <w:color w:val="0070C0"/>
          <w:sz w:val="22"/>
          <w:szCs w:val="22"/>
        </w:rPr>
      </w:pPr>
      <w:r w:rsidRPr="00140C69">
        <w:rPr>
          <w:rFonts w:ascii="Calibri" w:hAnsi="Calibri"/>
          <w:b/>
          <w:color w:val="0070C0"/>
          <w:sz w:val="22"/>
          <w:szCs w:val="22"/>
          <w:lang w:val="en-GB"/>
        </w:rPr>
        <w:t>CHARGES</w:t>
      </w:r>
    </w:p>
    <w:p w14:paraId="23C252AE" w14:textId="77777777" w:rsidR="006477D6" w:rsidRPr="00140C69" w:rsidRDefault="006477D6" w:rsidP="00A85444">
      <w:pPr>
        <w:pStyle w:val="Level2"/>
        <w:numPr>
          <w:ilvl w:val="1"/>
          <w:numId w:val="15"/>
        </w:numPr>
        <w:rPr>
          <w:rFonts w:ascii="Calibri" w:hAnsi="Calibri" w:cs="Calibri"/>
          <w:b/>
          <w:color w:val="0070C0"/>
          <w:sz w:val="22"/>
          <w:szCs w:val="22"/>
        </w:rPr>
      </w:pPr>
      <w:r w:rsidRPr="00140C69">
        <w:rPr>
          <w:rFonts w:ascii="Calibri" w:hAnsi="Calibri" w:cs="Calibri"/>
          <w:b/>
          <w:color w:val="0070C0"/>
          <w:sz w:val="22"/>
          <w:szCs w:val="22"/>
          <w:lang w:val="en-GB"/>
        </w:rPr>
        <w:t>Heat Charges</w:t>
      </w:r>
    </w:p>
    <w:p w14:paraId="0ACD4D66" w14:textId="77777777" w:rsidR="00E61534" w:rsidRPr="00140C69" w:rsidRDefault="00E61534" w:rsidP="00A85444">
      <w:pPr>
        <w:pStyle w:val="Level3"/>
        <w:numPr>
          <w:ilvl w:val="2"/>
          <w:numId w:val="15"/>
        </w:numPr>
        <w:rPr>
          <w:rFonts w:ascii="Calibri" w:hAnsi="Calibri" w:cs="Calibri"/>
          <w:b/>
          <w:color w:val="0070C0"/>
          <w:sz w:val="22"/>
          <w:szCs w:val="22"/>
        </w:rPr>
      </w:pPr>
      <w:r w:rsidRPr="00140C69">
        <w:rPr>
          <w:rFonts w:ascii="Calibri" w:hAnsi="Calibri" w:cs="Calibri"/>
          <w:color w:val="0070C0"/>
          <w:sz w:val="22"/>
          <w:szCs w:val="22"/>
        </w:rPr>
        <w:t xml:space="preserve">The Heat </w:t>
      </w:r>
      <w:r w:rsidR="00634749" w:rsidRPr="00140C69">
        <w:rPr>
          <w:rFonts w:ascii="Calibri" w:hAnsi="Calibri" w:cs="Calibri"/>
          <w:color w:val="0070C0"/>
          <w:sz w:val="22"/>
          <w:szCs w:val="22"/>
          <w:lang w:val="en-GB"/>
        </w:rPr>
        <w:t>Charges</w:t>
      </w:r>
      <w:r w:rsidRPr="00140C69">
        <w:rPr>
          <w:rFonts w:ascii="Calibri" w:hAnsi="Calibri" w:cs="Calibri"/>
          <w:color w:val="0070C0"/>
          <w:sz w:val="22"/>
          <w:szCs w:val="22"/>
        </w:rPr>
        <w:t xml:space="preserve"> at the </w:t>
      </w:r>
      <w:r w:rsidR="00634749" w:rsidRPr="00140C69">
        <w:rPr>
          <w:rFonts w:ascii="Calibri" w:hAnsi="Calibri" w:cs="Calibri"/>
          <w:color w:val="0070C0"/>
          <w:sz w:val="22"/>
          <w:szCs w:val="22"/>
          <w:lang w:val="en-GB"/>
        </w:rPr>
        <w:t>Effective</w:t>
      </w:r>
      <w:r w:rsidRPr="00140C69">
        <w:rPr>
          <w:rFonts w:ascii="Calibri" w:hAnsi="Calibri" w:cs="Calibri"/>
          <w:color w:val="0070C0"/>
          <w:sz w:val="22"/>
          <w:szCs w:val="22"/>
        </w:rPr>
        <w:t xml:space="preserve"> Date shall be </w:t>
      </w:r>
      <w:r w:rsidR="00634749" w:rsidRPr="00140C69">
        <w:rPr>
          <w:rFonts w:ascii="Calibri" w:hAnsi="Calibri" w:cs="Calibri"/>
          <w:color w:val="0070C0"/>
          <w:sz w:val="22"/>
          <w:szCs w:val="22"/>
          <w:lang w:val="en-GB"/>
        </w:rPr>
        <w:t>[   ]</w:t>
      </w:r>
      <w:r w:rsidR="003911DC" w:rsidRPr="00140C69">
        <w:rPr>
          <w:rFonts w:ascii="Calibri" w:hAnsi="Calibri" w:cs="Calibri"/>
          <w:color w:val="0070C0"/>
          <w:sz w:val="22"/>
          <w:szCs w:val="22"/>
          <w:lang w:val="en-GB"/>
        </w:rPr>
        <w:t>.</w:t>
      </w:r>
    </w:p>
    <w:p w14:paraId="4399009C" w14:textId="77777777" w:rsidR="00634749" w:rsidRPr="00140C69" w:rsidRDefault="00E61534" w:rsidP="00A85444">
      <w:pPr>
        <w:pStyle w:val="Level3"/>
        <w:numPr>
          <w:ilvl w:val="2"/>
          <w:numId w:val="15"/>
        </w:numPr>
        <w:rPr>
          <w:rFonts w:ascii="Calibri" w:hAnsi="Calibri" w:cs="Calibri"/>
          <w:b/>
          <w:color w:val="0070C0"/>
          <w:sz w:val="22"/>
          <w:szCs w:val="22"/>
        </w:rPr>
      </w:pPr>
      <w:r w:rsidRPr="00140C69">
        <w:rPr>
          <w:rFonts w:ascii="Calibri" w:hAnsi="Calibri" w:cs="Calibri"/>
          <w:color w:val="0070C0"/>
          <w:sz w:val="22"/>
          <w:szCs w:val="22"/>
        </w:rPr>
        <w:t xml:space="preserve">The </w:t>
      </w:r>
      <w:r w:rsidR="00634749" w:rsidRPr="00140C69">
        <w:rPr>
          <w:rFonts w:ascii="Calibri" w:hAnsi="Calibri" w:cs="Calibri"/>
          <w:color w:val="0070C0"/>
          <w:sz w:val="22"/>
          <w:szCs w:val="22"/>
          <w:lang w:val="en-GB"/>
        </w:rPr>
        <w:t>Heat</w:t>
      </w:r>
      <w:r w:rsidRPr="00140C69">
        <w:rPr>
          <w:rFonts w:ascii="Calibri" w:hAnsi="Calibri" w:cs="Calibri"/>
          <w:color w:val="0070C0"/>
          <w:sz w:val="22"/>
          <w:szCs w:val="22"/>
        </w:rPr>
        <w:t xml:space="preserve"> Charges shall comprise</w:t>
      </w:r>
      <w:r w:rsidR="00634749" w:rsidRPr="00140C69">
        <w:rPr>
          <w:rFonts w:ascii="Calibri" w:hAnsi="Calibri" w:cs="Calibri"/>
          <w:color w:val="0070C0"/>
          <w:sz w:val="22"/>
          <w:szCs w:val="22"/>
          <w:lang w:val="en-GB"/>
        </w:rPr>
        <w:t>:</w:t>
      </w:r>
    </w:p>
    <w:p w14:paraId="3D4B0696" w14:textId="77777777" w:rsidR="00634749" w:rsidRPr="00140C69" w:rsidRDefault="00634749" w:rsidP="00A85444">
      <w:pPr>
        <w:pStyle w:val="Level4"/>
        <w:numPr>
          <w:ilvl w:val="3"/>
          <w:numId w:val="15"/>
        </w:numPr>
        <w:rPr>
          <w:rFonts w:ascii="Calibri" w:hAnsi="Calibri" w:cs="Calibri"/>
          <w:b/>
          <w:color w:val="0070C0"/>
          <w:sz w:val="22"/>
          <w:szCs w:val="22"/>
        </w:rPr>
      </w:pPr>
      <w:r w:rsidRPr="00140C69">
        <w:rPr>
          <w:rFonts w:ascii="Calibri" w:hAnsi="Calibri" w:cs="Calibri"/>
          <w:color w:val="0070C0"/>
          <w:sz w:val="22"/>
          <w:szCs w:val="22"/>
          <w:lang w:val="en-GB"/>
        </w:rPr>
        <w:t>[</w:t>
      </w:r>
      <w:r w:rsidR="00E61534" w:rsidRPr="00140C69">
        <w:rPr>
          <w:rFonts w:ascii="Calibri" w:hAnsi="Calibri" w:cs="Calibri"/>
          <w:color w:val="0070C0"/>
          <w:sz w:val="22"/>
          <w:szCs w:val="22"/>
        </w:rPr>
        <w:t xml:space="preserve">a </w:t>
      </w:r>
      <w:r w:rsidRPr="00140C69">
        <w:rPr>
          <w:rFonts w:ascii="Calibri" w:hAnsi="Calibri" w:cs="Calibri"/>
          <w:color w:val="0070C0"/>
          <w:sz w:val="22"/>
          <w:szCs w:val="22"/>
          <w:lang w:val="en-US"/>
        </w:rPr>
        <w:t>Standing</w:t>
      </w:r>
      <w:r w:rsidR="00E61534" w:rsidRPr="00140C69">
        <w:rPr>
          <w:rFonts w:ascii="Calibri" w:hAnsi="Calibri" w:cs="Calibri"/>
          <w:color w:val="0070C0"/>
          <w:sz w:val="22"/>
          <w:szCs w:val="22"/>
          <w:lang w:val="en-US"/>
        </w:rPr>
        <w:t xml:space="preserve"> Charge</w:t>
      </w:r>
      <w:r w:rsidRPr="00140C69">
        <w:rPr>
          <w:rFonts w:ascii="Calibri" w:hAnsi="Calibri" w:cs="Calibri"/>
          <w:color w:val="0070C0"/>
          <w:sz w:val="22"/>
          <w:szCs w:val="22"/>
          <w:lang w:val="en-US"/>
        </w:rPr>
        <w:t>]</w:t>
      </w:r>
    </w:p>
    <w:p w14:paraId="0C8F80CF" w14:textId="77777777" w:rsidR="003911DC" w:rsidRPr="00140C69" w:rsidRDefault="00634749" w:rsidP="00A85444">
      <w:pPr>
        <w:pStyle w:val="Level4"/>
        <w:numPr>
          <w:ilvl w:val="3"/>
          <w:numId w:val="15"/>
        </w:numPr>
        <w:rPr>
          <w:rFonts w:ascii="Calibri" w:hAnsi="Calibri" w:cs="Calibri"/>
          <w:b/>
          <w:color w:val="0070C0"/>
          <w:sz w:val="22"/>
          <w:szCs w:val="22"/>
        </w:rPr>
      </w:pPr>
      <w:r w:rsidRPr="00140C69">
        <w:rPr>
          <w:rFonts w:ascii="Calibri" w:hAnsi="Calibri" w:cs="Calibri"/>
          <w:color w:val="0070C0"/>
          <w:sz w:val="22"/>
          <w:szCs w:val="22"/>
          <w:lang w:val="en-US"/>
        </w:rPr>
        <w:t>[a Variable Charge]</w:t>
      </w:r>
      <w:r w:rsidR="00E61534" w:rsidRPr="00140C69">
        <w:rPr>
          <w:rFonts w:ascii="Calibri" w:hAnsi="Calibri" w:cs="Calibri"/>
          <w:color w:val="0070C0"/>
          <w:sz w:val="22"/>
          <w:szCs w:val="22"/>
          <w:lang w:val="en-US"/>
        </w:rPr>
        <w:t xml:space="preserve"> </w:t>
      </w:r>
    </w:p>
    <w:p w14:paraId="47234C56" w14:textId="77777777" w:rsidR="00E61534" w:rsidRPr="00140C69" w:rsidRDefault="00E61534" w:rsidP="00A85444">
      <w:pPr>
        <w:pStyle w:val="Level2"/>
        <w:numPr>
          <w:ilvl w:val="1"/>
          <w:numId w:val="15"/>
        </w:numPr>
        <w:rPr>
          <w:rFonts w:ascii="Calibri" w:hAnsi="Calibri" w:cs="Calibri"/>
          <w:b/>
          <w:color w:val="0070C0"/>
          <w:sz w:val="22"/>
          <w:szCs w:val="22"/>
        </w:rPr>
      </w:pPr>
      <w:r w:rsidRPr="00140C69">
        <w:rPr>
          <w:rFonts w:ascii="Calibri" w:hAnsi="Calibri" w:cs="Calibri"/>
          <w:color w:val="0070C0"/>
          <w:sz w:val="22"/>
          <w:szCs w:val="22"/>
        </w:rPr>
        <w:t xml:space="preserve">ESCO shall be entitled to amend or change the </w:t>
      </w:r>
      <w:r w:rsidR="00877580" w:rsidRPr="00140C69">
        <w:rPr>
          <w:rFonts w:ascii="Calibri" w:hAnsi="Calibri" w:cs="Calibri"/>
          <w:color w:val="0070C0"/>
          <w:sz w:val="22"/>
          <w:szCs w:val="22"/>
          <w:lang w:val="en-GB"/>
        </w:rPr>
        <w:t xml:space="preserve">Heat </w:t>
      </w:r>
      <w:r w:rsidRPr="00140C69">
        <w:rPr>
          <w:rFonts w:ascii="Calibri" w:hAnsi="Calibri" w:cs="Calibri"/>
          <w:color w:val="0070C0"/>
          <w:sz w:val="22"/>
          <w:szCs w:val="22"/>
        </w:rPr>
        <w:t>Charges charged to Customers:</w:t>
      </w:r>
    </w:p>
    <w:p w14:paraId="4F54778E" w14:textId="77777777" w:rsidR="00E61534" w:rsidRPr="00140C69" w:rsidRDefault="00E61534" w:rsidP="00A85444">
      <w:pPr>
        <w:pStyle w:val="Level3"/>
        <w:numPr>
          <w:ilvl w:val="2"/>
          <w:numId w:val="15"/>
        </w:numPr>
        <w:rPr>
          <w:rFonts w:ascii="Calibri" w:hAnsi="Calibri" w:cs="Calibri"/>
          <w:b/>
          <w:color w:val="0070C0"/>
          <w:sz w:val="22"/>
          <w:szCs w:val="22"/>
        </w:rPr>
      </w:pPr>
      <w:r w:rsidRPr="00140C69">
        <w:rPr>
          <w:rFonts w:ascii="Calibri" w:hAnsi="Calibri" w:cs="Calibri"/>
          <w:color w:val="0070C0"/>
          <w:sz w:val="22"/>
          <w:szCs w:val="22"/>
        </w:rPr>
        <w:t>if there is a change in Law, taxation or government levies which directly affects or applies to the Heat supplied or the method by which it is generated; or</w:t>
      </w:r>
    </w:p>
    <w:p w14:paraId="23076CF9" w14:textId="4D697E3A" w:rsidR="00824B11" w:rsidRPr="006000BD" w:rsidRDefault="00E61534" w:rsidP="00824B11">
      <w:pPr>
        <w:pStyle w:val="Level2Number"/>
        <w:numPr>
          <w:ilvl w:val="0"/>
          <w:numId w:val="0"/>
        </w:numPr>
        <w:rPr>
          <w:i/>
          <w:iCs/>
        </w:rPr>
      </w:pPr>
      <w:r w:rsidRPr="00140C69">
        <w:rPr>
          <w:color w:val="0070C0"/>
          <w:szCs w:val="22"/>
        </w:rPr>
        <w:t xml:space="preserve">in accordance with the Price Review in paragraphs 2 and 3 of this </w:t>
      </w:r>
      <w:r w:rsidR="00634749" w:rsidRPr="00140C69">
        <w:rPr>
          <w:color w:val="0070C0"/>
          <w:szCs w:val="22"/>
          <w:lang w:val="en-US"/>
        </w:rPr>
        <w:fldChar w:fldCharType="begin"/>
      </w:r>
      <w:r w:rsidR="00634749" w:rsidRPr="00140C69">
        <w:rPr>
          <w:color w:val="0070C0"/>
          <w:szCs w:val="22"/>
          <w:lang w:val="en-US"/>
        </w:rPr>
        <w:instrText xml:space="preserve"> REF _Ref4842136 \w \h </w:instrText>
      </w:r>
      <w:r w:rsidR="00634749" w:rsidRPr="00140C69">
        <w:rPr>
          <w:color w:val="0070C0"/>
          <w:szCs w:val="22"/>
          <w:lang w:val="en-US"/>
        </w:rPr>
      </w:r>
      <w:r w:rsidR="00634749" w:rsidRPr="00140C69">
        <w:rPr>
          <w:color w:val="0070C0"/>
          <w:szCs w:val="22"/>
          <w:lang w:val="en-US"/>
        </w:rPr>
        <w:fldChar w:fldCharType="separate"/>
      </w:r>
      <w:r w:rsidR="001A3169">
        <w:rPr>
          <w:color w:val="0070C0"/>
          <w:szCs w:val="22"/>
          <w:lang w:val="en-US"/>
        </w:rPr>
        <w:t>Schedule 11</w:t>
      </w:r>
      <w:r w:rsidR="00634749" w:rsidRPr="00140C69">
        <w:rPr>
          <w:color w:val="0070C0"/>
          <w:szCs w:val="22"/>
          <w:lang w:val="en-US"/>
        </w:rPr>
        <w:fldChar w:fldCharType="end"/>
      </w:r>
      <w:r w:rsidRPr="00140C69">
        <w:rPr>
          <w:color w:val="0070C0"/>
          <w:szCs w:val="22"/>
          <w:lang w:val="en-US"/>
        </w:rPr>
        <w:t xml:space="preserve">, </w:t>
      </w:r>
      <w:r w:rsidRPr="00140C69">
        <w:rPr>
          <w:color w:val="0070C0"/>
          <w:szCs w:val="22"/>
        </w:rPr>
        <w:t>Part 1.</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5D1BC25A" w14:textId="77777777" w:rsidR="00E61534" w:rsidRPr="00140C69" w:rsidRDefault="00E61534" w:rsidP="00A85444">
      <w:pPr>
        <w:pStyle w:val="Level3"/>
        <w:numPr>
          <w:ilvl w:val="2"/>
          <w:numId w:val="15"/>
        </w:numPr>
        <w:rPr>
          <w:rFonts w:ascii="Calibri" w:hAnsi="Calibri" w:cs="Calibri"/>
          <w:b/>
          <w:color w:val="0070C0"/>
          <w:sz w:val="22"/>
          <w:szCs w:val="22"/>
        </w:rPr>
      </w:pPr>
    </w:p>
    <w:p w14:paraId="5CB1D4BA" w14:textId="77777777" w:rsidR="00E61534" w:rsidRPr="00140C69" w:rsidRDefault="00713B1F" w:rsidP="00A85444">
      <w:pPr>
        <w:pStyle w:val="Level1"/>
        <w:numPr>
          <w:ilvl w:val="0"/>
          <w:numId w:val="15"/>
        </w:numPr>
        <w:rPr>
          <w:rFonts w:ascii="Calibri" w:hAnsi="Calibri"/>
          <w:b/>
          <w:color w:val="0070C0"/>
          <w:sz w:val="22"/>
          <w:szCs w:val="22"/>
        </w:rPr>
      </w:pPr>
      <w:r w:rsidRPr="00140C69">
        <w:rPr>
          <w:rFonts w:ascii="Calibri" w:hAnsi="Calibri"/>
          <w:b/>
          <w:color w:val="0070C0"/>
          <w:sz w:val="22"/>
          <w:szCs w:val="22"/>
          <w:lang w:val="en-GB"/>
        </w:rPr>
        <w:t>VARIABLE CHARGE</w:t>
      </w:r>
      <w:r w:rsidR="00634749" w:rsidRPr="00140C69">
        <w:rPr>
          <w:rFonts w:ascii="Calibri" w:hAnsi="Calibri"/>
          <w:b/>
          <w:color w:val="0070C0"/>
          <w:sz w:val="22"/>
          <w:szCs w:val="22"/>
        </w:rPr>
        <w:t xml:space="preserve"> CALCULATION AND REVIEW  </w:t>
      </w:r>
    </w:p>
    <w:p w14:paraId="2BB280B8" w14:textId="2B48A289" w:rsidR="00E61534" w:rsidRPr="00140C69" w:rsidRDefault="00E61534" w:rsidP="00A85444">
      <w:pPr>
        <w:pStyle w:val="Level2"/>
        <w:numPr>
          <w:ilvl w:val="1"/>
          <w:numId w:val="15"/>
        </w:numPr>
        <w:rPr>
          <w:rFonts w:ascii="Calibri" w:hAnsi="Calibri" w:cs="Calibri"/>
          <w:color w:val="0070C0"/>
          <w:sz w:val="22"/>
          <w:szCs w:val="22"/>
        </w:rPr>
      </w:pPr>
      <w:r w:rsidRPr="00140C69">
        <w:rPr>
          <w:rFonts w:ascii="Calibri" w:hAnsi="Calibri" w:cs="Calibri"/>
          <w:color w:val="0070C0"/>
          <w:sz w:val="22"/>
          <w:szCs w:val="22"/>
        </w:rPr>
        <w:t xml:space="preserve">ESCO shall review the </w:t>
      </w:r>
      <w:r w:rsidR="00824B11">
        <w:rPr>
          <w:rFonts w:ascii="Calibri" w:hAnsi="Calibri" w:cs="Calibri"/>
          <w:color w:val="0070C0"/>
          <w:sz w:val="22"/>
          <w:szCs w:val="22"/>
          <w:lang w:val="en-GB"/>
        </w:rPr>
        <w:t xml:space="preserve">Variable Charge </w:t>
      </w:r>
      <w:r w:rsidRPr="00140C69">
        <w:rPr>
          <w:rFonts w:ascii="Calibri" w:hAnsi="Calibri" w:cs="Calibri"/>
          <w:color w:val="0070C0"/>
          <w:sz w:val="22"/>
          <w:szCs w:val="22"/>
        </w:rPr>
        <w:t xml:space="preserve">on </w:t>
      </w:r>
      <w:r w:rsidR="00634749" w:rsidRPr="00140C69">
        <w:rPr>
          <w:rFonts w:ascii="Calibri" w:hAnsi="Calibri" w:cs="Calibri"/>
          <w:color w:val="0070C0"/>
          <w:sz w:val="22"/>
          <w:szCs w:val="22"/>
        </w:rPr>
        <w:t>[</w:t>
      </w:r>
      <w:r w:rsidRPr="00140C69">
        <w:rPr>
          <w:rFonts w:ascii="Calibri" w:hAnsi="Calibri" w:cs="Calibri"/>
          <w:color w:val="0070C0"/>
          <w:sz w:val="22"/>
          <w:szCs w:val="22"/>
        </w:rPr>
        <w:t>1 April</w:t>
      </w:r>
      <w:r w:rsidR="00634749" w:rsidRPr="00140C69">
        <w:rPr>
          <w:rFonts w:ascii="Calibri" w:hAnsi="Calibri" w:cs="Calibri"/>
          <w:color w:val="0070C0"/>
          <w:sz w:val="22"/>
          <w:szCs w:val="22"/>
        </w:rPr>
        <w:t>]</w:t>
      </w:r>
      <w:r w:rsidRPr="00140C69">
        <w:rPr>
          <w:rFonts w:ascii="Calibri" w:hAnsi="Calibri" w:cs="Calibri"/>
          <w:color w:val="0070C0"/>
          <w:sz w:val="22"/>
          <w:szCs w:val="22"/>
        </w:rPr>
        <w:t xml:space="preserve"> of each Contract Year during the term of this Agreement (the </w:t>
      </w:r>
      <w:r w:rsidR="00C94C56">
        <w:rPr>
          <w:rFonts w:ascii="Calibri" w:hAnsi="Calibri" w:cs="Calibri"/>
          <w:color w:val="0070C0"/>
          <w:sz w:val="22"/>
          <w:szCs w:val="22"/>
          <w:lang w:val="en-GB"/>
        </w:rPr>
        <w:t>“</w:t>
      </w:r>
      <w:r w:rsidRPr="00140C69">
        <w:rPr>
          <w:rFonts w:ascii="Calibri" w:hAnsi="Calibri" w:cs="Calibri"/>
          <w:b/>
          <w:bCs/>
          <w:color w:val="0070C0"/>
          <w:sz w:val="22"/>
          <w:szCs w:val="22"/>
        </w:rPr>
        <w:t xml:space="preserve">Residential Heat </w:t>
      </w:r>
      <w:r w:rsidR="00634749" w:rsidRPr="00140C69">
        <w:rPr>
          <w:rFonts w:ascii="Calibri" w:hAnsi="Calibri" w:cs="Calibri"/>
          <w:b/>
          <w:bCs/>
          <w:color w:val="0070C0"/>
          <w:sz w:val="22"/>
          <w:szCs w:val="22"/>
          <w:lang w:val="en-GB"/>
        </w:rPr>
        <w:t>Charge</w:t>
      </w:r>
      <w:r w:rsidRPr="00140C69">
        <w:rPr>
          <w:rFonts w:ascii="Calibri" w:hAnsi="Calibri" w:cs="Calibri"/>
          <w:b/>
          <w:bCs/>
          <w:color w:val="0070C0"/>
          <w:sz w:val="22"/>
          <w:szCs w:val="22"/>
        </w:rPr>
        <w:t xml:space="preserve"> Review Date</w:t>
      </w:r>
      <w:r w:rsidR="00C94C56">
        <w:rPr>
          <w:rFonts w:ascii="Calibri" w:hAnsi="Calibri" w:cs="Calibri"/>
          <w:b/>
          <w:bCs/>
          <w:color w:val="0070C0"/>
          <w:sz w:val="22"/>
          <w:szCs w:val="22"/>
          <w:lang w:val="en-GB"/>
        </w:rPr>
        <w:t>”</w:t>
      </w:r>
      <w:r w:rsidRPr="00140C69">
        <w:rPr>
          <w:rFonts w:ascii="Calibri" w:hAnsi="Calibri" w:cs="Calibri"/>
          <w:color w:val="0070C0"/>
          <w:sz w:val="22"/>
          <w:szCs w:val="22"/>
        </w:rPr>
        <w:t>)</w:t>
      </w:r>
      <w:r w:rsidR="00140C69">
        <w:rPr>
          <w:rFonts w:ascii="Calibri" w:hAnsi="Calibri" w:cs="Calibri"/>
          <w:color w:val="0070C0"/>
          <w:sz w:val="22"/>
          <w:szCs w:val="22"/>
          <w:lang w:val="en-GB"/>
        </w:rPr>
        <w:t xml:space="preserve"> in accordance with the terms of the Concession Agreement</w:t>
      </w:r>
      <w:r w:rsidRPr="00140C69">
        <w:rPr>
          <w:rFonts w:ascii="Calibri" w:hAnsi="Calibri" w:cs="Calibri"/>
          <w:color w:val="0070C0"/>
          <w:sz w:val="22"/>
          <w:szCs w:val="22"/>
        </w:rPr>
        <w:t>.</w:t>
      </w:r>
    </w:p>
    <w:p w14:paraId="7DCABF6A" w14:textId="77777777" w:rsidR="00E61534" w:rsidRPr="00140C69" w:rsidRDefault="00140C69" w:rsidP="00A85444">
      <w:pPr>
        <w:pStyle w:val="Level2"/>
        <w:numPr>
          <w:ilvl w:val="1"/>
          <w:numId w:val="15"/>
        </w:numPr>
        <w:rPr>
          <w:rFonts w:ascii="Calibri" w:hAnsi="Calibri" w:cs="Calibri"/>
          <w:color w:val="0070C0"/>
          <w:sz w:val="22"/>
          <w:szCs w:val="22"/>
        </w:rPr>
      </w:pPr>
      <w:r w:rsidRPr="00140C69">
        <w:rPr>
          <w:rFonts w:ascii="Calibri" w:hAnsi="Calibri" w:cs="Calibri"/>
          <w:color w:val="0070C0"/>
          <w:sz w:val="22"/>
          <w:szCs w:val="22"/>
          <w:lang w:val="en-GB"/>
        </w:rPr>
        <w:t xml:space="preserve"> </w:t>
      </w:r>
      <w:r w:rsidR="00507F1F" w:rsidRPr="00140C69">
        <w:rPr>
          <w:rFonts w:ascii="Calibri" w:hAnsi="Calibri" w:cs="Calibri"/>
          <w:color w:val="0070C0"/>
          <w:sz w:val="22"/>
          <w:szCs w:val="22"/>
          <w:lang w:val="en-GB"/>
        </w:rPr>
        <w:t>[</w:t>
      </w:r>
      <w:r w:rsidR="00E61534" w:rsidRPr="00140C69">
        <w:rPr>
          <w:rFonts w:ascii="Calibri" w:hAnsi="Calibri" w:cs="Calibri"/>
          <w:color w:val="0070C0"/>
          <w:sz w:val="22"/>
          <w:szCs w:val="22"/>
        </w:rPr>
        <w:t xml:space="preserve">The </w:t>
      </w:r>
      <w:r w:rsidR="00713B1F" w:rsidRPr="00140C69">
        <w:rPr>
          <w:rFonts w:ascii="Calibri" w:hAnsi="Calibri" w:cs="Calibri"/>
          <w:color w:val="0070C0"/>
          <w:sz w:val="22"/>
          <w:szCs w:val="22"/>
          <w:lang w:val="en-GB"/>
        </w:rPr>
        <w:t>Variable</w:t>
      </w:r>
      <w:r w:rsidR="00713B1F" w:rsidRPr="00140C69">
        <w:rPr>
          <w:rFonts w:ascii="Calibri" w:hAnsi="Calibri" w:cs="Calibri"/>
          <w:color w:val="0070C0"/>
          <w:sz w:val="22"/>
          <w:szCs w:val="22"/>
        </w:rPr>
        <w:t xml:space="preserve"> </w:t>
      </w:r>
      <w:r w:rsidR="00634749" w:rsidRPr="00140C69">
        <w:rPr>
          <w:rFonts w:ascii="Calibri" w:hAnsi="Calibri" w:cs="Calibri"/>
          <w:color w:val="0070C0"/>
          <w:sz w:val="22"/>
          <w:szCs w:val="22"/>
          <w:lang w:val="en-GB"/>
        </w:rPr>
        <w:t>Charge</w:t>
      </w:r>
      <w:r w:rsidR="00E61534" w:rsidRPr="00140C69">
        <w:rPr>
          <w:rFonts w:ascii="Calibri" w:hAnsi="Calibri" w:cs="Calibri"/>
          <w:color w:val="0070C0"/>
          <w:sz w:val="22"/>
          <w:szCs w:val="22"/>
        </w:rPr>
        <w:t xml:space="preserve"> proposed for any Contract Year shall</w:t>
      </w:r>
      <w:r w:rsidR="00507F1F" w:rsidRPr="00140C69">
        <w:rPr>
          <w:rFonts w:ascii="Calibri" w:hAnsi="Calibri" w:cs="Calibri"/>
          <w:color w:val="0070C0"/>
          <w:sz w:val="22"/>
          <w:szCs w:val="22"/>
          <w:lang w:val="en-GB"/>
        </w:rPr>
        <w:t xml:space="preserve"> </w:t>
      </w:r>
      <w:r w:rsidR="00E61534" w:rsidRPr="00140C69">
        <w:rPr>
          <w:rFonts w:ascii="Calibri" w:hAnsi="Calibri" w:cs="Calibri"/>
          <w:color w:val="0070C0"/>
          <w:sz w:val="22"/>
          <w:szCs w:val="22"/>
        </w:rPr>
        <w:t xml:space="preserve"> always be </w:t>
      </w:r>
      <w:r w:rsidR="00507F1F" w:rsidRPr="00140C69">
        <w:rPr>
          <w:rFonts w:ascii="Calibri" w:hAnsi="Calibri" w:cs="Calibri"/>
          <w:color w:val="0070C0"/>
          <w:sz w:val="22"/>
          <w:szCs w:val="22"/>
          <w:lang w:val="en-GB"/>
        </w:rPr>
        <w:t>[</w:t>
      </w:r>
      <w:r w:rsidR="00507F1F" w:rsidRPr="00140C69">
        <w:rPr>
          <w:rFonts w:ascii="Calibri" w:hAnsi="Calibri" w:cs="Calibri"/>
          <w:i/>
          <w:iCs/>
          <w:color w:val="0070C0"/>
          <w:sz w:val="22"/>
          <w:szCs w:val="22"/>
          <w:lang w:val="en-GB"/>
        </w:rPr>
        <w:t>set as against comparison forms of heating</w:t>
      </w:r>
      <w:r w:rsidR="00507F1F" w:rsidRPr="00140C69">
        <w:rPr>
          <w:rFonts w:ascii="Calibri" w:hAnsi="Calibri" w:cs="Calibri"/>
          <w:color w:val="0070C0"/>
          <w:sz w:val="22"/>
          <w:szCs w:val="22"/>
          <w:lang w:val="en-GB"/>
        </w:rPr>
        <w:t xml:space="preserve">   ]</w:t>
      </w:r>
      <w:r w:rsidR="00E61534" w:rsidRPr="00140C69">
        <w:rPr>
          <w:rFonts w:ascii="Calibri" w:hAnsi="Calibri" w:cs="Calibri"/>
          <w:color w:val="0070C0"/>
          <w:sz w:val="22"/>
          <w:szCs w:val="22"/>
        </w:rPr>
        <w:t xml:space="preserve"> as  set out under paragraph 4, and shall be calculated as follows</w:t>
      </w:r>
      <w:r w:rsidR="00DE647B" w:rsidRPr="00140C69">
        <w:rPr>
          <w:rFonts w:ascii="Calibri" w:hAnsi="Calibri" w:cs="Calibri"/>
          <w:color w:val="0070C0"/>
          <w:sz w:val="22"/>
          <w:szCs w:val="22"/>
          <w:lang w:val="en-GB"/>
        </w:rPr>
        <w:t>]</w:t>
      </w:r>
      <w:r w:rsidR="00DE647B" w:rsidRPr="00140C69">
        <w:rPr>
          <w:rStyle w:val="FootnoteReference"/>
          <w:rFonts w:ascii="Calibri" w:hAnsi="Calibri" w:cs="Calibri"/>
          <w:color w:val="0070C0"/>
          <w:sz w:val="22"/>
          <w:szCs w:val="22"/>
          <w:lang w:val="en-GB"/>
        </w:rPr>
        <w:footnoteReference w:id="110"/>
      </w:r>
      <w:r w:rsidR="00E61534" w:rsidRPr="00140C69">
        <w:rPr>
          <w:rFonts w:ascii="Calibri" w:hAnsi="Calibri" w:cs="Calibri"/>
          <w:color w:val="0070C0"/>
          <w:sz w:val="22"/>
          <w:szCs w:val="22"/>
        </w:rPr>
        <w:t>:</w:t>
      </w:r>
    </w:p>
    <w:p w14:paraId="4564BF33" w14:textId="77777777" w:rsidR="00E61534" w:rsidRPr="00140C69" w:rsidRDefault="00E61534" w:rsidP="00A85444">
      <w:pPr>
        <w:pStyle w:val="Level3"/>
        <w:numPr>
          <w:ilvl w:val="0"/>
          <w:numId w:val="0"/>
        </w:numPr>
        <w:ind w:left="1702" w:hanging="851"/>
        <w:rPr>
          <w:rFonts w:ascii="Calibri" w:hAnsi="Calibri" w:cs="Arial"/>
          <w:color w:val="0070C0"/>
          <w:sz w:val="22"/>
          <w:szCs w:val="22"/>
        </w:rPr>
      </w:pPr>
      <w:r w:rsidRPr="00140C69">
        <w:rPr>
          <w:rFonts w:ascii="Calibri" w:hAnsi="Calibri" w:cs="Arial"/>
          <w:color w:val="0070C0"/>
          <w:sz w:val="22"/>
          <w:szCs w:val="22"/>
        </w:rPr>
        <w:t>[</w:t>
      </w:r>
      <w:r w:rsidR="0050428B" w:rsidRPr="00140C69">
        <w:rPr>
          <w:rFonts w:ascii="Calibri" w:hAnsi="Calibri" w:cs="Arial"/>
          <w:color w:val="0070C0"/>
          <w:sz w:val="22"/>
          <w:szCs w:val="22"/>
          <w:lang w:val="en-GB"/>
        </w:rPr>
        <w:t xml:space="preserve">             </w:t>
      </w:r>
      <w:r w:rsidRPr="00140C69">
        <w:rPr>
          <w:rFonts w:ascii="Calibri" w:hAnsi="Calibri" w:cs="Arial"/>
          <w:color w:val="0070C0"/>
          <w:sz w:val="22"/>
          <w:szCs w:val="22"/>
        </w:rPr>
        <w:t>]</w:t>
      </w:r>
    </w:p>
    <w:p w14:paraId="4DBE28DA" w14:textId="77777777" w:rsidR="00E61534" w:rsidRPr="00140C69" w:rsidRDefault="00713B1F" w:rsidP="00A85444">
      <w:pPr>
        <w:pStyle w:val="Level1"/>
        <w:numPr>
          <w:ilvl w:val="0"/>
          <w:numId w:val="15"/>
        </w:numPr>
        <w:rPr>
          <w:rFonts w:ascii="Calibri" w:hAnsi="Calibri"/>
          <w:b/>
          <w:color w:val="0070C0"/>
          <w:sz w:val="22"/>
          <w:szCs w:val="22"/>
        </w:rPr>
      </w:pPr>
      <w:r w:rsidRPr="00140C69">
        <w:rPr>
          <w:rFonts w:ascii="Calibri" w:hAnsi="Calibri"/>
          <w:b/>
          <w:color w:val="0070C0"/>
          <w:sz w:val="22"/>
          <w:szCs w:val="22"/>
          <w:lang w:val="en-GB"/>
        </w:rPr>
        <w:t>STANDING</w:t>
      </w:r>
      <w:r w:rsidR="00507F1F" w:rsidRPr="00140C69">
        <w:rPr>
          <w:rFonts w:ascii="Calibri" w:hAnsi="Calibri"/>
          <w:b/>
          <w:color w:val="0070C0"/>
          <w:sz w:val="22"/>
          <w:szCs w:val="22"/>
        </w:rPr>
        <w:t xml:space="preserve"> CHARGES CALCULATION AND REVIEW  </w:t>
      </w:r>
    </w:p>
    <w:p w14:paraId="35A03535" w14:textId="77777777" w:rsidR="00E61534" w:rsidRPr="00140C69" w:rsidRDefault="00E61534" w:rsidP="00A85444">
      <w:pPr>
        <w:pStyle w:val="Level2"/>
        <w:numPr>
          <w:ilvl w:val="1"/>
          <w:numId w:val="15"/>
        </w:numPr>
        <w:rPr>
          <w:rFonts w:ascii="Calibri" w:hAnsi="Calibri" w:cs="Calibri"/>
          <w:color w:val="0070C0"/>
          <w:sz w:val="22"/>
          <w:szCs w:val="22"/>
          <w:lang w:val="en-GB"/>
        </w:rPr>
      </w:pPr>
      <w:r w:rsidRPr="00140C69">
        <w:rPr>
          <w:rFonts w:ascii="Calibri" w:hAnsi="Calibri" w:cs="Calibri"/>
          <w:color w:val="0070C0"/>
          <w:sz w:val="22"/>
          <w:szCs w:val="22"/>
          <w:lang w:val="en-GB"/>
        </w:rPr>
        <w:lastRenderedPageBreak/>
        <w:t xml:space="preserve">In addition to commodity charges for Heat, the Residential Customers will also be charged </w:t>
      </w:r>
      <w:r w:rsidR="00713B1F" w:rsidRPr="00140C69">
        <w:rPr>
          <w:rFonts w:ascii="Calibri" w:hAnsi="Calibri" w:cs="Calibri"/>
          <w:color w:val="0070C0"/>
          <w:sz w:val="22"/>
          <w:szCs w:val="22"/>
          <w:lang w:val="en-GB"/>
        </w:rPr>
        <w:t>Standing</w:t>
      </w:r>
      <w:r w:rsidRPr="00140C69">
        <w:rPr>
          <w:rFonts w:ascii="Calibri" w:hAnsi="Calibri" w:cs="Calibri"/>
          <w:color w:val="0070C0"/>
          <w:sz w:val="22"/>
          <w:szCs w:val="22"/>
          <w:lang w:val="en-GB"/>
        </w:rPr>
        <w:t xml:space="preserve"> Charges. These charges are a share of the fixed costs (i.e. non commodity charges) associated with</w:t>
      </w:r>
      <w:r w:rsidR="00713B1F" w:rsidRPr="00140C69">
        <w:rPr>
          <w:rFonts w:ascii="Calibri" w:hAnsi="Calibri" w:cs="Calibri"/>
          <w:color w:val="0070C0"/>
          <w:sz w:val="22"/>
          <w:szCs w:val="22"/>
          <w:lang w:val="en-GB"/>
        </w:rPr>
        <w:t xml:space="preserve"> </w:t>
      </w:r>
      <w:r w:rsidRPr="00140C69">
        <w:rPr>
          <w:rFonts w:ascii="Calibri" w:hAnsi="Calibri" w:cs="Arial"/>
          <w:color w:val="0070C0"/>
          <w:sz w:val="22"/>
          <w:szCs w:val="22"/>
        </w:rPr>
        <w:t xml:space="preserve">the operation and maintenance of the </w:t>
      </w:r>
      <w:r w:rsidR="00D52AB1" w:rsidRPr="00140C69">
        <w:rPr>
          <w:rFonts w:ascii="Calibri" w:hAnsi="Calibri" w:cs="Arial"/>
          <w:color w:val="0070C0"/>
          <w:sz w:val="22"/>
          <w:szCs w:val="22"/>
          <w:lang w:val="en-GB"/>
        </w:rPr>
        <w:t>Energy System</w:t>
      </w:r>
      <w:r w:rsidR="003D4108" w:rsidRPr="00140C69">
        <w:rPr>
          <w:rStyle w:val="FootnoteReference"/>
          <w:rFonts w:ascii="Calibri" w:hAnsi="Calibri" w:cs="Arial"/>
          <w:color w:val="0070C0"/>
          <w:sz w:val="22"/>
          <w:szCs w:val="22"/>
          <w:lang w:val="en-GB"/>
        </w:rPr>
        <w:footnoteReference w:id="111"/>
      </w:r>
      <w:r w:rsidR="00713B1F" w:rsidRPr="00140C69">
        <w:rPr>
          <w:rFonts w:ascii="Calibri" w:hAnsi="Calibri" w:cs="Arial"/>
          <w:color w:val="0070C0"/>
          <w:sz w:val="22"/>
          <w:szCs w:val="22"/>
          <w:lang w:val="en-GB"/>
        </w:rPr>
        <w:t>.</w:t>
      </w:r>
    </w:p>
    <w:p w14:paraId="09BCB022" w14:textId="77777777" w:rsidR="00F201DE" w:rsidRPr="00F201DE" w:rsidRDefault="00F201DE" w:rsidP="00F201DE">
      <w:pPr>
        <w:pStyle w:val="Level2"/>
        <w:keepNext/>
        <w:keepLines/>
        <w:numPr>
          <w:ilvl w:val="1"/>
          <w:numId w:val="15"/>
        </w:numPr>
        <w:rPr>
          <w:rFonts w:ascii="Calibri" w:hAnsi="Calibri" w:cs="Calibri"/>
          <w:color w:val="0070C0"/>
          <w:sz w:val="22"/>
          <w:szCs w:val="22"/>
          <w:lang w:val="en-GB"/>
        </w:rPr>
      </w:pPr>
      <w:r w:rsidRPr="00F201DE">
        <w:rPr>
          <w:rFonts w:ascii="Calibri" w:hAnsi="Calibri" w:cs="Calibri"/>
          <w:color w:val="0070C0"/>
          <w:sz w:val="22"/>
          <w:szCs w:val="22"/>
          <w:lang w:val="en-GB"/>
        </w:rPr>
        <w:t>The charges also cover a share in the costs of any plant replacement during the term of t</w:t>
      </w:r>
      <w:r w:rsidR="00B24D77">
        <w:rPr>
          <w:rFonts w:ascii="Calibri" w:hAnsi="Calibri" w:cs="Calibri"/>
          <w:color w:val="0070C0"/>
          <w:sz w:val="22"/>
          <w:szCs w:val="22"/>
          <w:lang w:val="en-GB"/>
        </w:rPr>
        <w:t>his Agreement</w:t>
      </w:r>
      <w:r w:rsidRPr="00F201DE">
        <w:rPr>
          <w:rFonts w:ascii="Calibri" w:hAnsi="Calibri" w:cs="Calibri"/>
          <w:color w:val="0070C0"/>
          <w:sz w:val="22"/>
          <w:szCs w:val="22"/>
          <w:lang w:val="en-GB"/>
        </w:rPr>
        <w:t xml:space="preserve">. </w:t>
      </w:r>
    </w:p>
    <w:p w14:paraId="72B3C2E4" w14:textId="77777777" w:rsidR="00E61534" w:rsidRPr="00140C69" w:rsidRDefault="00E61534" w:rsidP="00A85444">
      <w:pPr>
        <w:pStyle w:val="Level2"/>
        <w:numPr>
          <w:ilvl w:val="1"/>
          <w:numId w:val="15"/>
        </w:numPr>
        <w:rPr>
          <w:rFonts w:ascii="Calibri" w:hAnsi="Calibri" w:cs="Calibri"/>
          <w:color w:val="0070C0"/>
          <w:sz w:val="22"/>
          <w:szCs w:val="22"/>
          <w:lang w:val="en-GB"/>
        </w:rPr>
      </w:pPr>
      <w:r w:rsidRPr="00140C69">
        <w:rPr>
          <w:rFonts w:ascii="Calibri" w:hAnsi="Calibri" w:cs="Calibri"/>
          <w:color w:val="0070C0"/>
          <w:sz w:val="22"/>
          <w:szCs w:val="22"/>
          <w:lang w:val="en-GB"/>
        </w:rPr>
        <w:t xml:space="preserve">The </w:t>
      </w:r>
      <w:r w:rsidR="003D4108" w:rsidRPr="00140C69">
        <w:rPr>
          <w:rFonts w:ascii="Calibri" w:hAnsi="Calibri" w:cs="Calibri"/>
          <w:color w:val="0070C0"/>
          <w:sz w:val="22"/>
          <w:szCs w:val="22"/>
          <w:lang w:val="en-GB"/>
        </w:rPr>
        <w:t>Standing</w:t>
      </w:r>
      <w:r w:rsidRPr="00140C69">
        <w:rPr>
          <w:rFonts w:ascii="Calibri" w:hAnsi="Calibri" w:cs="Calibri"/>
          <w:color w:val="0070C0"/>
          <w:sz w:val="22"/>
          <w:szCs w:val="22"/>
          <w:lang w:val="en-GB"/>
        </w:rPr>
        <w:t xml:space="preserve"> Charge will be calculated in accordance with the following formula:</w:t>
      </w:r>
    </w:p>
    <w:p w14:paraId="28D9D9C3" w14:textId="77777777" w:rsidR="00E61534" w:rsidRPr="00140C69" w:rsidRDefault="00E61534" w:rsidP="00A85444">
      <w:pPr>
        <w:pStyle w:val="Body"/>
        <w:ind w:left="720" w:firstLine="131"/>
        <w:rPr>
          <w:rFonts w:ascii="Calibri" w:hAnsi="Calibri" w:cs="Arial"/>
          <w:color w:val="0070C0"/>
          <w:sz w:val="22"/>
          <w:szCs w:val="22"/>
        </w:rPr>
      </w:pPr>
      <w:r w:rsidRPr="00140C69">
        <w:rPr>
          <w:rFonts w:ascii="Calibri" w:hAnsi="Calibri" w:cs="Arial"/>
          <w:color w:val="0070C0"/>
          <w:sz w:val="22"/>
          <w:szCs w:val="22"/>
        </w:rPr>
        <w:t>[</w:t>
      </w:r>
      <w:r w:rsidR="00507F1F" w:rsidRPr="00140C69">
        <w:rPr>
          <w:rFonts w:ascii="Calibri" w:hAnsi="Calibri" w:cs="Arial"/>
          <w:color w:val="0070C0"/>
          <w:sz w:val="22"/>
          <w:szCs w:val="22"/>
          <w:lang w:val="en-GB"/>
        </w:rPr>
        <w:t xml:space="preserve">           </w:t>
      </w:r>
      <w:r w:rsidRPr="00140C69">
        <w:rPr>
          <w:rFonts w:ascii="Calibri" w:hAnsi="Calibri" w:cs="Arial"/>
          <w:color w:val="0070C0"/>
          <w:sz w:val="22"/>
          <w:szCs w:val="22"/>
        </w:rPr>
        <w:t>]</w:t>
      </w:r>
    </w:p>
    <w:p w14:paraId="6627BDF0" w14:textId="77777777" w:rsidR="00E61534" w:rsidRPr="00140C69" w:rsidRDefault="00E61534" w:rsidP="00A85444">
      <w:pPr>
        <w:pStyle w:val="Level2"/>
        <w:numPr>
          <w:ilvl w:val="0"/>
          <w:numId w:val="0"/>
        </w:numPr>
        <w:ind w:left="851"/>
        <w:rPr>
          <w:rFonts w:ascii="Calibri" w:hAnsi="Calibri" w:cs="Calibri"/>
          <w:color w:val="0070C0"/>
          <w:sz w:val="22"/>
          <w:szCs w:val="22"/>
          <w:lang w:val="en-GB"/>
        </w:rPr>
      </w:pPr>
      <w:r w:rsidRPr="00140C69">
        <w:rPr>
          <w:rFonts w:ascii="Calibri" w:hAnsi="Calibri" w:cs="Arial"/>
          <w:color w:val="0070C0"/>
          <w:sz w:val="22"/>
          <w:szCs w:val="22"/>
        </w:rPr>
        <w:t xml:space="preserve">subject to an annual inflationary increase of RPIx each Contract Year </w:t>
      </w:r>
      <w:r w:rsidR="003D4108" w:rsidRPr="00140C69">
        <w:rPr>
          <w:rFonts w:ascii="Calibri" w:hAnsi="Calibri" w:cs="Arial"/>
          <w:color w:val="0070C0"/>
          <w:sz w:val="22"/>
          <w:szCs w:val="22"/>
          <w:lang w:val="en-GB"/>
        </w:rPr>
        <w:t>[</w:t>
      </w:r>
      <w:r w:rsidRPr="00140C69">
        <w:rPr>
          <w:rFonts w:ascii="Calibri" w:hAnsi="Calibri" w:cs="Arial"/>
          <w:color w:val="0070C0"/>
          <w:sz w:val="22"/>
          <w:szCs w:val="22"/>
        </w:rPr>
        <w:t xml:space="preserve">and subject to not exceeding </w:t>
      </w:r>
      <w:r w:rsidRPr="00140C69">
        <w:rPr>
          <w:rFonts w:ascii="Calibri" w:hAnsi="Calibri" w:cs="Calibri"/>
          <w:color w:val="0070C0"/>
          <w:sz w:val="22"/>
          <w:szCs w:val="22"/>
          <w:lang w:val="en-GB"/>
        </w:rPr>
        <w:t>the equivalent pricing set out in the</w:t>
      </w:r>
      <w:r w:rsidR="00767D76" w:rsidRPr="00140C69">
        <w:rPr>
          <w:rFonts w:ascii="Calibri" w:hAnsi="Calibri" w:cs="Calibri"/>
          <w:color w:val="0070C0"/>
          <w:sz w:val="22"/>
          <w:szCs w:val="22"/>
          <w:lang w:val="en-GB"/>
        </w:rPr>
        <w:t xml:space="preserve"> Residential</w:t>
      </w:r>
      <w:r w:rsidRPr="00140C69">
        <w:rPr>
          <w:rFonts w:ascii="Calibri" w:hAnsi="Calibri" w:cs="Calibri"/>
          <w:color w:val="0070C0"/>
          <w:sz w:val="22"/>
          <w:szCs w:val="22"/>
          <w:lang w:val="en-GB"/>
        </w:rPr>
        <w:t xml:space="preserve"> Comparator below</w:t>
      </w:r>
      <w:r w:rsidR="00784F7F" w:rsidRPr="00140C69">
        <w:rPr>
          <w:rFonts w:ascii="Calibri" w:hAnsi="Calibri" w:cs="Calibri"/>
          <w:color w:val="0070C0"/>
          <w:sz w:val="22"/>
          <w:szCs w:val="22"/>
          <w:lang w:val="en-GB"/>
        </w:rPr>
        <w:t>]</w:t>
      </w:r>
      <w:r w:rsidRPr="00140C69">
        <w:rPr>
          <w:rFonts w:ascii="Calibri" w:hAnsi="Calibri" w:cs="Calibri"/>
          <w:color w:val="0070C0"/>
          <w:sz w:val="22"/>
          <w:szCs w:val="22"/>
          <w:lang w:val="en-GB"/>
        </w:rPr>
        <w:t xml:space="preserve">.   </w:t>
      </w:r>
    </w:p>
    <w:p w14:paraId="5EA68D62" w14:textId="77777777" w:rsidR="00E61534" w:rsidRPr="00140C69" w:rsidRDefault="00784F7F" w:rsidP="00A85444">
      <w:pPr>
        <w:pStyle w:val="Level2"/>
        <w:numPr>
          <w:ilvl w:val="1"/>
          <w:numId w:val="15"/>
        </w:numPr>
        <w:rPr>
          <w:rFonts w:ascii="Calibri" w:hAnsi="Calibri" w:cs="Calibri"/>
          <w:color w:val="0070C0"/>
          <w:sz w:val="22"/>
          <w:szCs w:val="22"/>
          <w:lang w:val="en-GB"/>
        </w:rPr>
      </w:pPr>
      <w:r w:rsidRPr="00140C69">
        <w:rPr>
          <w:rFonts w:ascii="Calibri" w:hAnsi="Calibri" w:cs="Calibri"/>
          <w:color w:val="0070C0"/>
          <w:sz w:val="22"/>
          <w:szCs w:val="22"/>
          <w:lang w:val="en-GB"/>
        </w:rPr>
        <w:t>[</w:t>
      </w:r>
      <w:r w:rsidR="00E61534" w:rsidRPr="00140C69">
        <w:rPr>
          <w:rFonts w:ascii="Calibri" w:hAnsi="Calibri" w:cs="Calibri"/>
          <w:color w:val="0070C0"/>
          <w:sz w:val="22"/>
          <w:szCs w:val="22"/>
          <w:lang w:val="en-GB"/>
        </w:rPr>
        <w:t xml:space="preserve">The </w:t>
      </w:r>
      <w:r w:rsidRPr="00140C69">
        <w:rPr>
          <w:rFonts w:ascii="Calibri" w:hAnsi="Calibri" w:cs="Calibri"/>
          <w:color w:val="0070C0"/>
          <w:sz w:val="22"/>
          <w:szCs w:val="22"/>
          <w:lang w:val="en-GB"/>
        </w:rPr>
        <w:t>Standing</w:t>
      </w:r>
      <w:r w:rsidR="00E61534" w:rsidRPr="00140C69">
        <w:rPr>
          <w:rFonts w:ascii="Calibri" w:hAnsi="Calibri" w:cs="Calibri"/>
          <w:color w:val="0070C0"/>
          <w:sz w:val="22"/>
          <w:szCs w:val="22"/>
          <w:lang w:val="en-GB"/>
        </w:rPr>
        <w:t xml:space="preserve"> Charge shall not exceed the cost to maintain and replace </w:t>
      </w:r>
      <w:r w:rsidRPr="00140C69">
        <w:rPr>
          <w:rFonts w:ascii="Calibri" w:hAnsi="Calibri" w:cs="Calibri"/>
          <w:color w:val="0070C0"/>
          <w:sz w:val="22"/>
          <w:szCs w:val="22"/>
          <w:lang w:val="en-GB"/>
        </w:rPr>
        <w:t>[   ]]</w:t>
      </w:r>
      <w:r w:rsidRPr="00140C69">
        <w:rPr>
          <w:rStyle w:val="FootnoteReference"/>
          <w:rFonts w:ascii="Calibri" w:hAnsi="Calibri" w:cs="Calibri"/>
          <w:color w:val="0070C0"/>
          <w:sz w:val="22"/>
          <w:szCs w:val="22"/>
          <w:lang w:val="en-GB"/>
        </w:rPr>
        <w:footnoteReference w:id="112"/>
      </w:r>
      <w:r w:rsidR="00E61534" w:rsidRPr="00140C69">
        <w:rPr>
          <w:rFonts w:ascii="Calibri" w:hAnsi="Calibri" w:cs="Calibri"/>
          <w:color w:val="0070C0"/>
          <w:sz w:val="22"/>
          <w:szCs w:val="22"/>
          <w:lang w:val="en-GB"/>
        </w:rPr>
        <w:t xml:space="preserve">.  </w:t>
      </w:r>
    </w:p>
    <w:p w14:paraId="3778E777" w14:textId="77777777" w:rsidR="00E61534" w:rsidRPr="00140C69" w:rsidRDefault="00767D76" w:rsidP="00A85444">
      <w:pPr>
        <w:pStyle w:val="Level1"/>
        <w:numPr>
          <w:ilvl w:val="0"/>
          <w:numId w:val="15"/>
        </w:numPr>
        <w:rPr>
          <w:rFonts w:ascii="Calibri" w:hAnsi="Calibri" w:cs="Arial"/>
          <w:color w:val="0070C0"/>
          <w:sz w:val="22"/>
          <w:szCs w:val="22"/>
        </w:rPr>
      </w:pPr>
      <w:r w:rsidRPr="00140C69">
        <w:rPr>
          <w:rFonts w:ascii="Calibri" w:hAnsi="Calibri" w:cs="Arial"/>
          <w:b/>
          <w:color w:val="0070C0"/>
          <w:sz w:val="22"/>
          <w:szCs w:val="22"/>
          <w:lang w:val="en-GB"/>
        </w:rPr>
        <w:t xml:space="preserve">RESIDENTIAL </w:t>
      </w:r>
      <w:r w:rsidR="00507F1F" w:rsidRPr="00140C69">
        <w:rPr>
          <w:rFonts w:ascii="Calibri" w:hAnsi="Calibri" w:cs="Arial"/>
          <w:b/>
          <w:color w:val="0070C0"/>
          <w:sz w:val="22"/>
          <w:szCs w:val="22"/>
        </w:rPr>
        <w:t xml:space="preserve">COMPARATOR </w:t>
      </w:r>
    </w:p>
    <w:p w14:paraId="5126ADB3" w14:textId="77777777" w:rsidR="00E61534" w:rsidRPr="00140C69" w:rsidRDefault="00E61534" w:rsidP="00A85444">
      <w:pPr>
        <w:pStyle w:val="Level2"/>
        <w:numPr>
          <w:ilvl w:val="1"/>
          <w:numId w:val="15"/>
        </w:numPr>
        <w:rPr>
          <w:rFonts w:ascii="Calibri" w:hAnsi="Calibri" w:cs="Calibri"/>
          <w:color w:val="0070C0"/>
          <w:sz w:val="22"/>
          <w:szCs w:val="22"/>
          <w:lang w:val="en-GB"/>
        </w:rPr>
      </w:pPr>
      <w:r w:rsidRPr="00140C69">
        <w:rPr>
          <w:rFonts w:ascii="Calibri" w:hAnsi="Calibri" w:cs="Calibri"/>
          <w:color w:val="0070C0"/>
          <w:sz w:val="22"/>
          <w:szCs w:val="22"/>
          <w:lang w:val="en-GB"/>
        </w:rPr>
        <w:t xml:space="preserve">The basis of the </w:t>
      </w:r>
      <w:r w:rsidR="00767D76" w:rsidRPr="00140C69">
        <w:rPr>
          <w:rFonts w:ascii="Calibri" w:hAnsi="Calibri" w:cs="Calibri"/>
          <w:color w:val="0070C0"/>
          <w:sz w:val="22"/>
          <w:szCs w:val="22"/>
          <w:lang w:val="en-GB"/>
        </w:rPr>
        <w:t xml:space="preserve">Residential </w:t>
      </w:r>
      <w:r w:rsidRPr="00140C69">
        <w:rPr>
          <w:rFonts w:ascii="Calibri" w:hAnsi="Calibri" w:cs="Calibri"/>
          <w:color w:val="0070C0"/>
          <w:sz w:val="22"/>
          <w:szCs w:val="22"/>
          <w:lang w:val="en-GB"/>
        </w:rPr>
        <w:t>Comparator calculation shall be as follows:</w:t>
      </w:r>
    </w:p>
    <w:p w14:paraId="73ACBEDD" w14:textId="77777777" w:rsidR="00E61534" w:rsidRPr="00140C69" w:rsidRDefault="00E61534" w:rsidP="00A85444">
      <w:pPr>
        <w:pStyle w:val="Level3"/>
        <w:numPr>
          <w:ilvl w:val="2"/>
          <w:numId w:val="15"/>
        </w:numPr>
        <w:rPr>
          <w:rFonts w:ascii="Calibri" w:hAnsi="Calibri" w:cs="Arial"/>
          <w:color w:val="0070C0"/>
          <w:sz w:val="22"/>
          <w:szCs w:val="22"/>
        </w:rPr>
      </w:pPr>
      <w:r w:rsidRPr="00140C69">
        <w:rPr>
          <w:rFonts w:ascii="Calibri" w:hAnsi="Calibri" w:cs="Arial"/>
          <w:color w:val="0070C0"/>
          <w:sz w:val="22"/>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140C69" w14:paraId="744ED2EF"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5939FC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2EC9C47"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   ] </w:t>
            </w:r>
          </w:p>
        </w:tc>
      </w:tr>
      <w:tr w:rsidR="00E61534" w:rsidRPr="00140C69" w14:paraId="443BBAE2"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85EDFFB"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ECD2B7C"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022A150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BA330D"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247945"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15E11AD0"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E422BD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6DA37E6" w14:textId="77777777" w:rsidR="00E61534" w:rsidRPr="00140C69" w:rsidRDefault="00E61534" w:rsidP="00A85444">
            <w:pPr>
              <w:rPr>
                <w:color w:val="0070C0"/>
                <w:szCs w:val="22"/>
              </w:rPr>
            </w:pPr>
            <w:r w:rsidRPr="00140C69">
              <w:rPr>
                <w:color w:val="0070C0"/>
                <w:szCs w:val="22"/>
              </w:rPr>
              <w:t>[   ]</w:t>
            </w:r>
          </w:p>
        </w:tc>
      </w:tr>
    </w:tbl>
    <w:p w14:paraId="0B4020A7" w14:textId="77777777" w:rsidR="00784F7F" w:rsidRPr="00140C69" w:rsidRDefault="00784F7F" w:rsidP="00A85444">
      <w:pPr>
        <w:pStyle w:val="Level3"/>
        <w:numPr>
          <w:ilvl w:val="0"/>
          <w:numId w:val="0"/>
        </w:numPr>
        <w:ind w:left="1702"/>
        <w:rPr>
          <w:rFonts w:ascii="Calibri" w:hAnsi="Calibri" w:cs="Arial"/>
          <w:color w:val="0070C0"/>
          <w:sz w:val="22"/>
          <w:szCs w:val="22"/>
        </w:rPr>
      </w:pPr>
    </w:p>
    <w:p w14:paraId="451ED0D6" w14:textId="77777777" w:rsidR="00784F7F" w:rsidRPr="00140C69" w:rsidRDefault="00784F7F" w:rsidP="008C2D27">
      <w:pPr>
        <w:pStyle w:val="Level3"/>
        <w:numPr>
          <w:ilvl w:val="2"/>
          <w:numId w:val="29"/>
        </w:numPr>
        <w:rPr>
          <w:rFonts w:ascii="Calibri" w:hAnsi="Calibri" w:cs="Arial"/>
          <w:i/>
          <w:iCs/>
          <w:color w:val="0070C0"/>
          <w:sz w:val="22"/>
          <w:szCs w:val="22"/>
        </w:rPr>
      </w:pPr>
      <w:r w:rsidRPr="00140C69">
        <w:rPr>
          <w:rFonts w:ascii="Calibri" w:hAnsi="Calibri" w:cs="Arial"/>
          <w:i/>
          <w:iCs/>
          <w:color w:val="0070C0"/>
          <w:sz w:val="22"/>
          <w:szCs w:val="22"/>
          <w:lang w:val="en-GB"/>
        </w:rPr>
        <w:t xml:space="preserve">[Include details of </w:t>
      </w:r>
      <w:r w:rsidR="00767D76" w:rsidRPr="00140C69">
        <w:rPr>
          <w:rFonts w:ascii="Calibri" w:hAnsi="Calibri" w:cs="Arial"/>
          <w:i/>
          <w:iCs/>
          <w:color w:val="0070C0"/>
          <w:sz w:val="22"/>
          <w:szCs w:val="22"/>
          <w:lang w:val="en-GB"/>
        </w:rPr>
        <w:t xml:space="preserve">Residential </w:t>
      </w:r>
      <w:r w:rsidRPr="00140C69">
        <w:rPr>
          <w:rFonts w:ascii="Calibri" w:hAnsi="Calibri" w:cs="Arial"/>
          <w:i/>
          <w:iCs/>
          <w:color w:val="0070C0"/>
          <w:sz w:val="22"/>
          <w:szCs w:val="22"/>
          <w:lang w:val="en-GB"/>
        </w:rPr>
        <w:t>Comparator]</w:t>
      </w:r>
      <w:r w:rsidR="00A47D50">
        <w:rPr>
          <w:rFonts w:ascii="Calibri" w:hAnsi="Calibri" w:cs="Arial"/>
          <w:i/>
          <w:iCs/>
          <w:color w:val="0070C0"/>
          <w:sz w:val="22"/>
          <w:szCs w:val="22"/>
          <w:lang w:val="en-GB"/>
        </w:rPr>
        <w:t>]</w:t>
      </w:r>
    </w:p>
    <w:p w14:paraId="1D7B270A" w14:textId="77777777" w:rsidR="00E61534" w:rsidRPr="00140C69" w:rsidRDefault="00E61534" w:rsidP="00A85444">
      <w:pPr>
        <w:rPr>
          <w:color w:val="0070C0"/>
          <w:szCs w:val="22"/>
          <w:highlight w:val="yellow"/>
        </w:rPr>
      </w:pPr>
    </w:p>
    <w:p w14:paraId="4F904CB7" w14:textId="77777777" w:rsidR="00140C69" w:rsidRDefault="00140C69">
      <w:pPr>
        <w:spacing w:before="0" w:after="0"/>
        <w:jc w:val="left"/>
        <w:rPr>
          <w:color w:val="0070C0"/>
          <w:szCs w:val="22"/>
        </w:rPr>
      </w:pPr>
      <w:r>
        <w:rPr>
          <w:color w:val="0070C0"/>
          <w:szCs w:val="22"/>
        </w:rPr>
        <w:br w:type="page"/>
      </w:r>
    </w:p>
    <w:p w14:paraId="06971CD3" w14:textId="77777777" w:rsidR="00E61534" w:rsidRPr="00140C69" w:rsidRDefault="00E61534" w:rsidP="00A85444">
      <w:pPr>
        <w:rPr>
          <w:color w:val="0070C0"/>
          <w:szCs w:val="22"/>
        </w:rPr>
      </w:pPr>
    </w:p>
    <w:p w14:paraId="794523D4" w14:textId="77777777" w:rsidR="00E61534" w:rsidRPr="00AB42C8" w:rsidRDefault="00E61534" w:rsidP="00A85444">
      <w:pPr>
        <w:pStyle w:val="Part0"/>
        <w:keepNext w:val="0"/>
        <w:rPr>
          <w:color w:val="000000" w:themeColor="text1"/>
        </w:rPr>
      </w:pPr>
      <w:bookmarkStart w:id="604" w:name="_Toc4858242"/>
      <w:bookmarkStart w:id="605" w:name="_Ref12863677"/>
      <w:bookmarkStart w:id="606" w:name="_Toc13144286"/>
      <w:r w:rsidRPr="00AB42C8">
        <w:rPr>
          <w:color w:val="000000" w:themeColor="text1"/>
        </w:rPr>
        <w:t>- Commercial Charges</w:t>
      </w:r>
      <w:bookmarkEnd w:id="604"/>
      <w:bookmarkEnd w:id="605"/>
      <w:bookmarkEnd w:id="606"/>
    </w:p>
    <w:p w14:paraId="32B132E6" w14:textId="77777777" w:rsidR="00784F7F" w:rsidRPr="00AB42C8" w:rsidRDefault="00784F7F" w:rsidP="00A85444">
      <w:pPr>
        <w:pStyle w:val="Sch1Heading"/>
        <w:keepNext w:val="0"/>
        <w:rPr>
          <w:color w:val="000000" w:themeColor="text1"/>
          <w:lang w:val="x-none"/>
        </w:rPr>
      </w:pPr>
      <w:r w:rsidRPr="00AB42C8">
        <w:rPr>
          <w:color w:val="000000" w:themeColor="text1"/>
        </w:rPr>
        <w:t>CHARGES</w:t>
      </w:r>
    </w:p>
    <w:p w14:paraId="26D72942" w14:textId="77777777" w:rsidR="00877580" w:rsidRPr="00AB42C8" w:rsidRDefault="00877580" w:rsidP="00A85444">
      <w:pPr>
        <w:pStyle w:val="Sch2Number"/>
        <w:rPr>
          <w:b/>
          <w:color w:val="000000" w:themeColor="text1"/>
        </w:rPr>
      </w:pPr>
      <w:r w:rsidRPr="00AB42C8">
        <w:rPr>
          <w:b/>
          <w:color w:val="000000" w:themeColor="text1"/>
        </w:rPr>
        <w:t>Heat Charges</w:t>
      </w:r>
    </w:p>
    <w:p w14:paraId="0A96B87D" w14:textId="77777777" w:rsidR="00784F7F" w:rsidRPr="00AB42C8" w:rsidRDefault="00784F7F" w:rsidP="00A85444">
      <w:pPr>
        <w:pStyle w:val="Sch3Number"/>
        <w:rPr>
          <w:b/>
          <w:color w:val="000000" w:themeColor="text1"/>
        </w:rPr>
      </w:pPr>
      <w:r w:rsidRPr="00AB42C8">
        <w:rPr>
          <w:color w:val="000000" w:themeColor="text1"/>
        </w:rPr>
        <w:t>The Heat Charges at the Effective Date shall be [   ]:</w:t>
      </w:r>
    </w:p>
    <w:p w14:paraId="78DD5A5D" w14:textId="77777777" w:rsidR="00784F7F" w:rsidRPr="00AB42C8" w:rsidRDefault="00784F7F" w:rsidP="00A85444">
      <w:pPr>
        <w:pStyle w:val="Sch3Number"/>
        <w:rPr>
          <w:b/>
          <w:color w:val="000000" w:themeColor="text1"/>
        </w:rPr>
      </w:pPr>
      <w:r w:rsidRPr="00AB42C8">
        <w:rPr>
          <w:color w:val="000000" w:themeColor="text1"/>
        </w:rPr>
        <w:t>The Heat Charges shall comprise:</w:t>
      </w:r>
    </w:p>
    <w:p w14:paraId="513B8552" w14:textId="77777777" w:rsidR="00784F7F" w:rsidRPr="00AB42C8" w:rsidRDefault="00784F7F" w:rsidP="00A85444">
      <w:pPr>
        <w:pStyle w:val="Sch4Number"/>
        <w:rPr>
          <w:b/>
          <w:color w:val="000000" w:themeColor="text1"/>
        </w:rPr>
      </w:pPr>
      <w:r w:rsidRPr="00AB42C8">
        <w:rPr>
          <w:color w:val="000000" w:themeColor="text1"/>
        </w:rPr>
        <w:t xml:space="preserve">[a </w:t>
      </w:r>
      <w:r w:rsidRPr="00AB42C8">
        <w:rPr>
          <w:color w:val="000000" w:themeColor="text1"/>
          <w:lang w:val="en-US"/>
        </w:rPr>
        <w:t>Standing Charge]</w:t>
      </w:r>
    </w:p>
    <w:p w14:paraId="36A8ADC3" w14:textId="77777777" w:rsidR="00784F7F" w:rsidRPr="00AB42C8" w:rsidRDefault="00784F7F" w:rsidP="00A85444">
      <w:pPr>
        <w:pStyle w:val="Sch4Number"/>
        <w:rPr>
          <w:b/>
          <w:color w:val="000000" w:themeColor="text1"/>
        </w:rPr>
      </w:pPr>
      <w:r w:rsidRPr="00AB42C8">
        <w:rPr>
          <w:color w:val="000000" w:themeColor="text1"/>
          <w:lang w:val="en-US"/>
        </w:rPr>
        <w:t xml:space="preserve">[a Variable Charge] </w:t>
      </w:r>
    </w:p>
    <w:p w14:paraId="21ADB457" w14:textId="77777777" w:rsidR="00877580" w:rsidRPr="00AB42C8" w:rsidRDefault="00877580" w:rsidP="00A85444">
      <w:pPr>
        <w:pStyle w:val="Sch2Number"/>
        <w:rPr>
          <w:b/>
          <w:bCs/>
          <w:color w:val="000000" w:themeColor="text1"/>
          <w:lang w:val="x-none"/>
        </w:rPr>
      </w:pPr>
      <w:r w:rsidRPr="00AB42C8">
        <w:rPr>
          <w:b/>
          <w:bCs/>
          <w:color w:val="000000" w:themeColor="text1"/>
          <w:lang w:val="x-none"/>
        </w:rPr>
        <w:t xml:space="preserve">[Electricity Charges] </w:t>
      </w:r>
    </w:p>
    <w:p w14:paraId="5C4C35FC" w14:textId="77777777" w:rsidR="00877580" w:rsidRPr="00AB42C8" w:rsidRDefault="00877580" w:rsidP="00A85444">
      <w:pPr>
        <w:pStyle w:val="Sch3Number"/>
        <w:rPr>
          <w:color w:val="000000" w:themeColor="text1"/>
        </w:rPr>
      </w:pPr>
      <w:r w:rsidRPr="00AB42C8">
        <w:rPr>
          <w:color w:val="000000" w:themeColor="text1"/>
        </w:rPr>
        <w:t>The Electricity Charge at the Effective Date shall be [   ].</w:t>
      </w:r>
    </w:p>
    <w:p w14:paraId="5E3B5853" w14:textId="77777777" w:rsidR="00877580" w:rsidRPr="00AB42C8" w:rsidRDefault="00877580" w:rsidP="00A85444">
      <w:pPr>
        <w:pStyle w:val="Sch3Number"/>
        <w:rPr>
          <w:color w:val="000000" w:themeColor="text1"/>
        </w:rPr>
      </w:pPr>
      <w:r w:rsidRPr="00AB42C8">
        <w:rPr>
          <w:color w:val="000000" w:themeColor="text1"/>
        </w:rPr>
        <w:t xml:space="preserve">The Electricity Charge for each month shall be calculated as follows: </w:t>
      </w:r>
    </w:p>
    <w:p w14:paraId="6E418CA7" w14:textId="77777777" w:rsidR="00877580" w:rsidRPr="00AB42C8" w:rsidRDefault="00877580" w:rsidP="00A85444">
      <w:pPr>
        <w:pStyle w:val="Sch3Number"/>
        <w:numPr>
          <w:ilvl w:val="0"/>
          <w:numId w:val="0"/>
        </w:numPr>
        <w:ind w:left="1418"/>
        <w:rPr>
          <w:color w:val="000000" w:themeColor="text1"/>
        </w:rPr>
      </w:pPr>
      <w:r w:rsidRPr="00AB42C8">
        <w:rPr>
          <w:color w:val="000000" w:themeColor="text1"/>
        </w:rPr>
        <w:t>[      ]</w:t>
      </w:r>
    </w:p>
    <w:p w14:paraId="1FDD97EF" w14:textId="77777777" w:rsidR="00767D76" w:rsidRPr="00AB42C8" w:rsidRDefault="00784F7F" w:rsidP="00A85444">
      <w:pPr>
        <w:pStyle w:val="Sch2Number"/>
        <w:rPr>
          <w:color w:val="000000" w:themeColor="text1"/>
          <w:lang w:val="x-none"/>
        </w:rPr>
      </w:pPr>
      <w:r w:rsidRPr="00AB42C8">
        <w:rPr>
          <w:color w:val="000000" w:themeColor="text1"/>
          <w:lang w:val="x-none"/>
        </w:rPr>
        <w:t xml:space="preserve">ESCO shall be entitled to amend or change </w:t>
      </w:r>
      <w:r w:rsidRPr="00A325A9">
        <w:rPr>
          <w:color w:val="000000" w:themeColor="text1"/>
          <w:lang w:val="x-none"/>
        </w:rPr>
        <w:t xml:space="preserve">the Charges charged to </w:t>
      </w:r>
      <w:r w:rsidR="00A325A9">
        <w:rPr>
          <w:color w:val="000000" w:themeColor="text1"/>
        </w:rPr>
        <w:t xml:space="preserve">the </w:t>
      </w:r>
      <w:r w:rsidR="00712D2C">
        <w:rPr>
          <w:color w:val="000000" w:themeColor="text1"/>
        </w:rPr>
        <w:t>[</w:t>
      </w:r>
      <w:r w:rsidR="00767D76" w:rsidRPr="00712D2C">
        <w:rPr>
          <w:color w:val="7030A0"/>
          <w:lang w:val="x-none"/>
        </w:rPr>
        <w:t>Commercial</w:t>
      </w:r>
      <w:r w:rsidRPr="00712D2C">
        <w:rPr>
          <w:color w:val="7030A0"/>
          <w:lang w:val="x-none"/>
        </w:rPr>
        <w:t xml:space="preserve"> Customer</w:t>
      </w:r>
      <w:r w:rsidR="00712D2C">
        <w:rPr>
          <w:color w:val="7030A0"/>
        </w:rPr>
        <w:t>s</w:t>
      </w:r>
      <w:r w:rsidR="00A47D50"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712D2C">
        <w:rPr>
          <w:color w:val="000000" w:themeColor="text1"/>
          <w:lang w:val="x-none"/>
        </w:rPr>
        <w:t>:</w:t>
      </w:r>
      <w:r w:rsidR="00767D76" w:rsidRPr="00712D2C">
        <w:rPr>
          <w:color w:val="000000" w:themeColor="text1"/>
          <w:lang w:val="x-none"/>
        </w:rPr>
        <w:t xml:space="preserve"> </w:t>
      </w:r>
    </w:p>
    <w:p w14:paraId="3D52F517" w14:textId="1C901972" w:rsidR="00767D76" w:rsidRPr="00AB42C8" w:rsidRDefault="00767D76" w:rsidP="00A85444">
      <w:pPr>
        <w:pStyle w:val="Sch3Number"/>
        <w:rPr>
          <w:b/>
          <w:color w:val="000000" w:themeColor="text1"/>
        </w:rPr>
      </w:pPr>
      <w:r w:rsidRPr="00AB42C8">
        <w:rPr>
          <w:color w:val="000000" w:themeColor="text1"/>
        </w:rPr>
        <w:t xml:space="preserve">if there is a </w:t>
      </w:r>
      <w:r w:rsidR="00824B11">
        <w:rPr>
          <w:color w:val="000000" w:themeColor="text1"/>
        </w:rPr>
        <w:t>Change</w:t>
      </w:r>
      <w:r w:rsidR="004317F1">
        <w:rPr>
          <w:color w:val="000000" w:themeColor="text1"/>
        </w:rPr>
        <w:t xml:space="preserve"> </w:t>
      </w:r>
      <w:r w:rsidRPr="00AB42C8">
        <w:rPr>
          <w:color w:val="000000" w:themeColor="text1"/>
        </w:rPr>
        <w:t xml:space="preserve">in Law, taxation or government levies which directly affects or applies to the Heat </w:t>
      </w:r>
      <w:r w:rsidR="00877580" w:rsidRPr="00AB42C8">
        <w:rPr>
          <w:color w:val="000000" w:themeColor="text1"/>
        </w:rPr>
        <w:t>Supply [or Electricity Supply]</w:t>
      </w:r>
      <w:r w:rsidRPr="00AB42C8">
        <w:rPr>
          <w:color w:val="000000" w:themeColor="text1"/>
        </w:rPr>
        <w:t xml:space="preserve"> or the method by which it is generated; or</w:t>
      </w:r>
    </w:p>
    <w:p w14:paraId="2315BF57" w14:textId="50BD67CA" w:rsidR="00824B11" w:rsidRPr="006000BD" w:rsidRDefault="00767D76" w:rsidP="00824B11">
      <w:pPr>
        <w:pStyle w:val="Level2Number"/>
        <w:numPr>
          <w:ilvl w:val="0"/>
          <w:numId w:val="0"/>
        </w:numPr>
        <w:rPr>
          <w:i/>
          <w:iCs/>
        </w:rPr>
      </w:pPr>
      <w:r w:rsidRPr="00AB42C8">
        <w:rPr>
          <w:color w:val="000000" w:themeColor="text1"/>
        </w:rPr>
        <w:t>in accordance with the Price Review in paragraphs 2</w:t>
      </w:r>
      <w:r w:rsidR="00E73E4A" w:rsidRPr="00AB42C8">
        <w:rPr>
          <w:color w:val="000000" w:themeColor="text1"/>
        </w:rPr>
        <w:t xml:space="preserve">, </w:t>
      </w:r>
      <w:r w:rsidRPr="00AB42C8">
        <w:rPr>
          <w:color w:val="000000" w:themeColor="text1"/>
        </w:rPr>
        <w:t>3</w:t>
      </w:r>
      <w:r w:rsidR="00E73E4A" w:rsidRPr="00AB42C8">
        <w:rPr>
          <w:color w:val="000000" w:themeColor="text1"/>
        </w:rPr>
        <w:t xml:space="preserve"> and 5</w:t>
      </w:r>
      <w:r w:rsidRPr="00AB42C8">
        <w:rPr>
          <w:color w:val="000000" w:themeColor="text1"/>
        </w:rPr>
        <w:t xml:space="preserve"> of this </w:t>
      </w:r>
      <w:r w:rsidRPr="00AB42C8">
        <w:rPr>
          <w:color w:val="000000" w:themeColor="text1"/>
          <w:lang w:val="en-US"/>
        </w:rPr>
        <w:fldChar w:fldCharType="begin"/>
      </w:r>
      <w:r w:rsidRPr="00AB42C8">
        <w:rPr>
          <w:color w:val="000000" w:themeColor="text1"/>
          <w:lang w:val="en-US"/>
        </w:rPr>
        <w:instrText xml:space="preserve"> REF _Ref4842136 \w \h </w:instrText>
      </w:r>
      <w:r w:rsidRPr="00AB42C8">
        <w:rPr>
          <w:color w:val="000000" w:themeColor="text1"/>
          <w:lang w:val="en-US"/>
        </w:rPr>
      </w:r>
      <w:r w:rsidRPr="00AB42C8">
        <w:rPr>
          <w:color w:val="000000" w:themeColor="text1"/>
          <w:lang w:val="en-US"/>
        </w:rPr>
        <w:fldChar w:fldCharType="separate"/>
      </w:r>
      <w:r w:rsidR="001A3169">
        <w:rPr>
          <w:color w:val="000000" w:themeColor="text1"/>
          <w:lang w:val="en-US"/>
        </w:rPr>
        <w:t>Schedule 11</w:t>
      </w:r>
      <w:r w:rsidRPr="00AB42C8">
        <w:rPr>
          <w:color w:val="000000" w:themeColor="text1"/>
        </w:rPr>
        <w:fldChar w:fldCharType="end"/>
      </w:r>
      <w:r w:rsidRPr="00AB42C8">
        <w:rPr>
          <w:color w:val="000000" w:themeColor="text1"/>
          <w:lang w:val="en-US"/>
        </w:rPr>
        <w:t xml:space="preserve">, </w:t>
      </w:r>
      <w:r w:rsidRPr="00AB42C8">
        <w:rPr>
          <w:color w:val="000000" w:themeColor="text1"/>
        </w:rPr>
        <w:t>Part 1.</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4EF3077F" w14:textId="77777777" w:rsidR="00767D76" w:rsidRPr="00AB42C8" w:rsidRDefault="00767D76" w:rsidP="00A85444">
      <w:pPr>
        <w:pStyle w:val="Sch3Number"/>
        <w:rPr>
          <w:b/>
          <w:color w:val="000000" w:themeColor="text1"/>
        </w:rPr>
      </w:pPr>
    </w:p>
    <w:p w14:paraId="2A892120" w14:textId="77777777" w:rsidR="00767D76" w:rsidRPr="00AB42C8" w:rsidRDefault="00767D76" w:rsidP="00A85444">
      <w:pPr>
        <w:pStyle w:val="Sch1Heading"/>
        <w:keepNext w:val="0"/>
        <w:rPr>
          <w:color w:val="000000" w:themeColor="text1"/>
        </w:rPr>
      </w:pPr>
      <w:r w:rsidRPr="00AB42C8">
        <w:rPr>
          <w:color w:val="000000" w:themeColor="text1"/>
        </w:rPr>
        <w:t xml:space="preserve">VARIABLE CHARGE CALCULATION AND REVIEW  </w:t>
      </w:r>
    </w:p>
    <w:p w14:paraId="36E73E28" w14:textId="25356930" w:rsidR="00767D76" w:rsidRPr="00AB42C8" w:rsidRDefault="00767D76" w:rsidP="00A85444">
      <w:pPr>
        <w:pStyle w:val="Sch2Number"/>
        <w:rPr>
          <w:color w:val="000000" w:themeColor="text1"/>
        </w:rPr>
      </w:pPr>
      <w:r w:rsidRPr="00AB42C8">
        <w:rPr>
          <w:color w:val="000000" w:themeColor="text1"/>
        </w:rPr>
        <w:t xml:space="preserve">ESCO shall review the </w:t>
      </w:r>
      <w:r w:rsidR="00824B11">
        <w:rPr>
          <w:color w:val="000000" w:themeColor="text1"/>
        </w:rPr>
        <w:t xml:space="preserve">Variable Charge </w:t>
      </w:r>
      <w:r w:rsidRPr="00AB42C8">
        <w:rPr>
          <w:color w:val="000000" w:themeColor="text1"/>
        </w:rPr>
        <w:t>on [1 April] of each Contract Year during the term of this Agreement (the Commercial Heat Charge Review Date)</w:t>
      </w:r>
      <w:r w:rsidR="00140C69" w:rsidRPr="00AB42C8">
        <w:rPr>
          <w:color w:val="000000" w:themeColor="text1"/>
        </w:rPr>
        <w:t xml:space="preserve"> </w:t>
      </w:r>
      <w:r w:rsidR="00A47D50">
        <w:rPr>
          <w:color w:val="000000" w:themeColor="text1"/>
        </w:rPr>
        <w:t>[</w:t>
      </w:r>
      <w:r w:rsidR="00140C69" w:rsidRPr="00AB42C8">
        <w:rPr>
          <w:color w:val="000000" w:themeColor="text1"/>
        </w:rPr>
        <w:t>in accordance with the Concession Agreement</w:t>
      </w:r>
      <w:r w:rsidR="00A47D50">
        <w:rPr>
          <w:color w:val="000000" w:themeColor="text1"/>
        </w:rPr>
        <w:t>]</w:t>
      </w:r>
      <w:r w:rsidR="00A47D50">
        <w:rPr>
          <w:rStyle w:val="FootnoteReference"/>
          <w:color w:val="000000" w:themeColor="text1"/>
        </w:rPr>
        <w:footnoteReference w:id="113"/>
      </w:r>
      <w:r w:rsidRPr="00AB42C8">
        <w:rPr>
          <w:color w:val="000000" w:themeColor="text1"/>
        </w:rPr>
        <w:t>.</w:t>
      </w:r>
    </w:p>
    <w:p w14:paraId="4D7A35C9" w14:textId="77777777" w:rsidR="00767D76" w:rsidRPr="00AB42C8" w:rsidRDefault="00140C69" w:rsidP="00A85444">
      <w:pPr>
        <w:pStyle w:val="Sch2Number"/>
        <w:rPr>
          <w:color w:val="000000" w:themeColor="text1"/>
        </w:rPr>
      </w:pPr>
      <w:r w:rsidRPr="00AB42C8">
        <w:rPr>
          <w:color w:val="000000" w:themeColor="text1"/>
        </w:rPr>
        <w:lastRenderedPageBreak/>
        <w:t xml:space="preserve"> </w:t>
      </w:r>
      <w:r w:rsidR="00767D76" w:rsidRPr="00AB42C8">
        <w:rPr>
          <w:color w:val="000000" w:themeColor="text1"/>
        </w:rPr>
        <w:t>[The Variable Charge proposed for any Contract Year shall always be [</w:t>
      </w:r>
      <w:r w:rsidR="00767D76" w:rsidRPr="00712D2C">
        <w:rPr>
          <w:i/>
          <w:iCs/>
          <w:color w:val="000000" w:themeColor="text1"/>
        </w:rPr>
        <w:t>set as against comparison forms of heating</w:t>
      </w:r>
      <w:r w:rsidR="00767D76" w:rsidRPr="00AB42C8">
        <w:rPr>
          <w:color w:val="000000" w:themeColor="text1"/>
        </w:rPr>
        <w:t xml:space="preserve">  ] as  set out under paragraph 4, and shall be calculated as follows] :</w:t>
      </w:r>
    </w:p>
    <w:p w14:paraId="3CDE29DB" w14:textId="77777777" w:rsidR="00767D76" w:rsidRPr="00AB42C8" w:rsidRDefault="00767D76" w:rsidP="00A85444">
      <w:pPr>
        <w:pStyle w:val="Sch1Heading"/>
        <w:keepNext w:val="0"/>
        <w:numPr>
          <w:ilvl w:val="0"/>
          <w:numId w:val="0"/>
        </w:numPr>
        <w:ind w:left="850"/>
        <w:rPr>
          <w:color w:val="000000" w:themeColor="text1"/>
        </w:rPr>
      </w:pPr>
      <w:r w:rsidRPr="00AB42C8">
        <w:rPr>
          <w:color w:val="000000" w:themeColor="text1"/>
        </w:rPr>
        <w:t>[             ]</w:t>
      </w:r>
    </w:p>
    <w:p w14:paraId="2996FF69" w14:textId="77777777" w:rsidR="00767D76" w:rsidRPr="00AB42C8" w:rsidRDefault="00767D76" w:rsidP="00A85444">
      <w:pPr>
        <w:pStyle w:val="Sch1Heading"/>
        <w:keepNext w:val="0"/>
        <w:rPr>
          <w:color w:val="000000" w:themeColor="text1"/>
        </w:rPr>
      </w:pPr>
      <w:r w:rsidRPr="00AB42C8">
        <w:rPr>
          <w:color w:val="000000" w:themeColor="text1"/>
        </w:rPr>
        <w:t xml:space="preserve">STANDING CHARGES CALCULATION AND REVIEW  </w:t>
      </w:r>
    </w:p>
    <w:p w14:paraId="5791C8C3" w14:textId="77777777" w:rsidR="00767D76" w:rsidRPr="00AB42C8" w:rsidRDefault="00767D76" w:rsidP="00A85444">
      <w:pPr>
        <w:pStyle w:val="Sch2Number"/>
        <w:rPr>
          <w:color w:val="000000" w:themeColor="text1"/>
        </w:rPr>
      </w:pPr>
      <w:r w:rsidRPr="00AB42C8">
        <w:rPr>
          <w:color w:val="000000" w:themeColor="text1"/>
        </w:rPr>
        <w:t xml:space="preserve">In addition to commodity charges for Heat, the </w:t>
      </w:r>
      <w:r w:rsidR="00712D2C">
        <w:rPr>
          <w:color w:val="000000" w:themeColor="text1"/>
        </w:rPr>
        <w:t>[</w:t>
      </w:r>
      <w:r w:rsidR="00712D2C" w:rsidRPr="00712D2C">
        <w:rPr>
          <w:color w:val="7030A0"/>
          <w:lang w:val="x-none"/>
        </w:rPr>
        <w:t>Commercial Customer</w:t>
      </w:r>
      <w:r w:rsidR="00712D2C">
        <w:rPr>
          <w:color w:val="7030A0"/>
        </w:rPr>
        <w:t>s</w:t>
      </w:r>
      <w:r w:rsidR="00712D2C"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AB42C8">
        <w:rPr>
          <w:color w:val="000000" w:themeColor="text1"/>
        </w:rPr>
        <w:t xml:space="preserve"> will also be charged Standing Charges. These charges are a share of the fixed costs (i.e. non commodity charges) associated with the operation and maintenance of the </w:t>
      </w:r>
      <w:r w:rsidR="00D52AB1" w:rsidRPr="00AB42C8">
        <w:rPr>
          <w:color w:val="000000" w:themeColor="text1"/>
        </w:rPr>
        <w:t>Energy System</w:t>
      </w:r>
      <w:r w:rsidRPr="00AB42C8">
        <w:rPr>
          <w:color w:val="000000" w:themeColor="text1"/>
        </w:rPr>
        <w:t>.</w:t>
      </w:r>
    </w:p>
    <w:p w14:paraId="19051745" w14:textId="77777777" w:rsidR="00767D76" w:rsidRPr="00AB42C8" w:rsidRDefault="00767D76" w:rsidP="00A85444">
      <w:pPr>
        <w:pStyle w:val="Sch2Number"/>
        <w:rPr>
          <w:color w:val="000000" w:themeColor="text1"/>
        </w:rPr>
      </w:pPr>
      <w:r w:rsidRPr="00AB42C8">
        <w:rPr>
          <w:color w:val="000000" w:themeColor="text1"/>
        </w:rPr>
        <w:t xml:space="preserve">The charges also covers </w:t>
      </w:r>
      <w:r w:rsidR="00744C0D">
        <w:rPr>
          <w:color w:val="000000" w:themeColor="text1"/>
        </w:rPr>
        <w:t xml:space="preserve">a share in the costs of </w:t>
      </w:r>
      <w:r w:rsidRPr="00AB42C8">
        <w:rPr>
          <w:color w:val="000000" w:themeColor="text1"/>
        </w:rPr>
        <w:t xml:space="preserve">any plant replacement for the </w:t>
      </w:r>
      <w:r w:rsidR="00A325A9">
        <w:rPr>
          <w:color w:val="000000" w:themeColor="text1"/>
        </w:rPr>
        <w:t>t</w:t>
      </w:r>
      <w:r w:rsidR="00744C0D">
        <w:rPr>
          <w:color w:val="000000" w:themeColor="text1"/>
        </w:rPr>
        <w:t>erm</w:t>
      </w:r>
      <w:r w:rsidRPr="00AB42C8">
        <w:rPr>
          <w:color w:val="000000" w:themeColor="text1"/>
        </w:rPr>
        <w:t xml:space="preserve"> of the </w:t>
      </w:r>
      <w:r w:rsidR="00F201DE">
        <w:rPr>
          <w:color w:val="000000" w:themeColor="text1"/>
        </w:rPr>
        <w:t>Agreement</w:t>
      </w:r>
      <w:r w:rsidRPr="00AB42C8">
        <w:rPr>
          <w:color w:val="000000" w:themeColor="text1"/>
        </w:rPr>
        <w:t xml:space="preserve">. </w:t>
      </w:r>
    </w:p>
    <w:p w14:paraId="4D209786" w14:textId="77777777" w:rsidR="00767D76" w:rsidRPr="00AB42C8" w:rsidRDefault="00767D76" w:rsidP="00A85444">
      <w:pPr>
        <w:pStyle w:val="Sch2Number"/>
        <w:rPr>
          <w:color w:val="000000" w:themeColor="text1"/>
        </w:rPr>
      </w:pPr>
      <w:r w:rsidRPr="00AB42C8">
        <w:rPr>
          <w:color w:val="000000" w:themeColor="text1"/>
        </w:rPr>
        <w:t>The Standing Charge will be calculated in accordance with the following formula:</w:t>
      </w:r>
    </w:p>
    <w:p w14:paraId="784EFB38" w14:textId="77777777" w:rsidR="00767D76" w:rsidRPr="00AB42C8" w:rsidRDefault="00767D76" w:rsidP="00A85444">
      <w:pPr>
        <w:pStyle w:val="Sch1Heading"/>
        <w:keepNext w:val="0"/>
        <w:numPr>
          <w:ilvl w:val="0"/>
          <w:numId w:val="0"/>
        </w:numPr>
        <w:ind w:left="850"/>
        <w:rPr>
          <w:color w:val="000000" w:themeColor="text1"/>
        </w:rPr>
      </w:pPr>
      <w:r w:rsidRPr="00AB42C8">
        <w:rPr>
          <w:color w:val="000000" w:themeColor="text1"/>
        </w:rPr>
        <w:t>[           ]</w:t>
      </w:r>
    </w:p>
    <w:p w14:paraId="3C7B1996" w14:textId="77777777" w:rsidR="00767D76" w:rsidRPr="00AB42C8" w:rsidRDefault="00767D76" w:rsidP="00712D2C">
      <w:pPr>
        <w:pStyle w:val="Sch2Number"/>
        <w:numPr>
          <w:ilvl w:val="0"/>
          <w:numId w:val="0"/>
        </w:numPr>
        <w:ind w:left="850"/>
        <w:rPr>
          <w:color w:val="000000" w:themeColor="text1"/>
        </w:rPr>
      </w:pPr>
      <w:r w:rsidRPr="00AB42C8">
        <w:rPr>
          <w:color w:val="000000" w:themeColor="text1"/>
        </w:rPr>
        <w:t xml:space="preserve">subject to an annual inflationary increase of RPIx each Contract Year [and subject to not exceeding the equivalent pricing set out in the </w:t>
      </w:r>
      <w:r w:rsidR="0092452A" w:rsidRPr="00AB42C8">
        <w:rPr>
          <w:color w:val="000000" w:themeColor="text1"/>
        </w:rPr>
        <w:t xml:space="preserve">Commercial </w:t>
      </w:r>
      <w:r w:rsidRPr="00AB42C8">
        <w:rPr>
          <w:color w:val="000000" w:themeColor="text1"/>
        </w:rPr>
        <w:t xml:space="preserve">Comparator below].   </w:t>
      </w:r>
    </w:p>
    <w:p w14:paraId="50C1FFDD" w14:textId="77777777" w:rsidR="00767D76" w:rsidRPr="00AB42C8" w:rsidRDefault="00767D76" w:rsidP="00A85444">
      <w:pPr>
        <w:pStyle w:val="Sch2Number"/>
        <w:rPr>
          <w:color w:val="000000" w:themeColor="text1"/>
        </w:rPr>
      </w:pPr>
      <w:r w:rsidRPr="00AB42C8">
        <w:rPr>
          <w:color w:val="000000" w:themeColor="text1"/>
        </w:rPr>
        <w:t xml:space="preserve">[The Standing Charge shall not exceed the cost to maintain and replace [   ]] .  </w:t>
      </w:r>
    </w:p>
    <w:p w14:paraId="184AA09C" w14:textId="77777777" w:rsidR="00767D76" w:rsidRPr="00AB42C8" w:rsidRDefault="0092452A" w:rsidP="00A85444">
      <w:pPr>
        <w:pStyle w:val="Sch1Heading"/>
        <w:keepNext w:val="0"/>
        <w:rPr>
          <w:color w:val="000000" w:themeColor="text1"/>
        </w:rPr>
      </w:pPr>
      <w:r w:rsidRPr="00AB42C8">
        <w:rPr>
          <w:color w:val="000000" w:themeColor="text1"/>
        </w:rPr>
        <w:t xml:space="preserve">Commercial </w:t>
      </w:r>
      <w:r w:rsidR="00767D76" w:rsidRPr="00AB42C8">
        <w:rPr>
          <w:color w:val="000000" w:themeColor="text1"/>
        </w:rPr>
        <w:t xml:space="preserve">COMPARATOR </w:t>
      </w:r>
    </w:p>
    <w:p w14:paraId="300B2E1B" w14:textId="77777777" w:rsidR="00767D76" w:rsidRPr="00AB42C8" w:rsidRDefault="00767D76" w:rsidP="00A85444">
      <w:pPr>
        <w:pStyle w:val="Sch2Number"/>
        <w:rPr>
          <w:color w:val="000000" w:themeColor="text1"/>
        </w:rPr>
      </w:pPr>
      <w:r w:rsidRPr="00AB42C8">
        <w:rPr>
          <w:color w:val="000000" w:themeColor="text1"/>
        </w:rPr>
        <w:t xml:space="preserve">The basis of the </w:t>
      </w:r>
      <w:r w:rsidR="0092452A" w:rsidRPr="00AB42C8">
        <w:rPr>
          <w:color w:val="000000" w:themeColor="text1"/>
        </w:rPr>
        <w:t xml:space="preserve">Commercial </w:t>
      </w:r>
      <w:r w:rsidRPr="00AB42C8">
        <w:rPr>
          <w:color w:val="000000" w:themeColor="text1"/>
        </w:rPr>
        <w:t xml:space="preserve">Comparator calculation </w:t>
      </w:r>
      <w:r w:rsidR="00140C69" w:rsidRPr="00AB42C8">
        <w:rPr>
          <w:color w:val="000000" w:themeColor="text1"/>
        </w:rPr>
        <w:t>s</w:t>
      </w:r>
      <w:r w:rsidRPr="00AB42C8">
        <w:rPr>
          <w:color w:val="000000" w:themeColor="text1"/>
        </w:rPr>
        <w:t>hall be as follows:</w:t>
      </w:r>
    </w:p>
    <w:p w14:paraId="15AAFA08" w14:textId="77777777" w:rsidR="00767D76" w:rsidRPr="00AB42C8" w:rsidRDefault="00767D76" w:rsidP="00A85444">
      <w:pPr>
        <w:pStyle w:val="Sch2Number"/>
        <w:rPr>
          <w:color w:val="000000" w:themeColor="text1"/>
        </w:rPr>
      </w:pPr>
      <w:r w:rsidRPr="00AB42C8">
        <w:rPr>
          <w:color w:val="000000" w:themeColor="text1"/>
        </w:rPr>
        <w:t>The energy demand will be based on the following table (figures expressed in kWh/m2);</w:t>
      </w:r>
    </w:p>
    <w:p w14:paraId="2A1F701D" w14:textId="77777777" w:rsidR="0092452A" w:rsidRPr="00AB42C8" w:rsidRDefault="0092452A" w:rsidP="00A85444">
      <w:pPr>
        <w:pStyle w:val="Sch2Number"/>
        <w:numPr>
          <w:ilvl w:val="0"/>
          <w:numId w:val="0"/>
        </w:numPr>
        <w:ind w:left="850"/>
        <w:rPr>
          <w:color w:val="000000" w:themeColor="text1"/>
        </w:rPr>
      </w:pPr>
    </w:p>
    <w:tbl>
      <w:tblPr>
        <w:tblW w:w="7155" w:type="dxa"/>
        <w:tblInd w:w="1244" w:type="dxa"/>
        <w:tblLayout w:type="fixed"/>
        <w:tblLook w:val="04A0" w:firstRow="1" w:lastRow="0" w:firstColumn="1" w:lastColumn="0" w:noHBand="0" w:noVBand="1"/>
      </w:tblPr>
      <w:tblGrid>
        <w:gridCol w:w="4879"/>
        <w:gridCol w:w="2276"/>
      </w:tblGrid>
      <w:tr w:rsidR="0092452A" w:rsidRPr="00AB42C8" w14:paraId="3435B633"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1C9FCA7D"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363393DB"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   ] </w:t>
            </w:r>
          </w:p>
        </w:tc>
      </w:tr>
      <w:tr w:rsidR="0092452A" w:rsidRPr="00AB42C8" w14:paraId="52E9DED6"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55CC501F"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1797474B" w14:textId="77777777" w:rsidR="0092452A" w:rsidRPr="00AB42C8" w:rsidRDefault="0092452A" w:rsidP="00A85444">
            <w:pPr>
              <w:rPr>
                <w:color w:val="000000" w:themeColor="text1"/>
                <w:szCs w:val="22"/>
              </w:rPr>
            </w:pPr>
            <w:r w:rsidRPr="00AB42C8">
              <w:rPr>
                <w:color w:val="000000" w:themeColor="text1"/>
                <w:szCs w:val="22"/>
              </w:rPr>
              <w:t xml:space="preserve">[   ] </w:t>
            </w:r>
          </w:p>
        </w:tc>
      </w:tr>
      <w:tr w:rsidR="0092452A" w:rsidRPr="00AB42C8" w14:paraId="52D4845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9498E8A"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73BF57A" w14:textId="77777777" w:rsidR="0092452A" w:rsidRPr="00AB42C8" w:rsidRDefault="0092452A" w:rsidP="00A85444">
            <w:pPr>
              <w:rPr>
                <w:color w:val="000000" w:themeColor="text1"/>
                <w:szCs w:val="22"/>
              </w:rPr>
            </w:pPr>
            <w:r w:rsidRPr="00AB42C8">
              <w:rPr>
                <w:color w:val="000000" w:themeColor="text1"/>
                <w:szCs w:val="22"/>
              </w:rPr>
              <w:t xml:space="preserve">[   ] </w:t>
            </w:r>
          </w:p>
        </w:tc>
      </w:tr>
    </w:tbl>
    <w:p w14:paraId="03EFCA41" w14:textId="77777777" w:rsidR="00767D76" w:rsidRPr="00AB42C8" w:rsidRDefault="00767D76" w:rsidP="00A85444">
      <w:pPr>
        <w:pStyle w:val="Sch1Heading"/>
        <w:keepNext w:val="0"/>
        <w:numPr>
          <w:ilvl w:val="0"/>
          <w:numId w:val="0"/>
        </w:numPr>
        <w:ind w:left="850"/>
        <w:rPr>
          <w:color w:val="000000" w:themeColor="text1"/>
        </w:rPr>
      </w:pPr>
    </w:p>
    <w:p w14:paraId="62C35E2F" w14:textId="77777777" w:rsidR="00767D76" w:rsidRPr="00AB42C8" w:rsidRDefault="00767D76" w:rsidP="00A85444">
      <w:pPr>
        <w:pStyle w:val="Sch2Number"/>
        <w:rPr>
          <w:i/>
          <w:iCs/>
          <w:color w:val="000000" w:themeColor="text1"/>
        </w:rPr>
      </w:pPr>
      <w:r w:rsidRPr="00AB42C8">
        <w:rPr>
          <w:i/>
          <w:iCs/>
          <w:color w:val="000000" w:themeColor="text1"/>
        </w:rPr>
        <w:t>[Include details of Comparator]</w:t>
      </w:r>
    </w:p>
    <w:p w14:paraId="2731D4A8" w14:textId="77777777" w:rsidR="00E73E4A" w:rsidRPr="00AB42C8" w:rsidRDefault="00E73E4A" w:rsidP="00A85444">
      <w:pPr>
        <w:pStyle w:val="Sch1Heading"/>
        <w:keepNext w:val="0"/>
        <w:rPr>
          <w:color w:val="000000" w:themeColor="text1"/>
        </w:rPr>
      </w:pPr>
      <w:r w:rsidRPr="00AB42C8">
        <w:rPr>
          <w:color w:val="000000" w:themeColor="text1"/>
        </w:rPr>
        <w:t>[electricity charge review</w:t>
      </w:r>
      <w:r w:rsidRPr="00AB42C8">
        <w:rPr>
          <w:rStyle w:val="FootnoteReference"/>
          <w:color w:val="000000" w:themeColor="text1"/>
        </w:rPr>
        <w:footnoteReference w:id="114"/>
      </w:r>
      <w:r w:rsidRPr="00AB42C8">
        <w:rPr>
          <w:color w:val="000000" w:themeColor="text1"/>
        </w:rPr>
        <w:t>]</w:t>
      </w:r>
    </w:p>
    <w:p w14:paraId="69320B40" w14:textId="77777777" w:rsidR="00E73E4A" w:rsidRPr="00AB42C8" w:rsidRDefault="00E73E4A" w:rsidP="00A85444">
      <w:pPr>
        <w:pStyle w:val="Sch2Number"/>
        <w:rPr>
          <w:i/>
          <w:iCs/>
          <w:color w:val="000000" w:themeColor="text1"/>
        </w:rPr>
      </w:pPr>
      <w:r w:rsidRPr="00AB42C8">
        <w:rPr>
          <w:color w:val="000000" w:themeColor="text1"/>
        </w:rPr>
        <w:t>[      ]</w:t>
      </w:r>
    </w:p>
    <w:p w14:paraId="5F96A722" w14:textId="77777777" w:rsidR="00E73E4A" w:rsidRPr="00AB42C8" w:rsidRDefault="00E73E4A" w:rsidP="00A85444">
      <w:pPr>
        <w:pStyle w:val="Sch2Number"/>
        <w:numPr>
          <w:ilvl w:val="0"/>
          <w:numId w:val="0"/>
        </w:numPr>
        <w:ind w:left="850"/>
        <w:rPr>
          <w:i/>
          <w:iCs/>
          <w:color w:val="000000" w:themeColor="text1"/>
        </w:rPr>
      </w:pPr>
    </w:p>
    <w:p w14:paraId="5B95CD12" w14:textId="77777777" w:rsidR="009F21BC" w:rsidRPr="009F21BC" w:rsidRDefault="009F21BC" w:rsidP="00A85444">
      <w:pPr>
        <w:pStyle w:val="Sch1Heading"/>
        <w:keepNext w:val="0"/>
        <w:numPr>
          <w:ilvl w:val="0"/>
          <w:numId w:val="0"/>
        </w:numPr>
        <w:ind w:left="850"/>
      </w:pPr>
      <w:bookmarkStart w:id="607" w:name="a543306"/>
    </w:p>
    <w:bookmarkEnd w:id="607"/>
    <w:p w14:paraId="5220BBB2" w14:textId="77777777" w:rsidR="007E4C9F" w:rsidRDefault="007E4C9F" w:rsidP="00A85444">
      <w:pPr>
        <w:pStyle w:val="Sch2Number"/>
        <w:numPr>
          <w:ilvl w:val="0"/>
          <w:numId w:val="0"/>
        </w:numPr>
        <w:ind w:left="850"/>
      </w:pPr>
    </w:p>
    <w:p w14:paraId="60947F5B" w14:textId="77777777" w:rsidR="00B33CDF" w:rsidRPr="00B24D77" w:rsidRDefault="007213BD" w:rsidP="00712D2C">
      <w:pPr>
        <w:pStyle w:val="Schedule0"/>
        <w:keepNext w:val="0"/>
        <w:ind w:left="0"/>
        <w:rPr>
          <w:color w:val="0070C0"/>
        </w:rPr>
      </w:pPr>
      <w:bookmarkStart w:id="608" w:name="a133156"/>
      <w:bookmarkStart w:id="609" w:name="_Ref1848571"/>
      <w:bookmarkStart w:id="610" w:name="_Toc4858246"/>
      <w:bookmarkStart w:id="611" w:name="_Toc13144287"/>
      <w:r w:rsidRPr="00B24D77">
        <w:rPr>
          <w:color w:val="0070C0"/>
        </w:rPr>
        <w:lastRenderedPageBreak/>
        <w:t>- Data Processing</w:t>
      </w:r>
      <w:bookmarkEnd w:id="608"/>
      <w:bookmarkEnd w:id="609"/>
      <w:bookmarkEnd w:id="610"/>
      <w:r w:rsidR="00B24D77">
        <w:rPr>
          <w:rStyle w:val="FootnoteReference"/>
          <w:color w:val="0070C0"/>
        </w:rPr>
        <w:footnoteReference w:id="115"/>
      </w:r>
      <w:bookmarkEnd w:id="611"/>
    </w:p>
    <w:p w14:paraId="13CB595B" w14:textId="77777777" w:rsidR="00E73E4A" w:rsidRPr="00B24D77" w:rsidRDefault="00E73E4A" w:rsidP="00A85444">
      <w:pPr>
        <w:pStyle w:val="Part0"/>
        <w:keepNext w:val="0"/>
        <w:numPr>
          <w:ilvl w:val="0"/>
          <w:numId w:val="0"/>
        </w:numPr>
        <w:jc w:val="both"/>
        <w:rPr>
          <w:color w:val="0070C0"/>
        </w:rPr>
      </w:pPr>
    </w:p>
    <w:p w14:paraId="35353679" w14:textId="77777777" w:rsidR="007216A6" w:rsidRPr="00B24D77" w:rsidRDefault="007216A6" w:rsidP="00A85444">
      <w:pPr>
        <w:pStyle w:val="Sch1Heading"/>
        <w:keepNext w:val="0"/>
        <w:rPr>
          <w:color w:val="0070C0"/>
        </w:rPr>
      </w:pPr>
      <w:bookmarkStart w:id="612" w:name="_Ref4838883"/>
      <w:r w:rsidRPr="00B24D77">
        <w:rPr>
          <w:color w:val="0070C0"/>
        </w:rPr>
        <w:t>DEFINITIONS  </w:t>
      </w:r>
    </w:p>
    <w:p w14:paraId="72A26D32" w14:textId="0D111CCC" w:rsidR="007216A6" w:rsidRPr="00B24D77" w:rsidRDefault="007216A6" w:rsidP="00A85444">
      <w:pPr>
        <w:pStyle w:val="Sch2Number"/>
        <w:rPr>
          <w:color w:val="0070C0"/>
        </w:rPr>
      </w:pPr>
      <w:r w:rsidRPr="00B24D77">
        <w:rPr>
          <w:color w:val="0070C0"/>
        </w:rPr>
        <w:t xml:space="preserve">In addition to the definitions set out elsewhere in this Agreement, in this </w:t>
      </w:r>
      <w:r w:rsidR="001620E8">
        <w:rPr>
          <w:color w:val="0070C0"/>
        </w:rPr>
        <w:t>Schedule</w:t>
      </w:r>
      <w:r w:rsidR="008B081D">
        <w:rPr>
          <w:color w:val="0070C0"/>
        </w:rPr>
        <w:t xml:space="preserve"> </w:t>
      </w:r>
      <w:r w:rsidRPr="00B24D77">
        <w:rPr>
          <w:color w:val="0070C0"/>
        </w:rPr>
        <w:t>the following words shall have the following meaning:</w:t>
      </w:r>
    </w:p>
    <w:p w14:paraId="636B04FA" w14:textId="648A8716" w:rsidR="007216A6" w:rsidRPr="00B24D77" w:rsidRDefault="007216A6" w:rsidP="00A85444">
      <w:pPr>
        <w:ind w:left="850"/>
        <w:rPr>
          <w:color w:val="0070C0"/>
          <w:szCs w:val="22"/>
          <w:lang w:val="en-US"/>
        </w:rPr>
      </w:pPr>
      <w:r w:rsidRPr="00B24D77">
        <w:rPr>
          <w:b/>
          <w:bCs/>
          <w:color w:val="0070C0"/>
          <w:szCs w:val="22"/>
          <w:lang w:val="en-US"/>
        </w:rPr>
        <w:t xml:space="preserve">Agreed Purposes: </w:t>
      </w:r>
      <w:r w:rsidRPr="00B24D77">
        <w:rPr>
          <w:color w:val="0070C0"/>
          <w:szCs w:val="22"/>
          <w:lang w:val="en-US"/>
        </w:rPr>
        <w:t xml:space="preserve">for ESCO shall be </w:t>
      </w:r>
      <w:r w:rsidRPr="00B24D77">
        <w:rPr>
          <w:color w:val="0070C0"/>
          <w:szCs w:val="22"/>
        </w:rPr>
        <w:t>to identify, and set up and manage accounts for, tenants of Units, including</w:t>
      </w:r>
      <w:r w:rsidRPr="00B24D77">
        <w:rPr>
          <w:color w:val="0070C0"/>
          <w:szCs w:val="22"/>
          <w:lang w:val="en-US"/>
        </w:rPr>
        <w:t>:</w:t>
      </w:r>
    </w:p>
    <w:p w14:paraId="68D85036" w14:textId="77777777" w:rsidR="007216A6" w:rsidRPr="00B24D77" w:rsidRDefault="007216A6" w:rsidP="00A85444">
      <w:pPr>
        <w:pStyle w:val="Sch4Number"/>
        <w:rPr>
          <w:color w:val="0070C0"/>
        </w:rPr>
      </w:pPr>
      <w:r w:rsidRPr="00B24D77">
        <w:rPr>
          <w:color w:val="0070C0"/>
        </w:rPr>
        <w:t>setting up tenants of Unit's accounts and making any changes to the terms of providing the services;</w:t>
      </w:r>
    </w:p>
    <w:p w14:paraId="587D76E2" w14:textId="77777777" w:rsidR="007216A6" w:rsidRPr="00B24D77" w:rsidRDefault="007216A6" w:rsidP="00A85444">
      <w:pPr>
        <w:pStyle w:val="Sch4Number"/>
        <w:rPr>
          <w:color w:val="0070C0"/>
        </w:rPr>
      </w:pPr>
      <w:r w:rsidRPr="00B24D77">
        <w:rPr>
          <w:color w:val="0070C0"/>
        </w:rPr>
        <w:t>identifying tenants of Units when tenants of Relevant Units makes enquiries;</w:t>
      </w:r>
    </w:p>
    <w:p w14:paraId="04800403" w14:textId="316D540C" w:rsidR="007216A6" w:rsidRPr="00B24D77" w:rsidRDefault="007216A6" w:rsidP="00A85444">
      <w:pPr>
        <w:pStyle w:val="Sch4Number"/>
        <w:rPr>
          <w:color w:val="0070C0"/>
        </w:rPr>
      </w:pPr>
      <w:r w:rsidRPr="00B24D77">
        <w:rPr>
          <w:color w:val="0070C0"/>
        </w:rPr>
        <w:t xml:space="preserve">market research and providing tenants of Units with up-to-date information on the services </w:t>
      </w:r>
      <w:r w:rsidR="00824B11">
        <w:rPr>
          <w:color w:val="0070C0"/>
        </w:rPr>
        <w:t xml:space="preserve">which </w:t>
      </w:r>
      <w:r w:rsidRPr="00B24D77">
        <w:rPr>
          <w:color w:val="0070C0"/>
        </w:rPr>
        <w:t>ESCO provides;</w:t>
      </w:r>
    </w:p>
    <w:p w14:paraId="153E9B2C" w14:textId="651FD70F" w:rsidR="007216A6" w:rsidRPr="00B24D77" w:rsidRDefault="007216A6" w:rsidP="00A85444">
      <w:pPr>
        <w:pStyle w:val="Sch4Number"/>
        <w:rPr>
          <w:color w:val="0070C0"/>
        </w:rPr>
      </w:pPr>
      <w:r w:rsidRPr="00B24D77">
        <w:rPr>
          <w:color w:val="0070C0"/>
        </w:rPr>
        <w:t xml:space="preserve">providing information to tenants of Units about other relevant services </w:t>
      </w:r>
      <w:r w:rsidR="00824B11">
        <w:rPr>
          <w:color w:val="0070C0"/>
        </w:rPr>
        <w:t>provided by</w:t>
      </w:r>
      <w:r w:rsidR="008B081D">
        <w:rPr>
          <w:color w:val="0070C0"/>
        </w:rPr>
        <w:t xml:space="preserve"> </w:t>
      </w:r>
      <w:r w:rsidRPr="00B24D77">
        <w:rPr>
          <w:color w:val="0070C0"/>
        </w:rPr>
        <w:t>ESCO and any Affiliate of ESCO;</w:t>
      </w:r>
    </w:p>
    <w:p w14:paraId="49A911E6" w14:textId="77777777" w:rsidR="007216A6" w:rsidRPr="00B24D77" w:rsidRDefault="007216A6" w:rsidP="00A85444">
      <w:pPr>
        <w:pStyle w:val="Sch4Number"/>
        <w:rPr>
          <w:color w:val="0070C0"/>
        </w:rPr>
      </w:pPr>
      <w:r w:rsidRPr="00B24D77">
        <w:rPr>
          <w:color w:val="0070C0"/>
        </w:rPr>
        <w:t>billing and debt recovery;</w:t>
      </w:r>
    </w:p>
    <w:p w14:paraId="5C16BE41" w14:textId="77777777" w:rsidR="007216A6" w:rsidRPr="00B24D77" w:rsidRDefault="007216A6" w:rsidP="00A85444">
      <w:pPr>
        <w:pStyle w:val="Sch4Number"/>
        <w:rPr>
          <w:color w:val="0070C0"/>
        </w:rPr>
      </w:pPr>
      <w:r w:rsidRPr="00B24D77">
        <w:rPr>
          <w:color w:val="0070C0"/>
        </w:rPr>
        <w:t>prevention of fraud or loss;</w:t>
      </w:r>
    </w:p>
    <w:p w14:paraId="0CE40315" w14:textId="77777777" w:rsidR="007216A6" w:rsidRPr="00B24D77" w:rsidRDefault="007216A6" w:rsidP="00A85444">
      <w:pPr>
        <w:pStyle w:val="Sch4Number"/>
        <w:rPr>
          <w:color w:val="0070C0"/>
        </w:rPr>
      </w:pPr>
      <w:r w:rsidRPr="00B24D77">
        <w:rPr>
          <w:color w:val="0070C0"/>
        </w:rPr>
        <w:t>quality assurance (including recording communications with tenants of Units);</w:t>
      </w:r>
    </w:p>
    <w:p w14:paraId="29B73746" w14:textId="77777777" w:rsidR="007216A6" w:rsidRPr="00B24D77" w:rsidRDefault="007216A6" w:rsidP="00A85444">
      <w:pPr>
        <w:pStyle w:val="Sch4Number"/>
        <w:rPr>
          <w:color w:val="0070C0"/>
        </w:rPr>
      </w:pPr>
      <w:r w:rsidRPr="00B24D77">
        <w:rPr>
          <w:color w:val="0070C0"/>
        </w:rPr>
        <w:t>checks with credit reference agencies (who will keep a record of the search); and</w:t>
      </w:r>
    </w:p>
    <w:p w14:paraId="0A62890D" w14:textId="118A4706" w:rsidR="007216A6" w:rsidRPr="00B24D77" w:rsidRDefault="007216A6" w:rsidP="00A85444">
      <w:pPr>
        <w:pStyle w:val="Sch4Number"/>
        <w:rPr>
          <w:color w:val="0070C0"/>
        </w:rPr>
      </w:pPr>
      <w:r w:rsidRPr="00B24D77">
        <w:rPr>
          <w:color w:val="0070C0"/>
        </w:rPr>
        <w:t>identifying any vulnerable customers for the purposes of registration on ESCO’s priority Services Register and access to support services and help.</w:t>
      </w:r>
    </w:p>
    <w:p w14:paraId="1210B761" w14:textId="77777777" w:rsidR="007216A6" w:rsidRPr="00B24D77" w:rsidRDefault="007216A6" w:rsidP="00A85444">
      <w:pPr>
        <w:ind w:left="850"/>
        <w:rPr>
          <w:color w:val="0070C0"/>
          <w:szCs w:val="22"/>
          <w:lang w:val="en-US"/>
        </w:rPr>
      </w:pPr>
      <w:r w:rsidRPr="00B24D77">
        <w:rPr>
          <w:b/>
          <w:bCs/>
          <w:color w:val="0070C0"/>
          <w:szCs w:val="22"/>
          <w:lang w:val="en-US"/>
        </w:rPr>
        <w:t>Agreed Purposes</w:t>
      </w:r>
      <w:r w:rsidRPr="00B24D77">
        <w:rPr>
          <w:color w:val="0070C0"/>
          <w:szCs w:val="22"/>
          <w:lang w:val="en-US"/>
        </w:rPr>
        <w:t xml:space="preserve">: for the </w:t>
      </w:r>
      <w:r w:rsidR="00FD1C8A">
        <w:rPr>
          <w:color w:val="0070C0"/>
          <w:szCs w:val="22"/>
          <w:lang w:val="en-US"/>
        </w:rPr>
        <w:t>Plot Developer</w:t>
      </w:r>
      <w:r w:rsidRPr="00B24D77">
        <w:rPr>
          <w:color w:val="0070C0"/>
          <w:szCs w:val="22"/>
          <w:lang w:val="en-US"/>
        </w:rPr>
        <w:t xml:space="preserve"> shall be:</w:t>
      </w:r>
    </w:p>
    <w:p w14:paraId="71B800D5" w14:textId="77777777" w:rsidR="007216A6" w:rsidRPr="00B24D77" w:rsidRDefault="007216A6" w:rsidP="008C2D27">
      <w:pPr>
        <w:pStyle w:val="Sch4Number"/>
        <w:numPr>
          <w:ilvl w:val="6"/>
          <w:numId w:val="51"/>
        </w:numPr>
        <w:rPr>
          <w:color w:val="0070C0"/>
        </w:rPr>
      </w:pPr>
      <w:r w:rsidRPr="00B24D77">
        <w:rPr>
          <w:color w:val="0070C0"/>
        </w:rPr>
        <w:t xml:space="preserve">to enable the </w:t>
      </w:r>
      <w:r w:rsidR="00FD1C8A">
        <w:rPr>
          <w:color w:val="0070C0"/>
        </w:rPr>
        <w:t>Plot Developer</w:t>
      </w:r>
      <w:r w:rsidRPr="00B24D77">
        <w:rPr>
          <w:color w:val="0070C0"/>
        </w:rPr>
        <w:t xml:space="preserve"> to discharge its obligations under this Agreement; </w:t>
      </w:r>
    </w:p>
    <w:p w14:paraId="27920603" w14:textId="00D36C3A" w:rsidR="007216A6" w:rsidRPr="00B24D77" w:rsidRDefault="007216A6" w:rsidP="008C2D27">
      <w:pPr>
        <w:pStyle w:val="Sch4Number"/>
        <w:numPr>
          <w:ilvl w:val="6"/>
          <w:numId w:val="51"/>
        </w:numPr>
        <w:rPr>
          <w:color w:val="0070C0"/>
        </w:rPr>
      </w:pPr>
      <w:r w:rsidRPr="00B24D77">
        <w:rPr>
          <w:color w:val="0070C0"/>
        </w:rPr>
        <w:t xml:space="preserve">to enable ESCO to connect the Unit to the </w:t>
      </w:r>
      <w:r w:rsidR="009C1CEB" w:rsidRPr="00B24D77">
        <w:rPr>
          <w:color w:val="0070C0"/>
        </w:rPr>
        <w:t>Heat Distribution Network</w:t>
      </w:r>
      <w:r w:rsidRPr="00B24D77">
        <w:rPr>
          <w:color w:val="0070C0"/>
        </w:rPr>
        <w:t xml:space="preserve"> and provide the Heat Supply to the Customer moving into the Unit; and </w:t>
      </w:r>
    </w:p>
    <w:p w14:paraId="47FE9273" w14:textId="703E63BC" w:rsidR="007216A6" w:rsidRPr="00B24D77" w:rsidRDefault="007216A6" w:rsidP="008C2D27">
      <w:pPr>
        <w:pStyle w:val="Sch4Number"/>
        <w:numPr>
          <w:ilvl w:val="6"/>
          <w:numId w:val="51"/>
        </w:numPr>
        <w:rPr>
          <w:color w:val="0070C0"/>
        </w:rPr>
      </w:pPr>
      <w:r w:rsidRPr="00B24D77">
        <w:rPr>
          <w:color w:val="0070C0"/>
        </w:rPr>
        <w:t xml:space="preserve">to enable the Customer occupying the Unit to comply with the terms of </w:t>
      </w:r>
      <w:r w:rsidR="008B081D">
        <w:rPr>
          <w:color w:val="0070C0"/>
        </w:rPr>
        <w:t xml:space="preserve">its </w:t>
      </w:r>
      <w:r w:rsidRPr="00B24D77">
        <w:rPr>
          <w:color w:val="0070C0"/>
        </w:rPr>
        <w:t>agreement with the Customer and the terms of their Residential Heat Supply Agreement with ESCO.</w:t>
      </w:r>
    </w:p>
    <w:p w14:paraId="284BFE2E" w14:textId="77777777" w:rsidR="007216A6" w:rsidRPr="00B24D77" w:rsidRDefault="007216A6" w:rsidP="00A85444">
      <w:pPr>
        <w:ind w:left="850"/>
        <w:rPr>
          <w:color w:val="0070C0"/>
          <w:szCs w:val="22"/>
          <w:lang w:val="en-US"/>
        </w:rPr>
      </w:pPr>
      <w:r w:rsidRPr="00B24D77">
        <w:rPr>
          <w:b/>
          <w:bCs/>
          <w:color w:val="0070C0"/>
          <w:szCs w:val="22"/>
          <w:lang w:val="en-US"/>
        </w:rPr>
        <w:lastRenderedPageBreak/>
        <w:t>Controller, data controller, processor, data processor, data subject, processing and appropriate technical and organisational measures:  </w:t>
      </w:r>
      <w:r w:rsidRPr="00B24D77">
        <w:rPr>
          <w:color w:val="0070C0"/>
          <w:szCs w:val="22"/>
          <w:lang w:val="en-US"/>
        </w:rPr>
        <w:t>shall have the meanings given to them in the Data Protection Legislation in force at the time.</w:t>
      </w:r>
    </w:p>
    <w:p w14:paraId="31D51EBB" w14:textId="248522D4" w:rsidR="007216A6" w:rsidRPr="00B24D77" w:rsidRDefault="007216A6" w:rsidP="00A85444">
      <w:pPr>
        <w:ind w:left="850"/>
        <w:rPr>
          <w:color w:val="0070C0"/>
          <w:szCs w:val="22"/>
          <w:lang w:val="en-US"/>
        </w:rPr>
      </w:pPr>
      <w:r w:rsidRPr="00B24D77">
        <w:rPr>
          <w:b/>
          <w:bCs/>
          <w:color w:val="0070C0"/>
          <w:szCs w:val="22"/>
          <w:lang w:val="en-US"/>
        </w:rPr>
        <w:t>Permitted Recipients:  </w:t>
      </w:r>
      <w:r w:rsidRPr="00B24D77">
        <w:rPr>
          <w:color w:val="0070C0"/>
          <w:szCs w:val="22"/>
          <w:lang w:val="en-US"/>
        </w:rPr>
        <w:t xml:space="preserve">means the </w:t>
      </w:r>
      <w:r w:rsidR="00824B11">
        <w:rPr>
          <w:color w:val="0070C0"/>
          <w:szCs w:val="22"/>
          <w:lang w:val="en-US"/>
        </w:rPr>
        <w:t>P</w:t>
      </w:r>
      <w:r w:rsidRPr="00B24D77">
        <w:rPr>
          <w:color w:val="0070C0"/>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27541B01" w14:textId="2295D87D" w:rsidR="007216A6" w:rsidRPr="00B24D77" w:rsidRDefault="007216A6" w:rsidP="00A85444">
      <w:pPr>
        <w:ind w:left="850"/>
        <w:rPr>
          <w:b/>
          <w:bCs/>
          <w:color w:val="0070C0"/>
          <w:szCs w:val="22"/>
          <w:lang w:val="en-US"/>
        </w:rPr>
      </w:pPr>
      <w:r w:rsidRPr="00B24D77">
        <w:rPr>
          <w:b/>
          <w:bCs/>
          <w:color w:val="0070C0"/>
          <w:szCs w:val="22"/>
          <w:lang w:val="en-US"/>
        </w:rPr>
        <w:t xml:space="preserve">Shared Personal Data: </w:t>
      </w:r>
      <w:r w:rsidRPr="00B24D77">
        <w:rPr>
          <w:color w:val="0070C0"/>
          <w:szCs w:val="22"/>
          <w:lang w:val="en-US"/>
        </w:rPr>
        <w:t xml:space="preserve">means the Personal Data that may be shared between the </w:t>
      </w:r>
      <w:r w:rsidR="00824B11">
        <w:rPr>
          <w:color w:val="0070C0"/>
          <w:szCs w:val="22"/>
          <w:lang w:val="en-US"/>
        </w:rPr>
        <w:t>P</w:t>
      </w:r>
      <w:r w:rsidRPr="00B24D77">
        <w:rPr>
          <w:color w:val="0070C0"/>
          <w:szCs w:val="22"/>
          <w:lang w:val="en-US"/>
        </w:rPr>
        <w:t>arties under this Agreement, which shall be confined to the following categories of information relevant to the following categories of data subject:</w:t>
      </w:r>
    </w:p>
    <w:p w14:paraId="5AC30B56" w14:textId="77777777" w:rsidR="007216A6" w:rsidRPr="00B24D77" w:rsidRDefault="007216A6" w:rsidP="008C2D27">
      <w:pPr>
        <w:pStyle w:val="Sch4Number"/>
        <w:numPr>
          <w:ilvl w:val="6"/>
          <w:numId w:val="52"/>
        </w:numPr>
        <w:rPr>
          <w:color w:val="0070C0"/>
        </w:rPr>
      </w:pPr>
      <w:r w:rsidRPr="00B24D77">
        <w:rPr>
          <w:color w:val="0070C0"/>
        </w:rPr>
        <w:t>Category of data subject: Individuals occupying the Units – including freehold, leasehold and shared ownership tenants (current and outgoing tenants);</w:t>
      </w:r>
    </w:p>
    <w:p w14:paraId="049DE362" w14:textId="77777777" w:rsidR="007216A6" w:rsidRPr="00B24D77" w:rsidRDefault="007216A6" w:rsidP="008C2D27">
      <w:pPr>
        <w:pStyle w:val="Sch4Number"/>
        <w:numPr>
          <w:ilvl w:val="6"/>
          <w:numId w:val="51"/>
        </w:numPr>
        <w:rPr>
          <w:color w:val="0070C0"/>
        </w:rPr>
      </w:pPr>
      <w:r w:rsidRPr="00B24D77">
        <w:rPr>
          <w:color w:val="0070C0"/>
        </w:rPr>
        <w:t>Types of personal data: name, address, phone number, heat use data, KYC data (e.g. recent utility bills/ council tax bills).</w:t>
      </w:r>
    </w:p>
    <w:p w14:paraId="6D9C8D39" w14:textId="77777777" w:rsidR="0050276C" w:rsidRPr="00B24D77" w:rsidRDefault="0050276C" w:rsidP="00A85444">
      <w:pPr>
        <w:pStyle w:val="Sch4Number"/>
        <w:numPr>
          <w:ilvl w:val="0"/>
          <w:numId w:val="0"/>
        </w:numPr>
        <w:ind w:left="2268"/>
        <w:rPr>
          <w:color w:val="0070C0"/>
        </w:rPr>
      </w:pPr>
    </w:p>
    <w:p w14:paraId="22423F21" w14:textId="77777777" w:rsidR="007216A6" w:rsidRPr="00B24D77" w:rsidRDefault="007216A6" w:rsidP="00A85444">
      <w:pPr>
        <w:pStyle w:val="Sch1Heading"/>
        <w:keepNext w:val="0"/>
        <w:rPr>
          <w:color w:val="0070C0"/>
        </w:rPr>
      </w:pPr>
      <w:r w:rsidRPr="00B24D77">
        <w:rPr>
          <w:color w:val="0070C0"/>
        </w:rPr>
        <w:t>Shared Personal Data</w:t>
      </w:r>
    </w:p>
    <w:p w14:paraId="470BC361" w14:textId="699EF319" w:rsidR="0050276C" w:rsidRPr="00B24D77" w:rsidRDefault="007216A6" w:rsidP="00A85444">
      <w:pPr>
        <w:pStyle w:val="Sch2Number"/>
        <w:rPr>
          <w:color w:val="0070C0"/>
        </w:rPr>
      </w:pPr>
      <w:r w:rsidRPr="00B24D77">
        <w:rPr>
          <w:color w:val="0070C0"/>
        </w:rPr>
        <w:t xml:space="preserve">This paragraph sets out the framework for the sharing of Personal Data between the </w:t>
      </w:r>
      <w:r w:rsidR="00824B11">
        <w:rPr>
          <w:color w:val="0070C0"/>
        </w:rPr>
        <w:t>P</w:t>
      </w:r>
      <w:r w:rsidRPr="00B24D77">
        <w:rPr>
          <w:color w:val="0070C0"/>
        </w:rPr>
        <w:t xml:space="preserve">arties as data controllers.  </w:t>
      </w:r>
    </w:p>
    <w:p w14:paraId="424651EB" w14:textId="6046EB1F" w:rsidR="007216A6" w:rsidRPr="00B24D77" w:rsidRDefault="007216A6" w:rsidP="00A85444">
      <w:pPr>
        <w:pStyle w:val="Sch2Number"/>
        <w:rPr>
          <w:color w:val="0070C0"/>
        </w:rPr>
      </w:pPr>
      <w:r w:rsidRPr="00B24D77">
        <w:rPr>
          <w:color w:val="0070C0"/>
        </w:rPr>
        <w:t xml:space="preserve">Each Party acknowledges that from time to time one Party will need to disclose Shared Personal Data to the other Party as data controller for the Agreed Purposes. The </w:t>
      </w:r>
      <w:r w:rsidR="00CC03B6">
        <w:rPr>
          <w:color w:val="0070C0"/>
        </w:rPr>
        <w:t>P</w:t>
      </w:r>
      <w:r w:rsidRPr="00B24D77">
        <w:rPr>
          <w:color w:val="0070C0"/>
        </w:rPr>
        <w:t xml:space="preserve">arties acknowledge that as at the date of this Agreement the </w:t>
      </w:r>
      <w:r w:rsidR="00824B11">
        <w:rPr>
          <w:color w:val="0070C0"/>
        </w:rPr>
        <w:t>P</w:t>
      </w:r>
      <w:r w:rsidRPr="00B24D77">
        <w:rPr>
          <w:color w:val="0070C0"/>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2B4975" w:rsidRPr="002B4975">
        <w:rPr>
          <w:i/>
          <w:iCs/>
          <w:color w:val="000000" w:themeColor="text1"/>
        </w:rPr>
        <w:t>[</w:t>
      </w:r>
      <w:r w:rsidR="002B4975">
        <w:rPr>
          <w:i/>
          <w:iCs/>
        </w:rPr>
        <w:t>Drafting Note: Parties may want to consider provisions regarding control of shared personal data and also the appointment of third party data</w:t>
      </w:r>
      <w:r w:rsidR="002B4975">
        <w:rPr>
          <w:i/>
          <w:iCs/>
        </w:rPr>
        <w:t xml:space="preserve"> processors.]</w:t>
      </w:r>
    </w:p>
    <w:p w14:paraId="79CCCA58" w14:textId="77777777" w:rsidR="007216A6" w:rsidRPr="00B24D77" w:rsidRDefault="007216A6" w:rsidP="00A85444">
      <w:pPr>
        <w:pStyle w:val="Sch1Heading"/>
        <w:keepNext w:val="0"/>
        <w:rPr>
          <w:color w:val="0070C0"/>
        </w:rPr>
      </w:pPr>
      <w:r w:rsidRPr="00B24D77">
        <w:rPr>
          <w:color w:val="0070C0"/>
        </w:rPr>
        <w:t>Particular obligations relating to data sharing</w:t>
      </w:r>
    </w:p>
    <w:p w14:paraId="77CB6DCA" w14:textId="77777777" w:rsidR="0050276C" w:rsidRPr="00B24D77" w:rsidRDefault="007216A6" w:rsidP="00A85444">
      <w:pPr>
        <w:pStyle w:val="Sch2Number"/>
        <w:rPr>
          <w:color w:val="0070C0"/>
        </w:rPr>
      </w:pPr>
      <w:r w:rsidRPr="00B24D77">
        <w:rPr>
          <w:color w:val="0070C0"/>
        </w:rPr>
        <w:t>Each Party shall:</w:t>
      </w:r>
    </w:p>
    <w:p w14:paraId="403A5688" w14:textId="15592716" w:rsidR="0050276C" w:rsidRPr="00B24D77" w:rsidRDefault="007216A6" w:rsidP="00A85444">
      <w:pPr>
        <w:pStyle w:val="Sch3Number"/>
        <w:rPr>
          <w:color w:val="0070C0"/>
        </w:rPr>
      </w:pPr>
      <w:r w:rsidRPr="00B24D77">
        <w:rPr>
          <w:color w:val="0070C0"/>
          <w:lang w:val="en-US"/>
        </w:rPr>
        <w:t>ensure that it has any necessary notices and consents in place to enable lawful transfer of the Shared Personal Data to the other Party and their Permitted Recipients for the Agreed Purposes;</w:t>
      </w:r>
    </w:p>
    <w:p w14:paraId="252FA773" w14:textId="77777777" w:rsidR="0050276C" w:rsidRPr="00B24D77" w:rsidRDefault="007216A6" w:rsidP="00A85444">
      <w:pPr>
        <w:pStyle w:val="Sch3Number"/>
        <w:rPr>
          <w:color w:val="0070C0"/>
        </w:rPr>
      </w:pPr>
      <w:r w:rsidRPr="00B24D77">
        <w:rPr>
          <w:color w:val="0070C0"/>
          <w:szCs w:val="22"/>
          <w:lang w:val="en-US"/>
        </w:rPr>
        <w:t>process the Shared Personal Data only for the Agreed Purposes;</w:t>
      </w:r>
    </w:p>
    <w:p w14:paraId="0D01652B" w14:textId="77777777" w:rsidR="0050276C" w:rsidRPr="00B24D77" w:rsidRDefault="007216A6" w:rsidP="00A85444">
      <w:pPr>
        <w:pStyle w:val="Sch3Number"/>
        <w:rPr>
          <w:color w:val="0070C0"/>
        </w:rPr>
      </w:pPr>
      <w:r w:rsidRPr="00B24D77">
        <w:rPr>
          <w:color w:val="0070C0"/>
          <w:szCs w:val="22"/>
          <w:lang w:val="en-US"/>
        </w:rPr>
        <w:t>not disclose or allow access to the Shared Personal Data to anyone other than the Permitted Recipients;</w:t>
      </w:r>
    </w:p>
    <w:p w14:paraId="526F6ED1" w14:textId="183D443F" w:rsidR="0050276C" w:rsidRPr="00B24D77" w:rsidRDefault="007216A6" w:rsidP="00A85444">
      <w:pPr>
        <w:pStyle w:val="Sch3Number"/>
        <w:rPr>
          <w:color w:val="0070C0"/>
        </w:rPr>
      </w:pPr>
      <w:r w:rsidRPr="00B24D77">
        <w:rPr>
          <w:color w:val="0070C0"/>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9E02E9">
        <w:rPr>
          <w:color w:val="0070C0"/>
          <w:szCs w:val="22"/>
          <w:lang w:val="en-US"/>
        </w:rPr>
        <w:t>A</w:t>
      </w:r>
      <w:r w:rsidRPr="00B24D77">
        <w:rPr>
          <w:color w:val="0070C0"/>
          <w:szCs w:val="22"/>
          <w:lang w:val="en-US"/>
        </w:rPr>
        <w:t>greement;</w:t>
      </w:r>
    </w:p>
    <w:p w14:paraId="5B612CDD" w14:textId="016FE2C8" w:rsidR="0050276C" w:rsidRPr="00B24D77" w:rsidRDefault="007216A6" w:rsidP="00A85444">
      <w:pPr>
        <w:pStyle w:val="Sch3Number"/>
        <w:rPr>
          <w:color w:val="0070C0"/>
        </w:rPr>
      </w:pPr>
      <w:r w:rsidRPr="00B24D77">
        <w:rPr>
          <w:color w:val="0070C0"/>
          <w:szCs w:val="22"/>
          <w:lang w:val="en-US"/>
        </w:rPr>
        <w:lastRenderedPageBreak/>
        <w:t>ensure that it has in place appropriate technical and organisational measures to protect against unauthorised or unlawful processing of Personal Data and against accidental loss or destruction of, or damage to, Personal Data</w:t>
      </w:r>
      <w:r w:rsidR="00414EDC">
        <w:rPr>
          <w:color w:val="0070C0"/>
          <w:szCs w:val="22"/>
          <w:lang w:val="en-US"/>
        </w:rPr>
        <w:t>; and</w:t>
      </w:r>
      <w:bookmarkStart w:id="613" w:name="co_anchor_a835129_1"/>
      <w:bookmarkEnd w:id="613"/>
    </w:p>
    <w:p w14:paraId="399CD720" w14:textId="51554A95" w:rsidR="007216A6" w:rsidRPr="00837F68" w:rsidRDefault="007216A6" w:rsidP="00A85444">
      <w:pPr>
        <w:pStyle w:val="Sch3Number"/>
        <w:rPr>
          <w:color w:val="0070C0"/>
        </w:rPr>
      </w:pPr>
      <w:r w:rsidRPr="00B24D77">
        <w:rPr>
          <w:color w:val="0070C0"/>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2B4975">
        <w:rPr>
          <w:color w:val="0070C0"/>
          <w:szCs w:val="22"/>
          <w:lang w:val="en-US"/>
        </w:rPr>
        <w:t xml:space="preserve"> </w:t>
      </w:r>
      <w:r w:rsidR="002B4975">
        <w:rPr>
          <w:i/>
          <w:iCs/>
          <w:szCs w:val="22"/>
          <w:lang w:val="en-US"/>
        </w:rPr>
        <w:t>[Drafting Note:  Parties may want to consider additional obligations regarding</w:t>
      </w:r>
      <w:r w:rsidR="002B4975">
        <w:rPr>
          <w:i/>
          <w:iCs/>
          <w:szCs w:val="22"/>
          <w:lang w:val="en-US"/>
        </w:rPr>
        <w:t xml:space="preserve"> data sharing.]</w:t>
      </w:r>
      <w:bookmarkStart w:id="614" w:name="_GoBack"/>
      <w:bookmarkEnd w:id="614"/>
    </w:p>
    <w:p w14:paraId="0D16D75A" w14:textId="77777777" w:rsidR="007216A6" w:rsidRPr="00B24D77" w:rsidRDefault="007216A6" w:rsidP="00A85444">
      <w:pPr>
        <w:pStyle w:val="Sch1Heading"/>
        <w:keepNext w:val="0"/>
        <w:rPr>
          <w:color w:val="0070C0"/>
        </w:rPr>
      </w:pPr>
      <w:r w:rsidRPr="00B24D77">
        <w:rPr>
          <w:color w:val="0070C0"/>
        </w:rPr>
        <w:t>Mutual assistance</w:t>
      </w:r>
    </w:p>
    <w:p w14:paraId="781FC813" w14:textId="77777777" w:rsidR="00D25096" w:rsidRPr="00B24D77" w:rsidRDefault="007216A6" w:rsidP="00A85444">
      <w:pPr>
        <w:pStyle w:val="Sch2Number"/>
        <w:rPr>
          <w:color w:val="0070C0"/>
        </w:rPr>
      </w:pPr>
      <w:r w:rsidRPr="00B24D77">
        <w:rPr>
          <w:color w:val="0070C0"/>
        </w:rPr>
        <w:t>Each Party shall assist the other in complying with all applicable requirements of the Data Protection Legislation. In particular, each Party shall:</w:t>
      </w:r>
    </w:p>
    <w:p w14:paraId="7765807A" w14:textId="77777777" w:rsidR="007216A6" w:rsidRPr="00B24D77" w:rsidRDefault="007216A6" w:rsidP="00A85444">
      <w:pPr>
        <w:pStyle w:val="Sch3Number"/>
        <w:rPr>
          <w:color w:val="0070C0"/>
        </w:rPr>
      </w:pPr>
      <w:r w:rsidRPr="00B24D77">
        <w:rPr>
          <w:color w:val="0070C0"/>
          <w:lang w:val="en-US"/>
        </w:rPr>
        <w:t>promptly inform the other Party about the receipt of any data subject access request in relation to Shared Personal Data received from the other Party</w:t>
      </w:r>
      <w:r w:rsidR="00D25096" w:rsidRPr="00B24D77">
        <w:rPr>
          <w:color w:val="0070C0"/>
          <w:lang w:val="en-US"/>
        </w:rPr>
        <w:t>;</w:t>
      </w:r>
    </w:p>
    <w:p w14:paraId="329B4A3D" w14:textId="77777777" w:rsidR="007216A6" w:rsidRPr="00B24D77" w:rsidRDefault="007216A6" w:rsidP="00A85444">
      <w:pPr>
        <w:pStyle w:val="Sch3Number"/>
        <w:rPr>
          <w:color w:val="0070C0"/>
          <w:lang w:val="en-US"/>
        </w:rPr>
      </w:pPr>
      <w:r w:rsidRPr="00B24D77">
        <w:rPr>
          <w:color w:val="0070C0"/>
          <w:lang w:val="en-US"/>
        </w:rPr>
        <w:t>provide the other Party with reasonable assistance in complying with any data subject access request in relation to Share</w:t>
      </w:r>
      <w:r w:rsidR="00D25096" w:rsidRPr="00B24D77">
        <w:rPr>
          <w:color w:val="0070C0"/>
          <w:lang w:val="en-US"/>
        </w:rPr>
        <w:t>d</w:t>
      </w:r>
      <w:r w:rsidRPr="00B24D77">
        <w:rPr>
          <w:color w:val="0070C0"/>
          <w:lang w:val="en-US"/>
        </w:rPr>
        <w:t xml:space="preserve"> Personal Data received from that other Party;</w:t>
      </w:r>
    </w:p>
    <w:p w14:paraId="784B4CE3" w14:textId="77777777" w:rsidR="007216A6" w:rsidRPr="00B24D77" w:rsidRDefault="007216A6" w:rsidP="00A85444">
      <w:pPr>
        <w:pStyle w:val="Sch3Number"/>
        <w:rPr>
          <w:color w:val="0070C0"/>
          <w:lang w:val="en-US"/>
        </w:rPr>
      </w:pPr>
      <w:r w:rsidRPr="00B24D77">
        <w:rPr>
          <w:color w:val="0070C0"/>
          <w:lang w:val="en-US"/>
        </w:rPr>
        <w:t>not disclose or release any Shared Personal Data received from the other Party in response to a data subject access request without first consulting the other Party wherever possible;</w:t>
      </w:r>
    </w:p>
    <w:p w14:paraId="3ADD61C5" w14:textId="77777777" w:rsidR="007216A6" w:rsidRPr="00B24D77" w:rsidRDefault="007216A6" w:rsidP="00A85444">
      <w:pPr>
        <w:pStyle w:val="Sch3Number"/>
        <w:rPr>
          <w:color w:val="0070C0"/>
          <w:lang w:val="en-US"/>
        </w:rPr>
      </w:pPr>
      <w:r w:rsidRPr="00B24D77">
        <w:rPr>
          <w:color w:val="0070C0"/>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7CA5EA88" w14:textId="77777777" w:rsidR="007216A6" w:rsidRPr="00B24D77" w:rsidRDefault="007216A6" w:rsidP="00A85444">
      <w:pPr>
        <w:pStyle w:val="Sch3Number"/>
        <w:rPr>
          <w:color w:val="0070C0"/>
          <w:lang w:val="en-US"/>
        </w:rPr>
      </w:pPr>
      <w:r w:rsidRPr="00B24D77">
        <w:rPr>
          <w:color w:val="0070C0"/>
          <w:lang w:val="en-US"/>
        </w:rPr>
        <w:t>notify the other Party without undue delay on becoming aware of any breach of the Data Protection Legislation in relation to Shared Personal Data received from the other Party; and</w:t>
      </w:r>
    </w:p>
    <w:p w14:paraId="2806DC0D" w14:textId="77777777" w:rsidR="007216A6" w:rsidRPr="00837F68" w:rsidRDefault="007216A6" w:rsidP="00A85444">
      <w:pPr>
        <w:pStyle w:val="Sch3Number"/>
        <w:rPr>
          <w:color w:val="0070C0"/>
          <w:lang w:val="en-US"/>
        </w:rPr>
      </w:pPr>
      <w:r w:rsidRPr="00B24D77">
        <w:rPr>
          <w:color w:val="0070C0"/>
          <w:lang w:val="en-US"/>
        </w:rPr>
        <w:t xml:space="preserve">maintain complete and accurate records and information to demonstrate its compliance with this </w:t>
      </w:r>
      <w:r w:rsidR="00D25096" w:rsidRPr="00B24D77">
        <w:rPr>
          <w:color w:val="0070C0"/>
          <w:lang w:val="en-US"/>
        </w:rPr>
        <w:t>Schedule.</w:t>
      </w:r>
    </w:p>
    <w:p w14:paraId="110F5AEF" w14:textId="77777777" w:rsidR="00D25096" w:rsidRPr="00B24D77" w:rsidRDefault="007216A6" w:rsidP="00A85444">
      <w:pPr>
        <w:pStyle w:val="Sch1Heading"/>
        <w:keepNext w:val="0"/>
        <w:rPr>
          <w:color w:val="0070C0"/>
        </w:rPr>
      </w:pPr>
      <w:r w:rsidRPr="00B24D77">
        <w:rPr>
          <w:color w:val="0070C0"/>
        </w:rPr>
        <w:t>Indemnity</w:t>
      </w:r>
    </w:p>
    <w:p w14:paraId="4797CB30" w14:textId="280095B3" w:rsidR="007216A6" w:rsidRPr="00D25096" w:rsidRDefault="007216A6" w:rsidP="00A85444">
      <w:pPr>
        <w:pStyle w:val="Sch2Number"/>
        <w:numPr>
          <w:ilvl w:val="0"/>
          <w:numId w:val="0"/>
        </w:numPr>
        <w:ind w:left="850"/>
      </w:pPr>
      <w:r w:rsidRPr="00B24D77">
        <w:rPr>
          <w:color w:val="0070C0"/>
          <w:lang w:val="en-US"/>
        </w:rPr>
        <w:t>Each Party shall indemnify the other</w:t>
      </w:r>
      <w:r w:rsidRPr="00B24D77">
        <w:rPr>
          <w:b/>
          <w:color w:val="0070C0"/>
          <w:lang w:val="en-US"/>
        </w:rPr>
        <w:t xml:space="preserve"> </w:t>
      </w:r>
      <w:r w:rsidRPr="00B24D77">
        <w:rPr>
          <w:color w:val="0070C0"/>
          <w:lang w:val="en-US"/>
        </w:rPr>
        <w:t xml:space="preserve">from and against all </w:t>
      </w:r>
      <w:r w:rsidR="00CC03B6">
        <w:rPr>
          <w:color w:val="0070C0"/>
          <w:lang w:val="en-US"/>
        </w:rPr>
        <w:t xml:space="preserve">Losses </w:t>
      </w:r>
      <w:r w:rsidRPr="00B24D77">
        <w:rPr>
          <w:color w:val="0070C0"/>
          <w:lang w:val="en-US"/>
        </w:rPr>
        <w:t xml:space="preserve">suffered or incurred by the other Party and arising out of or in connection with any breach by that Party or any sub-contractors of this </w:t>
      </w:r>
      <w:r w:rsidR="00D25096" w:rsidRPr="00B24D77">
        <w:rPr>
          <w:color w:val="0070C0"/>
          <w:lang w:val="en-US"/>
        </w:rPr>
        <w:t>Schedule</w:t>
      </w:r>
      <w:r w:rsidRPr="00B24D77">
        <w:rPr>
          <w:color w:val="0070C0"/>
          <w:lang w:val="en-US"/>
        </w:rPr>
        <w:t>.</w:t>
      </w:r>
    </w:p>
    <w:p w14:paraId="675E05EE" w14:textId="77777777" w:rsidR="007216A6" w:rsidRPr="007216A6" w:rsidRDefault="007216A6" w:rsidP="00A85444">
      <w:pPr>
        <w:rPr>
          <w:szCs w:val="22"/>
        </w:rPr>
      </w:pPr>
    </w:p>
    <w:p w14:paraId="62B21544" w14:textId="77777777" w:rsidR="0055238B" w:rsidRPr="00837F68" w:rsidRDefault="0055238B" w:rsidP="00655BC1">
      <w:pPr>
        <w:pStyle w:val="Schedule0"/>
        <w:keepNext w:val="0"/>
        <w:ind w:left="0"/>
        <w:rPr>
          <w:color w:val="0070C0"/>
        </w:rPr>
      </w:pPr>
      <w:bookmarkStart w:id="615" w:name="_Toc4858247"/>
      <w:bookmarkStart w:id="616" w:name="_Ref11235457"/>
      <w:bookmarkStart w:id="617" w:name="_Ref12010775"/>
      <w:bookmarkStart w:id="618" w:name="_Toc13144288"/>
      <w:r w:rsidRPr="00837F68">
        <w:rPr>
          <w:color w:val="0070C0"/>
        </w:rPr>
        <w:lastRenderedPageBreak/>
        <w:t>- Marketing and Public Relations</w:t>
      </w:r>
      <w:r w:rsidR="00D40318" w:rsidRPr="00837F68">
        <w:rPr>
          <w:rStyle w:val="FootnoteReference"/>
          <w:color w:val="0070C0"/>
        </w:rPr>
        <w:footnoteReference w:id="116"/>
      </w:r>
      <w:bookmarkEnd w:id="612"/>
      <w:bookmarkEnd w:id="615"/>
      <w:bookmarkEnd w:id="616"/>
      <w:bookmarkEnd w:id="617"/>
      <w:bookmarkEnd w:id="618"/>
    </w:p>
    <w:p w14:paraId="2FC17F8B" w14:textId="77777777" w:rsidR="009D2EA2" w:rsidRPr="00837F68" w:rsidRDefault="009D2EA2" w:rsidP="00A85444">
      <w:pPr>
        <w:pStyle w:val="Sch1Heading"/>
        <w:keepNext w:val="0"/>
        <w:numPr>
          <w:ilvl w:val="0"/>
          <w:numId w:val="0"/>
        </w:numPr>
        <w:rPr>
          <w:color w:val="0070C0"/>
        </w:rPr>
      </w:pPr>
    </w:p>
    <w:p w14:paraId="2CBF4D52" w14:textId="77777777" w:rsidR="00E25206" w:rsidRPr="00837F68" w:rsidRDefault="00E25206" w:rsidP="00A85444">
      <w:pPr>
        <w:pStyle w:val="Sch1Heading"/>
        <w:keepNext w:val="0"/>
        <w:rPr>
          <w:color w:val="0070C0"/>
        </w:rPr>
      </w:pPr>
      <w:bookmarkStart w:id="619" w:name="_Ref382990888"/>
      <w:bookmarkStart w:id="620" w:name="_Toc438194876"/>
      <w:r w:rsidRPr="00837F68">
        <w:rPr>
          <w:color w:val="0070C0"/>
        </w:rPr>
        <w:t>Marketing and public relations activities</w:t>
      </w:r>
    </w:p>
    <w:p w14:paraId="00EAF37E" w14:textId="77777777" w:rsidR="009D2EA2" w:rsidRPr="00837F68" w:rsidRDefault="009D2EA2" w:rsidP="00A85444">
      <w:pPr>
        <w:pStyle w:val="Sch2Number"/>
        <w:rPr>
          <w:color w:val="0070C0"/>
        </w:rPr>
      </w:pPr>
      <w:r w:rsidRPr="00837F68">
        <w:rPr>
          <w:color w:val="0070C0"/>
        </w:rPr>
        <w:t xml:space="preserve">The Parties agree that to enhance the public perception of the energy provision arrangements for the </w:t>
      </w:r>
      <w:r w:rsidR="000861BE" w:rsidRPr="000861BE">
        <w:rPr>
          <w:color w:val="0070C0"/>
        </w:rPr>
        <w:t>Plot Development</w:t>
      </w:r>
      <w:r w:rsidRPr="00837F68">
        <w:rPr>
          <w:color w:val="0070C0"/>
        </w:rPr>
        <w:t xml:space="preserve"> a series of marketing and public relations activities should be carried out for mutual benefit.</w:t>
      </w:r>
      <w:bookmarkEnd w:id="619"/>
      <w:bookmarkEnd w:id="620"/>
    </w:p>
    <w:p w14:paraId="7B68C248" w14:textId="746ACF3F" w:rsidR="00B96752" w:rsidRPr="00837F68" w:rsidRDefault="00B96752" w:rsidP="00A85444">
      <w:pPr>
        <w:pStyle w:val="Sch2Number"/>
        <w:rPr>
          <w:color w:val="0070C0"/>
        </w:rPr>
      </w:pPr>
      <w:bookmarkStart w:id="621" w:name="_Ref382990899"/>
      <w:bookmarkStart w:id="622" w:name="_Toc438194880"/>
      <w:r w:rsidRPr="00837F68">
        <w:rPr>
          <w:color w:val="0070C0"/>
        </w:rPr>
        <w:t xml:space="preserve">The Parties shall comply with their obligations under this </w:t>
      </w:r>
      <w:r w:rsidR="00E73E4A" w:rsidRPr="00837F68">
        <w:rPr>
          <w:color w:val="0070C0"/>
        </w:rPr>
        <w:fldChar w:fldCharType="begin"/>
      </w:r>
      <w:r w:rsidR="00E73E4A" w:rsidRPr="00837F68">
        <w:rPr>
          <w:color w:val="0070C0"/>
        </w:rPr>
        <w:instrText xml:space="preserve"> REF _Ref11235457 \r \h </w:instrText>
      </w:r>
      <w:r w:rsidR="00E73E4A" w:rsidRPr="00837F68">
        <w:rPr>
          <w:color w:val="0070C0"/>
        </w:rPr>
      </w:r>
      <w:r w:rsidR="00E73E4A" w:rsidRPr="00837F68">
        <w:rPr>
          <w:color w:val="0070C0"/>
        </w:rPr>
        <w:fldChar w:fldCharType="separate"/>
      </w:r>
      <w:r w:rsidR="001A3169">
        <w:rPr>
          <w:color w:val="0070C0"/>
        </w:rPr>
        <w:t>Schedule 13</w:t>
      </w:r>
      <w:r w:rsidR="00E73E4A" w:rsidRPr="00837F68">
        <w:rPr>
          <w:color w:val="0070C0"/>
        </w:rPr>
        <w:fldChar w:fldCharType="end"/>
      </w:r>
      <w:r w:rsidR="00E73E4A" w:rsidRPr="00837F68">
        <w:rPr>
          <w:color w:val="0070C0"/>
        </w:rPr>
        <w:t xml:space="preserve"> </w:t>
      </w:r>
      <w:r w:rsidRPr="00837F68">
        <w:rPr>
          <w:color w:val="0070C0"/>
        </w:rPr>
        <w:t xml:space="preserve">so as to so as to maximise the marketing opportunities arising in relation to the </w:t>
      </w:r>
      <w:r w:rsidR="00D52AB1" w:rsidRPr="00837F68">
        <w:rPr>
          <w:color w:val="0070C0"/>
        </w:rPr>
        <w:t>Energy System</w:t>
      </w:r>
      <w:r w:rsidRPr="00837F68">
        <w:rPr>
          <w:color w:val="0070C0"/>
        </w:rPr>
        <w:t>.</w:t>
      </w:r>
    </w:p>
    <w:p w14:paraId="5D0BFF4A" w14:textId="77571E95" w:rsidR="00B96752" w:rsidRPr="00837F68" w:rsidRDefault="00B96752" w:rsidP="00A85444">
      <w:pPr>
        <w:pStyle w:val="Sch2Number"/>
        <w:rPr>
          <w:color w:val="0070C0"/>
        </w:rPr>
      </w:pPr>
      <w:r w:rsidRPr="00837F68">
        <w:rPr>
          <w:color w:val="0070C0"/>
        </w:rPr>
        <w:t xml:space="preserve">Each of the Parties is to be responsible for the costs of complying with its own obligations contained in this </w:t>
      </w:r>
      <w:bookmarkEnd w:id="621"/>
      <w:bookmarkEnd w:id="622"/>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A3169">
        <w:rPr>
          <w:color w:val="0070C0"/>
        </w:rPr>
        <w:t>Schedule 13</w:t>
      </w:r>
      <w:r w:rsidR="00EE7248" w:rsidRPr="00837F68">
        <w:rPr>
          <w:color w:val="0070C0"/>
        </w:rPr>
        <w:fldChar w:fldCharType="end"/>
      </w:r>
      <w:r w:rsidR="00EE7248" w:rsidRPr="00837F68">
        <w:rPr>
          <w:color w:val="0070C0"/>
        </w:rPr>
        <w:t>.</w:t>
      </w:r>
    </w:p>
    <w:p w14:paraId="025EEE1D" w14:textId="77777777" w:rsidR="00E25206" w:rsidRPr="00837F68" w:rsidRDefault="00E25206" w:rsidP="00A85444">
      <w:pPr>
        <w:pStyle w:val="Sch1Heading"/>
        <w:keepNext w:val="0"/>
        <w:rPr>
          <w:color w:val="0070C0"/>
        </w:rPr>
      </w:pPr>
      <w:bookmarkStart w:id="623" w:name="_Ref382990889"/>
      <w:bookmarkStart w:id="624" w:name="_Toc438194877"/>
      <w:bookmarkStart w:id="625" w:name="_Ref382990890"/>
      <w:r w:rsidRPr="00837F68">
        <w:rPr>
          <w:color w:val="0070C0"/>
        </w:rPr>
        <w:t xml:space="preserve">activities </w:t>
      </w:r>
    </w:p>
    <w:p w14:paraId="3C8BF354" w14:textId="77777777" w:rsidR="00077D48" w:rsidRPr="00837F68" w:rsidRDefault="009D2EA2" w:rsidP="00A85444">
      <w:pPr>
        <w:pStyle w:val="Sch2Number"/>
        <w:rPr>
          <w:color w:val="0070C0"/>
        </w:rPr>
      </w:pPr>
      <w:r w:rsidRPr="00837F68">
        <w:rPr>
          <w:color w:val="0070C0"/>
        </w:rPr>
        <w:t>Such activities shall include:</w:t>
      </w:r>
      <w:bookmarkEnd w:id="623"/>
      <w:r w:rsidRPr="00837F68">
        <w:rPr>
          <w:color w:val="0070C0"/>
        </w:rPr>
        <w:t>-</w:t>
      </w:r>
      <w:bookmarkEnd w:id="624"/>
      <w:bookmarkEnd w:id="625"/>
    </w:p>
    <w:p w14:paraId="7F191C49" w14:textId="77777777" w:rsidR="00CD6563" w:rsidRPr="00837F68" w:rsidRDefault="009D2EA2" w:rsidP="00A85444">
      <w:pPr>
        <w:pStyle w:val="Sch3Number"/>
        <w:rPr>
          <w:color w:val="0070C0"/>
        </w:rPr>
      </w:pPr>
      <w:r w:rsidRPr="00837F68">
        <w:rPr>
          <w:color w:val="0070C0"/>
        </w:rPr>
        <w:t xml:space="preserve">ESCO to provide the </w:t>
      </w:r>
      <w:r w:rsidR="00077D48" w:rsidRPr="00837F68">
        <w:rPr>
          <w:color w:val="0070C0"/>
        </w:rPr>
        <w:t>[</w:t>
      </w:r>
      <w:r w:rsidR="00077D48" w:rsidRPr="00837F68">
        <w:rPr>
          <w:i/>
          <w:iCs/>
          <w:color w:val="0070C0"/>
        </w:rPr>
        <w:t>insert details of general publicity/ overview information provided by ESCO to Customers]</w:t>
      </w:r>
      <w:r w:rsidRPr="00837F68">
        <w:rPr>
          <w:color w:val="0070C0"/>
        </w:rPr>
        <w:t xml:space="preserve"> and guidance notes to new purchasers of </w:t>
      </w:r>
      <w:r w:rsidR="00077D48" w:rsidRPr="00837F68">
        <w:rPr>
          <w:color w:val="0070C0"/>
        </w:rPr>
        <w:t>Residential</w:t>
      </w:r>
      <w:r w:rsidR="00CD6563" w:rsidRPr="00837F68">
        <w:rPr>
          <w:color w:val="0070C0"/>
        </w:rPr>
        <w:t xml:space="preserve"> Units and Commercial Units </w:t>
      </w:r>
      <w:r w:rsidRPr="00837F68">
        <w:rPr>
          <w:color w:val="0070C0"/>
        </w:rPr>
        <w:t xml:space="preserve">on the </w:t>
      </w:r>
      <w:r w:rsidR="000861BE" w:rsidRPr="000861BE">
        <w:rPr>
          <w:color w:val="0070C0"/>
        </w:rPr>
        <w:t>Plot Development</w:t>
      </w:r>
      <w:r w:rsidRPr="00837F68">
        <w:rPr>
          <w:color w:val="0070C0"/>
        </w:rPr>
        <w:t>.</w:t>
      </w:r>
      <w:bookmarkStart w:id="626" w:name="_Ref382990892"/>
      <w:r w:rsidR="00077D48" w:rsidRPr="00837F68">
        <w:rPr>
          <w:color w:val="0070C0"/>
        </w:rPr>
        <w:t xml:space="preserve"> </w:t>
      </w:r>
    </w:p>
    <w:p w14:paraId="68896249" w14:textId="77777777" w:rsidR="00CD6563" w:rsidRPr="00837F68" w:rsidRDefault="00077D48" w:rsidP="00A85444">
      <w:pPr>
        <w:pStyle w:val="Sch3Number"/>
        <w:rPr>
          <w:color w:val="0070C0"/>
        </w:rPr>
      </w:pPr>
      <w:r w:rsidRPr="00837F68">
        <w:rPr>
          <w:color w:val="0070C0"/>
        </w:rPr>
        <w:t xml:space="preserve">ESCO to provide at its cost (and keep updated) presentation materials, for use within the Developer's show homes / show suites, demonstrating that the cost of heating and providing hot water to a new </w:t>
      </w:r>
      <w:r w:rsidR="00CD6563" w:rsidRPr="00837F68">
        <w:rPr>
          <w:color w:val="0070C0"/>
        </w:rPr>
        <w:t>homes is [</w:t>
      </w:r>
      <w:r w:rsidR="00CD6563" w:rsidRPr="00837F68">
        <w:rPr>
          <w:i/>
          <w:iCs/>
          <w:color w:val="0070C0"/>
        </w:rPr>
        <w:t>insert details of relevant comparator/ carbon credentials of energy supplied etc]</w:t>
      </w:r>
      <w:r w:rsidRPr="00837F68">
        <w:rPr>
          <w:color w:val="0070C0"/>
        </w:rPr>
        <w:t>.</w:t>
      </w:r>
      <w:bookmarkStart w:id="627" w:name="_Ref382990893"/>
      <w:bookmarkEnd w:id="626"/>
    </w:p>
    <w:p w14:paraId="2FC4220F" w14:textId="77777777" w:rsidR="00CD6563" w:rsidRPr="00837F68" w:rsidRDefault="00077D48" w:rsidP="00A85444">
      <w:pPr>
        <w:pStyle w:val="Sch3Number"/>
        <w:rPr>
          <w:color w:val="0070C0"/>
        </w:rPr>
      </w:pPr>
      <w:r w:rsidRPr="00837F68">
        <w:rPr>
          <w:rFonts w:cs="Arial"/>
          <w:color w:val="0070C0"/>
          <w:szCs w:val="22"/>
        </w:rPr>
        <w:t xml:space="preserve">The Parties to work together to deliver positive PR through local media channels highlighting the benefits and "green" credentials of the </w:t>
      </w:r>
      <w:r w:rsidR="00D52AB1" w:rsidRPr="00837F68">
        <w:rPr>
          <w:rFonts w:cs="Arial"/>
          <w:color w:val="0070C0"/>
          <w:szCs w:val="22"/>
        </w:rPr>
        <w:t>Energy System</w:t>
      </w:r>
      <w:r w:rsidRPr="00837F68">
        <w:rPr>
          <w:rFonts w:cs="Arial"/>
          <w:color w:val="0070C0"/>
          <w:szCs w:val="22"/>
        </w:rPr>
        <w:t>, including, where appropriate, the use of local news media to highlight the benefits of the development to the local community.</w:t>
      </w:r>
      <w:bookmarkStart w:id="628" w:name="_Ref382990895"/>
      <w:bookmarkEnd w:id="627"/>
    </w:p>
    <w:p w14:paraId="13AF8A01" w14:textId="77777777" w:rsidR="00077D48" w:rsidRPr="00837F68" w:rsidRDefault="00077D48" w:rsidP="00A85444">
      <w:pPr>
        <w:pStyle w:val="Sch3Number"/>
        <w:rPr>
          <w:color w:val="0070C0"/>
        </w:rPr>
      </w:pPr>
      <w:r w:rsidRPr="00837F68">
        <w:rPr>
          <w:rFonts w:cs="Arial"/>
          <w:color w:val="0070C0"/>
          <w:szCs w:val="22"/>
        </w:rPr>
        <w:t>The Parties to work together to deliver positive PR through appropriate trade publications.</w:t>
      </w:r>
      <w:bookmarkEnd w:id="628"/>
    </w:p>
    <w:p w14:paraId="58DE97BA" w14:textId="77777777" w:rsidR="00CD6563" w:rsidRPr="00837F68" w:rsidRDefault="005341B1" w:rsidP="00A85444">
      <w:pPr>
        <w:pStyle w:val="Sch1Heading"/>
        <w:keepNext w:val="0"/>
        <w:rPr>
          <w:color w:val="0070C0"/>
        </w:rPr>
      </w:pPr>
      <w:r w:rsidRPr="00837F68">
        <w:rPr>
          <w:color w:val="0070C0"/>
        </w:rPr>
        <w:t xml:space="preserve">Approval of marketing materials </w:t>
      </w:r>
    </w:p>
    <w:p w14:paraId="2B13E050" w14:textId="1BD2775F" w:rsidR="00517091" w:rsidRPr="005038CB" w:rsidRDefault="005038CB" w:rsidP="005038CB">
      <w:pPr>
        <w:pStyle w:val="Sch2Number"/>
        <w:rPr>
          <w:color w:val="0070C0"/>
        </w:rPr>
      </w:pPr>
      <w:bookmarkStart w:id="629" w:name="_Ref338155554"/>
      <w:r>
        <w:rPr>
          <w:color w:val="0070C0"/>
        </w:rPr>
        <w:t xml:space="preserve">Subject to </w:t>
      </w:r>
      <w:r w:rsidR="00414EDC">
        <w:rPr>
          <w:color w:val="0070C0"/>
        </w:rPr>
        <w:t xml:space="preserve">this </w:t>
      </w:r>
      <w:r>
        <w:rPr>
          <w:color w:val="0070C0"/>
        </w:rPr>
        <w:t>paragraph</w:t>
      </w:r>
      <w:bookmarkStart w:id="630" w:name="_Ref11693005"/>
      <w:r w:rsidR="0087437A">
        <w:rPr>
          <w:color w:val="0070C0"/>
        </w:rPr>
        <w:t xml:space="preserve"> </w:t>
      </w:r>
      <w:r w:rsidR="00414EDC">
        <w:rPr>
          <w:color w:val="0070C0"/>
        </w:rPr>
        <w:t>3</w:t>
      </w:r>
      <w:bookmarkEnd w:id="630"/>
      <w:r>
        <w:rPr>
          <w:color w:val="0070C0"/>
        </w:rPr>
        <w:t>, a</w:t>
      </w:r>
      <w:r w:rsidR="005341B1" w:rsidRPr="005038CB">
        <w:rPr>
          <w:color w:val="0070C0"/>
        </w:rPr>
        <w:t>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005341B1" w:rsidRPr="005038CB">
        <w:rPr>
          <w:color w:val="0070C0"/>
        </w:rPr>
        <w:noBreakHyphen/>
        <w:t>ordinated with and approved in the first instance by the</w:t>
      </w:r>
      <w:r w:rsidR="00E93763">
        <w:rPr>
          <w:color w:val="0070C0"/>
        </w:rPr>
        <w:t xml:space="preserve"> </w:t>
      </w:r>
      <w:r w:rsidR="00FD1C8A">
        <w:rPr>
          <w:color w:val="0070C0"/>
        </w:rPr>
        <w:t>Plot Developer</w:t>
      </w:r>
      <w:r w:rsidR="005341B1" w:rsidRPr="005038CB">
        <w:rPr>
          <w:color w:val="0070C0"/>
        </w:rPr>
        <w:t xml:space="preserve"> Representative(s) and </w:t>
      </w:r>
      <w:r w:rsidR="00F3387A" w:rsidRPr="005038CB">
        <w:rPr>
          <w:color w:val="0070C0"/>
        </w:rPr>
        <w:t>ESCO</w:t>
      </w:r>
      <w:r w:rsidR="00F3387A">
        <w:rPr>
          <w:color w:val="0070C0"/>
        </w:rPr>
        <w:t xml:space="preserve">’s </w:t>
      </w:r>
      <w:r w:rsidR="005341B1" w:rsidRPr="005038CB">
        <w:rPr>
          <w:color w:val="0070C0"/>
        </w:rPr>
        <w:t xml:space="preserve">Representative(s) prior to release.  Such consent shall not be unreasonably withheld or delayed and shall be deemed to have been </w:t>
      </w:r>
      <w:r w:rsidR="005341B1" w:rsidRPr="005038CB">
        <w:rPr>
          <w:color w:val="0070C0"/>
        </w:rPr>
        <w:lastRenderedPageBreak/>
        <w:t>given by any Party which fails to Notify the other Parties of its refusal to grant approval within ten (10) Business Days.</w:t>
      </w:r>
      <w:bookmarkStart w:id="631" w:name="_Ref338155555"/>
      <w:bookmarkEnd w:id="629"/>
    </w:p>
    <w:p w14:paraId="2795A990" w14:textId="77777777" w:rsidR="005038CB" w:rsidRDefault="00E93763" w:rsidP="00A85444">
      <w:pPr>
        <w:pStyle w:val="Sch2Number"/>
        <w:rPr>
          <w:color w:val="0070C0"/>
        </w:rPr>
      </w:pPr>
      <w:bookmarkStart w:id="632" w:name="_Toc438194879"/>
      <w:r>
        <w:rPr>
          <w:color w:val="0070C0"/>
        </w:rPr>
        <w:t xml:space="preserve">The Parties shall ensure that any agreement with regards to </w:t>
      </w:r>
      <w:r w:rsidRPr="005038CB">
        <w:rPr>
          <w:color w:val="0070C0"/>
        </w:rPr>
        <w:t>media releases, public announcements and public disclosures</w:t>
      </w:r>
      <w:r>
        <w:rPr>
          <w:color w:val="0070C0"/>
        </w:rPr>
        <w:t xml:space="preserve"> aligns with any agreement made by ESCO and the Developer pursuant to the Concession Agreement. </w:t>
      </w:r>
    </w:p>
    <w:p w14:paraId="4621719F" w14:textId="77777777" w:rsidR="00517091" w:rsidRPr="00837F68" w:rsidRDefault="00517091" w:rsidP="00A85444">
      <w:pPr>
        <w:pStyle w:val="Sch2Number"/>
        <w:rPr>
          <w:color w:val="0070C0"/>
        </w:rPr>
      </w:pPr>
      <w:r w:rsidRPr="00837F68">
        <w:rPr>
          <w:color w:val="0070C0"/>
        </w:rPr>
        <w:t xml:space="preserve">The </w:t>
      </w:r>
      <w:r w:rsidR="00FD1C8A">
        <w:rPr>
          <w:color w:val="0070C0"/>
        </w:rPr>
        <w:t>Plot Developer</w:t>
      </w:r>
      <w:r w:rsidRPr="00837F68">
        <w:rPr>
          <w:color w:val="0070C0"/>
        </w:rPr>
        <w:t xml:space="preserve"> shall be entitled to use images and marketing literature developed by ESCO for marketing purposes subject to written agreement in each case, such agreement not to be unreasonably withheld.</w:t>
      </w:r>
      <w:bookmarkEnd w:id="632"/>
    </w:p>
    <w:p w14:paraId="3AAD46A8" w14:textId="3D9AA59B" w:rsidR="009D2EA2" w:rsidRPr="00837F68" w:rsidRDefault="005341B1" w:rsidP="00A85444">
      <w:pPr>
        <w:pStyle w:val="Sch2Number"/>
        <w:rPr>
          <w:color w:val="0070C0"/>
        </w:rPr>
      </w:pPr>
      <w:r w:rsidRPr="00837F68">
        <w:rPr>
          <w:color w:val="0070C0"/>
        </w:rPr>
        <w:t xml:space="preserve">For the avoidance of doubt, nothing in this </w:t>
      </w:r>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A3169">
        <w:rPr>
          <w:color w:val="0070C0"/>
        </w:rPr>
        <w:t>Schedule 13</w:t>
      </w:r>
      <w:r w:rsidR="00EE7248" w:rsidRPr="00837F68">
        <w:rPr>
          <w:color w:val="0070C0"/>
        </w:rPr>
        <w:fldChar w:fldCharType="end"/>
      </w:r>
      <w:r w:rsidR="00EE7248" w:rsidRPr="00837F68">
        <w:rPr>
          <w:color w:val="0070C0"/>
        </w:rPr>
        <w:t xml:space="preserve"> </w:t>
      </w:r>
      <w:r w:rsidRPr="00837F68">
        <w:rPr>
          <w:color w:val="0070C0"/>
        </w:rPr>
        <w:t xml:space="preserve">shall restrict the </w:t>
      </w:r>
      <w:r w:rsidR="00FD1C8A">
        <w:rPr>
          <w:color w:val="0070C0"/>
        </w:rPr>
        <w:t>Plot Developer</w:t>
      </w:r>
      <w:r w:rsidRPr="00837F68">
        <w:rPr>
          <w:color w:val="0070C0"/>
        </w:rPr>
        <w:t xml:space="preserve">'s right to publicise or make any announcement about the </w:t>
      </w:r>
      <w:r w:rsidR="000861BE" w:rsidRPr="000861BE">
        <w:rPr>
          <w:color w:val="0070C0"/>
        </w:rPr>
        <w:t>Plot Development</w:t>
      </w:r>
      <w:r w:rsidRPr="00837F68">
        <w:rPr>
          <w:color w:val="0070C0"/>
        </w:rPr>
        <w:t xml:space="preserve"> provided that no reference is made to this Agreement, the Project Agreements (other than the Customer Supply Agreements) or the subject matter of any of those agreements, or to the involvement of ESCO, otherwise than in accordance with</w:t>
      </w:r>
      <w:r w:rsidR="00CF4856" w:rsidRPr="00837F68">
        <w:rPr>
          <w:color w:val="0070C0"/>
        </w:rPr>
        <w:t xml:space="preserve"> this</w:t>
      </w:r>
      <w:r w:rsidRPr="00837F68">
        <w:rPr>
          <w:color w:val="0070C0"/>
        </w:rPr>
        <w:t xml:space="preserve"> </w:t>
      </w:r>
      <w:bookmarkEnd w:id="631"/>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A3169">
        <w:rPr>
          <w:color w:val="0070C0"/>
        </w:rPr>
        <w:t>Schedule 13</w:t>
      </w:r>
      <w:r w:rsidR="00EE7248" w:rsidRPr="00837F68">
        <w:rPr>
          <w:color w:val="0070C0"/>
        </w:rPr>
        <w:fldChar w:fldCharType="end"/>
      </w:r>
      <w:r w:rsidR="00EE7248" w:rsidRPr="00837F68">
        <w:rPr>
          <w:color w:val="0070C0"/>
        </w:rPr>
        <w:t>.</w:t>
      </w:r>
    </w:p>
    <w:p w14:paraId="4CD13229" w14:textId="77777777" w:rsidR="0055238B" w:rsidRDefault="0055238B" w:rsidP="00513E34">
      <w:pPr>
        <w:pStyle w:val="Schedule0"/>
        <w:keepNext w:val="0"/>
        <w:ind w:left="0"/>
      </w:pPr>
      <w:bookmarkStart w:id="633" w:name="_Ref4841204"/>
      <w:bookmarkStart w:id="634" w:name="_Ref4855430"/>
      <w:bookmarkStart w:id="635" w:name="_Toc4858248"/>
      <w:bookmarkStart w:id="636" w:name="_Toc13144289"/>
      <w:r>
        <w:lastRenderedPageBreak/>
        <w:t>- Governance, Monitoring and Reporting</w:t>
      </w:r>
      <w:bookmarkEnd w:id="633"/>
      <w:bookmarkEnd w:id="634"/>
      <w:bookmarkEnd w:id="635"/>
      <w:bookmarkEnd w:id="636"/>
    </w:p>
    <w:p w14:paraId="786D406A" w14:textId="77777777" w:rsidR="004662DC" w:rsidRPr="004662DC" w:rsidRDefault="004662DC" w:rsidP="00A85444">
      <w:pPr>
        <w:pStyle w:val="Part0"/>
        <w:keepNext w:val="0"/>
      </w:pPr>
      <w:bookmarkStart w:id="637" w:name="_Toc4858249"/>
      <w:bookmarkStart w:id="638" w:name="_Toc13144290"/>
      <w:r>
        <w:t>- Monitoring and Reporting</w:t>
      </w:r>
      <w:bookmarkEnd w:id="637"/>
      <w:bookmarkEnd w:id="638"/>
      <w:r>
        <w:t xml:space="preserve"> </w:t>
      </w:r>
    </w:p>
    <w:p w14:paraId="0A4F7224" w14:textId="77777777" w:rsidR="00D35248" w:rsidRDefault="00D35248" w:rsidP="00A85444">
      <w:pPr>
        <w:pStyle w:val="Part0"/>
        <w:keepNext w:val="0"/>
        <w:numPr>
          <w:ilvl w:val="0"/>
          <w:numId w:val="0"/>
        </w:numPr>
        <w:jc w:val="both"/>
      </w:pPr>
    </w:p>
    <w:p w14:paraId="44D830A9" w14:textId="77777777" w:rsidR="00A5028F" w:rsidRPr="00894DA0" w:rsidRDefault="00A5028F" w:rsidP="00555447">
      <w:pPr>
        <w:pStyle w:val="Level1"/>
        <w:numPr>
          <w:ilvl w:val="0"/>
          <w:numId w:val="53"/>
        </w:numPr>
        <w:rPr>
          <w:rFonts w:ascii="Calibri" w:hAnsi="Calibri" w:cs="Calibri"/>
          <w:b/>
          <w:caps/>
          <w:sz w:val="22"/>
          <w:szCs w:val="22"/>
        </w:rPr>
      </w:pPr>
      <w:r w:rsidRPr="00EE7248">
        <w:rPr>
          <w:rFonts w:ascii="Calibri" w:hAnsi="Calibri"/>
          <w:b/>
          <w:caps/>
          <w:sz w:val="22"/>
        </w:rPr>
        <w:t xml:space="preserve">Annual </w:t>
      </w:r>
      <w:r w:rsidRPr="00894DA0">
        <w:rPr>
          <w:rFonts w:ascii="Calibri" w:hAnsi="Calibri" w:cs="Calibri"/>
          <w:b/>
          <w:caps/>
          <w:sz w:val="22"/>
          <w:szCs w:val="22"/>
        </w:rPr>
        <w:t>Report</w:t>
      </w:r>
      <w:r w:rsidR="002320B7">
        <w:rPr>
          <w:rStyle w:val="FootnoteReference"/>
          <w:rFonts w:ascii="Calibri" w:hAnsi="Calibri" w:cs="Calibri"/>
          <w:b/>
          <w:caps/>
          <w:sz w:val="22"/>
          <w:szCs w:val="22"/>
        </w:rPr>
        <w:footnoteReference w:id="117"/>
      </w:r>
    </w:p>
    <w:p w14:paraId="6CCA5754" w14:textId="77777777" w:rsidR="00A5028F" w:rsidRPr="00472523" w:rsidRDefault="00A5028F" w:rsidP="00A85444">
      <w:pPr>
        <w:pStyle w:val="Level2"/>
        <w:numPr>
          <w:ilvl w:val="1"/>
          <w:numId w:val="15"/>
        </w:numPr>
      </w:pPr>
      <w:r w:rsidRPr="00894DA0">
        <w:rPr>
          <w:rFonts w:ascii="Calibri" w:hAnsi="Calibri" w:cs="Calibri"/>
          <w:sz w:val="22"/>
          <w:szCs w:val="22"/>
        </w:rPr>
        <w:t xml:space="preserve">ESCO shall, by 30 April each year during the term of this Agreement, provide the </w:t>
      </w:r>
      <w:r w:rsidR="00D27D11">
        <w:rPr>
          <w:rFonts w:ascii="Calibri" w:hAnsi="Calibri" w:cs="Calibri"/>
          <w:sz w:val="22"/>
          <w:szCs w:val="22"/>
        </w:rPr>
        <w:t>[</w:t>
      </w:r>
      <w:r w:rsidR="00FD1C8A">
        <w:rPr>
          <w:rFonts w:ascii="Calibri" w:hAnsi="Calibri" w:cs="Calibri"/>
          <w:color w:val="0070C0"/>
          <w:sz w:val="22"/>
          <w:szCs w:val="22"/>
        </w:rPr>
        <w:t>Plot Developer</w:t>
      </w:r>
      <w:r w:rsidR="00D27D11">
        <w:rPr>
          <w:rFonts w:ascii="Calibri" w:hAnsi="Calibri" w:cs="Calibri"/>
          <w:sz w:val="22"/>
          <w:szCs w:val="22"/>
        </w:rPr>
        <w:t>]/[</w:t>
      </w:r>
      <w:r w:rsidR="00FD1C8A">
        <w:rPr>
          <w:rFonts w:ascii="Calibri" w:hAnsi="Calibri" w:cs="Calibri"/>
          <w:color w:val="00B050"/>
          <w:sz w:val="22"/>
          <w:szCs w:val="22"/>
        </w:rPr>
        <w:t>Building Developer</w:t>
      </w:r>
      <w:r w:rsidR="00D27D11">
        <w:rPr>
          <w:rFonts w:ascii="Calibri" w:hAnsi="Calibri" w:cs="Calibri"/>
          <w:sz w:val="22"/>
          <w:szCs w:val="22"/>
        </w:rPr>
        <w:t>]</w:t>
      </w:r>
      <w:r w:rsidRPr="00894DA0">
        <w:rPr>
          <w:rFonts w:ascii="Calibri" w:hAnsi="Calibri" w:cs="Calibri"/>
          <w:sz w:val="22"/>
          <w:szCs w:val="22"/>
        </w:rPr>
        <w:t xml:space="preserve"> with an annual </w:t>
      </w:r>
      <w:r w:rsidRPr="00EE7248">
        <w:rPr>
          <w:rFonts w:ascii="Calibri" w:hAnsi="Calibri"/>
          <w:sz w:val="22"/>
        </w:rPr>
        <w:t>report</w:t>
      </w:r>
      <w:r w:rsidRPr="00894DA0">
        <w:rPr>
          <w:rFonts w:ascii="Calibri" w:hAnsi="Calibri" w:cs="Calibri"/>
          <w:sz w:val="22"/>
          <w:szCs w:val="22"/>
        </w:rPr>
        <w:t xml:space="preserve"> containing details of the following matters for the previous year, that year being the period from 1 April in the preceding calendar year to 31 March in the current calendar year:</w:t>
      </w:r>
    </w:p>
    <w:p w14:paraId="2DDA0415" w14:textId="77777777"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t>progress reports on the ESCO Works as against the agreed ESCO Programme of Works;</w:t>
      </w:r>
    </w:p>
    <w:p w14:paraId="315697D9" w14:textId="77777777" w:rsidR="00A5028F" w:rsidRPr="00D27D11" w:rsidRDefault="00D27D11" w:rsidP="00A85444">
      <w:pPr>
        <w:pStyle w:val="StyleLevel3LatinCalibri11pt"/>
        <w:keepNext w:val="0"/>
        <w:keepLines w:val="0"/>
        <w:numPr>
          <w:ilvl w:val="2"/>
          <w:numId w:val="14"/>
        </w:numPr>
        <w:rPr>
          <w:rFonts w:cs="Calibri"/>
          <w:color w:val="0070C0"/>
          <w:szCs w:val="22"/>
        </w:rPr>
      </w:pPr>
      <w:r w:rsidRPr="00513E34">
        <w:rPr>
          <w:rFonts w:cs="Calibri"/>
          <w:color w:val="7030A0"/>
          <w:szCs w:val="22"/>
        </w:rPr>
        <w:t>[</w:t>
      </w:r>
      <w:r w:rsidR="00A5028F" w:rsidRPr="00513E34">
        <w:rPr>
          <w:rFonts w:cs="Calibri"/>
          <w:color w:val="7030A0"/>
          <w:szCs w:val="22"/>
        </w:rPr>
        <w:t>the number of current Customers who are</w:t>
      </w:r>
      <w:r w:rsidR="00A5028F" w:rsidRPr="00513E34">
        <w:rPr>
          <w:color w:val="7030A0"/>
        </w:rPr>
        <w:t xml:space="preserve"> subject to </w:t>
      </w:r>
      <w:r w:rsidR="00513E34">
        <w:rPr>
          <w:rFonts w:cs="Calibri"/>
          <w:color w:val="0070C0"/>
          <w:szCs w:val="22"/>
        </w:rPr>
        <w:t>[</w:t>
      </w:r>
      <w:r w:rsidR="00EE7248" w:rsidRPr="00D27D11">
        <w:rPr>
          <w:rFonts w:cs="Calibri"/>
          <w:color w:val="0070C0"/>
          <w:szCs w:val="22"/>
        </w:rPr>
        <w:t>Residential Heat Supply Agreement</w:t>
      </w:r>
      <w:r w:rsidR="00A5028F" w:rsidRPr="00D27D11">
        <w:rPr>
          <w:rFonts w:cs="Calibri"/>
          <w:color w:val="0070C0"/>
          <w:szCs w:val="22"/>
        </w:rPr>
        <w:t>s and</w:t>
      </w:r>
      <w:r w:rsidR="00513E34">
        <w:rPr>
          <w:rFonts w:cs="Calibri"/>
          <w:color w:val="0070C0"/>
          <w:szCs w:val="22"/>
        </w:rPr>
        <w:t>]</w:t>
      </w:r>
      <w:r w:rsidR="00A5028F" w:rsidRPr="00D27D11">
        <w:rPr>
          <w:rFonts w:cs="Calibri"/>
          <w:color w:val="0070C0"/>
          <w:szCs w:val="22"/>
        </w:rPr>
        <w:t xml:space="preserve"> </w:t>
      </w:r>
      <w:r w:rsidR="00EE7248" w:rsidRPr="00513E34">
        <w:rPr>
          <w:rFonts w:cs="Calibri"/>
          <w:color w:val="7030A0"/>
          <w:szCs w:val="22"/>
        </w:rPr>
        <w:t>Commercial Heat Supply Agreement</w:t>
      </w:r>
      <w:r w:rsidR="00A5028F" w:rsidRPr="00513E34">
        <w:rPr>
          <w:rFonts w:cs="Calibri"/>
          <w:color w:val="7030A0"/>
          <w:szCs w:val="22"/>
        </w:rPr>
        <w:t>s</w:t>
      </w:r>
      <w:r w:rsidRPr="00D27D11">
        <w:rPr>
          <w:rFonts w:cs="Calibri"/>
          <w:color w:val="0070C0"/>
          <w:szCs w:val="22"/>
        </w:rPr>
        <w:t>]</w:t>
      </w:r>
      <w:r w:rsidR="00A5028F" w:rsidRPr="00D27D11">
        <w:rPr>
          <w:rFonts w:cs="Calibri"/>
          <w:color w:val="0070C0"/>
          <w:szCs w:val="22"/>
        </w:rPr>
        <w:t>;</w:t>
      </w:r>
    </w:p>
    <w:p w14:paraId="32EE97B1" w14:textId="77777777" w:rsidR="00A5028F" w:rsidRPr="00D27D11" w:rsidRDefault="00D27D11" w:rsidP="00A85444">
      <w:pPr>
        <w:pStyle w:val="StyleLevel3LatinCalibri11pt"/>
        <w:keepNext w:val="0"/>
        <w:keepLines w:val="0"/>
        <w:numPr>
          <w:ilvl w:val="2"/>
          <w:numId w:val="14"/>
        </w:numPr>
        <w:rPr>
          <w:rFonts w:cs="Calibri"/>
          <w:color w:val="0070C0"/>
          <w:szCs w:val="22"/>
        </w:rPr>
      </w:pPr>
      <w:r w:rsidRPr="00D27D11">
        <w:rPr>
          <w:rFonts w:cs="Calibri"/>
          <w:color w:val="0070C0"/>
          <w:szCs w:val="22"/>
        </w:rPr>
        <w:t>[</w:t>
      </w:r>
      <w:r w:rsidR="00A5028F" w:rsidRPr="00513E34">
        <w:rPr>
          <w:rFonts w:cs="Calibri"/>
          <w:color w:val="000000" w:themeColor="text1"/>
          <w:szCs w:val="22"/>
        </w:rPr>
        <w:t xml:space="preserve">the total annual Heat consumption </w:t>
      </w:r>
      <w:r w:rsidR="00513E34">
        <w:rPr>
          <w:rFonts w:cs="Calibri"/>
          <w:color w:val="000000" w:themeColor="text1"/>
          <w:szCs w:val="22"/>
        </w:rPr>
        <w:t>[</w:t>
      </w:r>
      <w:r w:rsidR="00A5028F" w:rsidRPr="00D27D11">
        <w:rPr>
          <w:rFonts w:cs="Calibri"/>
          <w:color w:val="0070C0"/>
          <w:szCs w:val="22"/>
        </w:rPr>
        <w:t>and the split between Residential Customers and Commercial Customers</w:t>
      </w:r>
      <w:r w:rsidR="00513E34">
        <w:rPr>
          <w:rFonts w:cs="Calibri"/>
          <w:color w:val="0070C0"/>
          <w:szCs w:val="22"/>
        </w:rPr>
        <w:t>]</w:t>
      </w:r>
      <w:r w:rsidR="00A5028F" w:rsidRPr="00513E34">
        <w:rPr>
          <w:rFonts w:cs="Calibri"/>
          <w:color w:val="000000" w:themeColor="text1"/>
          <w:szCs w:val="22"/>
        </w:rPr>
        <w:t>;</w:t>
      </w:r>
      <w:r w:rsidRPr="00513E34">
        <w:rPr>
          <w:rFonts w:cs="Calibri"/>
          <w:color w:val="000000" w:themeColor="text1"/>
          <w:szCs w:val="22"/>
        </w:rPr>
        <w:t>]</w:t>
      </w:r>
    </w:p>
    <w:p w14:paraId="399590F4" w14:textId="77777777" w:rsidR="00A5028F" w:rsidRPr="00894DA0" w:rsidRDefault="005A7D0B" w:rsidP="00A85444">
      <w:pPr>
        <w:pStyle w:val="StyleLevel3LatinCalibri11pt"/>
        <w:keepNext w:val="0"/>
        <w:keepLines w:val="0"/>
        <w:numPr>
          <w:ilvl w:val="2"/>
          <w:numId w:val="14"/>
        </w:numPr>
        <w:rPr>
          <w:rFonts w:cs="Calibri"/>
          <w:szCs w:val="22"/>
        </w:rPr>
      </w:pPr>
      <w:r>
        <w:rPr>
          <w:rFonts w:cs="Calibri"/>
          <w:szCs w:val="22"/>
        </w:rPr>
        <w:t>[</w:t>
      </w:r>
      <w:r w:rsidR="00A5028F" w:rsidRPr="00894DA0">
        <w:rPr>
          <w:rFonts w:cs="Calibri"/>
          <w:szCs w:val="22"/>
        </w:rPr>
        <w:t>the CHPQA index</w:t>
      </w:r>
      <w:r>
        <w:rPr>
          <w:rStyle w:val="FootnoteReference"/>
          <w:rFonts w:cs="Calibri"/>
          <w:szCs w:val="22"/>
        </w:rPr>
        <w:footnoteReference w:id="118"/>
      </w:r>
      <w:r w:rsidR="00A5028F" w:rsidRPr="00894DA0">
        <w:rPr>
          <w:rFonts w:cs="Calibri"/>
          <w:szCs w:val="22"/>
        </w:rPr>
        <w:t xml:space="preserve"> for the </w:t>
      </w:r>
      <w:r w:rsidR="00D52AB1">
        <w:rPr>
          <w:rFonts w:cs="Calibri"/>
          <w:szCs w:val="22"/>
        </w:rPr>
        <w:t>Energy System</w:t>
      </w:r>
      <w:r>
        <w:rPr>
          <w:rFonts w:cs="Calibri"/>
          <w:szCs w:val="22"/>
        </w:rPr>
        <w:t>]</w:t>
      </w:r>
      <w:r w:rsidR="00A5028F" w:rsidRPr="00894DA0">
        <w:rPr>
          <w:rFonts w:cs="Calibri"/>
          <w:szCs w:val="22"/>
        </w:rPr>
        <w:t>;</w:t>
      </w:r>
    </w:p>
    <w:p w14:paraId="150B5FF7" w14:textId="5116B9D7" w:rsidR="00A5028F" w:rsidRPr="00F2249D" w:rsidRDefault="00A5028F" w:rsidP="00A85444">
      <w:pPr>
        <w:pStyle w:val="StyleLevel3LatinCalibri11pt"/>
        <w:keepNext w:val="0"/>
        <w:keepLines w:val="0"/>
        <w:numPr>
          <w:ilvl w:val="2"/>
          <w:numId w:val="14"/>
        </w:numPr>
        <w:rPr>
          <w:rFonts w:cs="Calibri"/>
          <w:color w:val="000000" w:themeColor="text1"/>
          <w:szCs w:val="22"/>
        </w:rPr>
      </w:pPr>
      <w:r w:rsidRPr="00F2249D">
        <w:rPr>
          <w:rFonts w:cs="Calibri"/>
          <w:color w:val="000000" w:themeColor="text1"/>
          <w:szCs w:val="22"/>
        </w:rPr>
        <w:t>the peak demand for the year;</w:t>
      </w:r>
      <w:r w:rsidR="00414EDC">
        <w:rPr>
          <w:rFonts w:cs="Calibri"/>
          <w:color w:val="000000" w:themeColor="text1"/>
          <w:szCs w:val="22"/>
        </w:rPr>
        <w:t xml:space="preserve"> and</w:t>
      </w:r>
    </w:p>
    <w:p w14:paraId="0FADAF2C" w14:textId="753D4D2D"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t xml:space="preserve">a report reasonably demonstrating compliance with Clause </w:t>
      </w:r>
      <w:r w:rsidR="00F2249D">
        <w:rPr>
          <w:rFonts w:cs="Calibri"/>
          <w:szCs w:val="22"/>
        </w:rPr>
        <w:fldChar w:fldCharType="begin"/>
      </w:r>
      <w:r w:rsidR="00F2249D">
        <w:rPr>
          <w:rFonts w:cs="Calibri"/>
          <w:szCs w:val="22"/>
        </w:rPr>
        <w:instrText xml:space="preserve"> REF _Ref11236765 \r \h </w:instrText>
      </w:r>
      <w:r w:rsidR="00F2249D">
        <w:rPr>
          <w:rFonts w:cs="Calibri"/>
          <w:szCs w:val="22"/>
        </w:rPr>
      </w:r>
      <w:r w:rsidR="00F2249D">
        <w:rPr>
          <w:rFonts w:cs="Calibri"/>
          <w:szCs w:val="22"/>
        </w:rPr>
        <w:fldChar w:fldCharType="separate"/>
      </w:r>
      <w:r w:rsidR="001A3169">
        <w:rPr>
          <w:rFonts w:cs="Calibri"/>
          <w:szCs w:val="22"/>
        </w:rPr>
        <w:t>5</w:t>
      </w:r>
      <w:r w:rsidR="00F2249D">
        <w:rPr>
          <w:rFonts w:cs="Calibri"/>
          <w:szCs w:val="22"/>
        </w:rPr>
        <w:fldChar w:fldCharType="end"/>
      </w:r>
      <w:r w:rsidR="00F2249D">
        <w:rPr>
          <w:rFonts w:cs="Calibri"/>
          <w:szCs w:val="22"/>
        </w:rPr>
        <w:t xml:space="preserve"> </w:t>
      </w:r>
      <w:r w:rsidRPr="00894DA0">
        <w:rPr>
          <w:rFonts w:cs="Calibri"/>
          <w:szCs w:val="22"/>
        </w:rPr>
        <w:t>(ESCO’s Obligations) including calculated CO</w:t>
      </w:r>
      <w:r w:rsidRPr="00F2249D">
        <w:rPr>
          <w:rFonts w:cs="Calibri"/>
          <w:szCs w:val="22"/>
          <w:vertAlign w:val="superscript"/>
        </w:rPr>
        <w:t>2</w:t>
      </w:r>
      <w:r w:rsidRPr="00894DA0">
        <w:rPr>
          <w:rFonts w:cs="Calibri"/>
          <w:szCs w:val="22"/>
        </w:rPr>
        <w:t xml:space="preserve"> equivalent emissions data including the carbon intensity of heat delivered to </w:t>
      </w:r>
      <w:r w:rsidR="00F2249D">
        <w:rPr>
          <w:rFonts w:cs="Calibri"/>
          <w:szCs w:val="22"/>
        </w:rPr>
        <w:t>[</w:t>
      </w:r>
      <w:r w:rsidRPr="00F2249D">
        <w:rPr>
          <w:rFonts w:cs="Calibri"/>
          <w:color w:val="0070C0"/>
          <w:szCs w:val="22"/>
        </w:rPr>
        <w:t>each</w:t>
      </w:r>
      <w:r w:rsidR="00F2249D">
        <w:rPr>
          <w:rFonts w:cs="Calibri"/>
          <w:szCs w:val="22"/>
        </w:rPr>
        <w:t>]/[</w:t>
      </w:r>
      <w:r w:rsidR="00F2249D" w:rsidRPr="00F2249D">
        <w:rPr>
          <w:rFonts w:cs="Calibri"/>
          <w:color w:val="00B050"/>
          <w:szCs w:val="22"/>
        </w:rPr>
        <w:t>the</w:t>
      </w:r>
      <w:r w:rsidR="00F2249D">
        <w:rPr>
          <w:rFonts w:cs="Calibri"/>
          <w:szCs w:val="22"/>
        </w:rPr>
        <w:t>]</w:t>
      </w:r>
      <w:r w:rsidRPr="00894DA0">
        <w:rPr>
          <w:rFonts w:cs="Calibri"/>
          <w:szCs w:val="22"/>
        </w:rPr>
        <w:t xml:space="preserve"> Connection applying carbon factors as applicable at the time of the </w:t>
      </w:r>
      <w:r w:rsidR="009A1181">
        <w:rPr>
          <w:rFonts w:cs="Calibri"/>
          <w:szCs w:val="22"/>
        </w:rPr>
        <w:t>Connection</w:t>
      </w:r>
      <w:r w:rsidR="00663668">
        <w:rPr>
          <w:rFonts w:cs="Calibri"/>
          <w:szCs w:val="22"/>
        </w:rPr>
        <w:t>.</w:t>
      </w:r>
    </w:p>
    <w:p w14:paraId="0F6B0AEA" w14:textId="77777777" w:rsidR="00A5028F" w:rsidRPr="00894DA0" w:rsidRDefault="00A5028F" w:rsidP="00A85444">
      <w:pPr>
        <w:pStyle w:val="Level1"/>
        <w:numPr>
          <w:ilvl w:val="0"/>
          <w:numId w:val="15"/>
        </w:numPr>
        <w:rPr>
          <w:rFonts w:ascii="Calibri" w:hAnsi="Calibri" w:cs="Calibri"/>
          <w:b/>
          <w:caps/>
          <w:sz w:val="22"/>
          <w:szCs w:val="22"/>
        </w:rPr>
      </w:pPr>
      <w:bookmarkStart w:id="639" w:name="_Toc438194871"/>
      <w:r w:rsidRPr="00894DA0">
        <w:rPr>
          <w:rFonts w:ascii="Calibri" w:hAnsi="Calibri" w:cs="Calibri"/>
          <w:b/>
          <w:caps/>
          <w:sz w:val="22"/>
          <w:szCs w:val="22"/>
        </w:rPr>
        <w:t>QUARTERLY PERFORMANCE REPORT</w:t>
      </w:r>
      <w:bookmarkEnd w:id="639"/>
    </w:p>
    <w:p w14:paraId="4662059E" w14:textId="77777777" w:rsidR="00A5028F" w:rsidRPr="00894DA0" w:rsidRDefault="00A5028F" w:rsidP="00A85444">
      <w:pPr>
        <w:pStyle w:val="Level2"/>
        <w:numPr>
          <w:ilvl w:val="1"/>
          <w:numId w:val="15"/>
        </w:numPr>
        <w:rPr>
          <w:rFonts w:ascii="Calibri" w:hAnsi="Calibri" w:cs="Calibri"/>
          <w:sz w:val="22"/>
          <w:szCs w:val="22"/>
        </w:rPr>
      </w:pPr>
      <w:bookmarkStart w:id="640" w:name="_Ref438117039"/>
      <w:r w:rsidRPr="00894DA0">
        <w:rPr>
          <w:rFonts w:ascii="Calibri" w:hAnsi="Calibri" w:cs="Calibri"/>
          <w:sz w:val="22"/>
          <w:szCs w:val="22"/>
        </w:rPr>
        <w:t>ESCO shall compile and submit in writing each quarter a performance report that contains as a minimum the following information for the preceding calendar quarter:</w:t>
      </w:r>
      <w:bookmarkEnd w:id="640"/>
    </w:p>
    <w:p w14:paraId="71583E01" w14:textId="77777777"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the </w:t>
      </w:r>
      <w:r w:rsidR="00894DA0">
        <w:rPr>
          <w:rFonts w:cs="Calibri"/>
          <w:szCs w:val="22"/>
        </w:rPr>
        <w:t>Connection</w:t>
      </w:r>
      <w:r w:rsidR="009A1181">
        <w:rPr>
          <w:rFonts w:cs="Calibri"/>
          <w:szCs w:val="22"/>
        </w:rPr>
        <w:t>.</w:t>
      </w:r>
    </w:p>
    <w:p w14:paraId="5823B89E" w14:textId="0F128E76"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t>A report on maintenance and repairs carried out during the period and intended to be carried out in the following three months</w:t>
      </w:r>
      <w:r w:rsidR="009A1181">
        <w:rPr>
          <w:rFonts w:cs="Calibri"/>
          <w:szCs w:val="22"/>
        </w:rPr>
        <w:t xml:space="preserve"> in relation to [</w:t>
      </w:r>
      <w:r w:rsidR="002F63F6" w:rsidRPr="002633D0">
        <w:rPr>
          <w:rFonts w:cs="Calibri"/>
          <w:color w:val="0070C0"/>
          <w:szCs w:val="22"/>
        </w:rPr>
        <w:t xml:space="preserve">the </w:t>
      </w:r>
      <w:r w:rsidR="00174C1C" w:rsidRPr="00174C1C">
        <w:rPr>
          <w:rFonts w:cs="Calibri"/>
          <w:color w:val="0070C0"/>
          <w:szCs w:val="22"/>
        </w:rPr>
        <w:t>Primary Plot Distribution Network</w:t>
      </w:r>
      <w:r w:rsidR="009A1181" w:rsidRPr="002633D0">
        <w:rPr>
          <w:rFonts w:cs="Calibri"/>
          <w:color w:val="0070C0"/>
          <w:szCs w:val="22"/>
        </w:rPr>
        <w:t xml:space="preserve"> serving the </w:t>
      </w:r>
      <w:r w:rsidR="000861BE" w:rsidRPr="000861BE">
        <w:rPr>
          <w:rFonts w:cs="Calibri"/>
          <w:color w:val="0070C0"/>
          <w:szCs w:val="22"/>
        </w:rPr>
        <w:t>Plot Development</w:t>
      </w:r>
      <w:r w:rsidR="009A1181" w:rsidRPr="002633D0">
        <w:rPr>
          <w:rFonts w:cs="Calibri"/>
          <w:color w:val="0070C0"/>
          <w:szCs w:val="22"/>
        </w:rPr>
        <w:t>,</w:t>
      </w:r>
      <w:r w:rsidR="00221891">
        <w:rPr>
          <w:rFonts w:cs="Calibri"/>
          <w:color w:val="0070C0"/>
          <w:szCs w:val="22"/>
        </w:rPr>
        <w:t>]</w:t>
      </w:r>
      <w:r w:rsidR="009A1181" w:rsidRPr="002633D0">
        <w:rPr>
          <w:rFonts w:cs="Calibri"/>
          <w:color w:val="0070C0"/>
          <w:szCs w:val="22"/>
        </w:rPr>
        <w:t xml:space="preserve"> </w:t>
      </w:r>
      <w:r w:rsidR="00221891" w:rsidRPr="00221891">
        <w:rPr>
          <w:rFonts w:cs="Calibri"/>
          <w:color w:val="7030A0"/>
          <w:szCs w:val="22"/>
        </w:rPr>
        <w:t>[</w:t>
      </w:r>
      <w:r w:rsidR="009A1181" w:rsidRPr="00221891">
        <w:rPr>
          <w:rFonts w:cs="Calibri"/>
          <w:color w:val="7030A0"/>
          <w:szCs w:val="22"/>
        </w:rPr>
        <w:t xml:space="preserve">the </w:t>
      </w:r>
      <w:r w:rsidR="002F63F6" w:rsidRPr="00221891">
        <w:rPr>
          <w:rFonts w:cs="Calibri"/>
          <w:color w:val="7030A0"/>
          <w:szCs w:val="22"/>
        </w:rPr>
        <w:t>Secondary</w:t>
      </w:r>
      <w:r w:rsidR="009A1181" w:rsidRPr="00221891">
        <w:rPr>
          <w:rFonts w:cs="Calibri"/>
          <w:color w:val="7030A0"/>
          <w:szCs w:val="22"/>
        </w:rPr>
        <w:t xml:space="preserve"> </w:t>
      </w:r>
      <w:r w:rsidR="002633D0" w:rsidRPr="00221891">
        <w:rPr>
          <w:rFonts w:cs="Calibri"/>
          <w:color w:val="7030A0"/>
          <w:szCs w:val="22"/>
        </w:rPr>
        <w:t>Distribution</w:t>
      </w:r>
      <w:r w:rsidR="009A1181" w:rsidRPr="00221891">
        <w:rPr>
          <w:rFonts w:cs="Calibri"/>
          <w:color w:val="7030A0"/>
          <w:szCs w:val="22"/>
        </w:rPr>
        <w:t xml:space="preserve"> Network and] </w:t>
      </w:r>
      <w:r w:rsidR="002F63F6">
        <w:rPr>
          <w:rFonts w:cs="Calibri"/>
          <w:szCs w:val="22"/>
        </w:rPr>
        <w:t>the Connection</w:t>
      </w:r>
      <w:r w:rsidR="00414EDC">
        <w:rPr>
          <w:rFonts w:cs="Calibri"/>
          <w:szCs w:val="22"/>
        </w:rPr>
        <w:t>;</w:t>
      </w:r>
    </w:p>
    <w:p w14:paraId="55B4BAF9" w14:textId="77777777"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t>A record of incidents during the quarter including</w:t>
      </w:r>
      <w:r w:rsidR="002633D0">
        <w:rPr>
          <w:rFonts w:cs="Calibri"/>
          <w:szCs w:val="22"/>
        </w:rPr>
        <w:t xml:space="preserve"> (as relevant)</w:t>
      </w:r>
      <w:r w:rsidRPr="00894DA0">
        <w:rPr>
          <w:rFonts w:cs="Calibri"/>
          <w:szCs w:val="22"/>
        </w:rPr>
        <w:t>:</w:t>
      </w:r>
    </w:p>
    <w:p w14:paraId="59F190DA" w14:textId="77777777" w:rsidR="00A5028F" w:rsidRPr="00894DA0" w:rsidRDefault="00A5028F" w:rsidP="00A85444">
      <w:pPr>
        <w:pStyle w:val="StyleLevel4LatinCalibri11pt"/>
        <w:keepNext w:val="0"/>
        <w:keepLines w:val="0"/>
        <w:numPr>
          <w:ilvl w:val="3"/>
          <w:numId w:val="14"/>
        </w:numPr>
        <w:rPr>
          <w:rFonts w:cs="Calibri"/>
          <w:szCs w:val="22"/>
        </w:rPr>
      </w:pPr>
      <w:r w:rsidRPr="00894DA0">
        <w:rPr>
          <w:rFonts w:cs="Calibri"/>
          <w:szCs w:val="22"/>
        </w:rPr>
        <w:t>any meter found to be faulty, specifying the location of the meter, the cause of the fault and the action taken;</w:t>
      </w:r>
    </w:p>
    <w:p w14:paraId="3F68E608" w14:textId="77777777" w:rsidR="00A5028F" w:rsidRPr="00894DA0" w:rsidRDefault="00A5028F" w:rsidP="00A85444">
      <w:pPr>
        <w:pStyle w:val="StyleLevel4LatinCalibri11pt"/>
        <w:keepNext w:val="0"/>
        <w:keepLines w:val="0"/>
        <w:numPr>
          <w:ilvl w:val="3"/>
          <w:numId w:val="14"/>
        </w:numPr>
        <w:rPr>
          <w:rFonts w:cs="Calibri"/>
          <w:szCs w:val="22"/>
        </w:rPr>
      </w:pPr>
      <w:r w:rsidRPr="00894DA0">
        <w:rPr>
          <w:rFonts w:cs="Calibri"/>
          <w:szCs w:val="22"/>
        </w:rPr>
        <w:lastRenderedPageBreak/>
        <w:t>any breakdown that occurred, specifying the cause, duration, impact and the action taken;</w:t>
      </w:r>
    </w:p>
    <w:p w14:paraId="67C51D6D" w14:textId="77777777" w:rsidR="00A5028F" w:rsidRPr="00894DA0" w:rsidRDefault="00A5028F" w:rsidP="00A85444">
      <w:pPr>
        <w:pStyle w:val="StyleLevel4LatinCalibri11pt"/>
        <w:keepNext w:val="0"/>
        <w:keepLines w:val="0"/>
        <w:numPr>
          <w:ilvl w:val="3"/>
          <w:numId w:val="14"/>
        </w:numPr>
        <w:rPr>
          <w:rFonts w:cs="Calibri"/>
          <w:szCs w:val="22"/>
        </w:rPr>
      </w:pPr>
      <w:r w:rsidRPr="00894DA0">
        <w:rPr>
          <w:rFonts w:cs="Calibri"/>
          <w:szCs w:val="22"/>
        </w:rPr>
        <w:t>any asset damaged, lost or stolen during the period, identifying the asset; and</w:t>
      </w:r>
    </w:p>
    <w:p w14:paraId="7AE977DD" w14:textId="55EFFA84" w:rsidR="00A5028F" w:rsidRPr="00894DA0" w:rsidRDefault="00A5028F" w:rsidP="00A85444">
      <w:pPr>
        <w:pStyle w:val="StyleLevel4LatinCalibri11pt"/>
        <w:keepNext w:val="0"/>
        <w:keepLines w:val="0"/>
        <w:numPr>
          <w:ilvl w:val="3"/>
          <w:numId w:val="14"/>
        </w:numPr>
        <w:rPr>
          <w:rFonts w:cs="Calibri"/>
          <w:szCs w:val="22"/>
        </w:rPr>
      </w:pPr>
      <w:r w:rsidRPr="00894DA0">
        <w:rPr>
          <w:rFonts w:cs="Calibri"/>
          <w:szCs w:val="22"/>
        </w:rPr>
        <w:t xml:space="preserve">any other event that affected the delivery of Heat </w:t>
      </w:r>
      <w:r w:rsidR="00894DA0">
        <w:rPr>
          <w:rFonts w:cs="Calibri"/>
          <w:szCs w:val="22"/>
        </w:rPr>
        <w:t xml:space="preserve">Supply </w:t>
      </w:r>
      <w:r w:rsidRPr="00894DA0">
        <w:rPr>
          <w:rFonts w:cs="Calibri"/>
          <w:szCs w:val="22"/>
        </w:rPr>
        <w:t xml:space="preserve">to </w:t>
      </w:r>
      <w:r w:rsidR="002633D0">
        <w:rPr>
          <w:rFonts w:cs="Calibri"/>
          <w:szCs w:val="22"/>
        </w:rPr>
        <w:t>the</w:t>
      </w:r>
      <w:r w:rsidRPr="00894DA0">
        <w:rPr>
          <w:rFonts w:cs="Calibri"/>
          <w:szCs w:val="22"/>
        </w:rPr>
        <w:t xml:space="preserve"> </w:t>
      </w:r>
      <w:r w:rsidR="00894DA0">
        <w:rPr>
          <w:rFonts w:cs="Calibri"/>
          <w:szCs w:val="22"/>
        </w:rPr>
        <w:t>Connection</w:t>
      </w:r>
      <w:r w:rsidR="00414EDC">
        <w:rPr>
          <w:rFonts w:cs="Calibri"/>
          <w:szCs w:val="22"/>
        </w:rPr>
        <w:t>;</w:t>
      </w:r>
    </w:p>
    <w:p w14:paraId="3191AD73" w14:textId="77777777" w:rsidR="00A5028F" w:rsidRPr="00221891" w:rsidRDefault="002633D0" w:rsidP="00A85444">
      <w:pPr>
        <w:pStyle w:val="StyleLevel3LatinCalibri11pt"/>
        <w:keepNext w:val="0"/>
        <w:keepLines w:val="0"/>
        <w:numPr>
          <w:ilvl w:val="2"/>
          <w:numId w:val="14"/>
        </w:numPr>
        <w:rPr>
          <w:rFonts w:cs="Calibri"/>
          <w:color w:val="7030A0"/>
          <w:szCs w:val="22"/>
        </w:rPr>
      </w:pPr>
      <w:r w:rsidRPr="00221891">
        <w:rPr>
          <w:rFonts w:cs="Calibri"/>
          <w:color w:val="7030A0"/>
          <w:szCs w:val="22"/>
        </w:rPr>
        <w:t>[</w:t>
      </w:r>
      <w:r w:rsidR="00A5028F" w:rsidRPr="00221891">
        <w:rPr>
          <w:rFonts w:cs="Calibri"/>
          <w:color w:val="7030A0"/>
          <w:szCs w:val="22"/>
        </w:rPr>
        <w:t>a record of any complaints received from Customers, and of the action taken in response</w:t>
      </w:r>
      <w:r w:rsidRPr="00221891">
        <w:rPr>
          <w:rFonts w:cs="Calibri"/>
          <w:color w:val="7030A0"/>
          <w:szCs w:val="22"/>
        </w:rPr>
        <w:t>;</w:t>
      </w:r>
    </w:p>
    <w:p w14:paraId="3D36343E" w14:textId="77777777" w:rsidR="00A5028F" w:rsidRPr="00221891" w:rsidRDefault="00A5028F" w:rsidP="00A85444">
      <w:pPr>
        <w:pStyle w:val="StyleLevel3LatinCalibri11pt"/>
        <w:keepNext w:val="0"/>
        <w:keepLines w:val="0"/>
        <w:numPr>
          <w:ilvl w:val="2"/>
          <w:numId w:val="14"/>
        </w:numPr>
        <w:rPr>
          <w:rFonts w:cs="Calibri"/>
          <w:color w:val="7030A0"/>
          <w:szCs w:val="22"/>
        </w:rPr>
      </w:pPr>
      <w:r w:rsidRPr="00221891">
        <w:rPr>
          <w:rFonts w:cs="Calibri"/>
          <w:color w:val="7030A0"/>
          <w:szCs w:val="22"/>
        </w:rPr>
        <w:t>the number of instances in which ESCO has failed to respond to the Customer fault reports within the required time period under the Customer Supply Agreements; and</w:t>
      </w:r>
    </w:p>
    <w:p w14:paraId="55575DCC" w14:textId="77777777" w:rsidR="00A5028F" w:rsidRPr="00221891" w:rsidRDefault="00A5028F" w:rsidP="00A85444">
      <w:pPr>
        <w:pStyle w:val="StyleLevel3LatinCalibri11pt"/>
        <w:keepNext w:val="0"/>
        <w:keepLines w:val="0"/>
        <w:numPr>
          <w:ilvl w:val="2"/>
          <w:numId w:val="14"/>
        </w:numPr>
        <w:rPr>
          <w:rFonts w:cs="Calibri"/>
          <w:color w:val="7030A0"/>
          <w:szCs w:val="22"/>
        </w:rPr>
      </w:pPr>
      <w:r w:rsidRPr="00221891">
        <w:rPr>
          <w:rFonts w:cs="Calibri"/>
          <w:color w:val="7030A0"/>
          <w:szCs w:val="22"/>
        </w:rPr>
        <w:t xml:space="preserve">the percentage of Customers whose Heat </w:t>
      </w:r>
      <w:r w:rsidR="00894DA0" w:rsidRPr="00221891">
        <w:rPr>
          <w:rFonts w:cs="Calibri"/>
          <w:color w:val="7030A0"/>
          <w:szCs w:val="22"/>
        </w:rPr>
        <w:t>S</w:t>
      </w:r>
      <w:r w:rsidRPr="00221891">
        <w:rPr>
          <w:rFonts w:cs="Calibri"/>
          <w:color w:val="7030A0"/>
          <w:szCs w:val="22"/>
        </w:rPr>
        <w:t>upply was suspended due to non-payment</w:t>
      </w:r>
      <w:r w:rsidR="002633D0" w:rsidRPr="00221891">
        <w:rPr>
          <w:rFonts w:cs="Calibri"/>
          <w:color w:val="7030A0"/>
          <w:szCs w:val="22"/>
        </w:rPr>
        <w:t>]</w:t>
      </w:r>
      <w:r w:rsidRPr="00221891">
        <w:rPr>
          <w:rFonts w:cs="Calibri"/>
          <w:color w:val="7030A0"/>
          <w:szCs w:val="22"/>
        </w:rPr>
        <w:t>.</w:t>
      </w:r>
    </w:p>
    <w:p w14:paraId="5AE48A43" w14:textId="77777777" w:rsidR="00A5028F" w:rsidRPr="00894DA0" w:rsidRDefault="00A5028F" w:rsidP="00A85444">
      <w:pPr>
        <w:pStyle w:val="StyleLevel3LatinCalibri11pt"/>
        <w:keepNext w:val="0"/>
        <w:keepLines w:val="0"/>
        <w:numPr>
          <w:ilvl w:val="0"/>
          <w:numId w:val="0"/>
        </w:numPr>
        <w:ind w:left="1702"/>
        <w:rPr>
          <w:rFonts w:cs="Calibri"/>
          <w:szCs w:val="22"/>
        </w:rPr>
      </w:pPr>
    </w:p>
    <w:p w14:paraId="3EDBDBAC" w14:textId="77777777" w:rsidR="00A5028F" w:rsidRPr="00894DA0" w:rsidRDefault="00A5028F" w:rsidP="00A85444">
      <w:pPr>
        <w:pStyle w:val="Level1"/>
        <w:numPr>
          <w:ilvl w:val="0"/>
          <w:numId w:val="15"/>
        </w:numPr>
        <w:rPr>
          <w:rFonts w:ascii="Calibri" w:hAnsi="Calibri" w:cs="Calibri"/>
          <w:b/>
          <w:caps/>
          <w:sz w:val="22"/>
          <w:szCs w:val="22"/>
        </w:rPr>
      </w:pPr>
      <w:bookmarkStart w:id="641" w:name="_Toc438194872"/>
      <w:r w:rsidRPr="00894DA0">
        <w:rPr>
          <w:rFonts w:ascii="Calibri" w:hAnsi="Calibri" w:cs="Calibri"/>
          <w:b/>
          <w:caps/>
          <w:sz w:val="22"/>
          <w:szCs w:val="22"/>
        </w:rPr>
        <w:t>MONTHLY KPI REPORT</w:t>
      </w:r>
    </w:p>
    <w:p w14:paraId="2B0A555D" w14:textId="1EA80E90" w:rsidR="00A5028F" w:rsidRPr="00894DA0" w:rsidRDefault="00A5028F" w:rsidP="00A85444">
      <w:pPr>
        <w:pStyle w:val="Level2"/>
        <w:numPr>
          <w:ilvl w:val="1"/>
          <w:numId w:val="15"/>
        </w:numPr>
        <w:rPr>
          <w:rFonts w:ascii="Calibri" w:hAnsi="Calibri" w:cs="Calibri"/>
          <w:sz w:val="22"/>
          <w:szCs w:val="22"/>
        </w:rPr>
      </w:pPr>
      <w:r w:rsidRPr="00894DA0">
        <w:rPr>
          <w:rFonts w:ascii="Calibri" w:hAnsi="Calibri" w:cs="Calibri"/>
          <w:sz w:val="22"/>
          <w:szCs w:val="22"/>
        </w:rPr>
        <w:t xml:space="preserve">ESCO shall compile and submit in writing each month a performance report that contains such data as is reasonably required to establish performance as against the Key Performance Indicators as detailed in </w:t>
      </w:r>
      <w:r w:rsidR="00894DA0">
        <w:rPr>
          <w:rFonts w:ascii="Calibri" w:hAnsi="Calibri" w:cs="Calibri"/>
          <w:sz w:val="22"/>
          <w:szCs w:val="22"/>
        </w:rPr>
        <w:fldChar w:fldCharType="begin"/>
      </w:r>
      <w:r w:rsidR="00894DA0">
        <w:rPr>
          <w:rFonts w:ascii="Calibri" w:hAnsi="Calibri" w:cs="Calibri"/>
          <w:sz w:val="22"/>
          <w:szCs w:val="22"/>
        </w:rPr>
        <w:instrText xml:space="preserve"> REF _Ref4845954 \r \h </w:instrText>
      </w:r>
      <w:r w:rsidR="00894DA0">
        <w:rPr>
          <w:rFonts w:ascii="Calibri" w:hAnsi="Calibri" w:cs="Calibri"/>
          <w:sz w:val="22"/>
          <w:szCs w:val="22"/>
        </w:rPr>
      </w:r>
      <w:r w:rsidR="00894DA0">
        <w:rPr>
          <w:rFonts w:ascii="Calibri" w:hAnsi="Calibri" w:cs="Calibri"/>
          <w:sz w:val="22"/>
          <w:szCs w:val="22"/>
        </w:rPr>
        <w:fldChar w:fldCharType="separate"/>
      </w:r>
      <w:r w:rsidR="001A3169">
        <w:rPr>
          <w:rFonts w:ascii="Calibri" w:hAnsi="Calibri" w:cs="Calibri"/>
          <w:sz w:val="22"/>
          <w:szCs w:val="22"/>
        </w:rPr>
        <w:t>Schedule 15</w:t>
      </w:r>
      <w:r w:rsidR="00894DA0">
        <w:rPr>
          <w:rFonts w:ascii="Calibri" w:hAnsi="Calibri" w:cs="Calibri"/>
          <w:sz w:val="22"/>
          <w:szCs w:val="22"/>
        </w:rPr>
        <w:fldChar w:fldCharType="end"/>
      </w:r>
      <w:r w:rsidR="00894DA0">
        <w:rPr>
          <w:rFonts w:ascii="Calibri" w:hAnsi="Calibri" w:cs="Calibri"/>
          <w:sz w:val="22"/>
          <w:szCs w:val="22"/>
          <w:lang w:val="en-GB"/>
        </w:rPr>
        <w:t xml:space="preserve"> (Key Performance Indicators). </w:t>
      </w:r>
    </w:p>
    <w:p w14:paraId="54717501" w14:textId="77777777" w:rsidR="00A5028F" w:rsidRPr="00894DA0" w:rsidRDefault="00A5028F" w:rsidP="00A85444">
      <w:pPr>
        <w:pStyle w:val="Level1"/>
        <w:numPr>
          <w:ilvl w:val="0"/>
          <w:numId w:val="15"/>
        </w:numPr>
        <w:rPr>
          <w:rFonts w:ascii="Calibri" w:hAnsi="Calibri" w:cs="Calibri"/>
          <w:b/>
          <w:caps/>
          <w:sz w:val="22"/>
          <w:szCs w:val="22"/>
        </w:rPr>
      </w:pPr>
      <w:r w:rsidRPr="00894DA0">
        <w:rPr>
          <w:rFonts w:ascii="Calibri" w:hAnsi="Calibri" w:cs="Calibri"/>
          <w:b/>
          <w:caps/>
          <w:sz w:val="22"/>
          <w:szCs w:val="22"/>
        </w:rPr>
        <w:t>Performance Forecast</w:t>
      </w:r>
      <w:bookmarkEnd w:id="641"/>
    </w:p>
    <w:p w14:paraId="679EDA3B" w14:textId="77777777" w:rsidR="00A5028F" w:rsidRPr="002320B7" w:rsidRDefault="00A5028F" w:rsidP="00A85444">
      <w:pPr>
        <w:pStyle w:val="Level2"/>
        <w:numPr>
          <w:ilvl w:val="1"/>
          <w:numId w:val="15"/>
        </w:numPr>
        <w:rPr>
          <w:rFonts w:ascii="Calibri" w:hAnsi="Calibri" w:cs="Calibri"/>
          <w:sz w:val="22"/>
          <w:szCs w:val="22"/>
        </w:rPr>
      </w:pPr>
      <w:bookmarkStart w:id="642" w:name="_Ref438096428"/>
      <w:r w:rsidRPr="002320B7">
        <w:rPr>
          <w:rFonts w:ascii="Calibri" w:hAnsi="Calibri" w:cs="Calibri"/>
          <w:sz w:val="22"/>
          <w:szCs w:val="22"/>
        </w:rPr>
        <w:t xml:space="preserve">ESCO shall, by 30 April each year during the term of this Agreement, provide the </w:t>
      </w:r>
      <w:r w:rsidR="002633D0">
        <w:rPr>
          <w:rFonts w:ascii="Calibri" w:hAnsi="Calibri" w:cs="Calibri"/>
          <w:sz w:val="22"/>
          <w:szCs w:val="22"/>
        </w:rPr>
        <w:t>[</w:t>
      </w:r>
      <w:r w:rsidR="00FD1C8A">
        <w:rPr>
          <w:rFonts w:ascii="Calibri" w:hAnsi="Calibri" w:cs="Calibri"/>
          <w:color w:val="0070C0"/>
          <w:sz w:val="22"/>
          <w:szCs w:val="22"/>
        </w:rPr>
        <w:t>Plot Developer</w:t>
      </w:r>
      <w:r w:rsidR="002633D0">
        <w:rPr>
          <w:rFonts w:ascii="Calibri" w:hAnsi="Calibri" w:cs="Calibri"/>
          <w:sz w:val="22"/>
          <w:szCs w:val="22"/>
        </w:rPr>
        <w:t>]/[</w:t>
      </w:r>
      <w:r w:rsidR="00FD1C8A">
        <w:rPr>
          <w:rFonts w:ascii="Calibri" w:hAnsi="Calibri" w:cs="Calibri"/>
          <w:color w:val="00B050"/>
          <w:sz w:val="22"/>
          <w:szCs w:val="22"/>
        </w:rPr>
        <w:t>Building Developer</w:t>
      </w:r>
      <w:r w:rsidR="002633D0">
        <w:rPr>
          <w:rFonts w:ascii="Calibri" w:hAnsi="Calibri" w:cs="Calibri"/>
          <w:sz w:val="22"/>
          <w:szCs w:val="22"/>
        </w:rPr>
        <w:t>]</w:t>
      </w:r>
      <w:r w:rsidRPr="002320B7">
        <w:rPr>
          <w:rFonts w:ascii="Calibri" w:hAnsi="Calibri" w:cs="Calibri"/>
          <w:sz w:val="22"/>
          <w:szCs w:val="22"/>
        </w:rPr>
        <w:t xml:space="preserve"> with</w:t>
      </w:r>
      <w:r w:rsidR="002320B7" w:rsidRPr="002320B7">
        <w:rPr>
          <w:rFonts w:ascii="Calibri" w:hAnsi="Calibri" w:cs="Calibri"/>
          <w:sz w:val="22"/>
          <w:szCs w:val="22"/>
          <w:lang w:val="en-GB"/>
        </w:rPr>
        <w:t xml:space="preserve"> a forecast</w:t>
      </w:r>
      <w:r w:rsidRPr="002320B7">
        <w:rPr>
          <w:rFonts w:ascii="Calibri" w:hAnsi="Calibri" w:cs="Calibri"/>
          <w:sz w:val="22"/>
          <w:szCs w:val="22"/>
        </w:rPr>
        <w:t xml:space="preserve"> (the "</w:t>
      </w:r>
      <w:r w:rsidRPr="002320B7">
        <w:rPr>
          <w:rFonts w:ascii="Calibri" w:hAnsi="Calibri" w:cs="Calibri"/>
          <w:b/>
          <w:sz w:val="22"/>
          <w:szCs w:val="22"/>
        </w:rPr>
        <w:t>Performance Forecast</w:t>
      </w:r>
      <w:r w:rsidRPr="002320B7">
        <w:rPr>
          <w:rFonts w:ascii="Calibri" w:hAnsi="Calibri" w:cs="Calibri"/>
          <w:sz w:val="22"/>
          <w:szCs w:val="22"/>
        </w:rPr>
        <w:t>") of the following matters for the next financial year, being 1 May until the following 30 April:-</w:t>
      </w:r>
      <w:bookmarkEnd w:id="642"/>
    </w:p>
    <w:p w14:paraId="491076C4" w14:textId="77777777" w:rsidR="00A5028F" w:rsidRPr="002320B7" w:rsidRDefault="00A5028F" w:rsidP="00A85444">
      <w:pPr>
        <w:pStyle w:val="StyleLevel3LatinCalibri11pt"/>
        <w:keepNext w:val="0"/>
        <w:keepLines w:val="0"/>
        <w:numPr>
          <w:ilvl w:val="2"/>
          <w:numId w:val="14"/>
        </w:numPr>
        <w:rPr>
          <w:rFonts w:cs="Calibri"/>
          <w:szCs w:val="22"/>
        </w:rPr>
      </w:pPr>
      <w:r w:rsidRPr="002320B7">
        <w:rPr>
          <w:rFonts w:cs="Calibri"/>
          <w:szCs w:val="22"/>
        </w:rPr>
        <w:t>expected progress of the ESCO Works and any proposed deviations as against the ESCO Programme of Works;</w:t>
      </w:r>
    </w:p>
    <w:p w14:paraId="6A7E2331" w14:textId="77777777" w:rsidR="00A5028F" w:rsidRPr="002633D0" w:rsidRDefault="002633D0" w:rsidP="00A85444">
      <w:pPr>
        <w:pStyle w:val="StyleLevel3LatinCalibri11pt"/>
        <w:keepNext w:val="0"/>
        <w:keepLines w:val="0"/>
        <w:numPr>
          <w:ilvl w:val="2"/>
          <w:numId w:val="14"/>
        </w:numPr>
        <w:rPr>
          <w:rFonts w:cs="Calibri"/>
          <w:color w:val="0070C0"/>
          <w:szCs w:val="22"/>
        </w:rPr>
      </w:pPr>
      <w:r w:rsidRPr="00221891">
        <w:rPr>
          <w:rFonts w:cs="Calibri"/>
          <w:color w:val="7030A0"/>
          <w:szCs w:val="22"/>
        </w:rPr>
        <w:t>[</w:t>
      </w:r>
      <w:r w:rsidR="00A5028F" w:rsidRPr="00221891">
        <w:rPr>
          <w:rFonts w:cs="Calibri"/>
          <w:color w:val="7030A0"/>
          <w:szCs w:val="22"/>
        </w:rPr>
        <w:t xml:space="preserve">the expected number of Customers which will be subject to </w:t>
      </w:r>
      <w:r w:rsidR="00221891">
        <w:rPr>
          <w:rFonts w:cs="Calibri"/>
          <w:color w:val="0070C0"/>
          <w:szCs w:val="22"/>
        </w:rPr>
        <w:t>[</w:t>
      </w:r>
      <w:r w:rsidR="00EE7248" w:rsidRPr="002633D0">
        <w:rPr>
          <w:rFonts w:cs="Calibri"/>
          <w:color w:val="0070C0"/>
          <w:szCs w:val="22"/>
        </w:rPr>
        <w:t>Residential Heat Supply Agreement</w:t>
      </w:r>
      <w:r w:rsidR="00A5028F" w:rsidRPr="002633D0">
        <w:rPr>
          <w:rFonts w:cs="Calibri"/>
          <w:color w:val="0070C0"/>
          <w:szCs w:val="22"/>
        </w:rPr>
        <w:t>s and</w:t>
      </w:r>
      <w:r w:rsidR="00221891">
        <w:rPr>
          <w:rFonts w:cs="Calibri"/>
          <w:color w:val="0070C0"/>
          <w:szCs w:val="22"/>
        </w:rPr>
        <w:t>]</w:t>
      </w:r>
      <w:r w:rsidR="00A5028F" w:rsidRPr="002633D0">
        <w:rPr>
          <w:rFonts w:cs="Calibri"/>
          <w:color w:val="0070C0"/>
          <w:szCs w:val="22"/>
        </w:rPr>
        <w:t xml:space="preserve"> </w:t>
      </w:r>
      <w:r w:rsidR="00EE7248" w:rsidRPr="00221891">
        <w:rPr>
          <w:rFonts w:cs="Calibri"/>
          <w:color w:val="7030A0"/>
          <w:szCs w:val="22"/>
        </w:rPr>
        <w:t>Commercial Heat Supply Agreement</w:t>
      </w:r>
      <w:r w:rsidR="00A5028F" w:rsidRPr="00221891">
        <w:rPr>
          <w:rFonts w:cs="Calibri"/>
          <w:color w:val="7030A0"/>
          <w:szCs w:val="22"/>
        </w:rPr>
        <w:t>s</w:t>
      </w:r>
      <w:r w:rsidRPr="00221891">
        <w:rPr>
          <w:rFonts w:cs="Calibri"/>
          <w:color w:val="7030A0"/>
          <w:szCs w:val="22"/>
        </w:rPr>
        <w:t>]</w:t>
      </w:r>
      <w:r w:rsidR="00A5028F" w:rsidRPr="00221891">
        <w:rPr>
          <w:rFonts w:cs="Calibri"/>
          <w:color w:val="7030A0"/>
          <w:szCs w:val="22"/>
        </w:rPr>
        <w:t>;</w:t>
      </w:r>
    </w:p>
    <w:p w14:paraId="535CD334" w14:textId="77777777" w:rsidR="00A5028F" w:rsidRPr="002320B7" w:rsidRDefault="002C5EBE" w:rsidP="00A85444">
      <w:pPr>
        <w:pStyle w:val="StyleLevel3LatinCalibri11pt"/>
        <w:keepNext w:val="0"/>
        <w:keepLines w:val="0"/>
        <w:numPr>
          <w:ilvl w:val="2"/>
          <w:numId w:val="14"/>
        </w:numPr>
        <w:rPr>
          <w:rFonts w:cs="Calibri"/>
          <w:szCs w:val="22"/>
        </w:rPr>
      </w:pPr>
      <w:r>
        <w:rPr>
          <w:rFonts w:cs="Calibri"/>
          <w:szCs w:val="22"/>
        </w:rPr>
        <w:t>[</w:t>
      </w:r>
      <w:r w:rsidR="00A5028F" w:rsidRPr="002320B7">
        <w:rPr>
          <w:rFonts w:cs="Calibri"/>
          <w:szCs w:val="22"/>
        </w:rPr>
        <w:t xml:space="preserve">any expected changes in the CHPQA index for the </w:t>
      </w:r>
      <w:r w:rsidR="00D52AB1" w:rsidRPr="002320B7">
        <w:rPr>
          <w:rFonts w:cs="Calibri"/>
          <w:szCs w:val="22"/>
        </w:rPr>
        <w:t>Energy System</w:t>
      </w:r>
      <w:r>
        <w:rPr>
          <w:rFonts w:cs="Calibri"/>
          <w:szCs w:val="22"/>
        </w:rPr>
        <w:t>]</w:t>
      </w:r>
      <w:r w:rsidR="00A5028F" w:rsidRPr="002320B7">
        <w:rPr>
          <w:rFonts w:cs="Calibri"/>
          <w:szCs w:val="22"/>
        </w:rPr>
        <w:t>;</w:t>
      </w:r>
    </w:p>
    <w:p w14:paraId="1D003F78" w14:textId="7F1D57D4" w:rsidR="00A5028F" w:rsidRPr="002633D0" w:rsidRDefault="002633D0" w:rsidP="00A85444">
      <w:pPr>
        <w:pStyle w:val="StyleLevel3LatinCalibri11pt"/>
        <w:keepNext w:val="0"/>
        <w:keepLines w:val="0"/>
        <w:numPr>
          <w:ilvl w:val="2"/>
          <w:numId w:val="14"/>
        </w:numPr>
        <w:rPr>
          <w:rFonts w:cs="Calibri"/>
          <w:color w:val="0070C0"/>
          <w:szCs w:val="22"/>
        </w:rPr>
      </w:pPr>
      <w:r w:rsidRPr="00221891">
        <w:rPr>
          <w:rFonts w:cs="Calibri"/>
          <w:color w:val="7030A0"/>
          <w:szCs w:val="22"/>
        </w:rPr>
        <w:t>[</w:t>
      </w:r>
      <w:r w:rsidR="00A5028F" w:rsidRPr="00221891">
        <w:rPr>
          <w:rFonts w:cs="Calibri"/>
          <w:color w:val="7030A0"/>
          <w:szCs w:val="22"/>
        </w:rPr>
        <w:t>the</w:t>
      </w:r>
      <w:r w:rsidR="00A5028F" w:rsidRPr="00221891">
        <w:rPr>
          <w:color w:val="7030A0"/>
        </w:rPr>
        <w:t xml:space="preserve"> expected </w:t>
      </w:r>
      <w:r w:rsidR="00A5028F" w:rsidRPr="00221891">
        <w:rPr>
          <w:rFonts w:cs="Calibri"/>
          <w:color w:val="7030A0"/>
          <w:szCs w:val="22"/>
        </w:rPr>
        <w:t xml:space="preserve">Heat </w:t>
      </w:r>
      <w:r w:rsidR="00894DA0" w:rsidRPr="00221891">
        <w:rPr>
          <w:rFonts w:cs="Calibri"/>
          <w:color w:val="7030A0"/>
          <w:szCs w:val="22"/>
        </w:rPr>
        <w:t xml:space="preserve">Supply </w:t>
      </w:r>
      <w:r w:rsidR="00A5028F" w:rsidRPr="00221891">
        <w:rPr>
          <w:rFonts w:cs="Calibri"/>
          <w:color w:val="7030A0"/>
          <w:szCs w:val="22"/>
        </w:rPr>
        <w:t>demand for the following year</w:t>
      </w:r>
      <w:r w:rsidR="00A5028F" w:rsidRPr="002633D0">
        <w:rPr>
          <w:rFonts w:cs="Calibri"/>
          <w:color w:val="0070C0"/>
          <w:szCs w:val="22"/>
        </w:rPr>
        <w:t xml:space="preserve"> </w:t>
      </w:r>
      <w:r w:rsidR="00221891">
        <w:rPr>
          <w:rFonts w:cs="Calibri"/>
          <w:color w:val="0070C0"/>
          <w:szCs w:val="22"/>
        </w:rPr>
        <w:t>[</w:t>
      </w:r>
      <w:r w:rsidR="00A5028F" w:rsidRPr="002633D0">
        <w:rPr>
          <w:rFonts w:cs="Calibri"/>
          <w:color w:val="0070C0"/>
          <w:szCs w:val="22"/>
        </w:rPr>
        <w:t>split between Residential Customers and Commercial Customers</w:t>
      </w:r>
      <w:r w:rsidR="00221891">
        <w:rPr>
          <w:rFonts w:cs="Calibri"/>
          <w:color w:val="0070C0"/>
          <w:szCs w:val="22"/>
        </w:rPr>
        <w:t>]</w:t>
      </w:r>
      <w:r w:rsidR="00A5028F" w:rsidRPr="00221891">
        <w:rPr>
          <w:rFonts w:cs="Calibri"/>
          <w:color w:val="000000" w:themeColor="text1"/>
          <w:szCs w:val="22"/>
        </w:rPr>
        <w:t>;</w:t>
      </w:r>
      <w:r w:rsidRPr="00221891">
        <w:rPr>
          <w:rFonts w:cs="Calibri"/>
          <w:color w:val="000000" w:themeColor="text1"/>
          <w:szCs w:val="22"/>
        </w:rPr>
        <w:t>]</w:t>
      </w:r>
      <w:r w:rsidR="00414EDC">
        <w:rPr>
          <w:rFonts w:cs="Calibri"/>
          <w:color w:val="000000" w:themeColor="text1"/>
          <w:szCs w:val="22"/>
        </w:rPr>
        <w:t xml:space="preserve"> and</w:t>
      </w:r>
    </w:p>
    <w:p w14:paraId="330E4410" w14:textId="77777777" w:rsidR="00A5028F" w:rsidRPr="00894DA0" w:rsidRDefault="00A5028F" w:rsidP="00A85444">
      <w:pPr>
        <w:pStyle w:val="StyleLevel3LatinCalibri11pt"/>
        <w:keepNext w:val="0"/>
        <w:keepLines w:val="0"/>
        <w:numPr>
          <w:ilvl w:val="2"/>
          <w:numId w:val="14"/>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any sections of the </w:t>
      </w:r>
      <w:r w:rsidR="009C1CEB">
        <w:rPr>
          <w:rFonts w:cs="Calibri"/>
          <w:szCs w:val="22"/>
        </w:rPr>
        <w:t>Heat Distribution Network</w:t>
      </w:r>
      <w:r w:rsidRPr="00894DA0">
        <w:rPr>
          <w:rFonts w:cs="Calibri"/>
          <w:szCs w:val="22"/>
        </w:rPr>
        <w:t xml:space="preserve"> and HIUs constructed in relation to </w:t>
      </w:r>
      <w:r w:rsidR="002633D0">
        <w:rPr>
          <w:rFonts w:cs="Calibri"/>
          <w:szCs w:val="22"/>
        </w:rPr>
        <w:t>the</w:t>
      </w:r>
      <w:r w:rsidRPr="00894DA0">
        <w:rPr>
          <w:rFonts w:cs="Calibri"/>
          <w:szCs w:val="22"/>
        </w:rPr>
        <w:t xml:space="preserve"> </w:t>
      </w:r>
      <w:r w:rsidR="00C800A3">
        <w:rPr>
          <w:rFonts w:cs="Calibri"/>
          <w:szCs w:val="22"/>
        </w:rPr>
        <w:t>Connection</w:t>
      </w:r>
      <w:r w:rsidR="002633D0">
        <w:rPr>
          <w:rFonts w:cs="Calibri"/>
          <w:szCs w:val="22"/>
        </w:rPr>
        <w:t>.</w:t>
      </w:r>
    </w:p>
    <w:p w14:paraId="3E849679" w14:textId="77777777" w:rsidR="00A5028F" w:rsidRPr="002320B7" w:rsidRDefault="002633D0" w:rsidP="00A85444">
      <w:pPr>
        <w:pStyle w:val="Level1"/>
        <w:numPr>
          <w:ilvl w:val="0"/>
          <w:numId w:val="15"/>
        </w:numPr>
        <w:rPr>
          <w:b/>
          <w:caps/>
        </w:rPr>
      </w:pPr>
      <w:bookmarkStart w:id="643" w:name="_Toc438194873"/>
      <w:r>
        <w:rPr>
          <w:rFonts w:ascii="Calibri" w:hAnsi="Calibri"/>
          <w:b/>
          <w:caps/>
          <w:sz w:val="22"/>
        </w:rPr>
        <w:t>[</w:t>
      </w:r>
      <w:r w:rsidR="00FD1C8A">
        <w:rPr>
          <w:rFonts w:ascii="Calibri" w:hAnsi="Calibri"/>
          <w:b/>
          <w:caps/>
          <w:color w:val="0070C0"/>
          <w:sz w:val="22"/>
        </w:rPr>
        <w:t>Plot Developer</w:t>
      </w:r>
      <w:r>
        <w:rPr>
          <w:rFonts w:ascii="Calibri" w:hAnsi="Calibri"/>
          <w:b/>
          <w:caps/>
          <w:sz w:val="22"/>
        </w:rPr>
        <w:t>]/[</w:t>
      </w:r>
      <w:r w:rsidR="00FD1C8A">
        <w:rPr>
          <w:rFonts w:ascii="Calibri" w:hAnsi="Calibri"/>
          <w:b/>
          <w:caps/>
          <w:color w:val="00B050"/>
          <w:sz w:val="22"/>
        </w:rPr>
        <w:t>Building Developer</w:t>
      </w:r>
      <w:r>
        <w:rPr>
          <w:rFonts w:ascii="Calibri" w:hAnsi="Calibri"/>
          <w:b/>
          <w:caps/>
          <w:sz w:val="22"/>
        </w:rPr>
        <w:t>]</w:t>
      </w:r>
      <w:r w:rsidR="00A5028F" w:rsidRPr="002320B7">
        <w:rPr>
          <w:rFonts w:ascii="Calibri" w:hAnsi="Calibri"/>
          <w:b/>
          <w:caps/>
          <w:sz w:val="22"/>
        </w:rPr>
        <w:t xml:space="preserve"> </w:t>
      </w:r>
      <w:r w:rsidR="00A5028F" w:rsidRPr="00894DA0">
        <w:rPr>
          <w:rFonts w:ascii="Calibri" w:hAnsi="Calibri" w:cs="Calibri"/>
          <w:b/>
          <w:caps/>
          <w:sz w:val="22"/>
          <w:szCs w:val="22"/>
        </w:rPr>
        <w:t>Forecast</w:t>
      </w:r>
      <w:bookmarkEnd w:id="643"/>
    </w:p>
    <w:p w14:paraId="4A2FDE8C" w14:textId="77777777" w:rsidR="00A5028F" w:rsidRPr="00894DA0" w:rsidRDefault="00A5028F" w:rsidP="00A85444">
      <w:pPr>
        <w:pStyle w:val="Level2"/>
        <w:numPr>
          <w:ilvl w:val="1"/>
          <w:numId w:val="15"/>
        </w:numPr>
        <w:rPr>
          <w:rFonts w:ascii="Calibri" w:hAnsi="Calibri" w:cs="Calibri"/>
          <w:sz w:val="22"/>
          <w:szCs w:val="22"/>
        </w:rPr>
      </w:pPr>
      <w:r w:rsidRPr="00894DA0">
        <w:rPr>
          <w:rFonts w:ascii="Calibri" w:hAnsi="Calibri" w:cs="Calibri"/>
          <w:sz w:val="22"/>
          <w:szCs w:val="22"/>
        </w:rPr>
        <w:t xml:space="preserve">The </w:t>
      </w:r>
      <w:r w:rsidR="002633D0">
        <w:rPr>
          <w:rFonts w:ascii="Calibri" w:hAnsi="Calibri" w:cs="Calibri"/>
          <w:sz w:val="22"/>
          <w:szCs w:val="22"/>
        </w:rPr>
        <w:t>[</w:t>
      </w:r>
      <w:r w:rsidR="00FD1C8A">
        <w:rPr>
          <w:rFonts w:ascii="Calibri" w:hAnsi="Calibri" w:cs="Calibri"/>
          <w:color w:val="0070C0"/>
          <w:sz w:val="22"/>
          <w:szCs w:val="22"/>
        </w:rPr>
        <w:t>Plot Developer</w:t>
      </w:r>
      <w:r w:rsidR="002633D0">
        <w:rPr>
          <w:rFonts w:ascii="Calibri" w:hAnsi="Calibri" w:cs="Calibri"/>
          <w:sz w:val="22"/>
          <w:szCs w:val="22"/>
        </w:rPr>
        <w:t>]/[</w:t>
      </w:r>
      <w:r w:rsidR="00FD1C8A">
        <w:rPr>
          <w:rFonts w:ascii="Calibri" w:hAnsi="Calibri" w:cs="Calibri"/>
          <w:color w:val="00B050"/>
          <w:sz w:val="22"/>
          <w:szCs w:val="22"/>
        </w:rPr>
        <w:t>Building Developer</w:t>
      </w:r>
      <w:r w:rsidR="002633D0">
        <w:rPr>
          <w:rFonts w:ascii="Calibri" w:hAnsi="Calibri" w:cs="Calibri"/>
          <w:sz w:val="22"/>
          <w:szCs w:val="22"/>
        </w:rPr>
        <w:t>]</w:t>
      </w:r>
      <w:r w:rsidRPr="00894DA0">
        <w:rPr>
          <w:rFonts w:ascii="Calibri" w:hAnsi="Calibri" w:cs="Calibri"/>
          <w:sz w:val="22"/>
          <w:szCs w:val="22"/>
        </w:rPr>
        <w:t xml:space="preserve"> shall by 30 April each year during the term of this Agreement, provide ESCO with a forecast of the following matters for the next financial year, being 1 May until the following 30 April:</w:t>
      </w:r>
    </w:p>
    <w:p w14:paraId="6A26B877" w14:textId="77777777" w:rsidR="00A5028F" w:rsidRPr="00221891" w:rsidRDefault="002633D0" w:rsidP="00A85444">
      <w:pPr>
        <w:pStyle w:val="StyleLevel3LatinCalibri11pt"/>
        <w:keepNext w:val="0"/>
        <w:keepLines w:val="0"/>
        <w:numPr>
          <w:ilvl w:val="2"/>
          <w:numId w:val="14"/>
        </w:numPr>
        <w:rPr>
          <w:rFonts w:cs="Calibri"/>
          <w:color w:val="7030A0"/>
          <w:szCs w:val="22"/>
        </w:rPr>
      </w:pPr>
      <w:r w:rsidRPr="00221891">
        <w:rPr>
          <w:rFonts w:cs="Calibri"/>
          <w:color w:val="7030A0"/>
          <w:szCs w:val="22"/>
        </w:rPr>
        <w:t>[</w:t>
      </w:r>
      <w:r w:rsidR="00A5028F" w:rsidRPr="00221891">
        <w:rPr>
          <w:rFonts w:cs="Calibri"/>
          <w:color w:val="7030A0"/>
          <w:szCs w:val="22"/>
        </w:rPr>
        <w:t>the expected programme of Unit sales and/or development</w:t>
      </w:r>
      <w:r w:rsidRPr="00221891">
        <w:rPr>
          <w:rFonts w:cs="Calibri"/>
          <w:color w:val="7030A0"/>
          <w:szCs w:val="22"/>
        </w:rPr>
        <w:t>]</w:t>
      </w:r>
      <w:r w:rsidR="00A5028F" w:rsidRPr="00221891">
        <w:rPr>
          <w:rFonts w:cs="Calibri"/>
          <w:color w:val="7030A0"/>
          <w:szCs w:val="22"/>
        </w:rPr>
        <w:t xml:space="preserve">; </w:t>
      </w:r>
    </w:p>
    <w:p w14:paraId="450FD7E5" w14:textId="117F46EE" w:rsidR="00A5028F" w:rsidRPr="002320B7" w:rsidRDefault="00A5028F" w:rsidP="00A85444">
      <w:pPr>
        <w:pStyle w:val="StyleLevel3LatinCalibri11pt"/>
        <w:keepNext w:val="0"/>
        <w:keepLines w:val="0"/>
        <w:numPr>
          <w:ilvl w:val="2"/>
          <w:numId w:val="14"/>
        </w:numPr>
      </w:pPr>
      <w:r w:rsidRPr="00894DA0">
        <w:rPr>
          <w:rFonts w:cs="Calibri"/>
          <w:szCs w:val="22"/>
        </w:rPr>
        <w:t>the</w:t>
      </w:r>
      <w:r w:rsidRPr="002320B7">
        <w:t xml:space="preserve"> updated </w:t>
      </w:r>
      <w:r w:rsidR="002633D0">
        <w:t>[</w:t>
      </w:r>
      <w:r w:rsidR="00FD1C8A">
        <w:rPr>
          <w:color w:val="0070C0"/>
        </w:rPr>
        <w:t>Plot Developer</w:t>
      </w:r>
      <w:r w:rsidR="002633D0">
        <w:t>]/[</w:t>
      </w:r>
      <w:r w:rsidR="00FD1C8A">
        <w:rPr>
          <w:color w:val="00B050"/>
        </w:rPr>
        <w:t>Building Developer</w:t>
      </w:r>
      <w:r w:rsidR="002633D0">
        <w:t>]</w:t>
      </w:r>
      <w:r w:rsidRPr="002320B7">
        <w:t xml:space="preserve"> </w:t>
      </w:r>
      <w:r w:rsidRPr="00894DA0">
        <w:rPr>
          <w:rFonts w:cs="Calibri"/>
          <w:szCs w:val="22"/>
        </w:rPr>
        <w:t xml:space="preserve">Delivery </w:t>
      </w:r>
      <w:r w:rsidRPr="002320B7">
        <w:t>Programme</w:t>
      </w:r>
      <w:r w:rsidRPr="00894DA0">
        <w:rPr>
          <w:rFonts w:cs="Calibri"/>
          <w:szCs w:val="22"/>
        </w:rPr>
        <w:t>;</w:t>
      </w:r>
      <w:r w:rsidR="00414EDC">
        <w:rPr>
          <w:rFonts w:cs="Calibri"/>
          <w:szCs w:val="22"/>
        </w:rPr>
        <w:t xml:space="preserve"> and</w:t>
      </w:r>
    </w:p>
    <w:p w14:paraId="45184C4E" w14:textId="77777777" w:rsidR="00A5028F" w:rsidRPr="00894DA0" w:rsidRDefault="00A5028F" w:rsidP="00A85444">
      <w:pPr>
        <w:pStyle w:val="StyleLevel3LatinCalibri11pt"/>
        <w:keepNext w:val="0"/>
        <w:keepLines w:val="0"/>
        <w:numPr>
          <w:ilvl w:val="2"/>
          <w:numId w:val="14"/>
        </w:numPr>
        <w:rPr>
          <w:rFonts w:cs="Calibri"/>
          <w:szCs w:val="22"/>
        </w:rPr>
      </w:pPr>
      <w:r w:rsidRPr="00894DA0">
        <w:rPr>
          <w:rFonts w:cs="Calibri"/>
          <w:szCs w:val="22"/>
        </w:rPr>
        <w:lastRenderedPageBreak/>
        <w:t xml:space="preserve">any expected changes in the use or operation of the </w:t>
      </w:r>
      <w:r w:rsidR="002633D0">
        <w:rPr>
          <w:rFonts w:cs="Calibri"/>
          <w:szCs w:val="22"/>
        </w:rPr>
        <w:t>[</w:t>
      </w:r>
      <w:r w:rsidR="000861BE" w:rsidRPr="000861BE">
        <w:rPr>
          <w:rFonts w:cs="Calibri"/>
          <w:color w:val="0070C0"/>
          <w:szCs w:val="22"/>
        </w:rPr>
        <w:t>Plot Development</w:t>
      </w:r>
      <w:r w:rsidR="002633D0">
        <w:rPr>
          <w:rFonts w:cs="Calibri"/>
          <w:szCs w:val="22"/>
        </w:rPr>
        <w:t>]/ [</w:t>
      </w:r>
      <w:r w:rsidR="002633D0" w:rsidRPr="00221891">
        <w:rPr>
          <w:rFonts w:cs="Calibri"/>
          <w:color w:val="00B050"/>
          <w:szCs w:val="22"/>
        </w:rPr>
        <w:t>Building</w:t>
      </w:r>
      <w:r w:rsidR="002633D0">
        <w:rPr>
          <w:rFonts w:cs="Calibri"/>
          <w:szCs w:val="22"/>
        </w:rPr>
        <w:t>]</w:t>
      </w:r>
      <w:r w:rsidRPr="00894DA0">
        <w:rPr>
          <w:rFonts w:cs="Calibri"/>
          <w:szCs w:val="22"/>
        </w:rPr>
        <w:t xml:space="preserve">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221891">
        <w:rPr>
          <w:rFonts w:cs="Calibri"/>
          <w:szCs w:val="22"/>
        </w:rPr>
        <w:t>Heat Distribution Network</w:t>
      </w:r>
      <w:r w:rsidR="00221891" w:rsidRPr="00894DA0">
        <w:rPr>
          <w:rFonts w:cs="Calibri"/>
          <w:szCs w:val="22"/>
        </w:rPr>
        <w:t xml:space="preserve"> </w:t>
      </w:r>
      <w:r w:rsidRPr="00894DA0">
        <w:rPr>
          <w:rFonts w:cs="Calibri"/>
          <w:szCs w:val="22"/>
        </w:rPr>
        <w:t xml:space="preserve">including but not limited to changes to the intended use of the </w:t>
      </w:r>
      <w:r w:rsidR="002633D0">
        <w:rPr>
          <w:rFonts w:cs="Calibri"/>
          <w:szCs w:val="22"/>
        </w:rPr>
        <w:t>[</w:t>
      </w:r>
      <w:r w:rsidR="000861BE" w:rsidRPr="000861BE">
        <w:rPr>
          <w:rFonts w:cs="Calibri"/>
          <w:color w:val="0070C0"/>
          <w:szCs w:val="22"/>
        </w:rPr>
        <w:t>Plot Development</w:t>
      </w:r>
      <w:r w:rsidR="002633D0">
        <w:rPr>
          <w:rFonts w:cs="Calibri"/>
          <w:szCs w:val="22"/>
        </w:rPr>
        <w:t>]/ [</w:t>
      </w:r>
      <w:r w:rsidR="002633D0" w:rsidRPr="00221891">
        <w:rPr>
          <w:rFonts w:cs="Calibri"/>
          <w:color w:val="00B050"/>
          <w:szCs w:val="22"/>
        </w:rPr>
        <w:t>Building</w:t>
      </w:r>
      <w:r w:rsidR="002633D0">
        <w:rPr>
          <w:rFonts w:cs="Calibri"/>
          <w:szCs w:val="22"/>
        </w:rPr>
        <w:t>]</w:t>
      </w:r>
      <w:r w:rsidR="002633D0" w:rsidRPr="00894DA0">
        <w:rPr>
          <w:rFonts w:cs="Calibri"/>
          <w:szCs w:val="22"/>
        </w:rPr>
        <w:t xml:space="preserve"> </w:t>
      </w:r>
      <w:r w:rsidRPr="00894DA0">
        <w:rPr>
          <w:rFonts w:cs="Calibri"/>
          <w:szCs w:val="22"/>
        </w:rPr>
        <w:t xml:space="preserve">and any other activities which may impact upon the routing or installation of the </w:t>
      </w:r>
      <w:r w:rsidR="009C1CEB">
        <w:rPr>
          <w:rFonts w:cs="Calibri"/>
          <w:szCs w:val="22"/>
        </w:rPr>
        <w:t>Heat Distribution Network</w:t>
      </w:r>
      <w:r w:rsidRPr="00894DA0">
        <w:rPr>
          <w:rFonts w:cs="Calibri"/>
          <w:szCs w:val="22"/>
        </w:rPr>
        <w:t>.</w:t>
      </w:r>
    </w:p>
    <w:p w14:paraId="50F40DEB" w14:textId="77777777" w:rsidR="002633D0" w:rsidRDefault="002633D0">
      <w:pPr>
        <w:spacing w:before="0" w:after="0"/>
        <w:jc w:val="left"/>
        <w:rPr>
          <w:szCs w:val="22"/>
        </w:rPr>
      </w:pPr>
      <w:r>
        <w:rPr>
          <w:szCs w:val="22"/>
        </w:rPr>
        <w:br w:type="page"/>
      </w:r>
    </w:p>
    <w:p w14:paraId="77A52294" w14:textId="77777777" w:rsidR="00AF5929" w:rsidRPr="00894DA0" w:rsidRDefault="00AF5929" w:rsidP="00A85444">
      <w:pPr>
        <w:pStyle w:val="Sch2Number"/>
        <w:numPr>
          <w:ilvl w:val="0"/>
          <w:numId w:val="0"/>
        </w:numPr>
        <w:ind w:left="850" w:hanging="850"/>
        <w:rPr>
          <w:szCs w:val="22"/>
        </w:rPr>
      </w:pPr>
    </w:p>
    <w:p w14:paraId="1E0329C6" w14:textId="77777777" w:rsidR="004662DC" w:rsidRPr="0006111A" w:rsidRDefault="004662DC" w:rsidP="00A85444">
      <w:pPr>
        <w:pStyle w:val="Part0"/>
        <w:keepNext w:val="0"/>
        <w:rPr>
          <w:color w:val="7030A0"/>
          <w:szCs w:val="22"/>
        </w:rPr>
      </w:pPr>
      <w:bookmarkStart w:id="644" w:name="_Toc4858250"/>
      <w:bookmarkStart w:id="645" w:name="_Toc13144291"/>
      <w:r w:rsidRPr="0006111A">
        <w:rPr>
          <w:color w:val="7030A0"/>
          <w:szCs w:val="22"/>
        </w:rPr>
        <w:t>- Governance</w:t>
      </w:r>
      <w:r w:rsidR="00D75ED9" w:rsidRPr="0006111A">
        <w:rPr>
          <w:rStyle w:val="FootnoteReference"/>
          <w:color w:val="7030A0"/>
          <w:szCs w:val="22"/>
        </w:rPr>
        <w:footnoteReference w:id="119"/>
      </w:r>
      <w:bookmarkEnd w:id="644"/>
      <w:bookmarkEnd w:id="645"/>
      <w:r w:rsidRPr="0006111A">
        <w:rPr>
          <w:color w:val="7030A0"/>
          <w:szCs w:val="22"/>
        </w:rPr>
        <w:t xml:space="preserve"> </w:t>
      </w:r>
    </w:p>
    <w:p w14:paraId="007DCDA8" w14:textId="77777777" w:rsidR="004662DC" w:rsidRPr="0006111A" w:rsidRDefault="004662DC" w:rsidP="00A85444">
      <w:pPr>
        <w:pStyle w:val="Sch2Number"/>
        <w:numPr>
          <w:ilvl w:val="0"/>
          <w:numId w:val="0"/>
        </w:numPr>
        <w:ind w:left="850" w:hanging="850"/>
        <w:rPr>
          <w:color w:val="7030A0"/>
          <w:szCs w:val="22"/>
        </w:rPr>
      </w:pPr>
    </w:p>
    <w:p w14:paraId="6112834D" w14:textId="77777777" w:rsidR="004662DC" w:rsidRPr="0006111A" w:rsidRDefault="004662DC" w:rsidP="00A85444">
      <w:pPr>
        <w:pStyle w:val="Sch1Heading"/>
        <w:keepNext w:val="0"/>
        <w:rPr>
          <w:color w:val="7030A0"/>
        </w:rPr>
      </w:pPr>
      <w:bookmarkStart w:id="646" w:name="_Toc438194874"/>
      <w:r w:rsidRPr="0006111A">
        <w:rPr>
          <w:color w:val="7030A0"/>
        </w:rPr>
        <w:t>Meetings</w:t>
      </w:r>
      <w:bookmarkEnd w:id="646"/>
    </w:p>
    <w:p w14:paraId="710F1BD5" w14:textId="726A75E3" w:rsidR="004662DC" w:rsidRPr="0006111A" w:rsidRDefault="00F3387A" w:rsidP="00A85444">
      <w:pPr>
        <w:pStyle w:val="Sch2Number"/>
        <w:rPr>
          <w:color w:val="7030A0"/>
        </w:rPr>
      </w:pPr>
      <w:r w:rsidRPr="0006111A">
        <w:rPr>
          <w:color w:val="7030A0"/>
        </w:rPr>
        <w:t>ESCO</w:t>
      </w:r>
      <w:r>
        <w:rPr>
          <w:color w:val="7030A0"/>
        </w:rPr>
        <w:t xml:space="preserve">’s </w:t>
      </w:r>
      <w:r w:rsidR="004662DC" w:rsidRPr="0006111A">
        <w:rPr>
          <w:color w:val="7030A0"/>
        </w:rPr>
        <w:t xml:space="preserve">Representative(s) and the </w:t>
      </w:r>
      <w:r w:rsidR="0006111A">
        <w:rPr>
          <w:color w:val="7030A0"/>
        </w:rPr>
        <w:t>[</w:t>
      </w:r>
      <w:r w:rsidR="00FD1C8A" w:rsidRPr="0006111A">
        <w:rPr>
          <w:color w:val="0070C0"/>
        </w:rPr>
        <w:t>Plot Developer</w:t>
      </w:r>
      <w:r w:rsidR="0006111A">
        <w:rPr>
          <w:color w:val="7030A0"/>
        </w:rPr>
        <w:t>]/ [</w:t>
      </w:r>
      <w:r w:rsidR="0006111A" w:rsidRPr="0006111A">
        <w:rPr>
          <w:color w:val="00B050"/>
        </w:rPr>
        <w:t>Building Developer</w:t>
      </w:r>
      <w:r w:rsidR="0006111A">
        <w:rPr>
          <w:color w:val="7030A0"/>
        </w:rPr>
        <w:t>]</w:t>
      </w:r>
      <w:r w:rsidR="004662DC" w:rsidRPr="0006111A">
        <w:rPr>
          <w:color w:val="7030A0"/>
        </w:rPr>
        <w:t xml:space="preserve"> Representative(s) shall schedule and attend a meeting not less than once every:</w:t>
      </w:r>
    </w:p>
    <w:p w14:paraId="7B73A2A4" w14:textId="6339313C" w:rsidR="004662DC" w:rsidRPr="0006111A" w:rsidRDefault="004662DC" w:rsidP="00A85444">
      <w:pPr>
        <w:pStyle w:val="Sch3Number"/>
        <w:rPr>
          <w:color w:val="7030A0"/>
        </w:rPr>
      </w:pPr>
      <w:r w:rsidRPr="0006111A">
        <w:rPr>
          <w:color w:val="7030A0"/>
        </w:rPr>
        <w:t xml:space="preserve">[three (3)] months during the undertaking of the ESCO Works; </w:t>
      </w:r>
      <w:r w:rsidR="00414EDC">
        <w:rPr>
          <w:color w:val="7030A0"/>
        </w:rPr>
        <w:t>and</w:t>
      </w:r>
    </w:p>
    <w:p w14:paraId="559EA182" w14:textId="77777777" w:rsidR="004662DC" w:rsidRPr="0006111A" w:rsidRDefault="004662DC" w:rsidP="00A85444">
      <w:pPr>
        <w:pStyle w:val="Sch3Number"/>
        <w:rPr>
          <w:color w:val="7030A0"/>
        </w:rPr>
      </w:pPr>
      <w:r w:rsidRPr="0006111A">
        <w:rPr>
          <w:color w:val="7030A0"/>
        </w:rPr>
        <w:t>thereafter, [six (6)] months during the remainder of the Term.</w:t>
      </w:r>
    </w:p>
    <w:p w14:paraId="581A3512" w14:textId="77777777" w:rsidR="004662DC" w:rsidRPr="0006111A" w:rsidRDefault="004662DC" w:rsidP="00A85444">
      <w:pPr>
        <w:pStyle w:val="Sch2Number"/>
        <w:rPr>
          <w:color w:val="7030A0"/>
        </w:rPr>
      </w:pPr>
      <w:r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Representative(s) shall be responsible for taking meeting minutes at each meeting held between the Parties, unless otherwise agreed.  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 Representative(s) shall circulate meeting minutes of each of the meetings to the Parties within two (2) Business Days of the relevant meeting.</w:t>
      </w:r>
    </w:p>
    <w:p w14:paraId="77CD7474" w14:textId="77777777" w:rsidR="004662DC" w:rsidRPr="0006111A" w:rsidRDefault="004662DC" w:rsidP="00A85444">
      <w:pPr>
        <w:pStyle w:val="Sch2Number"/>
        <w:rPr>
          <w:color w:val="7030A0"/>
        </w:rPr>
      </w:pPr>
      <w:r w:rsidRPr="0006111A">
        <w:rPr>
          <w:color w:val="7030A0"/>
        </w:rPr>
        <w:t>Any matter requiring Notice by one Party to the other under this Agreement shall, irrespective of being referred to in any meeting or the minutes thereof, be Notified separately from the relevant meeting in accordance with the terms of this Agreement.</w:t>
      </w:r>
    </w:p>
    <w:p w14:paraId="5DE3345D" w14:textId="77777777" w:rsidR="004662DC" w:rsidRPr="0006111A" w:rsidRDefault="004662DC" w:rsidP="00A85444">
      <w:pPr>
        <w:pStyle w:val="Sch1Heading"/>
        <w:keepNext w:val="0"/>
        <w:rPr>
          <w:color w:val="7030A0"/>
        </w:rPr>
      </w:pPr>
      <w:bookmarkStart w:id="647" w:name="_Toc438194875"/>
      <w:r w:rsidRPr="0006111A">
        <w:rPr>
          <w:color w:val="7030A0"/>
        </w:rPr>
        <w:t>LIAISON COMMITTEE</w:t>
      </w:r>
      <w:bookmarkEnd w:id="647"/>
    </w:p>
    <w:p w14:paraId="3E7108F4" w14:textId="793980CB" w:rsidR="004662DC" w:rsidRPr="0006111A" w:rsidRDefault="004662DC" w:rsidP="00A85444">
      <w:pPr>
        <w:pStyle w:val="Sch2Number"/>
        <w:rPr>
          <w:color w:val="7030A0"/>
        </w:rPr>
      </w:pPr>
      <w:r w:rsidRPr="0006111A">
        <w:rPr>
          <w:color w:val="7030A0"/>
        </w:rPr>
        <w:t xml:space="preserve">ESCO and the </w:t>
      </w:r>
      <w:r w:rsidR="00FD1C8A" w:rsidRPr="0006111A">
        <w:rPr>
          <w:color w:val="7030A0"/>
        </w:rPr>
        <w:t>Plot Developer</w:t>
      </w:r>
      <w:r w:rsidRPr="0006111A">
        <w:rPr>
          <w:color w:val="7030A0"/>
        </w:rPr>
        <w:t xml:space="preserve"> shall establish and maintain throughout the </w:t>
      </w:r>
      <w:r w:rsidR="00C02000" w:rsidRPr="0006111A">
        <w:rPr>
          <w:color w:val="7030A0"/>
        </w:rPr>
        <w:t>Agreement</w:t>
      </w:r>
      <w:r w:rsidRPr="0006111A">
        <w:rPr>
          <w:color w:val="7030A0"/>
        </w:rPr>
        <w:t xml:space="preserve"> a joint liaison committee that will have the following functions:</w:t>
      </w:r>
    </w:p>
    <w:p w14:paraId="33FFCAC9" w14:textId="77777777" w:rsidR="004662DC" w:rsidRPr="0006111A" w:rsidRDefault="004662DC" w:rsidP="00A85444">
      <w:pPr>
        <w:pStyle w:val="Sch3Number"/>
        <w:rPr>
          <w:color w:val="7030A0"/>
        </w:rPr>
      </w:pPr>
      <w:r w:rsidRPr="0006111A">
        <w:rPr>
          <w:color w:val="7030A0"/>
        </w:rPr>
        <w:t xml:space="preserve">to provide a means for the joint review of issues relating to all day to day aspects of the performance of the Agreement; </w:t>
      </w:r>
    </w:p>
    <w:p w14:paraId="273B56EC" w14:textId="2E0EEB5A" w:rsidR="004662DC" w:rsidRPr="0006111A" w:rsidRDefault="004662DC" w:rsidP="00A85444">
      <w:pPr>
        <w:pStyle w:val="Sch3Number"/>
        <w:rPr>
          <w:color w:val="7030A0"/>
        </w:rPr>
      </w:pPr>
      <w:r w:rsidRPr="0006111A">
        <w:rPr>
          <w:color w:val="7030A0"/>
        </w:rPr>
        <w:t xml:space="preserve">to provide a forum for joint strategic decisions including considering actual and anticipated changes to the market of ESCO and </w:t>
      </w:r>
      <w:r w:rsidR="00C02000"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and to consider possible variations to the Agreement to reflect those changes; and</w:t>
      </w:r>
    </w:p>
    <w:p w14:paraId="0427BD7C" w14:textId="5ADAC669" w:rsidR="004662DC" w:rsidRPr="0006111A" w:rsidRDefault="004662DC" w:rsidP="00A85444">
      <w:pPr>
        <w:pStyle w:val="Sch3Number"/>
        <w:rPr>
          <w:color w:val="7030A0"/>
        </w:rPr>
      </w:pPr>
      <w:r w:rsidRPr="0006111A">
        <w:rPr>
          <w:color w:val="7030A0"/>
        </w:rPr>
        <w:t xml:space="preserve">in certain circumstances, pursuant to Clause </w:t>
      </w:r>
      <w:r w:rsidR="00414EDC">
        <w:rPr>
          <w:color w:val="7030A0"/>
        </w:rPr>
        <w:t xml:space="preserve">28 </w:t>
      </w:r>
      <w:r w:rsidRPr="0006111A">
        <w:rPr>
          <w:color w:val="7030A0"/>
        </w:rPr>
        <w:t>(Dispute Resolution) to provide a means of resolving disputes or disagreements between the parties amicably.</w:t>
      </w:r>
    </w:p>
    <w:p w14:paraId="450EA2D7" w14:textId="77777777" w:rsidR="008C2073" w:rsidRPr="00D35248" w:rsidRDefault="008C2073" w:rsidP="00A85444">
      <w:pPr>
        <w:pStyle w:val="Sch2Number"/>
        <w:numPr>
          <w:ilvl w:val="0"/>
          <w:numId w:val="0"/>
        </w:numPr>
        <w:ind w:left="1570"/>
      </w:pPr>
    </w:p>
    <w:p w14:paraId="401E4598" w14:textId="77777777" w:rsidR="0055238B" w:rsidRDefault="0055238B" w:rsidP="0006111A">
      <w:pPr>
        <w:pStyle w:val="Schedule0"/>
        <w:keepNext w:val="0"/>
        <w:ind w:left="0"/>
      </w:pPr>
      <w:bookmarkStart w:id="648" w:name="_Ref4845954"/>
      <w:bookmarkStart w:id="649" w:name="_Ref4854863"/>
      <w:bookmarkStart w:id="650" w:name="_Ref4855028"/>
      <w:bookmarkStart w:id="651" w:name="_Toc4858251"/>
      <w:bookmarkStart w:id="652" w:name="_Ref11936214"/>
      <w:bookmarkStart w:id="653" w:name="_Toc13144292"/>
      <w:r>
        <w:lastRenderedPageBreak/>
        <w:t>- Key Performance Indicators</w:t>
      </w:r>
      <w:bookmarkEnd w:id="648"/>
      <w:bookmarkEnd w:id="649"/>
      <w:bookmarkEnd w:id="650"/>
      <w:bookmarkEnd w:id="651"/>
      <w:r w:rsidR="00707866">
        <w:rPr>
          <w:rStyle w:val="FootnoteReference"/>
        </w:rPr>
        <w:footnoteReference w:id="120"/>
      </w:r>
      <w:bookmarkEnd w:id="652"/>
      <w:bookmarkEnd w:id="653"/>
    </w:p>
    <w:p w14:paraId="3DD355C9" w14:textId="77777777" w:rsidR="00153B51" w:rsidRDefault="00153B51" w:rsidP="00A85444">
      <w:pPr>
        <w:pStyle w:val="Part0"/>
        <w:keepNext w:val="0"/>
        <w:numPr>
          <w:ilvl w:val="0"/>
          <w:numId w:val="0"/>
        </w:numPr>
        <w:jc w:val="both"/>
      </w:pPr>
    </w:p>
    <w:p w14:paraId="09373A4E" w14:textId="4C0B9916" w:rsidR="00153B51" w:rsidRPr="001F6490" w:rsidRDefault="00153B51" w:rsidP="008C2D27">
      <w:pPr>
        <w:pStyle w:val="Level1"/>
        <w:numPr>
          <w:ilvl w:val="0"/>
          <w:numId w:val="31"/>
        </w:numPr>
        <w:rPr>
          <w:rFonts w:ascii="Calibri" w:hAnsi="Calibri"/>
          <w:sz w:val="22"/>
          <w:szCs w:val="22"/>
        </w:rPr>
      </w:pPr>
      <w:bookmarkStart w:id="654" w:name="_Toc438194861"/>
      <w:bookmarkStart w:id="655"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r w:rsidRPr="001F6490">
        <w:rPr>
          <w:rFonts w:ascii="Calibri" w:hAnsi="Calibri"/>
          <w:sz w:val="22"/>
          <w:szCs w:val="22"/>
        </w:rPr>
        <w:t>lause</w:t>
      </w:r>
      <w:r w:rsidRPr="001F6490">
        <w:rPr>
          <w:rFonts w:ascii="Calibri" w:hAnsi="Calibri"/>
          <w:sz w:val="22"/>
          <w:szCs w:val="22"/>
          <w:lang w:val="en-GB"/>
        </w:rPr>
        <w:t xml:space="preserve"> </w:t>
      </w:r>
      <w:r w:rsidR="000D2C65">
        <w:rPr>
          <w:rFonts w:ascii="Calibri" w:hAnsi="Calibri"/>
          <w:sz w:val="22"/>
          <w:szCs w:val="22"/>
          <w:lang w:val="en-GB"/>
        </w:rPr>
        <w:t xml:space="preserve">26 </w:t>
      </w:r>
      <w:r w:rsidRPr="001F6490">
        <w:rPr>
          <w:rFonts w:ascii="Calibri" w:hAnsi="Calibri"/>
          <w:sz w:val="22"/>
          <w:szCs w:val="22"/>
        </w:rPr>
        <w:t>(</w:t>
      </w:r>
      <w:r w:rsidR="002E17C7">
        <w:rPr>
          <w:rFonts w:ascii="Calibri" w:hAnsi="Calibri"/>
          <w:sz w:val="22"/>
          <w:szCs w:val="22"/>
          <w:lang w:val="en-GB"/>
        </w:rPr>
        <w:t xml:space="preserve">Default, Cure and Termination </w:t>
      </w:r>
      <w:r w:rsidRPr="001F6490">
        <w:rPr>
          <w:rFonts w:ascii="Calibri" w:hAnsi="Calibri"/>
          <w:sz w:val="22"/>
          <w:szCs w:val="22"/>
        </w:rPr>
        <w:t xml:space="preserve">), be the </w:t>
      </w:r>
      <w:r w:rsidR="00C02000">
        <w:rPr>
          <w:rFonts w:ascii="Calibri" w:hAnsi="Calibri"/>
          <w:sz w:val="22"/>
          <w:szCs w:val="22"/>
        </w:rPr>
        <w:t>[</w:t>
      </w:r>
      <w:r w:rsidR="00FD1C8A">
        <w:rPr>
          <w:rFonts w:ascii="Calibri" w:hAnsi="Calibri"/>
          <w:color w:val="0070C0"/>
          <w:sz w:val="22"/>
          <w:szCs w:val="22"/>
        </w:rPr>
        <w:t>Plot Developer</w:t>
      </w:r>
      <w:r w:rsidR="00C02000">
        <w:rPr>
          <w:rFonts w:ascii="Calibri" w:hAnsi="Calibri"/>
          <w:sz w:val="22"/>
          <w:szCs w:val="22"/>
        </w:rPr>
        <w:t>]/[</w:t>
      </w:r>
      <w:r w:rsidR="00FD1C8A">
        <w:rPr>
          <w:rFonts w:ascii="Calibri" w:hAnsi="Calibri"/>
          <w:color w:val="00B050"/>
          <w:sz w:val="22"/>
          <w:szCs w:val="22"/>
        </w:rPr>
        <w:t>Building Developer</w:t>
      </w:r>
      <w:r w:rsidR="00C02000">
        <w:rPr>
          <w:rFonts w:ascii="Calibri" w:hAnsi="Calibri"/>
          <w:sz w:val="22"/>
          <w:szCs w:val="22"/>
        </w:rPr>
        <w:t>]</w:t>
      </w:r>
      <w:r w:rsidRPr="001F6490">
        <w:rPr>
          <w:rFonts w:ascii="Calibri" w:hAnsi="Calibri"/>
          <w:sz w:val="22"/>
          <w:szCs w:val="22"/>
        </w:rPr>
        <w:t>'s sole remedy in respect of such Failure Event.</w:t>
      </w:r>
      <w:bookmarkEnd w:id="654"/>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313C580C" w14:textId="77777777" w:rsidTr="00D21523">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1A81F0B1" w14:textId="77777777" w:rsidR="00153B51" w:rsidRPr="00B8743A" w:rsidRDefault="00153B51" w:rsidP="00A85444">
            <w:pPr>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21DA8595"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121"/>
            </w:r>
            <w:r w:rsidRPr="00B8743A">
              <w:rPr>
                <w:b/>
                <w:szCs w:val="22"/>
              </w:rPr>
              <w:tab/>
            </w:r>
          </w:p>
        </w:tc>
        <w:tc>
          <w:tcPr>
            <w:tcW w:w="1653" w:type="pct"/>
            <w:tcBorders>
              <w:top w:val="single" w:sz="4" w:space="0" w:color="auto"/>
              <w:left w:val="single" w:sz="4" w:space="0" w:color="auto"/>
              <w:bottom w:val="single" w:sz="4" w:space="0" w:color="auto"/>
              <w:right w:val="single" w:sz="4" w:space="0" w:color="auto"/>
            </w:tcBorders>
            <w:shd w:val="clear" w:color="auto" w:fill="C5E0B3"/>
            <w:hideMark/>
          </w:tcPr>
          <w:p w14:paraId="446F898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122"/>
            </w:r>
          </w:p>
        </w:tc>
      </w:tr>
      <w:tr w:rsidR="00F64A08" w:rsidRPr="00B8743A" w14:paraId="1B761482"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29D6B04F" w14:textId="77777777" w:rsidR="00153B51" w:rsidRPr="0006111A" w:rsidRDefault="00153B51" w:rsidP="00A85444">
            <w:pPr>
              <w:pStyle w:val="Sch1Heading"/>
              <w:keepNext w:val="0"/>
              <w:rPr>
                <w:color w:val="7030A0"/>
              </w:rPr>
            </w:pPr>
            <w:r w:rsidRPr="0006111A">
              <w:rPr>
                <w:color w:val="7030A0"/>
              </w:rPr>
              <w:t xml:space="preserve"> </w:t>
            </w:r>
          </w:p>
        </w:tc>
        <w:tc>
          <w:tcPr>
            <w:tcW w:w="3028" w:type="pct"/>
            <w:tcBorders>
              <w:top w:val="single" w:sz="4" w:space="0" w:color="auto"/>
              <w:left w:val="single" w:sz="4" w:space="0" w:color="auto"/>
              <w:bottom w:val="single" w:sz="4" w:space="0" w:color="auto"/>
              <w:right w:val="single" w:sz="4" w:space="0" w:color="auto"/>
            </w:tcBorders>
            <w:shd w:val="clear" w:color="auto" w:fill="auto"/>
            <w:hideMark/>
          </w:tcPr>
          <w:p w14:paraId="6920A0E7" w14:textId="77777777" w:rsidR="00153B51" w:rsidRPr="0006111A" w:rsidRDefault="00153B51" w:rsidP="0006111A">
            <w:pPr>
              <w:tabs>
                <w:tab w:val="left" w:pos="216"/>
              </w:tabs>
              <w:overflowPunct w:val="0"/>
              <w:autoSpaceDE w:val="0"/>
              <w:autoSpaceDN w:val="0"/>
              <w:spacing w:after="240"/>
              <w:textAlignment w:val="baseline"/>
              <w:rPr>
                <w:i/>
                <w:color w:val="7030A0"/>
                <w:szCs w:val="22"/>
              </w:rPr>
            </w:pPr>
            <w:r w:rsidRPr="0006111A">
              <w:rPr>
                <w:color w:val="7030A0"/>
                <w:szCs w:val="22"/>
              </w:rPr>
              <w:t xml:space="preserve">Failure to provide Heat </w:t>
            </w:r>
            <w:r w:rsidR="006C4F15" w:rsidRPr="0006111A">
              <w:rPr>
                <w:color w:val="7030A0"/>
                <w:szCs w:val="22"/>
              </w:rPr>
              <w:t xml:space="preserve">Supply </w:t>
            </w:r>
            <w:r w:rsidRPr="0006111A">
              <w:rPr>
                <w:color w:val="7030A0"/>
                <w:szCs w:val="22"/>
              </w:rPr>
              <w:t>to the capacity required for</w:t>
            </w:r>
            <w:r w:rsidR="00463710" w:rsidRPr="0006111A">
              <w:rPr>
                <w:color w:val="7030A0"/>
                <w:szCs w:val="22"/>
              </w:rPr>
              <w:t xml:space="preserve"> more than</w:t>
            </w:r>
            <w:r w:rsidRPr="0006111A">
              <w:rPr>
                <w:color w:val="7030A0"/>
                <w:szCs w:val="22"/>
              </w:rPr>
              <w:t xml:space="preserve"> </w:t>
            </w:r>
            <w:r w:rsidR="00840027" w:rsidRPr="0006111A">
              <w:rPr>
                <w:color w:val="7030A0"/>
                <w:szCs w:val="22"/>
              </w:rPr>
              <w:t>[</w:t>
            </w:r>
            <w:r w:rsidR="00ED42EB" w:rsidRPr="0006111A">
              <w:rPr>
                <w:color w:val="7030A0"/>
                <w:szCs w:val="22"/>
              </w:rPr>
              <w:t xml:space="preserve">    </w:t>
            </w:r>
            <w:r w:rsidR="00840027" w:rsidRPr="0006111A">
              <w:rPr>
                <w:color w:val="7030A0"/>
                <w:szCs w:val="22"/>
              </w:rPr>
              <w:t>)]</w:t>
            </w:r>
            <w:r w:rsidRPr="0006111A">
              <w:rPr>
                <w:color w:val="7030A0"/>
                <w:szCs w:val="22"/>
              </w:rPr>
              <w:t xml:space="preserve"> </w:t>
            </w:r>
            <w:r w:rsidR="00463710" w:rsidRPr="0006111A">
              <w:rPr>
                <w:color w:val="7030A0"/>
                <w:szCs w:val="22"/>
              </w:rPr>
              <w:t xml:space="preserve">consecutive </w:t>
            </w:r>
            <w:r w:rsidRPr="0006111A">
              <w:rPr>
                <w:color w:val="7030A0"/>
                <w:szCs w:val="22"/>
              </w:rPr>
              <w:t xml:space="preserve">hours (unless ESCO has agreed an alternative timeframe with the </w:t>
            </w:r>
            <w:r w:rsidR="00BC2BFE" w:rsidRPr="0006111A">
              <w:rPr>
                <w:color w:val="7030A0"/>
                <w:szCs w:val="22"/>
              </w:rPr>
              <w:t xml:space="preserve">relevant </w:t>
            </w:r>
            <w:r w:rsidRPr="0006111A">
              <w:rPr>
                <w:color w:val="7030A0"/>
                <w:szCs w:val="22"/>
              </w:rPr>
              <w:t>Commercial Customer, in which case such alternative timeframe shall apply for that Commercial Customer)</w:t>
            </w:r>
            <w:r w:rsidRPr="0006111A">
              <w:rPr>
                <w:i/>
                <w:color w:val="7030A0"/>
                <w:szCs w:val="22"/>
              </w:rPr>
              <w:t xml:space="preserve"> </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14:paraId="58CAE2C8" w14:textId="77777777" w:rsidR="00153B51" w:rsidRPr="0006111A" w:rsidRDefault="00ED42EB" w:rsidP="0006111A">
            <w:pPr>
              <w:tabs>
                <w:tab w:val="left" w:pos="216"/>
              </w:tabs>
              <w:rPr>
                <w:color w:val="7030A0"/>
                <w:szCs w:val="22"/>
              </w:rPr>
            </w:pPr>
            <w:r w:rsidRPr="0006111A">
              <w:rPr>
                <w:color w:val="7030A0"/>
                <w:szCs w:val="22"/>
              </w:rPr>
              <w:t>[   ]</w:t>
            </w:r>
            <w:r w:rsidR="00153B51" w:rsidRPr="0006111A">
              <w:rPr>
                <w:color w:val="7030A0"/>
                <w:szCs w:val="22"/>
              </w:rPr>
              <w:t xml:space="preserve"> points per Commercial Unit</w:t>
            </w:r>
            <w:r w:rsidR="00457DF6" w:rsidRPr="0006111A">
              <w:rPr>
                <w:color w:val="7030A0"/>
                <w:szCs w:val="22"/>
              </w:rPr>
              <w:t xml:space="preserve"> </w:t>
            </w:r>
            <w:r w:rsidR="00D21523" w:rsidRPr="0006111A">
              <w:rPr>
                <w:color w:val="7030A0"/>
                <w:szCs w:val="22"/>
              </w:rPr>
              <w:t xml:space="preserve">or Commercial Building </w:t>
            </w:r>
            <w:r w:rsidR="00457DF6" w:rsidRPr="0006111A">
              <w:rPr>
                <w:color w:val="7030A0"/>
                <w:szCs w:val="22"/>
              </w:rPr>
              <w:t>affected</w:t>
            </w:r>
            <w:r w:rsidR="00153B51" w:rsidRPr="0006111A">
              <w:rPr>
                <w:color w:val="7030A0"/>
                <w:szCs w:val="22"/>
              </w:rPr>
              <w:t xml:space="preserve"> per </w:t>
            </w:r>
            <w:r w:rsidRPr="0006111A">
              <w:rPr>
                <w:color w:val="7030A0"/>
                <w:szCs w:val="22"/>
              </w:rPr>
              <w:t>[  ]</w:t>
            </w:r>
            <w:r w:rsidR="00153B51" w:rsidRPr="0006111A">
              <w:rPr>
                <w:color w:val="7030A0"/>
                <w:szCs w:val="22"/>
              </w:rPr>
              <w:t xml:space="preserve"> hour period</w:t>
            </w:r>
          </w:p>
        </w:tc>
      </w:tr>
      <w:tr w:rsidR="00D21523" w:rsidRPr="00B8743A" w14:paraId="629B8B79"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tcPr>
          <w:p w14:paraId="717AAFBA" w14:textId="77777777" w:rsidR="00D21523" w:rsidRPr="00BC5CEA" w:rsidRDefault="00D21523" w:rsidP="00D21523">
            <w:pPr>
              <w:pStyle w:val="Sch1Heading"/>
              <w:keepNext w:val="0"/>
              <w:rPr>
                <w:color w:val="00B050"/>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23A467E5" w14:textId="77777777" w:rsidR="00D21523" w:rsidRPr="00BC5CEA" w:rsidRDefault="00D21523" w:rsidP="00D21523">
            <w:pPr>
              <w:overflowPunct w:val="0"/>
              <w:autoSpaceDE w:val="0"/>
              <w:autoSpaceDN w:val="0"/>
              <w:spacing w:after="240"/>
              <w:textAlignment w:val="baseline"/>
              <w:rPr>
                <w:i/>
                <w:color w:val="00B050"/>
                <w:szCs w:val="22"/>
              </w:rPr>
            </w:pPr>
            <w:r w:rsidRPr="00BC5CEA">
              <w:rPr>
                <w:color w:val="00B050"/>
                <w:szCs w:val="22"/>
              </w:rPr>
              <w:t>Failure to provide Heat Supply to the capacity required for</w:t>
            </w:r>
            <w:r w:rsidR="00463710">
              <w:rPr>
                <w:color w:val="00B050"/>
                <w:szCs w:val="22"/>
              </w:rPr>
              <w:t xml:space="preserve"> more than</w:t>
            </w:r>
            <w:r w:rsidRPr="00BC5CEA">
              <w:rPr>
                <w:color w:val="00B050"/>
                <w:szCs w:val="22"/>
              </w:rPr>
              <w:t xml:space="preserve"> [    )] </w:t>
            </w:r>
            <w:r w:rsidR="00463710" w:rsidRPr="00463710">
              <w:rPr>
                <w:color w:val="00B050"/>
                <w:szCs w:val="22"/>
              </w:rPr>
              <w:t xml:space="preserve">consecutive </w:t>
            </w:r>
            <w:r w:rsidRPr="00BC5CEA">
              <w:rPr>
                <w:color w:val="00B050"/>
                <w:szCs w:val="22"/>
              </w:rPr>
              <w:t xml:space="preserve">hours </w:t>
            </w:r>
          </w:p>
        </w:tc>
        <w:tc>
          <w:tcPr>
            <w:tcW w:w="1653" w:type="pct"/>
            <w:tcBorders>
              <w:top w:val="single" w:sz="4" w:space="0" w:color="auto"/>
              <w:left w:val="single" w:sz="4" w:space="0" w:color="auto"/>
              <w:bottom w:val="single" w:sz="4" w:space="0" w:color="auto"/>
              <w:right w:val="single" w:sz="4" w:space="0" w:color="auto"/>
            </w:tcBorders>
            <w:shd w:val="clear" w:color="auto" w:fill="auto"/>
          </w:tcPr>
          <w:p w14:paraId="54C11E4D" w14:textId="77777777" w:rsidR="00D21523" w:rsidRPr="00BC5CEA" w:rsidRDefault="00D21523" w:rsidP="00D21523">
            <w:pPr>
              <w:rPr>
                <w:color w:val="00B050"/>
                <w:szCs w:val="22"/>
              </w:rPr>
            </w:pPr>
            <w:r w:rsidRPr="00BC5CEA">
              <w:rPr>
                <w:color w:val="00B050"/>
                <w:szCs w:val="22"/>
              </w:rPr>
              <w:t>[   ] points  per [  ] hour period</w:t>
            </w:r>
          </w:p>
        </w:tc>
      </w:tr>
      <w:tr w:rsidR="00D21523" w:rsidRPr="00B8743A" w14:paraId="6FA52AB6" w14:textId="77777777" w:rsidTr="00D21523">
        <w:tc>
          <w:tcPr>
            <w:tcW w:w="319" w:type="pct"/>
            <w:tcBorders>
              <w:top w:val="single" w:sz="4" w:space="0" w:color="auto"/>
              <w:left w:val="single" w:sz="4" w:space="0" w:color="auto"/>
              <w:bottom w:val="single" w:sz="4" w:space="0" w:color="auto"/>
              <w:right w:val="single" w:sz="4" w:space="0" w:color="auto"/>
            </w:tcBorders>
          </w:tcPr>
          <w:p w14:paraId="56EE48EE" w14:textId="77777777" w:rsidR="00D21523" w:rsidRPr="0006111A" w:rsidRDefault="00D21523" w:rsidP="00D21523">
            <w:pPr>
              <w:pStyle w:val="Sch1Heading"/>
              <w:keepNext w:val="0"/>
              <w:rPr>
                <w:color w:val="7030A0"/>
              </w:rPr>
            </w:pPr>
          </w:p>
        </w:tc>
        <w:tc>
          <w:tcPr>
            <w:tcW w:w="3028" w:type="pct"/>
            <w:tcBorders>
              <w:top w:val="single" w:sz="4" w:space="0" w:color="auto"/>
              <w:left w:val="single" w:sz="4" w:space="0" w:color="auto"/>
              <w:bottom w:val="single" w:sz="4" w:space="0" w:color="auto"/>
              <w:right w:val="single" w:sz="4" w:space="0" w:color="auto"/>
            </w:tcBorders>
          </w:tcPr>
          <w:p w14:paraId="3DF116C1" w14:textId="77777777" w:rsidR="00D21523" w:rsidRPr="0006111A" w:rsidRDefault="00463710" w:rsidP="00D21523">
            <w:pPr>
              <w:overflowPunct w:val="0"/>
              <w:autoSpaceDE w:val="0"/>
              <w:autoSpaceDN w:val="0"/>
              <w:spacing w:after="240"/>
              <w:textAlignment w:val="baseline"/>
              <w:rPr>
                <w:color w:val="7030A0"/>
                <w:szCs w:val="22"/>
              </w:rPr>
            </w:pPr>
            <w:r w:rsidRPr="0006111A">
              <w:rPr>
                <w:color w:val="7030A0"/>
                <w:szCs w:val="22"/>
              </w:rPr>
              <w:t>[</w:t>
            </w:r>
            <w:r w:rsidR="00D21523" w:rsidRPr="0006111A">
              <w:rPr>
                <w:color w:val="7030A0"/>
                <w:szCs w:val="22"/>
              </w:rPr>
              <w:t xml:space="preserve">Failure to provide </w:t>
            </w:r>
            <w:r w:rsidRPr="0006111A">
              <w:rPr>
                <w:color w:val="7030A0"/>
                <w:szCs w:val="22"/>
              </w:rPr>
              <w:t xml:space="preserve">the </w:t>
            </w:r>
            <w:r w:rsidR="00D21523" w:rsidRPr="0006111A">
              <w:rPr>
                <w:color w:val="7030A0"/>
                <w:szCs w:val="22"/>
              </w:rPr>
              <w:t>Electricity Supply to a Commercial Customer for</w:t>
            </w:r>
            <w:r w:rsidRPr="0006111A">
              <w:rPr>
                <w:color w:val="7030A0"/>
                <w:szCs w:val="22"/>
              </w:rPr>
              <w:t xml:space="preserve"> more than</w:t>
            </w:r>
            <w:r w:rsidR="00D21523" w:rsidRPr="0006111A">
              <w:rPr>
                <w:color w:val="7030A0"/>
                <w:szCs w:val="22"/>
              </w:rPr>
              <w:t xml:space="preserve"> [    )] </w:t>
            </w:r>
            <w:r w:rsidRPr="0006111A">
              <w:rPr>
                <w:color w:val="7030A0"/>
                <w:szCs w:val="22"/>
              </w:rPr>
              <w:t xml:space="preserve">consecutive </w:t>
            </w:r>
            <w:r w:rsidR="00D21523" w:rsidRPr="0006111A">
              <w:rPr>
                <w:color w:val="7030A0"/>
                <w:szCs w:val="22"/>
              </w:rPr>
              <w:t>hours (unless ESCO has agreed an alternative timeframe with the Commercial Customer, in which case such alternative timeframe shall apply for that Commercial Customer)</w:t>
            </w:r>
            <w:r w:rsidRPr="0006111A">
              <w:rPr>
                <w:color w:val="7030A0"/>
                <w:szCs w:val="22"/>
              </w:rPr>
              <w:t>]</w:t>
            </w:r>
          </w:p>
        </w:tc>
        <w:tc>
          <w:tcPr>
            <w:tcW w:w="1653" w:type="pct"/>
            <w:tcBorders>
              <w:top w:val="single" w:sz="4" w:space="0" w:color="auto"/>
              <w:left w:val="single" w:sz="4" w:space="0" w:color="auto"/>
              <w:bottom w:val="single" w:sz="4" w:space="0" w:color="auto"/>
              <w:right w:val="single" w:sz="4" w:space="0" w:color="auto"/>
            </w:tcBorders>
          </w:tcPr>
          <w:p w14:paraId="4AE78E68" w14:textId="77777777" w:rsidR="00D21523" w:rsidRPr="0006111A" w:rsidRDefault="00463710" w:rsidP="00D21523">
            <w:pPr>
              <w:rPr>
                <w:color w:val="7030A0"/>
                <w:szCs w:val="22"/>
              </w:rPr>
            </w:pPr>
            <w:r w:rsidRPr="0006111A">
              <w:rPr>
                <w:color w:val="7030A0"/>
                <w:szCs w:val="22"/>
              </w:rPr>
              <w:t>[</w:t>
            </w:r>
            <w:r w:rsidR="00D21523" w:rsidRPr="0006111A">
              <w:rPr>
                <w:color w:val="7030A0"/>
                <w:szCs w:val="22"/>
              </w:rPr>
              <w:t>[   ] points per Commercial Unit or Commercial Building affected per [  ] hour period</w:t>
            </w:r>
            <w:r w:rsidRPr="0006111A">
              <w:rPr>
                <w:color w:val="7030A0"/>
                <w:szCs w:val="22"/>
              </w:rPr>
              <w:t>]</w:t>
            </w:r>
          </w:p>
        </w:tc>
      </w:tr>
      <w:tr w:rsidR="00BC5CEA" w:rsidRPr="00B8743A" w14:paraId="7EB22D00" w14:textId="77777777" w:rsidTr="00D21523">
        <w:tc>
          <w:tcPr>
            <w:tcW w:w="319" w:type="pct"/>
            <w:tcBorders>
              <w:top w:val="single" w:sz="4" w:space="0" w:color="auto"/>
              <w:left w:val="single" w:sz="4" w:space="0" w:color="auto"/>
              <w:bottom w:val="single" w:sz="4" w:space="0" w:color="auto"/>
              <w:right w:val="single" w:sz="4" w:space="0" w:color="auto"/>
            </w:tcBorders>
          </w:tcPr>
          <w:p w14:paraId="2908EB2C" w14:textId="77777777" w:rsidR="00BC5CEA" w:rsidRPr="00C02000" w:rsidRDefault="00BC5CEA" w:rsidP="00BC5CEA">
            <w:pPr>
              <w:pStyle w:val="Sch1Heading"/>
              <w:keepNext w:val="0"/>
              <w:rPr>
                <w:color w:val="0070C0"/>
                <w:szCs w:val="22"/>
              </w:rPr>
            </w:pPr>
          </w:p>
        </w:tc>
        <w:tc>
          <w:tcPr>
            <w:tcW w:w="3028" w:type="pct"/>
            <w:tcBorders>
              <w:top w:val="single" w:sz="4" w:space="0" w:color="auto"/>
              <w:left w:val="single" w:sz="4" w:space="0" w:color="auto"/>
              <w:bottom w:val="single" w:sz="4" w:space="0" w:color="auto"/>
              <w:right w:val="single" w:sz="4" w:space="0" w:color="auto"/>
            </w:tcBorders>
          </w:tcPr>
          <w:p w14:paraId="28F498EF" w14:textId="77777777" w:rsidR="00BC5CEA" w:rsidRPr="00C02000" w:rsidRDefault="00BC5CEA" w:rsidP="00BC5CEA">
            <w:pPr>
              <w:rPr>
                <w:color w:val="0070C0"/>
                <w:szCs w:val="22"/>
              </w:rPr>
            </w:pPr>
            <w:r w:rsidRPr="00C02000">
              <w:rPr>
                <w:color w:val="0070C0"/>
                <w:szCs w:val="22"/>
              </w:rPr>
              <w:t>Failure to provide Heat to the capacity required by a Residential Heat Supply Agreement for</w:t>
            </w:r>
            <w:r w:rsidR="00D56F9B">
              <w:rPr>
                <w:color w:val="0070C0"/>
                <w:szCs w:val="22"/>
              </w:rPr>
              <w:t xml:space="preserve"> more than</w:t>
            </w:r>
            <w:r w:rsidRPr="00C02000">
              <w:rPr>
                <w:color w:val="0070C0"/>
                <w:szCs w:val="22"/>
              </w:rPr>
              <w:t xml:space="preserve"> [    )]</w:t>
            </w:r>
            <w:r w:rsidR="00D56F9B">
              <w:rPr>
                <w:color w:val="0070C0"/>
                <w:szCs w:val="22"/>
              </w:rPr>
              <w:t xml:space="preserve"> consecutive</w:t>
            </w:r>
            <w:r w:rsidRPr="00C02000">
              <w:rPr>
                <w:color w:val="0070C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0AFA6E0C" w14:textId="77777777" w:rsidR="00BC5CEA" w:rsidRPr="00C02000" w:rsidRDefault="00BC5CEA" w:rsidP="00BC5CEA">
            <w:pPr>
              <w:rPr>
                <w:color w:val="0070C0"/>
                <w:szCs w:val="22"/>
              </w:rPr>
            </w:pPr>
            <w:r w:rsidRPr="00C02000">
              <w:rPr>
                <w:color w:val="0070C0"/>
                <w:szCs w:val="22"/>
              </w:rPr>
              <w:t xml:space="preserve">[   ] points per Residential Unit affected per [  ] hour period </w:t>
            </w:r>
          </w:p>
          <w:p w14:paraId="121FD38A" w14:textId="77777777" w:rsidR="00BC5CEA" w:rsidRPr="00C02000" w:rsidRDefault="00BC5CEA" w:rsidP="00BC5CEA">
            <w:pPr>
              <w:rPr>
                <w:color w:val="0070C0"/>
                <w:szCs w:val="22"/>
              </w:rPr>
            </w:pPr>
          </w:p>
        </w:tc>
      </w:tr>
      <w:tr w:rsidR="00BC5CEA" w:rsidRPr="00B8743A" w14:paraId="7E0DFB05"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39CDDD6A" w14:textId="77777777" w:rsidR="00BC5CEA" w:rsidRPr="00C02000" w:rsidRDefault="00BC5CEA" w:rsidP="00BC5CEA">
            <w:pPr>
              <w:pStyle w:val="Sch1Heading"/>
              <w:keepNext w:val="0"/>
              <w:rPr>
                <w:color w:val="0070C0"/>
                <w:szCs w:val="22"/>
              </w:rPr>
            </w:pPr>
            <w:r w:rsidRPr="00C02000">
              <w:rPr>
                <w:color w:val="0070C0"/>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4422EE33" w14:textId="77777777" w:rsidR="00BC5CEA" w:rsidRPr="00C02000" w:rsidRDefault="00BC5CEA" w:rsidP="00BC5CEA">
            <w:pPr>
              <w:rPr>
                <w:color w:val="0070C0"/>
                <w:szCs w:val="22"/>
              </w:rPr>
            </w:pPr>
            <w:r w:rsidRPr="00C02000">
              <w:rPr>
                <w:color w:val="0070C0"/>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53" w:type="pct"/>
            <w:tcBorders>
              <w:top w:val="single" w:sz="4" w:space="0" w:color="auto"/>
              <w:left w:val="single" w:sz="4" w:space="0" w:color="auto"/>
              <w:bottom w:val="single" w:sz="4" w:space="0" w:color="auto"/>
              <w:right w:val="single" w:sz="4" w:space="0" w:color="auto"/>
            </w:tcBorders>
            <w:hideMark/>
          </w:tcPr>
          <w:p w14:paraId="140FCB3E" w14:textId="77777777" w:rsidR="00BC5CEA" w:rsidRPr="00C02000" w:rsidRDefault="00BC5CEA" w:rsidP="00BC5CEA">
            <w:pPr>
              <w:rPr>
                <w:color w:val="0070C0"/>
                <w:szCs w:val="22"/>
              </w:rPr>
            </w:pPr>
            <w:r w:rsidRPr="00C02000">
              <w:rPr>
                <w:color w:val="0070C0"/>
                <w:szCs w:val="22"/>
              </w:rPr>
              <w:t xml:space="preserve">For every [    ] hour the failure remains unresolved: [   ] points per Vulnerable Residential Customer affected </w:t>
            </w:r>
          </w:p>
        </w:tc>
      </w:tr>
      <w:tr w:rsidR="00BC5CEA" w:rsidRPr="00B8743A" w14:paraId="2E187CC3"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17664253" w14:textId="77777777" w:rsidR="00BC5CEA" w:rsidRPr="00C02000" w:rsidRDefault="00BC5CEA" w:rsidP="00BC5CEA">
            <w:pPr>
              <w:pStyle w:val="Sch1Heading"/>
              <w:keepNext w:val="0"/>
              <w:rPr>
                <w:color w:val="0070C0"/>
                <w:szCs w:val="22"/>
              </w:rPr>
            </w:pPr>
            <w:r w:rsidRPr="00C02000">
              <w:rPr>
                <w:color w:val="0070C0"/>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1D7F014F" w14:textId="77777777" w:rsidR="00BC5CEA" w:rsidRPr="00C02000" w:rsidRDefault="00BC5CEA" w:rsidP="00BC5CEA">
            <w:pPr>
              <w:rPr>
                <w:color w:val="0070C0"/>
                <w:szCs w:val="22"/>
              </w:rPr>
            </w:pPr>
            <w:r w:rsidRPr="00C02000">
              <w:rPr>
                <w:color w:val="0070C0"/>
                <w:szCs w:val="22"/>
              </w:rPr>
              <w:t>Failure to respond substantially to a substantiated complaint made in accordance with the Residential Heat Supply Agreement.</w:t>
            </w:r>
          </w:p>
        </w:tc>
        <w:tc>
          <w:tcPr>
            <w:tcW w:w="1653" w:type="pct"/>
            <w:tcBorders>
              <w:top w:val="single" w:sz="4" w:space="0" w:color="auto"/>
              <w:left w:val="single" w:sz="4" w:space="0" w:color="auto"/>
              <w:bottom w:val="single" w:sz="4" w:space="0" w:color="auto"/>
              <w:right w:val="single" w:sz="4" w:space="0" w:color="auto"/>
            </w:tcBorders>
            <w:hideMark/>
          </w:tcPr>
          <w:p w14:paraId="31023108" w14:textId="77777777" w:rsidR="00BC5CEA" w:rsidRPr="00C02000" w:rsidRDefault="00BC5CEA" w:rsidP="00BC5CEA">
            <w:pPr>
              <w:rPr>
                <w:color w:val="0070C0"/>
                <w:szCs w:val="22"/>
              </w:rPr>
            </w:pPr>
            <w:r w:rsidRPr="00C02000">
              <w:rPr>
                <w:color w:val="0070C0"/>
                <w:szCs w:val="22"/>
              </w:rPr>
              <w:t>[   ] point per complaint</w:t>
            </w:r>
          </w:p>
        </w:tc>
      </w:tr>
      <w:tr w:rsidR="00BC5CEA" w:rsidRPr="00B8743A" w14:paraId="5F10D440" w14:textId="77777777" w:rsidTr="00D21523">
        <w:tc>
          <w:tcPr>
            <w:tcW w:w="319" w:type="pct"/>
            <w:tcBorders>
              <w:top w:val="single" w:sz="4" w:space="0" w:color="auto"/>
              <w:left w:val="single" w:sz="4" w:space="0" w:color="auto"/>
              <w:bottom w:val="single" w:sz="4" w:space="0" w:color="auto"/>
              <w:right w:val="single" w:sz="4" w:space="0" w:color="auto"/>
            </w:tcBorders>
          </w:tcPr>
          <w:p w14:paraId="56C72689" w14:textId="77777777" w:rsidR="00BC5CEA" w:rsidRPr="00B8743A" w:rsidRDefault="00BC5CEA" w:rsidP="00BC5CEA">
            <w:pPr>
              <w:pStyle w:val="Sch1Heading"/>
              <w:keepNext w:val="0"/>
              <w:rPr>
                <w:szCs w:val="22"/>
              </w:rPr>
            </w:pPr>
            <w:r>
              <w:rPr>
                <w:szCs w:val="22"/>
              </w:rPr>
              <w:lastRenderedPageBreak/>
              <w:t>5.</w:t>
            </w:r>
          </w:p>
        </w:tc>
        <w:tc>
          <w:tcPr>
            <w:tcW w:w="3028" w:type="pct"/>
            <w:tcBorders>
              <w:top w:val="single" w:sz="4" w:space="0" w:color="auto"/>
              <w:left w:val="single" w:sz="4" w:space="0" w:color="auto"/>
              <w:bottom w:val="single" w:sz="4" w:space="0" w:color="auto"/>
              <w:right w:val="single" w:sz="4" w:space="0" w:color="auto"/>
            </w:tcBorders>
          </w:tcPr>
          <w:p w14:paraId="1269FE43" w14:textId="24D37026" w:rsidR="00BC5CEA" w:rsidRPr="00153B51" w:rsidRDefault="00BC5CEA" w:rsidP="00BC5CEA">
            <w:pPr>
              <w:rPr>
                <w:rFonts w:eastAsia="Times New Roman"/>
                <w:color w:val="000000"/>
                <w:szCs w:val="22"/>
              </w:rPr>
            </w:pPr>
            <w:r w:rsidRPr="00153B51">
              <w:rPr>
                <w:rFonts w:eastAsia="Times New Roman"/>
                <w:color w:val="000000"/>
                <w:szCs w:val="22"/>
              </w:rPr>
              <w:t xml:space="preserve">Failure to meet the minimum flow temperatures (+/- </w:t>
            </w:r>
            <w:r>
              <w:rPr>
                <w:rFonts w:eastAsia="Times New Roman"/>
                <w:color w:val="000000"/>
                <w:szCs w:val="22"/>
              </w:rPr>
              <w:t xml:space="preserve">[  ] </w:t>
            </w:r>
            <w:r w:rsidRPr="00153B51">
              <w:rPr>
                <w:rFonts w:eastAsia="Times New Roman"/>
                <w:color w:val="000000"/>
                <w:szCs w:val="22"/>
              </w:rPr>
              <w:t xml:space="preserve">C)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EC568F">
              <w:rPr>
                <w:rFonts w:eastAsia="Times New Roman"/>
                <w:color w:val="000000" w:themeColor="text1"/>
                <w:szCs w:val="22"/>
              </w:rPr>
              <w:t xml:space="preserve">in </w:t>
            </w:r>
            <w:r w:rsidRPr="00153B51">
              <w:rPr>
                <w:rFonts w:eastAsia="Times New Roman"/>
                <w:color w:val="000000"/>
                <w:szCs w:val="22"/>
              </w:rPr>
              <w:t xml:space="preserve">accordance with the design of the </w:t>
            </w:r>
            <w:r>
              <w:rPr>
                <w:rFonts w:eastAsia="Times New Roman"/>
                <w:color w:val="000000"/>
                <w:szCs w:val="22"/>
              </w:rPr>
              <w:t>Energy System</w:t>
            </w:r>
            <w:r w:rsidRPr="00153B51">
              <w:rPr>
                <w:rFonts w:eastAsia="Times New Roman"/>
                <w:color w:val="000000"/>
                <w:szCs w:val="22"/>
              </w:rPr>
              <w:t xml:space="preserve"> as set out under </w:t>
            </w:r>
            <w:r>
              <w:rPr>
                <w:rFonts w:eastAsia="Times New Roman"/>
                <w:color w:val="000000"/>
                <w:szCs w:val="22"/>
              </w:rPr>
              <w:fldChar w:fldCharType="begin"/>
            </w:r>
            <w:r>
              <w:rPr>
                <w:rFonts w:eastAsia="Times New Roman"/>
                <w:color w:val="000000"/>
                <w:szCs w:val="22"/>
              </w:rPr>
              <w:instrText xml:space="preserve"> REF _Ref4840976 \w \h </w:instrText>
            </w:r>
            <w:r>
              <w:rPr>
                <w:rFonts w:eastAsia="Times New Roman"/>
                <w:color w:val="000000"/>
                <w:szCs w:val="22"/>
              </w:rPr>
            </w:r>
            <w:r>
              <w:rPr>
                <w:rFonts w:eastAsia="Times New Roman"/>
                <w:color w:val="000000"/>
                <w:szCs w:val="22"/>
              </w:rPr>
              <w:fldChar w:fldCharType="separate"/>
            </w:r>
            <w:r w:rsidR="001A3169">
              <w:rPr>
                <w:rFonts w:eastAsia="Times New Roman"/>
                <w:color w:val="000000"/>
                <w:szCs w:val="22"/>
              </w:rPr>
              <w:t>Schedule 3</w:t>
            </w:r>
            <w:r>
              <w:rPr>
                <w:rFonts w:eastAsia="Times New Roman"/>
                <w:color w:val="000000"/>
                <w:szCs w:val="22"/>
              </w:rPr>
              <w:fldChar w:fldCharType="end"/>
            </w:r>
            <w:r>
              <w:rPr>
                <w:rFonts w:eastAsia="Times New Roman"/>
                <w:color w:val="000000"/>
                <w:szCs w:val="22"/>
              </w:rPr>
              <w:t xml:space="preserve"> (Technical Specifications)</w:t>
            </w:r>
            <w:r w:rsidRPr="00153B51">
              <w:rPr>
                <w:rFonts w:eastAsia="Times New Roman"/>
                <w:color w:val="000000"/>
                <w:szCs w:val="22"/>
              </w:rPr>
              <w:t xml:space="preserve">, for a period of more than </w:t>
            </w:r>
            <w:r>
              <w:rPr>
                <w:rFonts w:eastAsia="Times New Roman"/>
                <w:color w:val="000000"/>
                <w:szCs w:val="22"/>
              </w:rPr>
              <w:t>[   ]</w:t>
            </w:r>
            <w:r w:rsidRPr="00153B51">
              <w:rPr>
                <w:rFonts w:eastAsia="Times New Roman"/>
                <w:color w:val="00000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27B448F6" w14:textId="77777777" w:rsidR="00BC5CEA" w:rsidRPr="00B8743A" w:rsidRDefault="00BC5CEA" w:rsidP="00BC5CEA">
            <w:pPr>
              <w:rPr>
                <w:szCs w:val="22"/>
              </w:rPr>
            </w:pPr>
            <w:r>
              <w:rPr>
                <w:szCs w:val="22"/>
              </w:rPr>
              <w:t xml:space="preserve">For each [   ] period of failure: [  ] points, </w:t>
            </w:r>
          </w:p>
        </w:tc>
      </w:tr>
      <w:tr w:rsidR="00BC5CEA" w:rsidRPr="00B8743A" w14:paraId="40BC21F0"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6D7F3110" w14:textId="77777777" w:rsidR="00BC5CEA" w:rsidRPr="00C02000" w:rsidRDefault="00BC5CEA" w:rsidP="00BC5CEA">
            <w:pPr>
              <w:rPr>
                <w:color w:val="0070C0"/>
                <w:szCs w:val="22"/>
              </w:rPr>
            </w:pPr>
            <w:r w:rsidRPr="0006111A">
              <w:rPr>
                <w:color w:val="7030A0"/>
                <w:szCs w:val="22"/>
              </w:rPr>
              <w:t xml:space="preserve">6. </w:t>
            </w:r>
          </w:p>
        </w:tc>
        <w:tc>
          <w:tcPr>
            <w:tcW w:w="3028" w:type="pct"/>
            <w:tcBorders>
              <w:top w:val="single" w:sz="4" w:space="0" w:color="auto"/>
              <w:left w:val="single" w:sz="4" w:space="0" w:color="auto"/>
              <w:bottom w:val="single" w:sz="4" w:space="0" w:color="auto"/>
              <w:right w:val="single" w:sz="4" w:space="0" w:color="auto"/>
            </w:tcBorders>
            <w:hideMark/>
          </w:tcPr>
          <w:p w14:paraId="3D869F02" w14:textId="77777777" w:rsidR="00BC5CEA" w:rsidRPr="00C02000" w:rsidRDefault="00BC5CEA" w:rsidP="00BC5CEA">
            <w:pPr>
              <w:rPr>
                <w:color w:val="0070C0"/>
                <w:szCs w:val="22"/>
              </w:rPr>
            </w:pPr>
            <w:r w:rsidRPr="0006111A">
              <w:rPr>
                <w:color w:val="7030A0"/>
                <w:szCs w:val="22"/>
              </w:rPr>
              <w:t xml:space="preserve">Failure to remedy a leak from the Heat Distribution Network in </w:t>
            </w:r>
            <w:r w:rsidR="0006111A">
              <w:rPr>
                <w:color w:val="0070C0"/>
                <w:szCs w:val="22"/>
              </w:rPr>
              <w:t>[</w:t>
            </w:r>
            <w:r w:rsidRPr="00C02000">
              <w:rPr>
                <w:color w:val="0070C0"/>
                <w:szCs w:val="22"/>
              </w:rPr>
              <w:t>a Residential Unit or</w:t>
            </w:r>
            <w:r w:rsidR="0006111A">
              <w:rPr>
                <w:color w:val="0070C0"/>
                <w:szCs w:val="22"/>
              </w:rPr>
              <w:t>]</w:t>
            </w:r>
            <w:r w:rsidRPr="00C02000">
              <w:rPr>
                <w:color w:val="0070C0"/>
                <w:szCs w:val="22"/>
              </w:rPr>
              <w:t xml:space="preserve"> </w:t>
            </w:r>
            <w:r w:rsidRPr="0006111A">
              <w:rPr>
                <w:color w:val="7030A0"/>
                <w:szCs w:val="22"/>
              </w:rPr>
              <w:t>Commercial Unit that is causing material interference or material physical damage to the Unit within [   ] hours of notification.</w:t>
            </w:r>
          </w:p>
          <w:p w14:paraId="1FE2DD96"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2B7496A3" w14:textId="77777777" w:rsidR="00BC5CEA" w:rsidRPr="00C02000" w:rsidRDefault="00BC5CEA" w:rsidP="00BC5CEA">
            <w:pPr>
              <w:rPr>
                <w:color w:val="0070C0"/>
                <w:szCs w:val="22"/>
              </w:rPr>
            </w:pPr>
            <w:r w:rsidRPr="0006111A">
              <w:rPr>
                <w:color w:val="7030A0"/>
                <w:szCs w:val="22"/>
              </w:rPr>
              <w:t>[   ] points per Unit affected</w:t>
            </w:r>
          </w:p>
        </w:tc>
      </w:tr>
      <w:tr w:rsidR="00BC5CEA" w:rsidRPr="00B8743A" w14:paraId="62E4A378"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45CB103B" w14:textId="77777777" w:rsidR="00BC5CEA" w:rsidRPr="00B8743A" w:rsidRDefault="00BC5CEA" w:rsidP="00BC5CEA">
            <w:pPr>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24052495" w14:textId="73FCC4A5"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to </w:t>
            </w:r>
            <w:r w:rsidR="00E15F47" w:rsidRPr="00CC11C2">
              <w:rPr>
                <w:color w:val="0070C0"/>
                <w:szCs w:val="22"/>
              </w:rPr>
              <w:t>[a</w:t>
            </w:r>
            <w:r w:rsidRPr="00CC11C2">
              <w:rPr>
                <w:color w:val="0070C0"/>
                <w:szCs w:val="22"/>
              </w:rPr>
              <w:t xml:space="preserve"> building</w:t>
            </w:r>
            <w:r w:rsidR="00E15F47" w:rsidRPr="00CC11C2">
              <w:rPr>
                <w:color w:val="0070C0"/>
                <w:szCs w:val="22"/>
              </w:rPr>
              <w:t xml:space="preserve"> on the </w:t>
            </w:r>
            <w:r w:rsidR="000861BE" w:rsidRPr="000861BE">
              <w:rPr>
                <w:color w:val="0070C0"/>
                <w:szCs w:val="22"/>
              </w:rPr>
              <w:t>Plot Development</w:t>
            </w:r>
            <w:r w:rsidR="00E15F47" w:rsidRPr="00CC11C2">
              <w:rPr>
                <w:color w:val="0070C0"/>
                <w:szCs w:val="22"/>
              </w:rPr>
              <w:t>]</w:t>
            </w:r>
            <w:r w:rsidR="00E15F47">
              <w:rPr>
                <w:color w:val="000000"/>
                <w:szCs w:val="22"/>
              </w:rPr>
              <w:t xml:space="preserve"> / </w:t>
            </w:r>
            <w:r w:rsidR="00E15F47" w:rsidRPr="00CC11C2">
              <w:rPr>
                <w:color w:val="00B050"/>
                <w:szCs w:val="22"/>
              </w:rPr>
              <w:t>[the Building]</w:t>
            </w:r>
            <w:r w:rsidRPr="00CC11C2">
              <w:rPr>
                <w:color w:val="00B050"/>
                <w:szCs w:val="22"/>
              </w:rPr>
              <w:t xml:space="preserve">,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only where and to the extent that such a leak is a result of ESCO’s failure.</w:t>
            </w:r>
          </w:p>
          <w:p w14:paraId="27357532" w14:textId="77777777" w:rsidR="00BC5CEA" w:rsidRPr="00B8743A" w:rsidRDefault="00BC5CEA" w:rsidP="00BC5CEA">
            <w:pPr>
              <w:rPr>
                <w:color w:val="000000"/>
                <w:szCs w:val="22"/>
              </w:rPr>
            </w:pPr>
          </w:p>
        </w:tc>
        <w:tc>
          <w:tcPr>
            <w:tcW w:w="1653" w:type="pct"/>
            <w:tcBorders>
              <w:top w:val="single" w:sz="4" w:space="0" w:color="auto"/>
              <w:left w:val="single" w:sz="4" w:space="0" w:color="auto"/>
              <w:bottom w:val="single" w:sz="4" w:space="0" w:color="auto"/>
              <w:right w:val="single" w:sz="4" w:space="0" w:color="auto"/>
            </w:tcBorders>
            <w:hideMark/>
          </w:tcPr>
          <w:p w14:paraId="59A0D806"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6CDFCE61"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hideMark/>
          </w:tcPr>
          <w:p w14:paraId="3DF6D3BA" w14:textId="77777777" w:rsidR="00BC5CEA" w:rsidRPr="00C02000" w:rsidRDefault="00BC5CEA" w:rsidP="00BC5CEA">
            <w:pPr>
              <w:rPr>
                <w:color w:val="0070C0"/>
                <w:szCs w:val="22"/>
              </w:rPr>
            </w:pPr>
            <w:r w:rsidRPr="00C02000">
              <w:rPr>
                <w:color w:val="0070C0"/>
                <w:szCs w:val="22"/>
              </w:rPr>
              <w:t>8.</w:t>
            </w:r>
          </w:p>
        </w:tc>
        <w:tc>
          <w:tcPr>
            <w:tcW w:w="3028" w:type="pct"/>
            <w:tcBorders>
              <w:top w:val="single" w:sz="4" w:space="0" w:color="auto"/>
              <w:left w:val="single" w:sz="4" w:space="0" w:color="auto"/>
              <w:bottom w:val="single" w:sz="4" w:space="0" w:color="auto"/>
              <w:right w:val="single" w:sz="4" w:space="0" w:color="auto"/>
            </w:tcBorders>
            <w:hideMark/>
          </w:tcPr>
          <w:p w14:paraId="46DB23C3" w14:textId="7925AEDC" w:rsidR="00BC5CEA" w:rsidRPr="00C02000" w:rsidRDefault="00BC5CEA" w:rsidP="00BC5CEA">
            <w:pPr>
              <w:rPr>
                <w:color w:val="0070C0"/>
                <w:szCs w:val="22"/>
              </w:rPr>
            </w:pPr>
            <w:r w:rsidRPr="00C02000">
              <w:rPr>
                <w:color w:val="0070C0"/>
                <w:szCs w:val="22"/>
              </w:rPr>
              <w:t>Failure to remedy a leak in the Heat Distribution Network that is causing material interference or physical damage to the public realm and/or infrastructure within [   ] hours of notification, only where and to the extent that such a leak is a result of ESCO’s failure.</w:t>
            </w:r>
          </w:p>
          <w:p w14:paraId="07F023C8"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020E1AA0" w14:textId="77777777" w:rsidR="00BC5CEA" w:rsidRPr="00C02000" w:rsidRDefault="00BC5CEA" w:rsidP="00BC5CEA">
            <w:pPr>
              <w:rPr>
                <w:color w:val="0070C0"/>
                <w:szCs w:val="22"/>
              </w:rPr>
            </w:pPr>
            <w:r w:rsidRPr="00C02000">
              <w:rPr>
                <w:color w:val="0070C0"/>
                <w:szCs w:val="22"/>
              </w:rPr>
              <w:t>[   ] points for every [  ] hour period that fault remains unresolved.</w:t>
            </w:r>
          </w:p>
        </w:tc>
      </w:tr>
      <w:tr w:rsidR="00BC5CEA" w:rsidRPr="00B8743A" w14:paraId="6600D7C6"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0F57406D" w14:textId="77777777" w:rsidR="00BC5CEA" w:rsidRPr="00B8743A" w:rsidRDefault="00BC5CEA" w:rsidP="00BC5CEA">
            <w:pPr>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16AE96E4" w14:textId="35B23432" w:rsidR="00BC5CEA" w:rsidRPr="00B8743A" w:rsidRDefault="00BC5CEA" w:rsidP="00BC5CEA">
            <w:pPr>
              <w:rPr>
                <w:color w:val="000000"/>
                <w:szCs w:val="22"/>
              </w:rPr>
            </w:pPr>
            <w:r>
              <w:rPr>
                <w:color w:val="000000"/>
                <w:szCs w:val="22"/>
              </w:rPr>
              <w:t xml:space="preserve">Failure to provide a report (and/or reasonable adequate details within such reports) as required under </w:t>
            </w:r>
            <w:r>
              <w:rPr>
                <w:color w:val="000000"/>
                <w:szCs w:val="22"/>
              </w:rPr>
              <w:fldChar w:fldCharType="begin"/>
            </w:r>
            <w:r>
              <w:rPr>
                <w:color w:val="000000"/>
                <w:szCs w:val="22"/>
              </w:rPr>
              <w:instrText xml:space="preserve"> REF _Ref4841204 \w \h </w:instrText>
            </w:r>
            <w:r>
              <w:rPr>
                <w:color w:val="000000"/>
                <w:szCs w:val="22"/>
              </w:rPr>
            </w:r>
            <w:r>
              <w:rPr>
                <w:color w:val="000000"/>
                <w:szCs w:val="22"/>
              </w:rPr>
              <w:fldChar w:fldCharType="separate"/>
            </w:r>
            <w:r w:rsidR="001A3169">
              <w:rPr>
                <w:color w:val="000000"/>
                <w:szCs w:val="22"/>
              </w:rPr>
              <w:t>Schedule 14</w:t>
            </w:r>
            <w:r>
              <w:rPr>
                <w:color w:val="000000"/>
                <w:szCs w:val="22"/>
              </w:rPr>
              <w:fldChar w:fldCharType="end"/>
            </w:r>
            <w:r>
              <w:rPr>
                <w:color w:val="000000"/>
                <w:szCs w:val="22"/>
              </w:rPr>
              <w:t xml:space="preserve"> (Governance, Monitoring and Reporting), following not less than [15] Business Days’ notice of such failure to ESCO.</w:t>
            </w:r>
          </w:p>
        </w:tc>
        <w:tc>
          <w:tcPr>
            <w:tcW w:w="1653" w:type="pct"/>
            <w:tcBorders>
              <w:top w:val="single" w:sz="4" w:space="0" w:color="auto"/>
              <w:left w:val="single" w:sz="4" w:space="0" w:color="auto"/>
              <w:bottom w:val="single" w:sz="4" w:space="0" w:color="auto"/>
              <w:right w:val="single" w:sz="4" w:space="0" w:color="auto"/>
            </w:tcBorders>
          </w:tcPr>
          <w:p w14:paraId="4CD10949" w14:textId="77777777" w:rsidR="00BC5CEA" w:rsidRPr="00B8743A" w:rsidRDefault="00BC5CEA" w:rsidP="00BC5CEA">
            <w:pPr>
              <w:rPr>
                <w:color w:val="000000"/>
                <w:szCs w:val="22"/>
              </w:rPr>
            </w:pPr>
            <w:r>
              <w:rPr>
                <w:color w:val="000000"/>
                <w:szCs w:val="22"/>
              </w:rPr>
              <w:t>[  ] points for each failure</w:t>
            </w:r>
          </w:p>
        </w:tc>
      </w:tr>
      <w:tr w:rsidR="00BC5CEA" w:rsidRPr="00B8743A" w14:paraId="6BC85982"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1AC17D03" w14:textId="77777777" w:rsidR="00BC5CEA" w:rsidRDefault="00BC5CEA" w:rsidP="00BC5CEA">
            <w:pPr>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2A474D2E" w14:textId="77777777" w:rsidR="00BC5CEA" w:rsidRDefault="00BC5CEA" w:rsidP="00BC5CEA">
            <w:pPr>
              <w:rPr>
                <w:color w:val="000000"/>
                <w:szCs w:val="22"/>
              </w:rPr>
            </w:pPr>
            <w:r>
              <w:rPr>
                <w:color w:val="000000"/>
                <w:szCs w:val="22"/>
              </w:rPr>
              <w:t xml:space="preserve">Faulty Heat Meter (i.e. accuracy not within plus/ minus [5%] not replaced within [  ] days after fault identified  </w:t>
            </w:r>
          </w:p>
        </w:tc>
        <w:tc>
          <w:tcPr>
            <w:tcW w:w="1653" w:type="pct"/>
            <w:tcBorders>
              <w:top w:val="single" w:sz="4" w:space="0" w:color="auto"/>
              <w:left w:val="single" w:sz="4" w:space="0" w:color="auto"/>
              <w:bottom w:val="single" w:sz="4" w:space="0" w:color="auto"/>
              <w:right w:val="single" w:sz="4" w:space="0" w:color="auto"/>
            </w:tcBorders>
          </w:tcPr>
          <w:p w14:paraId="578DDC2B" w14:textId="77777777" w:rsidR="00BC5CEA" w:rsidRDefault="00BC5CEA" w:rsidP="00BC5CEA">
            <w:pPr>
              <w:rPr>
                <w:color w:val="000000"/>
                <w:szCs w:val="22"/>
              </w:rPr>
            </w:pPr>
            <w:r>
              <w:rPr>
                <w:color w:val="000000"/>
                <w:szCs w:val="22"/>
              </w:rPr>
              <w:t>[  ] points for each failure</w:t>
            </w:r>
          </w:p>
        </w:tc>
      </w:tr>
      <w:tr w:rsidR="00BC5CEA" w:rsidRPr="00B8743A" w14:paraId="7DD323C3"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3EE7BC07" w14:textId="77777777" w:rsidR="00BC5CEA" w:rsidRDefault="00BC5CEA" w:rsidP="00BC5CEA">
            <w:pPr>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0BC90432" w14:textId="77777777" w:rsidR="00BC5CEA" w:rsidRDefault="005F6060" w:rsidP="00BC5CEA">
            <w:pPr>
              <w:rPr>
                <w:color w:val="000000"/>
                <w:szCs w:val="22"/>
              </w:rPr>
            </w:pPr>
            <w:r>
              <w:rPr>
                <w:color w:val="000000"/>
                <w:szCs w:val="22"/>
              </w:rPr>
              <w:t>[</w:t>
            </w:r>
            <w:r w:rsidR="00BC5CEA">
              <w:rPr>
                <w:color w:val="000000"/>
                <w:szCs w:val="22"/>
              </w:rPr>
              <w:t>Faulty Electricity Meter (i.e. accuracy not within plus/ minus [5%] not replaced within [  ] days after fault identified</w:t>
            </w:r>
            <w:r>
              <w:rPr>
                <w:color w:val="000000"/>
                <w:szCs w:val="22"/>
              </w:rPr>
              <w:t>)</w:t>
            </w:r>
            <w:r w:rsidR="00BC5CEA">
              <w:rPr>
                <w:color w:val="000000"/>
                <w:szCs w:val="22"/>
              </w:rPr>
              <w:t xml:space="preserve">  </w:t>
            </w:r>
          </w:p>
        </w:tc>
        <w:tc>
          <w:tcPr>
            <w:tcW w:w="1653" w:type="pct"/>
            <w:tcBorders>
              <w:top w:val="single" w:sz="4" w:space="0" w:color="auto"/>
              <w:left w:val="single" w:sz="4" w:space="0" w:color="auto"/>
              <w:bottom w:val="single" w:sz="4" w:space="0" w:color="auto"/>
              <w:right w:val="single" w:sz="4" w:space="0" w:color="auto"/>
            </w:tcBorders>
          </w:tcPr>
          <w:p w14:paraId="5065EF44" w14:textId="77777777" w:rsidR="00BC5CEA" w:rsidRDefault="005F6060" w:rsidP="00BC5CEA">
            <w:pPr>
              <w:rPr>
                <w:color w:val="000000"/>
                <w:szCs w:val="22"/>
              </w:rPr>
            </w:pPr>
            <w:r>
              <w:rPr>
                <w:color w:val="000000"/>
                <w:szCs w:val="22"/>
              </w:rPr>
              <w:t>[</w:t>
            </w:r>
            <w:r w:rsidR="00BC5CEA">
              <w:rPr>
                <w:color w:val="000000"/>
                <w:szCs w:val="22"/>
              </w:rPr>
              <w:t>[  ] points for each failure</w:t>
            </w:r>
            <w:r>
              <w:rPr>
                <w:color w:val="000000"/>
                <w:szCs w:val="22"/>
              </w:rPr>
              <w:t>]</w:t>
            </w:r>
          </w:p>
        </w:tc>
      </w:tr>
    </w:tbl>
    <w:p w14:paraId="4BDB5498" w14:textId="77777777" w:rsidR="00153B51" w:rsidRDefault="00153B51" w:rsidP="00A85444">
      <w:pPr>
        <w:pStyle w:val="Level1"/>
        <w:numPr>
          <w:ilvl w:val="0"/>
          <w:numId w:val="0"/>
        </w:numPr>
        <w:ind w:left="851"/>
        <w:rPr>
          <w:rFonts w:ascii="Calibri" w:hAnsi="Calibri" w:cs="Arial"/>
          <w:sz w:val="22"/>
          <w:szCs w:val="22"/>
        </w:rPr>
      </w:pPr>
    </w:p>
    <w:p w14:paraId="621714FF" w14:textId="77777777" w:rsidR="00153B51" w:rsidRPr="00CD1DDF" w:rsidRDefault="00153B51" w:rsidP="00A85444">
      <w:pPr>
        <w:pStyle w:val="Level1"/>
        <w:numPr>
          <w:ilvl w:val="0"/>
          <w:numId w:val="15"/>
        </w:numPr>
        <w:rPr>
          <w:rFonts w:ascii="Calibri" w:hAnsi="Calibri" w:cs="Arial"/>
          <w:color w:val="7030A0"/>
          <w:sz w:val="22"/>
          <w:szCs w:val="22"/>
        </w:rPr>
      </w:pPr>
      <w:r w:rsidRPr="00B8743A">
        <w:rPr>
          <w:rFonts w:ascii="Calibri" w:hAnsi="Calibri" w:cs="Arial"/>
          <w:sz w:val="22"/>
          <w:szCs w:val="22"/>
        </w:rPr>
        <w:t xml:space="preserve">The timescales set out in the table above shall be subject to ESCO being granted the necessary access by the </w:t>
      </w:r>
      <w:r w:rsidR="00C02000" w:rsidRPr="00C02000">
        <w:rPr>
          <w:rFonts w:ascii="Calibri" w:hAnsi="Calibri" w:cs="Arial"/>
          <w:color w:val="0070C0"/>
          <w:sz w:val="22"/>
          <w:szCs w:val="22"/>
          <w:lang w:val="en-GB"/>
        </w:rPr>
        <w:t>[</w:t>
      </w:r>
      <w:r w:rsidR="00FD1C8A">
        <w:rPr>
          <w:rFonts w:ascii="Calibri" w:hAnsi="Calibri" w:cs="Arial"/>
          <w:color w:val="0070C0"/>
          <w:sz w:val="22"/>
          <w:szCs w:val="22"/>
          <w:lang w:val="en-GB"/>
        </w:rPr>
        <w:t>Plot Developer</w:t>
      </w:r>
      <w:r w:rsidR="00C02000" w:rsidRPr="00C02000">
        <w:rPr>
          <w:rFonts w:ascii="Calibri" w:hAnsi="Calibri" w:cs="Arial"/>
          <w:color w:val="0070C0"/>
          <w:sz w:val="22"/>
          <w:szCs w:val="22"/>
          <w:lang w:val="en-GB"/>
        </w:rPr>
        <w:t>]</w:t>
      </w:r>
      <w:r w:rsidR="00C02000" w:rsidRPr="00C02000">
        <w:rPr>
          <w:rFonts w:ascii="Calibri" w:hAnsi="Calibri" w:cs="Arial"/>
          <w:color w:val="00B050"/>
          <w:sz w:val="22"/>
          <w:szCs w:val="22"/>
          <w:lang w:val="en-GB"/>
        </w:rPr>
        <w:t>/[</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 xml:space="preserve"> or authorised agent of the </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w:t>
      </w:r>
      <w:r w:rsidRPr="00C02000">
        <w:rPr>
          <w:rFonts w:ascii="Calibri" w:hAnsi="Calibri" w:cs="Arial"/>
          <w:color w:val="00B050"/>
          <w:sz w:val="22"/>
          <w:szCs w:val="22"/>
          <w:lang w:val="en-GB"/>
        </w:rPr>
        <w:t xml:space="preserve"> </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or</w:t>
      </w:r>
      <w:r w:rsidRPr="00CD1DDF">
        <w:rPr>
          <w:rFonts w:ascii="Calibri" w:hAnsi="Calibri" w:cs="Arial"/>
          <w:color w:val="7030A0"/>
          <w:sz w:val="22"/>
          <w:szCs w:val="22"/>
        </w:rPr>
        <w:t xml:space="preserve"> Customer</w:t>
      </w:r>
      <w:r w:rsidRPr="00CD1DDF">
        <w:rPr>
          <w:rFonts w:ascii="Calibri" w:hAnsi="Calibri" w:cs="Arial"/>
          <w:color w:val="7030A0"/>
          <w:sz w:val="22"/>
          <w:szCs w:val="22"/>
          <w:lang w:val="en-GB"/>
        </w:rPr>
        <w:t xml:space="preserve"> or tenant or authorised agent of the Customer</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w:t>
      </w:r>
      <w:bookmarkEnd w:id="655"/>
    </w:p>
    <w:p w14:paraId="7477D6CD" w14:textId="57084681" w:rsidR="00153B51" w:rsidRPr="00DD4238" w:rsidRDefault="00153B51" w:rsidP="00A85444">
      <w:pPr>
        <w:pStyle w:val="Level1"/>
        <w:numPr>
          <w:ilvl w:val="0"/>
          <w:numId w:val="15"/>
        </w:numPr>
        <w:rPr>
          <w:rFonts w:ascii="Calibri" w:hAnsi="Calibri" w:cs="Arial"/>
          <w:sz w:val="22"/>
          <w:szCs w:val="22"/>
        </w:rPr>
      </w:pPr>
      <w:bookmarkStart w:id="656" w:name="_Toc438194863"/>
      <w:r w:rsidRPr="00DD4238">
        <w:rPr>
          <w:rFonts w:ascii="Calibri" w:hAnsi="Calibri" w:cs="Arial"/>
          <w:sz w:val="22"/>
          <w:szCs w:val="22"/>
        </w:rPr>
        <w:t xml:space="preserve">ESCO shall inform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DD4238">
        <w:rPr>
          <w:rFonts w:ascii="Calibri" w:hAnsi="Calibri" w:cs="Arial"/>
          <w:sz w:val="22"/>
          <w:szCs w:val="22"/>
        </w:rPr>
        <w:t xml:space="preserve"> of </w:t>
      </w:r>
      <w:r>
        <w:rPr>
          <w:rFonts w:ascii="Calibri" w:hAnsi="Calibri" w:cs="Arial"/>
          <w:sz w:val="22"/>
          <w:szCs w:val="22"/>
          <w:lang w:val="en-GB"/>
        </w:rPr>
        <w:t>all</w:t>
      </w:r>
      <w:r w:rsidRPr="00DD4238">
        <w:rPr>
          <w:rFonts w:ascii="Calibri" w:hAnsi="Calibri" w:cs="Arial"/>
          <w:sz w:val="22"/>
          <w:szCs w:val="22"/>
        </w:rPr>
        <w:t xml:space="preserve"> Failure Event</w:t>
      </w:r>
      <w:r>
        <w:rPr>
          <w:rFonts w:ascii="Calibri" w:hAnsi="Calibri" w:cs="Arial"/>
          <w:sz w:val="22"/>
          <w:szCs w:val="22"/>
          <w:lang w:val="en-GB"/>
        </w:rPr>
        <w:t>s</w:t>
      </w:r>
      <w:r w:rsidR="00F64A08">
        <w:rPr>
          <w:rFonts w:ascii="Calibri" w:hAnsi="Calibri" w:cs="Arial"/>
          <w:sz w:val="22"/>
          <w:szCs w:val="22"/>
          <w:lang w:val="en-GB"/>
        </w:rPr>
        <w:t xml:space="preserve"> in accordance with </w:t>
      </w:r>
      <w:r w:rsidRPr="00DD4238">
        <w:rPr>
          <w:rFonts w:ascii="Calibri" w:hAnsi="Calibri" w:cs="Arial"/>
          <w:sz w:val="22"/>
          <w:szCs w:val="22"/>
        </w:rPr>
        <w:t xml:space="preserve"> </w:t>
      </w:r>
      <w:bookmarkEnd w:id="656"/>
      <w:r w:rsidR="00F64A08" w:rsidRPr="00F64A08">
        <w:rPr>
          <w:rFonts w:ascii="Calibri" w:hAnsi="Calibri" w:cs="Arial"/>
          <w:sz w:val="22"/>
          <w:szCs w:val="22"/>
          <w:lang w:val="en-GB"/>
        </w:rPr>
        <w:fldChar w:fldCharType="begin"/>
      </w:r>
      <w:r w:rsidR="00F64A08" w:rsidRPr="00F64A08">
        <w:rPr>
          <w:rFonts w:ascii="Calibri" w:hAnsi="Calibri" w:cs="Arial"/>
          <w:sz w:val="22"/>
          <w:szCs w:val="22"/>
          <w:lang w:val="en-GB"/>
        </w:rPr>
        <w:instrText xml:space="preserve"> REF _Ref4841204 \w \h </w:instrText>
      </w:r>
      <w:r w:rsidR="00F64A08" w:rsidRPr="00F64A08">
        <w:rPr>
          <w:rFonts w:ascii="Calibri" w:hAnsi="Calibri" w:cs="Arial"/>
          <w:sz w:val="22"/>
          <w:szCs w:val="22"/>
          <w:lang w:val="en-GB"/>
        </w:rPr>
      </w:r>
      <w:r w:rsidR="00F64A08" w:rsidRPr="00F64A08">
        <w:rPr>
          <w:rFonts w:ascii="Calibri" w:hAnsi="Calibri" w:cs="Arial"/>
          <w:sz w:val="22"/>
          <w:szCs w:val="22"/>
          <w:lang w:val="en-GB"/>
        </w:rPr>
        <w:fldChar w:fldCharType="separate"/>
      </w:r>
      <w:r w:rsidR="001A3169">
        <w:rPr>
          <w:rFonts w:ascii="Calibri" w:hAnsi="Calibri" w:cs="Arial"/>
          <w:sz w:val="22"/>
          <w:szCs w:val="22"/>
          <w:lang w:val="en-GB"/>
        </w:rPr>
        <w:t>Schedule 14</w:t>
      </w:r>
      <w:r w:rsidR="00F64A08" w:rsidRPr="00F64A08">
        <w:rPr>
          <w:rFonts w:ascii="Calibri" w:hAnsi="Calibri" w:cs="Arial"/>
          <w:sz w:val="22"/>
          <w:szCs w:val="22"/>
        </w:rPr>
        <w:fldChar w:fldCharType="end"/>
      </w:r>
      <w:r w:rsidR="00F64A08" w:rsidRPr="00F64A08">
        <w:rPr>
          <w:rFonts w:ascii="Calibri" w:hAnsi="Calibri" w:cs="Arial"/>
          <w:sz w:val="22"/>
          <w:szCs w:val="22"/>
          <w:lang w:val="en-GB"/>
        </w:rPr>
        <w:t xml:space="preserve"> (Governance, Monitoring and Reporting)</w:t>
      </w:r>
      <w:r w:rsidR="00F64A08">
        <w:rPr>
          <w:rFonts w:ascii="Calibri" w:hAnsi="Calibri" w:cs="Arial"/>
          <w:sz w:val="22"/>
          <w:szCs w:val="22"/>
          <w:lang w:val="en-GB"/>
        </w:rPr>
        <w:t>.</w:t>
      </w:r>
    </w:p>
    <w:p w14:paraId="54E6D8B7" w14:textId="77777777" w:rsidR="00153B51" w:rsidRDefault="00153B51" w:rsidP="00A85444">
      <w:pPr>
        <w:pStyle w:val="Level1"/>
        <w:numPr>
          <w:ilvl w:val="0"/>
          <w:numId w:val="15"/>
        </w:numPr>
        <w:rPr>
          <w:rFonts w:ascii="Calibri" w:hAnsi="Calibri" w:cs="Arial"/>
          <w:sz w:val="22"/>
          <w:szCs w:val="22"/>
        </w:rPr>
      </w:pPr>
      <w:bookmarkStart w:id="657" w:name="_Toc438194864"/>
      <w:r w:rsidRPr="00B8743A">
        <w:rPr>
          <w:rFonts w:ascii="Calibri" w:hAnsi="Calibri" w:cs="Arial"/>
          <w:sz w:val="22"/>
          <w:szCs w:val="22"/>
        </w:rPr>
        <w:t>If ESCO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657"/>
    </w:p>
    <w:p w14:paraId="0BCF8802" w14:textId="77777777" w:rsidR="00153B51" w:rsidRPr="00FE4866" w:rsidRDefault="00153B51" w:rsidP="00A85444">
      <w:pPr>
        <w:pStyle w:val="Level1"/>
        <w:numPr>
          <w:ilvl w:val="0"/>
          <w:numId w:val="15"/>
        </w:numPr>
        <w:rPr>
          <w:rFonts w:ascii="Calibri" w:hAnsi="Calibri" w:cs="Arial"/>
          <w:sz w:val="22"/>
          <w:szCs w:val="22"/>
        </w:rPr>
      </w:pPr>
      <w:r>
        <w:rPr>
          <w:rFonts w:ascii="Calibri" w:hAnsi="Calibri" w:cs="Arial"/>
          <w:sz w:val="22"/>
          <w:szCs w:val="22"/>
          <w:lang w:val="en-GB"/>
        </w:rPr>
        <w:lastRenderedPageBreak/>
        <w:t xml:space="preserve">Where a Monthly Service Failure has not been triggered, but ESCO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have occurred</w:t>
      </w:r>
      <w:r w:rsidR="00F64A08">
        <w:rPr>
          <w:rStyle w:val="FootnoteReference"/>
          <w:rFonts w:ascii="Calibri" w:hAnsi="Calibri" w:cs="Arial"/>
          <w:sz w:val="22"/>
          <w:szCs w:val="22"/>
          <w:lang w:val="en-GB"/>
        </w:rPr>
        <w:footnoteReference w:id="123"/>
      </w:r>
      <w:r>
        <w:rPr>
          <w:rFonts w:ascii="Calibri" w:hAnsi="Calibri" w:cs="Arial"/>
          <w:sz w:val="22"/>
          <w:szCs w:val="22"/>
          <w:lang w:val="en-GB"/>
        </w:rPr>
        <w:t xml:space="preserve">.  </w:t>
      </w:r>
    </w:p>
    <w:p w14:paraId="730E4040" w14:textId="77777777" w:rsidR="00153B51" w:rsidRPr="00B8743A" w:rsidRDefault="00153B51" w:rsidP="00A85444">
      <w:pPr>
        <w:pStyle w:val="Level1"/>
        <w:numPr>
          <w:ilvl w:val="0"/>
          <w:numId w:val="15"/>
        </w:numPr>
        <w:rPr>
          <w:rFonts w:ascii="Calibri" w:hAnsi="Calibri" w:cs="Arial"/>
          <w:sz w:val="22"/>
          <w:szCs w:val="22"/>
        </w:rPr>
      </w:pPr>
      <w:bookmarkStart w:id="658" w:name="_Toc438194865"/>
      <w:r w:rsidRPr="00B8743A">
        <w:rPr>
          <w:rFonts w:ascii="Calibri" w:hAnsi="Calibri" w:cs="Arial"/>
          <w:sz w:val="22"/>
          <w:szCs w:val="22"/>
        </w:rPr>
        <w:t xml:space="preserve">ESCO shall within </w:t>
      </w:r>
      <w:r>
        <w:rPr>
          <w:rFonts w:ascii="Calibri" w:hAnsi="Calibri" w:cs="Arial"/>
          <w:sz w:val="22"/>
          <w:szCs w:val="22"/>
        </w:rPr>
        <w:t>[ten (</w:t>
      </w:r>
      <w:r w:rsidRPr="00B8743A">
        <w:rPr>
          <w:rFonts w:ascii="Calibri" w:hAnsi="Calibri" w:cs="Arial"/>
          <w:sz w:val="22"/>
          <w:szCs w:val="22"/>
        </w:rPr>
        <w:t>10</w:t>
      </w:r>
      <w:r>
        <w:rPr>
          <w:rFonts w:ascii="Calibri" w:hAnsi="Calibri" w:cs="Arial"/>
          <w:sz w:val="22"/>
          <w:szCs w:val="22"/>
        </w:rPr>
        <w:t>)]</w:t>
      </w:r>
      <w:r w:rsidRPr="00B8743A">
        <w:rPr>
          <w:rFonts w:ascii="Calibri" w:hAnsi="Calibri" w:cs="Arial"/>
          <w:sz w:val="22"/>
          <w:szCs w:val="22"/>
        </w:rPr>
        <w:t xml:space="preserve"> Business Days of the end of a month in which a Monthly Service Failure </w:t>
      </w:r>
      <w:r>
        <w:rPr>
          <w:rFonts w:ascii="Calibri" w:hAnsi="Calibri" w:cs="Arial"/>
          <w:sz w:val="22"/>
          <w:szCs w:val="22"/>
          <w:lang w:val="en-GB"/>
        </w:rPr>
        <w:t xml:space="preserve">or Aggregated Service Failure </w:t>
      </w:r>
      <w:r w:rsidRPr="00B8743A">
        <w:rPr>
          <w:rFonts w:ascii="Calibri" w:hAnsi="Calibri" w:cs="Arial"/>
          <w:sz w:val="22"/>
          <w:szCs w:val="22"/>
        </w:rPr>
        <w:t xml:space="preserve">has occurred, provide to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B8743A">
        <w:rPr>
          <w:rFonts w:ascii="Calibri" w:hAnsi="Calibri" w:cs="Arial"/>
          <w:sz w:val="22"/>
          <w:szCs w:val="22"/>
        </w:rPr>
        <w:t xml:space="preserve"> a rectification plan for the purpose of rectifying the Failure Event(s) which shall include the steps to be taken to rectify the Failure Event(s) and the timetable for rectification.</w:t>
      </w:r>
      <w:bookmarkEnd w:id="658"/>
    </w:p>
    <w:p w14:paraId="20D2818A" w14:textId="77777777" w:rsidR="00153B51" w:rsidRPr="00B8743A" w:rsidRDefault="00153B51" w:rsidP="00A85444">
      <w:pPr>
        <w:pStyle w:val="Level1"/>
        <w:numPr>
          <w:ilvl w:val="0"/>
          <w:numId w:val="15"/>
        </w:numPr>
        <w:rPr>
          <w:rFonts w:ascii="Calibri" w:hAnsi="Calibri" w:cs="Arial"/>
          <w:sz w:val="22"/>
          <w:szCs w:val="22"/>
        </w:rPr>
      </w:pPr>
      <w:bookmarkStart w:id="659" w:name="_Toc438194866"/>
      <w:r w:rsidRPr="00B8743A">
        <w:rPr>
          <w:rFonts w:ascii="Calibri" w:hAnsi="Calibri" w:cs="Arial"/>
          <w:bCs/>
          <w:sz w:val="22"/>
          <w:szCs w:val="22"/>
        </w:rPr>
        <w:t xml:space="preserve">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shall be entitled to review and provide reasonable amendments to the rectification plan provided such amendments are proportionate in the context of the relevant Failure Event(s).</w:t>
      </w:r>
      <w:bookmarkEnd w:id="659"/>
    </w:p>
    <w:p w14:paraId="62E33546" w14:textId="3329AE14" w:rsidR="00153B51" w:rsidRPr="00B8743A" w:rsidRDefault="00153B51" w:rsidP="00A85444">
      <w:pPr>
        <w:pStyle w:val="Level1"/>
        <w:numPr>
          <w:ilvl w:val="0"/>
          <w:numId w:val="15"/>
        </w:numPr>
        <w:rPr>
          <w:rFonts w:ascii="Calibri" w:hAnsi="Calibri" w:cs="Arial"/>
          <w:sz w:val="22"/>
          <w:szCs w:val="22"/>
        </w:rPr>
      </w:pPr>
      <w:bookmarkStart w:id="660" w:name="_Toc438194867"/>
      <w:r w:rsidRPr="00B8743A">
        <w:rPr>
          <w:rFonts w:ascii="Calibri" w:hAnsi="Calibri" w:cs="Arial"/>
          <w:bCs/>
          <w:sz w:val="22"/>
          <w:szCs w:val="22"/>
        </w:rPr>
        <w:t xml:space="preserve">If ESCO and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unable to agree whether any amendments proposed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reasonable either Party shall be entitled to refer the matter for resolution pursuant to the provisions of </w:t>
      </w:r>
      <w:r w:rsidR="00CC03B6">
        <w:rPr>
          <w:rFonts w:ascii="Calibri" w:hAnsi="Calibri" w:cs="Arial"/>
          <w:bCs/>
          <w:sz w:val="22"/>
          <w:szCs w:val="22"/>
          <w:lang w:val="en-GB"/>
        </w:rPr>
        <w:t xml:space="preserve">28 </w:t>
      </w:r>
      <w:r>
        <w:rPr>
          <w:rFonts w:ascii="Calibri" w:hAnsi="Calibri"/>
          <w:sz w:val="22"/>
          <w:szCs w:val="22"/>
        </w:rPr>
        <w:t>(Dispute Resolution)</w:t>
      </w:r>
      <w:r w:rsidRPr="00B8743A">
        <w:rPr>
          <w:rFonts w:ascii="Calibri" w:hAnsi="Calibri" w:cs="Arial"/>
          <w:bCs/>
          <w:sz w:val="22"/>
          <w:szCs w:val="22"/>
        </w:rPr>
        <w:t>.</w:t>
      </w:r>
      <w:bookmarkEnd w:id="660"/>
    </w:p>
    <w:p w14:paraId="746E6FCD" w14:textId="77777777" w:rsidR="00F64A08" w:rsidRPr="00F64A08" w:rsidRDefault="00153B51" w:rsidP="00A85444">
      <w:pPr>
        <w:pStyle w:val="Level1"/>
        <w:numPr>
          <w:ilvl w:val="0"/>
          <w:numId w:val="15"/>
        </w:numPr>
        <w:rPr>
          <w:rFonts w:ascii="Calibri" w:hAnsi="Calibri" w:cs="Arial"/>
          <w:sz w:val="22"/>
          <w:szCs w:val="22"/>
        </w:rPr>
      </w:pPr>
      <w:bookmarkStart w:id="661" w:name="_Toc438194868"/>
      <w:r w:rsidRPr="00B8743A">
        <w:rPr>
          <w:rFonts w:ascii="Calibri" w:hAnsi="Calibri" w:cs="Arial"/>
          <w:bCs/>
          <w:sz w:val="22"/>
          <w:szCs w:val="22"/>
        </w:rPr>
        <w:t xml:space="preserve">If ESCO rectifies the Failure Event(s) in accordance with the agreed or determined rectification programme no further action shall be taken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662" w:name="_Toc438194869"/>
      <w:bookmarkEnd w:id="661"/>
      <w:r w:rsidR="00F64A08">
        <w:rPr>
          <w:rFonts w:ascii="Calibri" w:hAnsi="Calibri" w:cs="Arial"/>
          <w:bCs/>
          <w:sz w:val="22"/>
          <w:szCs w:val="22"/>
          <w:lang w:val="en-GB"/>
        </w:rPr>
        <w:t>.</w:t>
      </w:r>
    </w:p>
    <w:p w14:paraId="48B85002" w14:textId="77777777" w:rsidR="00153B51" w:rsidRPr="00F64A08" w:rsidRDefault="00153B51" w:rsidP="00A85444">
      <w:pPr>
        <w:pStyle w:val="Level1"/>
        <w:numPr>
          <w:ilvl w:val="0"/>
          <w:numId w:val="15"/>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2D090022" w14:textId="77777777" w:rsidR="00153B51" w:rsidRPr="00F64A08" w:rsidRDefault="00F64A08" w:rsidP="00A85444">
      <w:pPr>
        <w:pStyle w:val="Level2"/>
        <w:numPr>
          <w:ilvl w:val="1"/>
          <w:numId w:val="15"/>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5A84D651" w14:textId="77777777" w:rsidR="00153B51" w:rsidRPr="00F64A08" w:rsidRDefault="00153B51" w:rsidP="00A85444">
      <w:pPr>
        <w:pStyle w:val="Level2"/>
        <w:numPr>
          <w:ilvl w:val="1"/>
          <w:numId w:val="15"/>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2C6AF59F" w14:textId="7CBA7235" w:rsidR="00153B51" w:rsidRPr="00F64A08" w:rsidRDefault="00153B51" w:rsidP="00A85444">
      <w:pPr>
        <w:pStyle w:val="Level2"/>
        <w:numPr>
          <w:ilvl w:val="0"/>
          <w:numId w:val="0"/>
        </w:numPr>
        <w:ind w:left="851"/>
        <w:rPr>
          <w:rFonts w:ascii="Calibri" w:hAnsi="Calibri" w:cs="Arial"/>
          <w:sz w:val="22"/>
          <w:szCs w:val="22"/>
        </w:rPr>
      </w:pPr>
      <w:r w:rsidRPr="00F64A08">
        <w:rPr>
          <w:rFonts w:ascii="Calibri" w:hAnsi="Calibri" w:cs="Arial"/>
          <w:sz w:val="22"/>
          <w:szCs w:val="22"/>
        </w:rPr>
        <w:t>a Major Default shall be deemed to have occurred and the provisions of</w:t>
      </w:r>
      <w:r w:rsidR="00F64A08">
        <w:rPr>
          <w:rFonts w:ascii="Calibri" w:hAnsi="Calibri" w:cs="Arial"/>
          <w:sz w:val="22"/>
          <w:szCs w:val="22"/>
          <w:lang w:val="en-GB"/>
        </w:rPr>
        <w:t xml:space="preserve"> Clause</w:t>
      </w:r>
      <w:r w:rsidRPr="00F64A08">
        <w:rPr>
          <w:rFonts w:ascii="Calibri" w:hAnsi="Calibri" w:cs="Arial"/>
          <w:sz w:val="22"/>
          <w:szCs w:val="22"/>
        </w:rPr>
        <w:t xml:space="preserve"> </w:t>
      </w:r>
      <w:r w:rsidR="000D2C65">
        <w:rPr>
          <w:rFonts w:ascii="Calibri" w:hAnsi="Calibri" w:cs="Arial"/>
          <w:sz w:val="22"/>
          <w:szCs w:val="22"/>
          <w:lang w:val="en-GB"/>
        </w:rPr>
        <w:t>26.1</w:t>
      </w:r>
      <w:r w:rsidR="00F64A08">
        <w:rPr>
          <w:rFonts w:ascii="Calibri" w:hAnsi="Calibri" w:cs="Arial"/>
          <w:sz w:val="22"/>
          <w:szCs w:val="22"/>
          <w:lang w:val="en-GB"/>
        </w:rPr>
        <w:t xml:space="preserve"> </w:t>
      </w:r>
      <w:r w:rsidRPr="00F64A08">
        <w:rPr>
          <w:rFonts w:ascii="Calibri" w:hAnsi="Calibri" w:cs="Arial"/>
          <w:sz w:val="22"/>
          <w:szCs w:val="22"/>
        </w:rPr>
        <w:t>(Termination) shall apply.</w:t>
      </w:r>
      <w:bookmarkEnd w:id="662"/>
    </w:p>
    <w:p w14:paraId="2916C19D" w14:textId="77777777" w:rsidR="00153B51" w:rsidRPr="00F64A08" w:rsidRDefault="00153B51" w:rsidP="00A85444">
      <w:pPr>
        <w:pStyle w:val="Sch1Heading"/>
        <w:keepNext w:val="0"/>
        <w:numPr>
          <w:ilvl w:val="0"/>
          <w:numId w:val="0"/>
        </w:numPr>
        <w:ind w:left="850"/>
        <w:rPr>
          <w:lang w:val="x-none"/>
        </w:rPr>
      </w:pPr>
    </w:p>
    <w:p w14:paraId="1A7AFF19" w14:textId="77777777" w:rsidR="0055238B" w:rsidRPr="00D306F5" w:rsidRDefault="0055238B" w:rsidP="00CD1DDF">
      <w:pPr>
        <w:pStyle w:val="Schedule0"/>
        <w:keepNext w:val="0"/>
        <w:ind w:left="0"/>
        <w:rPr>
          <w:color w:val="7030A0"/>
        </w:rPr>
      </w:pPr>
      <w:bookmarkStart w:id="663" w:name="_Ref4855487"/>
      <w:bookmarkStart w:id="664" w:name="_Toc4858252"/>
      <w:bookmarkStart w:id="665" w:name="_Toc13144293"/>
      <w:r w:rsidRPr="00D306F5">
        <w:rPr>
          <w:color w:val="7030A0"/>
        </w:rPr>
        <w:lastRenderedPageBreak/>
        <w:t>- Insurances</w:t>
      </w:r>
      <w:bookmarkEnd w:id="663"/>
      <w:bookmarkEnd w:id="664"/>
      <w:bookmarkEnd w:id="665"/>
    </w:p>
    <w:p w14:paraId="74869460" w14:textId="77777777" w:rsidR="0055238B" w:rsidRPr="0055238B" w:rsidRDefault="0055238B" w:rsidP="00A85444">
      <w:pPr>
        <w:pStyle w:val="Part0"/>
        <w:keepNext w:val="0"/>
        <w:numPr>
          <w:ilvl w:val="0"/>
          <w:numId w:val="0"/>
        </w:numPr>
        <w:jc w:val="both"/>
      </w:pPr>
    </w:p>
    <w:p w14:paraId="6CE06C8B" w14:textId="77777777" w:rsidR="0055238B" w:rsidRDefault="0055238B" w:rsidP="00A85444">
      <w:pPr>
        <w:pStyle w:val="Part0"/>
        <w:keepNext w:val="0"/>
      </w:pPr>
      <w:bookmarkStart w:id="666" w:name="_Toc13144294"/>
      <w:bookmarkStart w:id="667" w:name="_Toc4858253"/>
      <w:r>
        <w:t xml:space="preserve">- </w:t>
      </w:r>
      <w:r w:rsidR="00C02000">
        <w:t>[</w:t>
      </w:r>
      <w:r w:rsidR="00FD1C8A">
        <w:rPr>
          <w:color w:val="0070C0"/>
        </w:rPr>
        <w:t>PLOT DEVELOPER</w:t>
      </w:r>
      <w:r w:rsidR="00C02000">
        <w:t>]/[</w:t>
      </w:r>
      <w:r w:rsidR="00FD1C8A">
        <w:rPr>
          <w:color w:val="00B050"/>
        </w:rPr>
        <w:t>BUILDING DEVELOPER</w:t>
      </w:r>
      <w:r w:rsidR="00C02000">
        <w:t>]</w:t>
      </w:r>
      <w:r w:rsidR="00DE14C5">
        <w:t xml:space="preserve"> </w:t>
      </w:r>
      <w:r w:rsidR="00DE14C5" w:rsidRPr="00D306F5">
        <w:rPr>
          <w:color w:val="7030A0"/>
        </w:rPr>
        <w:t>INSURANCES</w:t>
      </w:r>
      <w:bookmarkEnd w:id="666"/>
    </w:p>
    <w:p w14:paraId="187F57B8" w14:textId="77777777" w:rsidR="00DE14C5" w:rsidRPr="00DE14C5" w:rsidRDefault="00DE14C5" w:rsidP="00A85444">
      <w:pPr>
        <w:pStyle w:val="Sch1Heading"/>
        <w:keepNext w:val="0"/>
        <w:numPr>
          <w:ilvl w:val="0"/>
          <w:numId w:val="0"/>
        </w:numPr>
        <w:ind w:left="850"/>
        <w:rPr>
          <w:szCs w:val="22"/>
        </w:rPr>
      </w:pPr>
    </w:p>
    <w:p w14:paraId="03E01369" w14:textId="77777777" w:rsidR="00DE14C5" w:rsidRPr="00D306F5" w:rsidRDefault="00DE14C5" w:rsidP="008C2D27">
      <w:pPr>
        <w:pStyle w:val="Level1"/>
        <w:numPr>
          <w:ilvl w:val="0"/>
          <w:numId w:val="45"/>
        </w:numPr>
        <w:adjustRightInd/>
        <w:rPr>
          <w:rFonts w:ascii="Calibri" w:hAnsi="Calibri" w:cs="Calibri"/>
          <w:b/>
          <w:color w:val="7030A0"/>
          <w:sz w:val="22"/>
          <w:szCs w:val="22"/>
        </w:rPr>
      </w:pPr>
      <w:r w:rsidRPr="00D306F5">
        <w:rPr>
          <w:rFonts w:ascii="Calibri" w:hAnsi="Calibri" w:cs="Calibri"/>
          <w:b/>
          <w:color w:val="7030A0"/>
          <w:sz w:val="22"/>
          <w:szCs w:val="22"/>
        </w:rPr>
        <w:t>CONTRACTOR'S ALL RISKS INSURANCE</w:t>
      </w:r>
    </w:p>
    <w:p w14:paraId="4C232E55" w14:textId="77777777" w:rsidR="00DE14C5" w:rsidRPr="00D306F5" w:rsidRDefault="00DE14C5" w:rsidP="008C2D27">
      <w:pPr>
        <w:pStyle w:val="Level2"/>
        <w:numPr>
          <w:ilvl w:val="1"/>
          <w:numId w:val="45"/>
        </w:numPr>
        <w:adjustRightInd/>
        <w:rPr>
          <w:rFonts w:ascii="Calibri" w:hAnsi="Calibri" w:cs="Calibri"/>
          <w:color w:val="7030A0"/>
          <w:sz w:val="22"/>
          <w:szCs w:val="22"/>
        </w:rPr>
      </w:pPr>
      <w:r w:rsidRPr="00D306F5">
        <w:rPr>
          <w:rStyle w:val="Level2asHeadingtext"/>
          <w:rFonts w:ascii="Calibri" w:hAnsi="Calibri" w:cs="Calibri"/>
          <w:color w:val="7030A0"/>
          <w:sz w:val="22"/>
          <w:szCs w:val="22"/>
        </w:rPr>
        <w:t>Insured parties</w:t>
      </w:r>
    </w:p>
    <w:p w14:paraId="10DA19DC" w14:textId="77777777" w:rsidR="00DE14C5" w:rsidRPr="00472523" w:rsidRDefault="00DE14C5" w:rsidP="008C2D27">
      <w:pPr>
        <w:pStyle w:val="Level3"/>
        <w:numPr>
          <w:ilvl w:val="2"/>
          <w:numId w:val="45"/>
        </w:numPr>
        <w:adjustRightInd/>
      </w:pPr>
      <w:r w:rsidRPr="00D306F5">
        <w:rPr>
          <w:rFonts w:ascii="Calibri" w:hAnsi="Calibri" w:cs="Calibri"/>
          <w:color w:val="7030A0"/>
          <w:sz w:val="22"/>
          <w:szCs w:val="22"/>
        </w:rPr>
        <w:t>The</w:t>
      </w:r>
      <w:r w:rsidRPr="00470D1B">
        <w:rPr>
          <w:rFonts w:ascii="Calibri" w:hAnsi="Calibri"/>
          <w:sz w:val="22"/>
        </w:rPr>
        <w:t xml:space="preserve"> </w:t>
      </w:r>
      <w:r w:rsidR="00C02000">
        <w:rPr>
          <w:rFonts w:ascii="Calibri" w:hAnsi="Calibri"/>
          <w:sz w:val="22"/>
        </w:rPr>
        <w:t>[</w:t>
      </w:r>
      <w:r w:rsidR="00FD1C8A">
        <w:rPr>
          <w:rFonts w:ascii="Calibri" w:hAnsi="Calibri"/>
          <w:color w:val="0070C0"/>
          <w:sz w:val="22"/>
        </w:rPr>
        <w:t>Plot Developer</w:t>
      </w:r>
      <w:r w:rsidR="00C02000">
        <w:rPr>
          <w:rFonts w:ascii="Calibri" w:hAnsi="Calibri"/>
          <w:sz w:val="22"/>
        </w:rPr>
        <w:t>]/[</w:t>
      </w:r>
      <w:r w:rsidR="00FD1C8A">
        <w:rPr>
          <w:rFonts w:ascii="Calibri" w:hAnsi="Calibri"/>
          <w:color w:val="00B050"/>
          <w:sz w:val="22"/>
        </w:rPr>
        <w:t>Building Developer</w:t>
      </w:r>
      <w:r w:rsidR="00C02000">
        <w:rPr>
          <w:rFonts w:ascii="Calibri" w:hAnsi="Calibri"/>
          <w:sz w:val="22"/>
        </w:rPr>
        <w:t>]</w:t>
      </w:r>
      <w:bookmarkEnd w:id="667"/>
    </w:p>
    <w:p w14:paraId="56DD9290" w14:textId="77777777" w:rsidR="00DE14C5" w:rsidRPr="00D306F5" w:rsidRDefault="00DE14C5" w:rsidP="008C2D27">
      <w:pPr>
        <w:pStyle w:val="Level3"/>
        <w:numPr>
          <w:ilvl w:val="2"/>
          <w:numId w:val="45"/>
        </w:numPr>
        <w:adjustRightInd/>
        <w:rPr>
          <w:color w:val="7030A0"/>
        </w:rPr>
      </w:pPr>
      <w:bookmarkStart w:id="668" w:name="_Toc4858254"/>
      <w:r w:rsidRPr="00D306F5">
        <w:rPr>
          <w:rFonts w:ascii="Calibri" w:hAnsi="Calibri"/>
          <w:color w:val="7030A0"/>
          <w:sz w:val="22"/>
        </w:rPr>
        <w:t>ESCO</w:t>
      </w:r>
      <w:bookmarkEnd w:id="668"/>
    </w:p>
    <w:p w14:paraId="6C09FF5D" w14:textId="77777777" w:rsidR="00DE14C5" w:rsidRPr="00DE14C5" w:rsidRDefault="00DE14C5" w:rsidP="008C2D27">
      <w:pPr>
        <w:pStyle w:val="Level3"/>
        <w:numPr>
          <w:ilvl w:val="2"/>
          <w:numId w:val="45"/>
        </w:numPr>
        <w:adjustRightInd/>
        <w:rPr>
          <w:rFonts w:ascii="Calibri" w:hAnsi="Calibri" w:cs="Calibri"/>
          <w:sz w:val="22"/>
          <w:szCs w:val="22"/>
        </w:rPr>
      </w:pPr>
      <w:r w:rsidRPr="00D306F5">
        <w:rPr>
          <w:rFonts w:ascii="Calibri" w:hAnsi="Calibri" w:cs="Calibri"/>
          <w:color w:val="7030A0"/>
          <w:sz w:val="22"/>
          <w:szCs w:val="22"/>
        </w:rPr>
        <w:t xml:space="preserve">Contractors and sub-contractors and consultants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D306F5">
        <w:rPr>
          <w:rFonts w:ascii="Calibri" w:hAnsi="Calibri" w:cs="Calibri"/>
          <w:color w:val="7030A0"/>
          <w:sz w:val="22"/>
          <w:szCs w:val="22"/>
        </w:rPr>
        <w:t xml:space="preserve">of any tier </w:t>
      </w:r>
      <w:r w:rsidRPr="00D306F5">
        <w:rPr>
          <w:rFonts w:ascii="Calibri" w:hAnsi="Calibri" w:cs="Calibri"/>
          <w:color w:val="7030A0"/>
          <w:sz w:val="22"/>
          <w:szCs w:val="22"/>
          <w:lang w:val="en-GB"/>
        </w:rPr>
        <w:t xml:space="preserve">to the extent to which that interest is required to be insured jointly with that of the insured by the terms of any contract or agreement entered into between such party and the insured in connection with the </w:t>
      </w:r>
      <w:r w:rsidR="00C02000">
        <w:rPr>
          <w:rFonts w:ascii="Calibri" w:hAnsi="Calibri" w:cs="Calibri"/>
          <w:sz w:val="22"/>
          <w:szCs w:val="22"/>
          <w:lang w:val="en-GB"/>
        </w:rPr>
        <w:t>[</w:t>
      </w:r>
      <w:r w:rsidR="00FD1C8A">
        <w:rPr>
          <w:rFonts w:ascii="Calibri" w:hAnsi="Calibri" w:cs="Calibri"/>
          <w:color w:val="0070C0"/>
          <w:sz w:val="22"/>
          <w:szCs w:val="22"/>
          <w:lang w:val="en-GB"/>
        </w:rPr>
        <w:t>Plot Developer</w:t>
      </w:r>
      <w:r w:rsidR="00C02000">
        <w:rPr>
          <w:rFonts w:ascii="Calibri" w:hAnsi="Calibri" w:cs="Calibri"/>
          <w:sz w:val="22"/>
          <w:szCs w:val="22"/>
          <w:lang w:val="en-GB"/>
        </w:rPr>
        <w:t>]/[</w:t>
      </w:r>
      <w:r w:rsidR="00FD1C8A">
        <w:rPr>
          <w:rFonts w:ascii="Calibri" w:hAnsi="Calibri" w:cs="Calibri"/>
          <w:color w:val="00B050"/>
          <w:sz w:val="22"/>
          <w:szCs w:val="22"/>
          <w:lang w:val="en-GB"/>
        </w:rPr>
        <w:t>Building Developer</w:t>
      </w:r>
      <w:r w:rsidR="00C02000">
        <w:rPr>
          <w:rFonts w:ascii="Calibri" w:hAnsi="Calibri" w:cs="Calibri"/>
          <w:sz w:val="22"/>
          <w:szCs w:val="22"/>
          <w:lang w:val="en-GB"/>
        </w:rPr>
        <w:t>]</w:t>
      </w:r>
      <w:r w:rsidRPr="00DE14C5">
        <w:rPr>
          <w:rFonts w:ascii="Calibri" w:hAnsi="Calibri" w:cs="Calibri"/>
          <w:sz w:val="22"/>
          <w:szCs w:val="22"/>
        </w:rPr>
        <w:t>.</w:t>
      </w:r>
    </w:p>
    <w:p w14:paraId="5A0C0182"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lang w:val="en-GB"/>
        </w:rPr>
        <w:t>Insurers have noted a waiver of subrogation against ESCO.</w:t>
      </w:r>
    </w:p>
    <w:p w14:paraId="6F71DBA1"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1BD45CF7"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All works and materials of any nature forming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w:t>
      </w:r>
    </w:p>
    <w:p w14:paraId="22234516"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53D38144"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All risks of physical loss or damage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including terrorism and defects in design.</w:t>
      </w:r>
    </w:p>
    <w:p w14:paraId="559B5D85"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2D6E1EBF"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Full reinstatement value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calculated as at the time of the relevant occurrence.</w:t>
      </w:r>
    </w:p>
    <w:p w14:paraId="7691BDC7"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31C18C2" w14:textId="77777777" w:rsidR="00DE14C5" w:rsidRPr="00594340" w:rsidRDefault="00DE14C5" w:rsidP="00A85444">
      <w:pPr>
        <w:pStyle w:val="Level3"/>
        <w:numPr>
          <w:ilvl w:val="0"/>
          <w:numId w:val="0"/>
        </w:numPr>
        <w:adjustRightInd/>
        <w:ind w:left="851"/>
        <w:rPr>
          <w:rFonts w:ascii="Calibri" w:hAnsi="Calibri" w:cs="Calibri"/>
          <w:color w:val="7030A0"/>
          <w:sz w:val="22"/>
          <w:szCs w:val="22"/>
        </w:rPr>
      </w:pPr>
      <w:r w:rsidRPr="00594340">
        <w:rPr>
          <w:rFonts w:ascii="Calibri" w:hAnsi="Calibri" w:cs="Calibri"/>
          <w:color w:val="7030A0"/>
          <w:sz w:val="22"/>
          <w:szCs w:val="22"/>
        </w:rPr>
        <w:t xml:space="preserve">From the date of commencement of any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 xml:space="preserve">Works until </w:t>
      </w:r>
      <w:r w:rsidRPr="00594340">
        <w:rPr>
          <w:rFonts w:ascii="Calibri" w:hAnsi="Calibri" w:cs="Calibri"/>
          <w:color w:val="7030A0"/>
          <w:sz w:val="22"/>
          <w:szCs w:val="22"/>
          <w:lang w:val="en-GB"/>
        </w:rPr>
        <w:t>practical completion</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followed by 24 months defects liability cover.</w:t>
      </w:r>
    </w:p>
    <w:p w14:paraId="44D8693A" w14:textId="77777777" w:rsidR="00DE14C5" w:rsidRPr="00594340" w:rsidRDefault="00DE14C5" w:rsidP="008C2D27">
      <w:pPr>
        <w:pStyle w:val="Level1"/>
        <w:numPr>
          <w:ilvl w:val="0"/>
          <w:numId w:val="45"/>
        </w:numPr>
        <w:adjustRightInd/>
        <w:rPr>
          <w:rFonts w:ascii="Calibri" w:hAnsi="Calibri" w:cs="Calibri"/>
          <w:b/>
          <w:color w:val="7030A0"/>
          <w:sz w:val="22"/>
          <w:szCs w:val="22"/>
        </w:rPr>
      </w:pPr>
      <w:r w:rsidRPr="00594340">
        <w:rPr>
          <w:rFonts w:ascii="Calibri" w:hAnsi="Calibri" w:cs="Calibri"/>
          <w:b/>
          <w:color w:val="7030A0"/>
          <w:sz w:val="22"/>
          <w:szCs w:val="22"/>
        </w:rPr>
        <w:t>PROPERTY DAMAGE</w:t>
      </w:r>
    </w:p>
    <w:p w14:paraId="09D5DBC8"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242054B7" w14:textId="77777777" w:rsidR="00DE14C5" w:rsidRPr="00DE14C5" w:rsidRDefault="00DE14C5" w:rsidP="00A85444">
      <w:pPr>
        <w:pStyle w:val="Body2"/>
        <w:rPr>
          <w:rFonts w:ascii="Calibri" w:hAnsi="Calibri" w:cs="Calibri"/>
          <w:sz w:val="22"/>
          <w:szCs w:val="22"/>
        </w:rPr>
      </w:pPr>
      <w:r w:rsidRPr="00594340">
        <w:rPr>
          <w:rFonts w:ascii="Calibri" w:hAnsi="Calibri" w:cs="Calibri"/>
          <w:color w:val="7030A0"/>
          <w:sz w:val="22"/>
          <w:szCs w:val="22"/>
        </w:rPr>
        <w:t xml:space="preserve">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p>
    <w:p w14:paraId="5AD9BB1A"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Insured Property</w:t>
      </w:r>
    </w:p>
    <w:p w14:paraId="79C7AC23"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All property of whatsoever kind that is the responsibility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to deliver pursuant to this Agreement and the Lease</w:t>
      </w:r>
      <w:r w:rsidR="00CD1DDF" w:rsidRPr="00594340">
        <w:rPr>
          <w:rFonts w:ascii="Calibri" w:hAnsi="Calibri" w:cs="Calibri"/>
          <w:color w:val="7030A0"/>
          <w:sz w:val="22"/>
          <w:szCs w:val="22"/>
          <w:lang w:val="en-GB"/>
        </w:rPr>
        <w:t>[</w:t>
      </w:r>
      <w:r w:rsidRPr="00594340">
        <w:rPr>
          <w:rFonts w:ascii="Calibri" w:hAnsi="Calibri" w:cs="Calibri"/>
          <w:color w:val="7030A0"/>
          <w:sz w:val="22"/>
          <w:szCs w:val="22"/>
          <w:lang w:val="en-GB"/>
        </w:rPr>
        <w:t>s</w:t>
      </w:r>
      <w:r w:rsidR="00CD1DDF" w:rsidRPr="00594340">
        <w:rPr>
          <w:rFonts w:ascii="Calibri" w:hAnsi="Calibri" w:cs="Calibri"/>
          <w:color w:val="7030A0"/>
          <w:sz w:val="22"/>
          <w:szCs w:val="22"/>
          <w:lang w:val="en-GB"/>
        </w:rPr>
        <w:t>]</w:t>
      </w:r>
      <w:r w:rsidRPr="00594340">
        <w:rPr>
          <w:rFonts w:ascii="Calibri" w:hAnsi="Calibri" w:cs="Calibri"/>
          <w:color w:val="7030A0"/>
          <w:sz w:val="22"/>
          <w:szCs w:val="22"/>
        </w:rPr>
        <w:t>.</w:t>
      </w:r>
    </w:p>
    <w:p w14:paraId="0D2AAFB9"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lastRenderedPageBreak/>
        <w:t>Coverage</w:t>
      </w:r>
    </w:p>
    <w:p w14:paraId="3B286F2E"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All risks of physical loss or damage including terrorism.</w:t>
      </w:r>
    </w:p>
    <w:p w14:paraId="35FB9319"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Extension to include machinery breakdown cover.</w:t>
      </w:r>
    </w:p>
    <w:p w14:paraId="226B1943"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2ACA6CA7"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Full reinstatement value.</w:t>
      </w:r>
    </w:p>
    <w:p w14:paraId="45F400B7"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Fonts w:ascii="Calibri" w:hAnsi="Calibri" w:cs="Calibri"/>
          <w:b/>
          <w:color w:val="7030A0"/>
          <w:sz w:val="22"/>
          <w:szCs w:val="22"/>
        </w:rPr>
        <w:t>Period of insurance</w:t>
      </w:r>
    </w:p>
    <w:p w14:paraId="60BB2F11"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From the date of </w:t>
      </w:r>
      <w:r w:rsidRPr="00594340">
        <w:rPr>
          <w:rFonts w:ascii="Calibri" w:hAnsi="Calibri" w:cs="Calibri"/>
          <w:color w:val="7030A0"/>
          <w:sz w:val="22"/>
          <w:szCs w:val="22"/>
          <w:lang w:val="en-GB"/>
        </w:rPr>
        <w:t>practical completion (in accordance with the relevant construction contract(s))</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until termination of this Agreement.</w:t>
      </w:r>
    </w:p>
    <w:p w14:paraId="74174824" w14:textId="77777777" w:rsidR="00DE14C5" w:rsidRPr="00594340" w:rsidRDefault="00DE14C5" w:rsidP="008C2D27">
      <w:pPr>
        <w:pStyle w:val="Level1"/>
        <w:numPr>
          <w:ilvl w:val="0"/>
          <w:numId w:val="45"/>
        </w:numPr>
        <w:adjustRightInd/>
        <w:rPr>
          <w:rFonts w:ascii="Calibri" w:hAnsi="Calibri" w:cs="Calibri"/>
          <w:b/>
          <w:color w:val="7030A0"/>
          <w:sz w:val="22"/>
          <w:szCs w:val="22"/>
        </w:rPr>
      </w:pPr>
      <w:r w:rsidRPr="00594340">
        <w:rPr>
          <w:rFonts w:ascii="Calibri" w:hAnsi="Calibri" w:cs="Calibri"/>
          <w:b/>
          <w:color w:val="7030A0"/>
          <w:sz w:val="22"/>
          <w:szCs w:val="22"/>
        </w:rPr>
        <w:t>THIRD PARTY LIABILITY INSURANCE (DURING CONSTRUCTION PHASE)</w:t>
      </w:r>
    </w:p>
    <w:p w14:paraId="3C48A647"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5C30FBC" w14:textId="77777777" w:rsidR="00DE14C5" w:rsidRPr="00DE14C5" w:rsidRDefault="00DE14C5" w:rsidP="008C2D27">
      <w:pPr>
        <w:pStyle w:val="Level3"/>
        <w:numPr>
          <w:ilvl w:val="2"/>
          <w:numId w:val="46"/>
        </w:numPr>
        <w:adjustRightInd/>
        <w:rPr>
          <w:rFonts w:ascii="Calibri" w:hAnsi="Calibri" w:cs="Calibri"/>
          <w:sz w:val="22"/>
          <w:szCs w:val="22"/>
        </w:rPr>
      </w:pPr>
      <w:r w:rsidRPr="00594340">
        <w:rPr>
          <w:rFonts w:ascii="Calibri" w:hAnsi="Calibri" w:cs="Calibri"/>
          <w:color w:val="7030A0"/>
          <w:sz w:val="22"/>
          <w:szCs w:val="22"/>
        </w:rPr>
        <w:t xml:space="preserve">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p>
    <w:p w14:paraId="5226CA2E" w14:textId="77777777" w:rsidR="00DE14C5" w:rsidRPr="00594340" w:rsidRDefault="00DE14C5" w:rsidP="008C2D27">
      <w:pPr>
        <w:pStyle w:val="Level3"/>
        <w:numPr>
          <w:ilvl w:val="2"/>
          <w:numId w:val="46"/>
        </w:numPr>
        <w:adjustRightInd/>
        <w:rPr>
          <w:rFonts w:ascii="Calibri" w:hAnsi="Calibri" w:cs="Calibri"/>
          <w:color w:val="7030A0"/>
          <w:sz w:val="22"/>
          <w:szCs w:val="22"/>
        </w:rPr>
      </w:pPr>
      <w:r w:rsidRPr="00594340">
        <w:rPr>
          <w:rFonts w:ascii="Calibri" w:hAnsi="Calibri" w:cs="Calibri"/>
          <w:color w:val="7030A0"/>
          <w:sz w:val="22"/>
          <w:szCs w:val="22"/>
        </w:rPr>
        <w:t>ESCO</w:t>
      </w:r>
    </w:p>
    <w:p w14:paraId="61191AF0" w14:textId="77777777" w:rsidR="00DE14C5" w:rsidRPr="00DE14C5" w:rsidRDefault="00DE14C5" w:rsidP="008C2D27">
      <w:pPr>
        <w:pStyle w:val="Level3"/>
        <w:numPr>
          <w:ilvl w:val="2"/>
          <w:numId w:val="46"/>
        </w:numPr>
        <w:adjustRightInd/>
        <w:rPr>
          <w:rFonts w:ascii="Calibri" w:hAnsi="Calibri" w:cs="Calibri"/>
          <w:sz w:val="22"/>
          <w:szCs w:val="22"/>
        </w:rPr>
      </w:pPr>
      <w:r w:rsidRPr="00594340">
        <w:rPr>
          <w:rFonts w:ascii="Calibri" w:hAnsi="Calibri" w:cs="Calibri"/>
          <w:color w:val="7030A0"/>
          <w:sz w:val="22"/>
          <w:szCs w:val="22"/>
        </w:rPr>
        <w:t xml:space="preserve">Contractors and sub-contractors and consultants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of any tier</w:t>
      </w:r>
      <w:r w:rsidRPr="00594340">
        <w:rPr>
          <w:rFonts w:ascii="Calibri" w:hAnsi="Calibri" w:cs="Calibri"/>
          <w:color w:val="7030A0"/>
          <w:sz w:val="22"/>
          <w:szCs w:val="22"/>
          <w:lang w:val="en-GB"/>
        </w:rPr>
        <w:t xml:space="preserve"> to the extent to which that interest is required to be insured jointly with that of the insured by the terms of any contract or agreement entered into between such party and the insured in connection with the </w:t>
      </w:r>
      <w:r w:rsidR="00C02000">
        <w:rPr>
          <w:rFonts w:ascii="Calibri" w:hAnsi="Calibri" w:cs="Calibri"/>
          <w:sz w:val="22"/>
          <w:szCs w:val="22"/>
          <w:lang w:val="en-GB"/>
        </w:rPr>
        <w:t>[</w:t>
      </w:r>
      <w:r w:rsidR="00FD1C8A">
        <w:rPr>
          <w:rFonts w:ascii="Calibri" w:hAnsi="Calibri" w:cs="Calibri"/>
          <w:color w:val="0070C0"/>
          <w:sz w:val="22"/>
          <w:szCs w:val="22"/>
          <w:lang w:val="en-GB"/>
        </w:rPr>
        <w:t>Plot Developer</w:t>
      </w:r>
      <w:r w:rsidR="00C02000">
        <w:rPr>
          <w:rFonts w:ascii="Calibri" w:hAnsi="Calibri" w:cs="Calibri"/>
          <w:sz w:val="22"/>
          <w:szCs w:val="22"/>
          <w:lang w:val="en-GB"/>
        </w:rPr>
        <w:t>]/[</w:t>
      </w:r>
      <w:r w:rsidR="00FD1C8A">
        <w:rPr>
          <w:rFonts w:ascii="Calibri" w:hAnsi="Calibri" w:cs="Calibri"/>
          <w:color w:val="00B050"/>
          <w:sz w:val="22"/>
          <w:szCs w:val="22"/>
          <w:lang w:val="en-GB"/>
        </w:rPr>
        <w:t>Building Developer</w:t>
      </w:r>
      <w:r w:rsidR="00C02000">
        <w:rPr>
          <w:rFonts w:ascii="Calibri" w:hAnsi="Calibri" w:cs="Calibri"/>
          <w:sz w:val="22"/>
          <w:szCs w:val="22"/>
          <w:lang w:val="en-GB"/>
        </w:rPr>
        <w:t>]</w:t>
      </w:r>
      <w:r w:rsidRPr="00DE14C5">
        <w:rPr>
          <w:rFonts w:ascii="Calibri" w:hAnsi="Calibri" w:cs="Calibri"/>
          <w:sz w:val="22"/>
          <w:szCs w:val="22"/>
        </w:rPr>
        <w:t>.</w:t>
      </w:r>
    </w:p>
    <w:p w14:paraId="16B44092"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FD155EC"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Death and personal injury of third parties.</w:t>
      </w:r>
    </w:p>
    <w:p w14:paraId="59F814FA" w14:textId="743A309B" w:rsidR="00DE14C5" w:rsidRPr="00594340" w:rsidRDefault="00764FC3" w:rsidP="008C2D27">
      <w:pPr>
        <w:pStyle w:val="Level3"/>
        <w:numPr>
          <w:ilvl w:val="2"/>
          <w:numId w:val="45"/>
        </w:numPr>
        <w:adjustRightInd/>
        <w:rPr>
          <w:rFonts w:ascii="Calibri" w:hAnsi="Calibri" w:cs="Calibri"/>
          <w:color w:val="7030A0"/>
          <w:sz w:val="22"/>
          <w:szCs w:val="22"/>
        </w:rPr>
      </w:pPr>
      <w:r>
        <w:rPr>
          <w:rFonts w:ascii="Calibri" w:hAnsi="Calibri" w:cs="Calibri"/>
          <w:color w:val="7030A0"/>
          <w:sz w:val="22"/>
          <w:szCs w:val="22"/>
          <w:lang w:val="en-GB"/>
        </w:rPr>
        <w:t>Damage or loss</w:t>
      </w:r>
      <w:r w:rsidR="0087437A">
        <w:rPr>
          <w:rFonts w:ascii="Calibri" w:hAnsi="Calibri" w:cs="Calibri"/>
          <w:color w:val="7030A0"/>
          <w:sz w:val="22"/>
          <w:szCs w:val="22"/>
          <w:lang w:val="en-GB"/>
        </w:rPr>
        <w:t xml:space="preserve"> </w:t>
      </w:r>
      <w:r w:rsidR="00DE14C5" w:rsidRPr="00594340">
        <w:rPr>
          <w:rFonts w:ascii="Calibri" w:hAnsi="Calibri" w:cs="Calibri"/>
          <w:color w:val="7030A0"/>
          <w:sz w:val="22"/>
          <w:szCs w:val="22"/>
        </w:rPr>
        <w:t>to third party property.</w:t>
      </w:r>
    </w:p>
    <w:p w14:paraId="31EA07D8"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Legal risks (e</w:t>
      </w:r>
      <w:r w:rsidRPr="00594340">
        <w:rPr>
          <w:rFonts w:ascii="Calibri" w:hAnsi="Calibri" w:cs="Calibri"/>
          <w:color w:val="7030A0"/>
          <w:sz w:val="22"/>
          <w:szCs w:val="22"/>
          <w:lang w:val="en-GB"/>
        </w:rPr>
        <w:t>.</w:t>
      </w:r>
      <w:r w:rsidRPr="00594340">
        <w:rPr>
          <w:rFonts w:ascii="Calibri" w:hAnsi="Calibri" w:cs="Calibri"/>
          <w:color w:val="7030A0"/>
          <w:sz w:val="22"/>
          <w:szCs w:val="22"/>
        </w:rPr>
        <w:t>g</w:t>
      </w:r>
      <w:r w:rsidRPr="00594340">
        <w:rPr>
          <w:rFonts w:ascii="Calibri" w:hAnsi="Calibri" w:cs="Calibri"/>
          <w:color w:val="7030A0"/>
          <w:sz w:val="22"/>
          <w:szCs w:val="22"/>
          <w:lang w:val="en-GB"/>
        </w:rPr>
        <w:t>.</w:t>
      </w:r>
      <w:r w:rsidRPr="00594340">
        <w:rPr>
          <w:rFonts w:ascii="Calibri" w:hAnsi="Calibri" w:cs="Calibri"/>
          <w:color w:val="7030A0"/>
          <w:sz w:val="22"/>
          <w:szCs w:val="22"/>
        </w:rPr>
        <w:t xml:space="preserve"> nuisance claims).</w:t>
      </w:r>
    </w:p>
    <w:p w14:paraId="4CE5FAD6"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7B5462D3" w14:textId="77777777" w:rsidR="00DE14C5" w:rsidRPr="00594340" w:rsidRDefault="00DE14C5" w:rsidP="00A85444">
      <w:pPr>
        <w:pStyle w:val="Body2"/>
        <w:rPr>
          <w:rFonts w:ascii="Calibri" w:hAnsi="Calibri" w:cs="Calibri"/>
          <w:color w:val="7030A0"/>
          <w:sz w:val="22"/>
          <w:szCs w:val="22"/>
        </w:rPr>
      </w:pPr>
      <w:r w:rsidRPr="00594340">
        <w:rPr>
          <w:rFonts w:ascii="Calibri" w:hAnsi="Calibri" w:cs="Calibri"/>
          <w:color w:val="7030A0"/>
          <w:sz w:val="22"/>
          <w:szCs w:val="22"/>
        </w:rPr>
        <w:t xml:space="preserve">Third party death and bodily injury, loss of or damage to third party real or personal property arising out of or in the course of or by reason of the performance by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its subcontractors, agents or any party authorised by it under this Agreement or the Lease</w:t>
      </w:r>
      <w:r w:rsidRPr="00594340">
        <w:rPr>
          <w:rFonts w:ascii="Calibri" w:hAnsi="Calibri" w:cs="Calibri"/>
          <w:color w:val="7030A0"/>
          <w:sz w:val="22"/>
          <w:szCs w:val="22"/>
          <w:lang w:val="en-GB"/>
        </w:rPr>
        <w:t>s</w:t>
      </w:r>
      <w:r w:rsidRPr="00594340">
        <w:rPr>
          <w:rFonts w:ascii="Calibri" w:hAnsi="Calibri" w:cs="Calibri"/>
          <w:color w:val="7030A0"/>
          <w:sz w:val="22"/>
          <w:szCs w:val="22"/>
        </w:rPr>
        <w:t xml:space="preserve"> save for property insured under the Contractor's All Risks Policy.</w:t>
      </w:r>
    </w:p>
    <w:p w14:paraId="4E91FFF1"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35495BB1" w14:textId="77777777" w:rsidR="00DE14C5" w:rsidRPr="00594340" w:rsidRDefault="00DE14C5" w:rsidP="00A85444">
      <w:pPr>
        <w:pStyle w:val="Body2"/>
        <w:rPr>
          <w:rFonts w:ascii="Calibri" w:hAnsi="Calibri" w:cs="Calibri"/>
          <w:color w:val="7030A0"/>
          <w:sz w:val="22"/>
          <w:szCs w:val="22"/>
        </w:rPr>
      </w:pPr>
      <w:r w:rsidRPr="00594340">
        <w:rPr>
          <w:rFonts w:cs="Calibri"/>
          <w:color w:val="7030A0"/>
          <w:szCs w:val="22"/>
        </w:rPr>
        <w:t>[    ]</w:t>
      </w:r>
      <w:r w:rsidRPr="00594340">
        <w:rPr>
          <w:rFonts w:ascii="Calibri" w:hAnsi="Calibri" w:cs="Calibri"/>
          <w:color w:val="7030A0"/>
          <w:sz w:val="22"/>
          <w:szCs w:val="22"/>
        </w:rPr>
        <w:t xml:space="preserve"> (£</w:t>
      </w:r>
      <w:r w:rsidRPr="00594340">
        <w:rPr>
          <w:rFonts w:cs="Calibri"/>
          <w:color w:val="7030A0"/>
          <w:szCs w:val="22"/>
        </w:rPr>
        <w:t>[    ]</w:t>
      </w:r>
      <w:r w:rsidRPr="00594340">
        <w:rPr>
          <w:rFonts w:ascii="Calibri" w:hAnsi="Calibri" w:cs="Calibri"/>
          <w:color w:val="7030A0"/>
          <w:sz w:val="22"/>
          <w:szCs w:val="22"/>
        </w:rPr>
        <w:t>)</w:t>
      </w:r>
      <w:r w:rsidRPr="00594340">
        <w:rPr>
          <w:rFonts w:cs="Calibri"/>
          <w:color w:val="7030A0"/>
          <w:szCs w:val="22"/>
        </w:rPr>
        <w:t xml:space="preserve"> </w:t>
      </w:r>
      <w:r w:rsidRPr="00594340">
        <w:rPr>
          <w:rFonts w:ascii="Calibri" w:hAnsi="Calibri" w:cs="Calibri"/>
          <w:color w:val="7030A0"/>
          <w:sz w:val="22"/>
          <w:szCs w:val="22"/>
        </w:rPr>
        <w:t>each and every claim arising out of any one occurrence or series of occurrences.</w:t>
      </w:r>
    </w:p>
    <w:p w14:paraId="26C449A7" w14:textId="77777777" w:rsidR="00DE14C5" w:rsidRPr="00594340" w:rsidRDefault="00DE14C5" w:rsidP="008C2D27">
      <w:pPr>
        <w:pStyle w:val="Level2"/>
        <w:numPr>
          <w:ilvl w:val="1"/>
          <w:numId w:val="45"/>
        </w:numPr>
        <w:adjustRightInd/>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2614509A" w14:textId="77777777" w:rsidR="00DE14C5" w:rsidRPr="00594340" w:rsidRDefault="00DE14C5" w:rsidP="00A85444">
      <w:pPr>
        <w:pStyle w:val="Level3"/>
        <w:numPr>
          <w:ilvl w:val="0"/>
          <w:numId w:val="0"/>
        </w:numPr>
        <w:tabs>
          <w:tab w:val="left" w:pos="720"/>
        </w:tabs>
        <w:ind w:left="851" w:hanging="1"/>
        <w:rPr>
          <w:rFonts w:ascii="Calibri" w:hAnsi="Calibri" w:cs="Calibri"/>
          <w:color w:val="7030A0"/>
          <w:sz w:val="22"/>
          <w:szCs w:val="22"/>
        </w:rPr>
      </w:pPr>
      <w:r w:rsidRPr="00594340">
        <w:rPr>
          <w:rFonts w:ascii="Calibri" w:hAnsi="Calibri" w:cs="Calibri"/>
          <w:color w:val="7030A0"/>
          <w:sz w:val="22"/>
          <w:szCs w:val="22"/>
        </w:rPr>
        <w:t xml:space="preserve">From the date of date of commencement of any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 xml:space="preserve">Works until </w:t>
      </w:r>
      <w:r w:rsidRPr="00594340">
        <w:rPr>
          <w:rFonts w:ascii="Calibri" w:hAnsi="Calibri" w:cs="Calibri"/>
          <w:color w:val="7030A0"/>
          <w:sz w:val="22"/>
          <w:szCs w:val="22"/>
          <w:lang w:val="en-GB"/>
        </w:rPr>
        <w:t>practical completion (in accordance with the relevant construction contract(s))</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followed by 24 months defects liability cover.</w:t>
      </w:r>
    </w:p>
    <w:p w14:paraId="3AEFC252" w14:textId="77777777" w:rsidR="00DE14C5" w:rsidRPr="00594340" w:rsidRDefault="00DE14C5" w:rsidP="008C2D27">
      <w:pPr>
        <w:pStyle w:val="Level1"/>
        <w:numPr>
          <w:ilvl w:val="0"/>
          <w:numId w:val="45"/>
        </w:numPr>
        <w:adjustRightInd/>
        <w:rPr>
          <w:rFonts w:ascii="Calibri" w:hAnsi="Calibri" w:cs="Calibri"/>
          <w:b/>
          <w:caps/>
          <w:color w:val="7030A0"/>
          <w:sz w:val="22"/>
          <w:szCs w:val="22"/>
        </w:rPr>
      </w:pPr>
      <w:r w:rsidRPr="00594340">
        <w:rPr>
          <w:rFonts w:ascii="Calibri" w:hAnsi="Calibri" w:cs="Calibri"/>
          <w:b/>
          <w:caps/>
          <w:color w:val="7030A0"/>
          <w:sz w:val="22"/>
          <w:szCs w:val="22"/>
        </w:rPr>
        <w:lastRenderedPageBreak/>
        <w:t xml:space="preserve">Third party </w:t>
      </w:r>
      <w:r w:rsidRPr="00594340">
        <w:rPr>
          <w:rFonts w:ascii="Calibri" w:hAnsi="Calibri" w:cs="Calibri"/>
          <w:b/>
          <w:caps/>
          <w:color w:val="7030A0"/>
          <w:sz w:val="22"/>
          <w:szCs w:val="22"/>
          <w:lang w:val="en-GB"/>
        </w:rPr>
        <w:t xml:space="preserve">LIABILITY </w:t>
      </w:r>
      <w:r w:rsidRPr="00594340">
        <w:rPr>
          <w:rFonts w:ascii="Calibri" w:hAnsi="Calibri" w:cs="Calibri"/>
          <w:b/>
          <w:caps/>
          <w:color w:val="7030A0"/>
          <w:sz w:val="22"/>
          <w:szCs w:val="22"/>
        </w:rPr>
        <w:t>insurance (during operational Period)</w:t>
      </w:r>
    </w:p>
    <w:p w14:paraId="4527879B"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B21E988" w14:textId="77777777" w:rsidR="00DE14C5" w:rsidRPr="00DE14C5" w:rsidRDefault="00DE14C5" w:rsidP="00A85444">
      <w:pPr>
        <w:pStyle w:val="StyleBody2LatinCalibri11pt"/>
        <w:keepNext w:val="0"/>
        <w:keepLines w:val="0"/>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E1C01CE"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5C104C5"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Death and personal injury of third parties.</w:t>
      </w:r>
    </w:p>
    <w:p w14:paraId="6893E9A3" w14:textId="7D87DDE3" w:rsidR="00DE14C5" w:rsidRPr="00594340" w:rsidRDefault="00764FC3" w:rsidP="008C2D27">
      <w:pPr>
        <w:pStyle w:val="Level3"/>
        <w:numPr>
          <w:ilvl w:val="2"/>
          <w:numId w:val="45"/>
        </w:numPr>
        <w:adjustRightInd/>
        <w:rPr>
          <w:rFonts w:ascii="Calibri" w:hAnsi="Calibri" w:cs="Calibri"/>
          <w:color w:val="7030A0"/>
          <w:sz w:val="22"/>
          <w:szCs w:val="22"/>
        </w:rPr>
      </w:pPr>
      <w:r>
        <w:rPr>
          <w:rFonts w:ascii="Calibri" w:hAnsi="Calibri" w:cs="Calibri"/>
          <w:color w:val="7030A0"/>
          <w:sz w:val="22"/>
          <w:szCs w:val="22"/>
          <w:lang w:val="en-GB"/>
        </w:rPr>
        <w:t xml:space="preserve">Damage or loss </w:t>
      </w:r>
      <w:r w:rsidR="00DE14C5" w:rsidRPr="00594340">
        <w:rPr>
          <w:rFonts w:ascii="Calibri" w:hAnsi="Calibri" w:cs="Calibri"/>
          <w:color w:val="7030A0"/>
          <w:sz w:val="22"/>
          <w:szCs w:val="22"/>
        </w:rPr>
        <w:t>to third party property.</w:t>
      </w:r>
    </w:p>
    <w:p w14:paraId="46F9F7FA" w14:textId="77777777" w:rsidR="00DE14C5" w:rsidRPr="00594340" w:rsidRDefault="00DE14C5" w:rsidP="008C2D27">
      <w:pPr>
        <w:pStyle w:val="Level3"/>
        <w:numPr>
          <w:ilvl w:val="2"/>
          <w:numId w:val="45"/>
        </w:numPr>
        <w:adjustRightInd/>
        <w:rPr>
          <w:rFonts w:ascii="Calibri" w:hAnsi="Calibri" w:cs="Calibri"/>
          <w:color w:val="7030A0"/>
          <w:sz w:val="22"/>
          <w:szCs w:val="22"/>
        </w:rPr>
      </w:pPr>
      <w:r w:rsidRPr="00594340">
        <w:rPr>
          <w:rFonts w:ascii="Calibri" w:hAnsi="Calibri" w:cs="Calibri"/>
          <w:color w:val="7030A0"/>
          <w:sz w:val="22"/>
          <w:szCs w:val="22"/>
        </w:rPr>
        <w:t>Legal risks (e</w:t>
      </w:r>
      <w:r w:rsidRPr="00594340">
        <w:rPr>
          <w:rFonts w:ascii="Calibri" w:hAnsi="Calibri" w:cs="Calibri"/>
          <w:color w:val="7030A0"/>
          <w:sz w:val="22"/>
          <w:szCs w:val="22"/>
          <w:lang w:val="en-GB"/>
        </w:rPr>
        <w:t>.</w:t>
      </w:r>
      <w:r w:rsidRPr="00594340">
        <w:rPr>
          <w:rFonts w:ascii="Calibri" w:hAnsi="Calibri" w:cs="Calibri"/>
          <w:color w:val="7030A0"/>
          <w:sz w:val="22"/>
          <w:szCs w:val="22"/>
        </w:rPr>
        <w:t>g</w:t>
      </w:r>
      <w:r w:rsidRPr="00594340">
        <w:rPr>
          <w:rFonts w:ascii="Calibri" w:hAnsi="Calibri" w:cs="Calibri"/>
          <w:color w:val="7030A0"/>
          <w:sz w:val="22"/>
          <w:szCs w:val="22"/>
          <w:lang w:val="en-GB"/>
        </w:rPr>
        <w:t>.</w:t>
      </w:r>
      <w:r w:rsidRPr="00594340">
        <w:rPr>
          <w:rFonts w:ascii="Calibri" w:hAnsi="Calibri" w:cs="Calibri"/>
          <w:color w:val="7030A0"/>
          <w:sz w:val="22"/>
          <w:szCs w:val="22"/>
        </w:rPr>
        <w:t xml:space="preserve"> nuisance claims).</w:t>
      </w:r>
    </w:p>
    <w:p w14:paraId="06F4EE77"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1F8ADE00"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its subcontractors, agents or any party authorised by it under this Agreement, save for property insured under the Property Damage Policy.</w:t>
      </w:r>
    </w:p>
    <w:p w14:paraId="666A3BDC"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3CDDB2A9"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 (£[    )] for each and every claim arising out of any one occurrence or series of occurrences.</w:t>
      </w:r>
    </w:p>
    <w:p w14:paraId="0E56F9CC"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DAA6B98"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the Expiry or Termination of this Agreement.</w:t>
      </w:r>
    </w:p>
    <w:p w14:paraId="5BA83502" w14:textId="77777777" w:rsidR="00DE14C5" w:rsidRPr="00594340" w:rsidRDefault="00DE14C5" w:rsidP="008C2D27">
      <w:pPr>
        <w:pStyle w:val="Level1"/>
        <w:numPr>
          <w:ilvl w:val="0"/>
          <w:numId w:val="45"/>
        </w:numPr>
        <w:adjustRightInd/>
        <w:rPr>
          <w:rFonts w:ascii="Calibri" w:hAnsi="Calibri" w:cs="Calibri"/>
          <w:b/>
          <w:caps/>
          <w:color w:val="7030A0"/>
          <w:sz w:val="22"/>
          <w:szCs w:val="22"/>
        </w:rPr>
      </w:pPr>
      <w:r w:rsidRPr="00594340">
        <w:rPr>
          <w:rFonts w:ascii="Calibri" w:hAnsi="Calibri" w:cs="Calibri"/>
          <w:b/>
          <w:caps/>
          <w:color w:val="7030A0"/>
          <w:sz w:val="22"/>
          <w:szCs w:val="22"/>
        </w:rPr>
        <w:t>professional indemnity insurance (during CONSTRUCTION PHASE)</w:t>
      </w:r>
    </w:p>
    <w:p w14:paraId="78E97A69"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61E41D6F" w14:textId="77777777" w:rsidR="00DE14C5" w:rsidRPr="00DE14C5" w:rsidRDefault="00C02000" w:rsidP="00A85444">
      <w:pPr>
        <w:pStyle w:val="StyleBody2LatinCalibri11pt"/>
        <w:keepNext w:val="0"/>
        <w:keepLines w:val="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4028CAC7"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3127B12A" w14:textId="77777777" w:rsidR="00DE14C5" w:rsidRPr="00DE14C5" w:rsidRDefault="00DE14C5" w:rsidP="00A85444">
      <w:pPr>
        <w:pStyle w:val="StyleLevel2LatinCalibri11ptFirstline0cm"/>
        <w:keepNext w:val="0"/>
        <w:keepLines w:val="0"/>
        <w:tabs>
          <w:tab w:val="clear" w:pos="1417"/>
        </w:tabs>
        <w:ind w:left="851"/>
        <w:rPr>
          <w:rFonts w:cs="Calibri"/>
          <w:szCs w:val="22"/>
        </w:rPr>
      </w:pPr>
      <w:r w:rsidRPr="00594340">
        <w:rPr>
          <w:rFonts w:cs="Calibri"/>
          <w:color w:val="7030A0"/>
          <w:szCs w:val="22"/>
        </w:rPr>
        <w:t>Any design and/or specification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6F72EEAD"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68D85F74" w14:textId="77777777" w:rsidR="00DE14C5" w:rsidRPr="00DE14C5" w:rsidRDefault="00DE14C5" w:rsidP="00A85444">
      <w:pPr>
        <w:pStyle w:val="StyleLevel2LatinCalibri11ptFirstline0cm"/>
        <w:keepNext w:val="0"/>
        <w:keepLines w:val="0"/>
        <w:tabs>
          <w:tab w:val="clear" w:pos="1417"/>
        </w:tabs>
        <w:ind w:left="851"/>
        <w:rPr>
          <w:rFonts w:cs="Calibri"/>
          <w:szCs w:val="22"/>
        </w:rPr>
      </w:pPr>
      <w:r w:rsidRPr="00594340">
        <w:rPr>
          <w:rFonts w:cs="Calibri"/>
          <w:color w:val="7030A0"/>
          <w:szCs w:val="22"/>
        </w:rPr>
        <w:t>Legal liability for breach of professional duties in relation to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1C3080A"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FB7DD04"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 (£[    ]) in the aggregate during each annual policy period.</w:t>
      </w:r>
    </w:p>
    <w:p w14:paraId="066A6F91"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00B5ADA8"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lastRenderedPageBreak/>
        <w:t xml:space="preserve">From the date of commencement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and from the date of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twelve (12) years following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in respect of the last Plot to be developed.</w:t>
      </w:r>
    </w:p>
    <w:p w14:paraId="2C5F2129" w14:textId="77777777" w:rsidR="00DE14C5" w:rsidRPr="00594340" w:rsidRDefault="00DE14C5" w:rsidP="008C2D27">
      <w:pPr>
        <w:pStyle w:val="Level1"/>
        <w:numPr>
          <w:ilvl w:val="0"/>
          <w:numId w:val="45"/>
        </w:numPr>
        <w:adjustRightInd/>
        <w:rPr>
          <w:rFonts w:ascii="Calibri" w:hAnsi="Calibri" w:cs="Calibri"/>
          <w:b/>
          <w:caps/>
          <w:color w:val="7030A0"/>
          <w:sz w:val="22"/>
          <w:szCs w:val="22"/>
        </w:rPr>
      </w:pPr>
      <w:r w:rsidRPr="00594340">
        <w:rPr>
          <w:rFonts w:ascii="Calibri" w:hAnsi="Calibri" w:cs="Calibri"/>
          <w:b/>
          <w:caps/>
          <w:color w:val="7030A0"/>
          <w:sz w:val="22"/>
          <w:szCs w:val="22"/>
        </w:rPr>
        <w:t>professional indemnity insurance (during OPERATIONAL PHASE)</w:t>
      </w:r>
    </w:p>
    <w:p w14:paraId="657D12EC"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0AE26028" w14:textId="77777777" w:rsidR="00DE14C5" w:rsidRPr="00DE14C5" w:rsidRDefault="00C02000" w:rsidP="00A85444">
      <w:pPr>
        <w:pStyle w:val="StyleBody2LatinCalibri11pt"/>
        <w:keepNext w:val="0"/>
        <w:keepLines w:val="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50C8C5FA"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871BC80" w14:textId="77777777" w:rsidR="00DE14C5" w:rsidRPr="00DE14C5" w:rsidRDefault="00DE14C5" w:rsidP="00A85444">
      <w:pPr>
        <w:pStyle w:val="StyleLevel2LatinCalibri11ptFirstline0cm"/>
        <w:keepNext w:val="0"/>
        <w:keepLines w:val="0"/>
        <w:tabs>
          <w:tab w:val="clear" w:pos="1417"/>
        </w:tabs>
        <w:ind w:left="851"/>
        <w:rPr>
          <w:rFonts w:cs="Calibri"/>
          <w:szCs w:val="22"/>
        </w:rPr>
      </w:pPr>
      <w:r w:rsidRPr="00594340">
        <w:rPr>
          <w:rFonts w:cs="Calibri"/>
          <w:color w:val="7030A0"/>
          <w:szCs w:val="22"/>
        </w:rPr>
        <w:t xml:space="preserve">Any design and/or specification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1BB563B0"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1428D4B4" w14:textId="77777777" w:rsidR="00DE14C5" w:rsidRPr="00DE14C5" w:rsidRDefault="00DE14C5" w:rsidP="00A85444">
      <w:pPr>
        <w:pStyle w:val="StyleLevel2LatinCalibri11ptFirstline0cm"/>
        <w:keepNext w:val="0"/>
        <w:keepLines w:val="0"/>
        <w:tabs>
          <w:tab w:val="clear" w:pos="1417"/>
        </w:tabs>
        <w:ind w:left="851"/>
        <w:rPr>
          <w:rFonts w:cs="Calibri"/>
          <w:szCs w:val="22"/>
        </w:rPr>
      </w:pPr>
      <w:r w:rsidRPr="00594340">
        <w:rPr>
          <w:rFonts w:cs="Calibri"/>
          <w:color w:val="7030A0"/>
          <w:szCs w:val="22"/>
        </w:rPr>
        <w:t xml:space="preserve">Legal liability for breach of professional duties in relation to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01385CC9"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722DC9D"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 (£[    ]) in the aggregate during each annual policy period.</w:t>
      </w:r>
    </w:p>
    <w:p w14:paraId="1C253756" w14:textId="77777777" w:rsidR="00DE14C5" w:rsidRPr="00594340" w:rsidRDefault="00DE14C5" w:rsidP="008C2D27">
      <w:pPr>
        <w:pStyle w:val="Level2"/>
        <w:numPr>
          <w:ilvl w:val="1"/>
          <w:numId w:val="45"/>
        </w:numPr>
        <w:adjustRightInd/>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F96B5CD"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Expiry or Termination of this Agreement.</w:t>
      </w:r>
    </w:p>
    <w:p w14:paraId="54738AF4" w14:textId="77777777" w:rsidR="00CF4856" w:rsidRPr="00594340" w:rsidRDefault="00DE14C5" w:rsidP="00A85444">
      <w:pPr>
        <w:pStyle w:val="Sch1Heading"/>
        <w:keepNext w:val="0"/>
        <w:numPr>
          <w:ilvl w:val="0"/>
          <w:numId w:val="0"/>
        </w:numPr>
        <w:ind w:left="850"/>
        <w:rPr>
          <w:color w:val="7030A0"/>
          <w:szCs w:val="22"/>
        </w:rPr>
      </w:pPr>
      <w:r w:rsidRPr="00594340">
        <w:rPr>
          <w:color w:val="7030A0"/>
          <w:szCs w:val="22"/>
        </w:rPr>
        <w:br w:type="page"/>
      </w:r>
    </w:p>
    <w:p w14:paraId="1558576B" w14:textId="77777777" w:rsidR="0055238B" w:rsidRPr="00594340" w:rsidRDefault="00DE14C5" w:rsidP="00A85444">
      <w:pPr>
        <w:pStyle w:val="Part0"/>
        <w:keepNext w:val="0"/>
        <w:rPr>
          <w:color w:val="7030A0"/>
          <w:szCs w:val="22"/>
        </w:rPr>
      </w:pPr>
      <w:bookmarkStart w:id="669" w:name="_Toc13144295"/>
      <w:r w:rsidRPr="00DE14C5">
        <w:rPr>
          <w:szCs w:val="22"/>
        </w:rPr>
        <w:lastRenderedPageBreak/>
        <w:t xml:space="preserve">- </w:t>
      </w:r>
      <w:r w:rsidRPr="00594340">
        <w:rPr>
          <w:color w:val="7030A0"/>
          <w:szCs w:val="22"/>
        </w:rPr>
        <w:t>ESCO INSURANCES</w:t>
      </w:r>
      <w:bookmarkEnd w:id="669"/>
    </w:p>
    <w:p w14:paraId="46ABBD8F" w14:textId="77777777" w:rsidR="00DE14C5" w:rsidRPr="00594340" w:rsidRDefault="00DE14C5" w:rsidP="00A85444">
      <w:pPr>
        <w:pStyle w:val="Sch1Heading"/>
        <w:keepNext w:val="0"/>
        <w:numPr>
          <w:ilvl w:val="0"/>
          <w:numId w:val="0"/>
        </w:numPr>
        <w:ind w:left="850"/>
        <w:rPr>
          <w:color w:val="7030A0"/>
        </w:rPr>
      </w:pPr>
    </w:p>
    <w:p w14:paraId="1325946C" w14:textId="77777777" w:rsidR="00DE14C5" w:rsidRPr="00594340" w:rsidRDefault="00DE14C5" w:rsidP="008C2D27">
      <w:pPr>
        <w:pStyle w:val="Level1"/>
        <w:numPr>
          <w:ilvl w:val="0"/>
          <w:numId w:val="47"/>
        </w:numPr>
        <w:rPr>
          <w:rFonts w:ascii="Calibri" w:hAnsi="Calibri" w:cs="Calibri"/>
          <w:b/>
          <w:caps/>
          <w:color w:val="7030A0"/>
          <w:sz w:val="22"/>
          <w:szCs w:val="22"/>
        </w:rPr>
      </w:pPr>
      <w:bookmarkStart w:id="670" w:name="_Toc438194828"/>
      <w:r w:rsidRPr="00594340">
        <w:rPr>
          <w:rFonts w:ascii="Calibri" w:hAnsi="Calibri" w:cs="Calibri"/>
          <w:b/>
          <w:caps/>
          <w:color w:val="7030A0"/>
          <w:sz w:val="22"/>
          <w:szCs w:val="22"/>
        </w:rPr>
        <w:t>Contractor's All Risks Insurance</w:t>
      </w:r>
      <w:bookmarkEnd w:id="670"/>
    </w:p>
    <w:p w14:paraId="7483C1C5"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0F2F1CF3"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ESCO.</w:t>
      </w:r>
    </w:p>
    <w:p w14:paraId="4E461DA9" w14:textId="77777777" w:rsidR="00DE14C5" w:rsidRPr="00DE14C5" w:rsidRDefault="00DE14C5" w:rsidP="00A85444">
      <w:pPr>
        <w:pStyle w:val="StyleLevel3LatinCalibri11pt"/>
        <w:keepNext w:val="0"/>
        <w:keepLines w:val="0"/>
        <w:numPr>
          <w:ilvl w:val="2"/>
          <w:numId w:val="14"/>
        </w:numPr>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7BA8431F"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Contractors and sub</w:t>
      </w:r>
      <w:r w:rsidRPr="00594340">
        <w:rPr>
          <w:rFonts w:cs="Calibri"/>
          <w:color w:val="7030A0"/>
          <w:szCs w:val="22"/>
        </w:rPr>
        <w:noBreakHyphen/>
        <w:t>contractors and consultants to ESCO of any tier.</w:t>
      </w:r>
    </w:p>
    <w:p w14:paraId="4DD26016"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4E27356"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All works and materials of any nature forming the ESCO Works.</w:t>
      </w:r>
    </w:p>
    <w:p w14:paraId="165C4ED1"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A1C8D94"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All risks of physical loss or damage to the ESCO Works including terrorism.</w:t>
      </w:r>
    </w:p>
    <w:p w14:paraId="120BBFBF"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081B7610"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Full reinstatement value of the ESCO Works calculated as at the time of the relevant occurrence.</w:t>
      </w:r>
    </w:p>
    <w:p w14:paraId="458C9D3A"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5EF5E810" w14:textId="77777777" w:rsidR="00DE14C5" w:rsidRPr="00594340" w:rsidRDefault="00DE14C5" w:rsidP="00A85444">
      <w:pPr>
        <w:pStyle w:val="Level2"/>
        <w:numPr>
          <w:ilvl w:val="0"/>
          <w:numId w:val="0"/>
        </w:numPr>
        <w:ind w:left="851"/>
        <w:rPr>
          <w:rFonts w:ascii="Calibri" w:hAnsi="Calibri" w:cs="Calibri"/>
          <w:color w:val="7030A0"/>
          <w:sz w:val="22"/>
          <w:szCs w:val="22"/>
        </w:rPr>
      </w:pPr>
      <w:r w:rsidRPr="00594340">
        <w:rPr>
          <w:rFonts w:ascii="Calibri" w:hAnsi="Calibri" w:cs="Calibri"/>
          <w:color w:val="7030A0"/>
          <w:sz w:val="22"/>
          <w:szCs w:val="22"/>
        </w:rPr>
        <w:t xml:space="preserve">From the date of commencement of any </w:t>
      </w:r>
      <w:r w:rsidRPr="00594340">
        <w:rPr>
          <w:rFonts w:ascii="Calibri" w:hAnsi="Calibri" w:cs="Calibri"/>
          <w:color w:val="7030A0"/>
          <w:sz w:val="22"/>
          <w:szCs w:val="22"/>
          <w:lang w:val="en-GB"/>
        </w:rPr>
        <w:t xml:space="preserve">ESCO </w:t>
      </w:r>
      <w:r w:rsidRPr="00594340">
        <w:rPr>
          <w:rFonts w:ascii="Calibri" w:hAnsi="Calibri" w:cs="Calibri"/>
          <w:color w:val="7030A0"/>
          <w:sz w:val="22"/>
          <w:szCs w:val="22"/>
        </w:rPr>
        <w:t>Works until Practical Completion of the ESCO Works.</w:t>
      </w:r>
    </w:p>
    <w:p w14:paraId="4BEFE159" w14:textId="77777777" w:rsidR="00DE14C5" w:rsidRPr="00594340" w:rsidRDefault="00DE14C5" w:rsidP="00A85444">
      <w:pPr>
        <w:pStyle w:val="Level1"/>
        <w:numPr>
          <w:ilvl w:val="0"/>
          <w:numId w:val="15"/>
        </w:numPr>
        <w:rPr>
          <w:rFonts w:ascii="Calibri" w:hAnsi="Calibri" w:cs="Calibri"/>
          <w:b/>
          <w:caps/>
          <w:color w:val="7030A0"/>
          <w:sz w:val="22"/>
          <w:szCs w:val="22"/>
        </w:rPr>
      </w:pPr>
      <w:bookmarkStart w:id="671" w:name="_Toc438194829"/>
      <w:r w:rsidRPr="00594340">
        <w:rPr>
          <w:rFonts w:ascii="Calibri" w:hAnsi="Calibri" w:cs="Calibri"/>
          <w:b/>
          <w:caps/>
          <w:color w:val="7030A0"/>
          <w:sz w:val="22"/>
          <w:szCs w:val="22"/>
        </w:rPr>
        <w:t>Property damage</w:t>
      </w:r>
      <w:bookmarkEnd w:id="671"/>
    </w:p>
    <w:p w14:paraId="32C20AB7"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7C737C0"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ESCO.</w:t>
      </w:r>
    </w:p>
    <w:p w14:paraId="73666A3B"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Additional Insured</w:t>
      </w:r>
    </w:p>
    <w:p w14:paraId="2D1D993F" w14:textId="77777777" w:rsidR="00DE14C5" w:rsidRPr="00DE14C5" w:rsidRDefault="00DE14C5" w:rsidP="00A85444">
      <w:pPr>
        <w:pStyle w:val="StyleBody2LatinCalibri11pt"/>
        <w:keepNext w:val="0"/>
        <w:keepLines w:val="0"/>
        <w:rPr>
          <w:rFonts w:cs="Calibri"/>
          <w:szCs w:val="22"/>
        </w:rPr>
      </w:pPr>
      <w:r w:rsidRPr="00594340">
        <w:rPr>
          <w:rFonts w:cs="Calibri"/>
          <w:color w:val="7030A0"/>
          <w:szCs w:val="22"/>
        </w:rPr>
        <w:t>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4E82310C"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 xml:space="preserve">Tenants and/or occupants of the buildings which the insured property is situate (or in the alternative, a waiver of subrogation in such individuals favour).  </w:t>
      </w:r>
    </w:p>
    <w:p w14:paraId="33EBBFFA"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Property</w:t>
      </w:r>
    </w:p>
    <w:p w14:paraId="275F432A"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All property of whatsoever kind that is the responsibility of ESCO to deliver or Adopt pursuant to this Agreement and the Project Agreements.</w:t>
      </w:r>
    </w:p>
    <w:p w14:paraId="6027785D"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64F79D5"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All risks of physical loss or damage including terrorism.</w:t>
      </w:r>
    </w:p>
    <w:p w14:paraId="5A128183"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Extension to include machinery breakdown cover.</w:t>
      </w:r>
    </w:p>
    <w:p w14:paraId="3F33707C"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lastRenderedPageBreak/>
        <w:t>Limit</w:t>
      </w:r>
    </w:p>
    <w:p w14:paraId="27E67B72"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Full reinstatement value of the insured value of the insured property.</w:t>
      </w:r>
    </w:p>
    <w:p w14:paraId="6C235DB4"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3EAB81A9"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From the date of Practical Completion of the ESCO Works or the date of Adoption (as relevant) until the expiry or early termination of this Agreement.</w:t>
      </w:r>
    </w:p>
    <w:p w14:paraId="0324BE47" w14:textId="77777777" w:rsidR="00DE14C5" w:rsidRPr="00594340" w:rsidRDefault="00DE14C5" w:rsidP="00A85444">
      <w:pPr>
        <w:pStyle w:val="Level1"/>
        <w:numPr>
          <w:ilvl w:val="0"/>
          <w:numId w:val="15"/>
        </w:numPr>
        <w:rPr>
          <w:rFonts w:ascii="Calibri" w:hAnsi="Calibri" w:cs="Calibri"/>
          <w:b/>
          <w:caps/>
          <w:color w:val="7030A0"/>
          <w:sz w:val="22"/>
          <w:szCs w:val="22"/>
        </w:rPr>
      </w:pPr>
      <w:bookmarkStart w:id="672" w:name="_Toc438194830"/>
      <w:r w:rsidRPr="00594340">
        <w:rPr>
          <w:rFonts w:ascii="Calibri" w:hAnsi="Calibri" w:cs="Calibri"/>
          <w:b/>
          <w:caps/>
          <w:color w:val="7030A0"/>
          <w:sz w:val="22"/>
          <w:szCs w:val="22"/>
        </w:rPr>
        <w:t>Third party insurance (during construction Period)</w:t>
      </w:r>
      <w:bookmarkEnd w:id="672"/>
    </w:p>
    <w:p w14:paraId="257A0274"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AF7CAB4"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ESCO.</w:t>
      </w:r>
    </w:p>
    <w:p w14:paraId="0DDB46FD"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Additional Insured</w:t>
      </w:r>
    </w:p>
    <w:p w14:paraId="57C1C171" w14:textId="77777777" w:rsidR="00DE14C5" w:rsidRPr="00DE14C5" w:rsidRDefault="00DE14C5" w:rsidP="00A85444">
      <w:pPr>
        <w:pStyle w:val="StyleLevel3LatinCalibri11pt"/>
        <w:keepNext w:val="0"/>
        <w:keepLines w:val="0"/>
        <w:numPr>
          <w:ilvl w:val="2"/>
          <w:numId w:val="14"/>
        </w:numPr>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17933E07"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Contractors and sub</w:t>
      </w:r>
      <w:r w:rsidRPr="00594340">
        <w:rPr>
          <w:rFonts w:cs="Calibri"/>
          <w:color w:val="7030A0"/>
          <w:szCs w:val="22"/>
        </w:rPr>
        <w:noBreakHyphen/>
        <w:t>contractors and consultants to ESCO of any tier.</w:t>
      </w:r>
    </w:p>
    <w:p w14:paraId="70384463"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7140E118"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Death and personal injury of third parties.</w:t>
      </w:r>
    </w:p>
    <w:p w14:paraId="73C39261" w14:textId="776793E1" w:rsidR="00DE14C5" w:rsidRPr="00594340" w:rsidRDefault="00764FC3" w:rsidP="00A85444">
      <w:pPr>
        <w:pStyle w:val="StyleLevel3LatinCalibri11pt"/>
        <w:keepNext w:val="0"/>
        <w:keepLines w:val="0"/>
        <w:numPr>
          <w:ilvl w:val="2"/>
          <w:numId w:val="14"/>
        </w:numPr>
        <w:rPr>
          <w:rFonts w:cs="Calibri"/>
          <w:color w:val="7030A0"/>
          <w:szCs w:val="22"/>
        </w:rPr>
      </w:pPr>
      <w:r>
        <w:rPr>
          <w:rFonts w:cs="Calibri"/>
          <w:color w:val="7030A0"/>
          <w:szCs w:val="22"/>
        </w:rPr>
        <w:t>Damage or loss</w:t>
      </w:r>
      <w:r w:rsidR="0087437A">
        <w:rPr>
          <w:rFonts w:cs="Calibri"/>
          <w:color w:val="7030A0"/>
          <w:szCs w:val="22"/>
        </w:rPr>
        <w:t xml:space="preserve"> </w:t>
      </w:r>
      <w:r w:rsidR="00DE14C5" w:rsidRPr="00594340">
        <w:rPr>
          <w:rFonts w:cs="Calibri"/>
          <w:color w:val="7030A0"/>
          <w:szCs w:val="22"/>
        </w:rPr>
        <w:t>to third party property.</w:t>
      </w:r>
    </w:p>
    <w:p w14:paraId="615AA979"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Legal risks (eg nuisance claims).</w:t>
      </w:r>
    </w:p>
    <w:p w14:paraId="04BC389E"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4A7D55CC"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sub-contactors, agents or any party authorised by it under  this Agreement or the Project Agreements, save for property insured under the Contractor's All Risks Policy.</w:t>
      </w:r>
    </w:p>
    <w:p w14:paraId="12455760"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194017A8" w14:textId="77777777" w:rsidR="00DE14C5" w:rsidRPr="00594340" w:rsidRDefault="00477802" w:rsidP="00A85444">
      <w:pPr>
        <w:pStyle w:val="StyleBody2LatinCalibri11pt"/>
        <w:keepNext w:val="0"/>
        <w:keepLines w:val="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7DC33B88"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0D17ADDA"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From the date of commencement of any ESCO Works until Practical Completion of the ESCO Works.</w:t>
      </w:r>
    </w:p>
    <w:p w14:paraId="24F8952F" w14:textId="77777777" w:rsidR="00DE14C5" w:rsidRPr="00594340" w:rsidRDefault="00DE14C5" w:rsidP="00A85444">
      <w:pPr>
        <w:pStyle w:val="Level1"/>
        <w:numPr>
          <w:ilvl w:val="0"/>
          <w:numId w:val="15"/>
        </w:numPr>
        <w:rPr>
          <w:rFonts w:ascii="Calibri" w:hAnsi="Calibri" w:cs="Calibri"/>
          <w:b/>
          <w:caps/>
          <w:color w:val="7030A0"/>
          <w:sz w:val="22"/>
          <w:szCs w:val="22"/>
        </w:rPr>
      </w:pPr>
      <w:bookmarkStart w:id="673" w:name="_Toc438194831"/>
      <w:r w:rsidRPr="00594340">
        <w:rPr>
          <w:rFonts w:ascii="Calibri" w:hAnsi="Calibri" w:cs="Calibri"/>
          <w:b/>
          <w:caps/>
          <w:color w:val="7030A0"/>
          <w:sz w:val="22"/>
          <w:szCs w:val="22"/>
        </w:rPr>
        <w:t>Third party insurance (during operational Period)</w:t>
      </w:r>
      <w:bookmarkEnd w:id="673"/>
    </w:p>
    <w:p w14:paraId="5D59AA80"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BFD420A"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ESCO.</w:t>
      </w:r>
    </w:p>
    <w:p w14:paraId="617ED9EC" w14:textId="77777777" w:rsidR="00DE14C5" w:rsidRPr="00594340" w:rsidRDefault="00DE14C5" w:rsidP="00A85444">
      <w:pPr>
        <w:pStyle w:val="Level2"/>
        <w:numPr>
          <w:ilvl w:val="1"/>
          <w:numId w:val="15"/>
        </w:numPr>
        <w:rPr>
          <w:rStyle w:val="Level2asHeadingtext"/>
          <w:rFonts w:ascii="Calibri" w:hAnsi="Calibri" w:cs="Calibri"/>
          <w:bCs w:val="0"/>
          <w:color w:val="7030A0"/>
          <w:sz w:val="22"/>
          <w:szCs w:val="22"/>
        </w:rPr>
      </w:pPr>
      <w:r w:rsidRPr="00594340">
        <w:rPr>
          <w:rStyle w:val="Level2asHeadingtext"/>
          <w:rFonts w:ascii="Calibri" w:hAnsi="Calibri" w:cs="Calibri"/>
          <w:color w:val="7030A0"/>
          <w:sz w:val="22"/>
          <w:szCs w:val="22"/>
        </w:rPr>
        <w:t>Additional insureds</w:t>
      </w:r>
    </w:p>
    <w:p w14:paraId="298FDF50" w14:textId="77777777" w:rsidR="00DE14C5" w:rsidRPr="00DE14C5" w:rsidRDefault="00DE14C5" w:rsidP="00A85444">
      <w:pPr>
        <w:pStyle w:val="StyleBody2LatinCalibri11pt"/>
        <w:keepNext w:val="0"/>
        <w:keepLines w:val="0"/>
        <w:rPr>
          <w:rStyle w:val="Level2asHeadingtext"/>
          <w:rFonts w:cs="Calibri"/>
          <w:b w:val="0"/>
          <w:bCs w:val="0"/>
          <w:szCs w:val="22"/>
        </w:rPr>
      </w:pPr>
      <w:r w:rsidRPr="00594340">
        <w:rPr>
          <w:rStyle w:val="Level2asHeadingtext"/>
          <w:rFonts w:cs="Calibri"/>
          <w:color w:val="7030A0"/>
          <w:szCs w:val="22"/>
        </w:rPr>
        <w:t>The</w:t>
      </w:r>
      <w:r w:rsidRPr="00DE14C5">
        <w:rPr>
          <w:rStyle w:val="Level2asHeadingtext"/>
          <w:rFonts w:cs="Calibri"/>
          <w:szCs w:val="22"/>
        </w:rPr>
        <w:t xml:space="preserve"> </w:t>
      </w:r>
      <w:r w:rsidR="00C02000">
        <w:rPr>
          <w:rStyle w:val="Level2asHeadingtext"/>
          <w:rFonts w:cs="Calibri"/>
          <w:szCs w:val="22"/>
        </w:rPr>
        <w:t>[</w:t>
      </w:r>
      <w:r w:rsidR="00FD1C8A">
        <w:rPr>
          <w:rStyle w:val="Level2asHeadingtext"/>
          <w:rFonts w:cs="Calibri"/>
          <w:color w:val="0070C0"/>
          <w:szCs w:val="22"/>
        </w:rPr>
        <w:t>Plot Developer</w:t>
      </w:r>
      <w:r w:rsidR="00C02000">
        <w:rPr>
          <w:rStyle w:val="Level2asHeadingtext"/>
          <w:rFonts w:cs="Calibri"/>
          <w:szCs w:val="22"/>
        </w:rPr>
        <w:t>]/[</w:t>
      </w:r>
      <w:r w:rsidR="00FD1C8A">
        <w:rPr>
          <w:rStyle w:val="Level2asHeadingtext"/>
          <w:rFonts w:cs="Calibri"/>
          <w:color w:val="00B050"/>
          <w:szCs w:val="22"/>
        </w:rPr>
        <w:t>Building Developer</w:t>
      </w:r>
      <w:r w:rsidR="00C02000">
        <w:rPr>
          <w:rStyle w:val="Level2asHeadingtext"/>
          <w:rFonts w:cs="Calibri"/>
          <w:szCs w:val="22"/>
        </w:rPr>
        <w:t>]</w:t>
      </w:r>
      <w:r w:rsidRPr="00DE14C5">
        <w:rPr>
          <w:rStyle w:val="Level2asHeadingtext"/>
          <w:rFonts w:cs="Calibri"/>
          <w:szCs w:val="22"/>
        </w:rPr>
        <w:t>.</w:t>
      </w:r>
    </w:p>
    <w:p w14:paraId="2D512100"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lastRenderedPageBreak/>
        <w:t>Insured interest</w:t>
      </w:r>
    </w:p>
    <w:p w14:paraId="7A75628E"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Death and personal injury of third parties.</w:t>
      </w:r>
    </w:p>
    <w:p w14:paraId="3AA80AAA" w14:textId="33CB6BC6" w:rsidR="00DE14C5" w:rsidRPr="00594340" w:rsidRDefault="00764FC3" w:rsidP="00A85444">
      <w:pPr>
        <w:pStyle w:val="StyleLevel3LatinCalibri11pt"/>
        <w:keepNext w:val="0"/>
        <w:keepLines w:val="0"/>
        <w:numPr>
          <w:ilvl w:val="2"/>
          <w:numId w:val="14"/>
        </w:numPr>
        <w:rPr>
          <w:rFonts w:cs="Calibri"/>
          <w:color w:val="7030A0"/>
          <w:szCs w:val="22"/>
        </w:rPr>
      </w:pPr>
      <w:r>
        <w:rPr>
          <w:rFonts w:cs="Calibri"/>
          <w:color w:val="7030A0"/>
          <w:szCs w:val="22"/>
        </w:rPr>
        <w:t xml:space="preserve">Damage or loss </w:t>
      </w:r>
      <w:r w:rsidR="00DE14C5" w:rsidRPr="00594340">
        <w:rPr>
          <w:rFonts w:cs="Calibri"/>
          <w:color w:val="7030A0"/>
          <w:szCs w:val="22"/>
        </w:rPr>
        <w:t>to third party property.</w:t>
      </w:r>
    </w:p>
    <w:p w14:paraId="71AD32DE" w14:textId="77777777" w:rsidR="00DE14C5" w:rsidRPr="00594340" w:rsidRDefault="00DE14C5" w:rsidP="00A85444">
      <w:pPr>
        <w:pStyle w:val="StyleLevel3LatinCalibri11pt"/>
        <w:keepNext w:val="0"/>
        <w:keepLines w:val="0"/>
        <w:numPr>
          <w:ilvl w:val="2"/>
          <w:numId w:val="14"/>
        </w:numPr>
        <w:rPr>
          <w:rFonts w:cs="Calibri"/>
          <w:color w:val="7030A0"/>
          <w:szCs w:val="22"/>
        </w:rPr>
      </w:pPr>
      <w:r w:rsidRPr="00594340">
        <w:rPr>
          <w:rFonts w:cs="Calibri"/>
          <w:color w:val="7030A0"/>
          <w:szCs w:val="22"/>
        </w:rPr>
        <w:t>Legal risks (eg nuisance claims).</w:t>
      </w:r>
    </w:p>
    <w:p w14:paraId="075B6931"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67D40EFC"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sub-contractors, agents or any party authorised by it under  this Agreement or the Project Agreements save for property insured under the Property Damage Policy.</w:t>
      </w:r>
    </w:p>
    <w:p w14:paraId="66117161"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2945E22" w14:textId="77777777" w:rsidR="00DE14C5" w:rsidRPr="00594340" w:rsidRDefault="00477802" w:rsidP="00A85444">
      <w:pPr>
        <w:pStyle w:val="StyleBody2LatinCalibri11pt"/>
        <w:keepNext w:val="0"/>
        <w:keepLines w:val="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4EB00BB8"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3A1EBC2D"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56E3803E" w14:textId="77777777" w:rsidR="00DE14C5" w:rsidRPr="00594340" w:rsidRDefault="00DE14C5" w:rsidP="00A85444">
      <w:pPr>
        <w:pStyle w:val="Level1"/>
        <w:numPr>
          <w:ilvl w:val="0"/>
          <w:numId w:val="15"/>
        </w:numPr>
        <w:rPr>
          <w:rFonts w:ascii="Calibri" w:hAnsi="Calibri" w:cs="Calibri"/>
          <w:b/>
          <w:caps/>
          <w:color w:val="7030A0"/>
          <w:sz w:val="22"/>
          <w:szCs w:val="22"/>
        </w:rPr>
      </w:pPr>
      <w:bookmarkStart w:id="674" w:name="_Toc438194832"/>
      <w:r w:rsidRPr="00594340">
        <w:rPr>
          <w:rFonts w:ascii="Calibri" w:hAnsi="Calibri" w:cs="Calibri"/>
          <w:b/>
          <w:caps/>
          <w:color w:val="7030A0"/>
          <w:sz w:val="22"/>
          <w:szCs w:val="22"/>
        </w:rPr>
        <w:t xml:space="preserve">professional indemnity insurance (during CONSTRUCTION </w:t>
      </w:r>
      <w:r w:rsidR="001F6EF8" w:rsidRPr="00594340">
        <w:rPr>
          <w:rFonts w:ascii="Calibri" w:hAnsi="Calibri" w:cs="Calibri"/>
          <w:b/>
          <w:caps/>
          <w:color w:val="7030A0"/>
          <w:sz w:val="22"/>
          <w:szCs w:val="22"/>
          <w:lang w:val="en-GB"/>
        </w:rPr>
        <w:t>PHASE</w:t>
      </w:r>
      <w:r w:rsidRPr="00594340">
        <w:rPr>
          <w:rFonts w:ascii="Calibri" w:hAnsi="Calibri" w:cs="Calibri"/>
          <w:b/>
          <w:caps/>
          <w:color w:val="7030A0"/>
          <w:sz w:val="22"/>
          <w:szCs w:val="22"/>
        </w:rPr>
        <w:t>)</w:t>
      </w:r>
      <w:bookmarkEnd w:id="674"/>
    </w:p>
    <w:p w14:paraId="40A93E9B"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8D81931"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ESCO.</w:t>
      </w:r>
    </w:p>
    <w:p w14:paraId="2B70A61C"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696BE56A" w14:textId="1DF24D05" w:rsidR="00DE14C5" w:rsidRPr="008B081D" w:rsidRDefault="00DE14C5" w:rsidP="00A85444">
      <w:pPr>
        <w:pStyle w:val="StyleLevel2LatinCalibri11ptFirstline0cm"/>
        <w:keepNext w:val="0"/>
        <w:keepLines w:val="0"/>
        <w:tabs>
          <w:tab w:val="clear" w:pos="1417"/>
        </w:tabs>
        <w:ind w:left="851"/>
        <w:rPr>
          <w:rFonts w:cs="Calibri"/>
          <w:color w:val="7030A0"/>
          <w:szCs w:val="22"/>
          <w:lang w:val="en-GB"/>
        </w:rPr>
      </w:pPr>
      <w:r w:rsidRPr="00594340">
        <w:rPr>
          <w:rFonts w:cs="Calibri"/>
          <w:color w:val="7030A0"/>
          <w:szCs w:val="22"/>
        </w:rPr>
        <w:t>Any design and/or specification works which are the responsibility of ESCO</w:t>
      </w:r>
      <w:r w:rsidR="00F3387A">
        <w:rPr>
          <w:rFonts w:cs="Calibri"/>
          <w:color w:val="7030A0"/>
          <w:szCs w:val="22"/>
          <w:lang w:val="en-GB"/>
        </w:rPr>
        <w:t>.</w:t>
      </w:r>
    </w:p>
    <w:p w14:paraId="3520F7B6"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0751F16" w14:textId="7381743B" w:rsidR="00DE14C5" w:rsidRPr="008B081D" w:rsidRDefault="00DE14C5" w:rsidP="00A85444">
      <w:pPr>
        <w:pStyle w:val="StyleLevel2LatinCalibri11ptFirstline0cm"/>
        <w:keepNext w:val="0"/>
        <w:keepLines w:val="0"/>
        <w:tabs>
          <w:tab w:val="clear" w:pos="1417"/>
        </w:tabs>
        <w:ind w:left="851"/>
        <w:rPr>
          <w:rFonts w:cs="Calibri"/>
          <w:color w:val="7030A0"/>
          <w:szCs w:val="22"/>
          <w:lang w:val="en-GB"/>
        </w:rPr>
      </w:pPr>
      <w:r w:rsidRPr="00594340">
        <w:rPr>
          <w:rFonts w:cs="Calibri"/>
          <w:color w:val="7030A0"/>
          <w:szCs w:val="22"/>
        </w:rPr>
        <w:t>Legal liability for breach of professional duties in relation to works which are the responsibility of ESCO</w:t>
      </w:r>
      <w:r w:rsidR="00F3387A">
        <w:rPr>
          <w:rFonts w:cs="Calibri"/>
          <w:color w:val="7030A0"/>
          <w:szCs w:val="22"/>
          <w:lang w:val="en-GB"/>
        </w:rPr>
        <w:t>.</w:t>
      </w:r>
    </w:p>
    <w:p w14:paraId="1B1F90D1" w14:textId="77777777" w:rsidR="00DE14C5" w:rsidRPr="00594340" w:rsidRDefault="00DE14C5" w:rsidP="00A85444">
      <w:pPr>
        <w:pStyle w:val="Level2"/>
        <w:numPr>
          <w:ilvl w:val="1"/>
          <w:numId w:val="15"/>
        </w:numPr>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DA06A32" w14:textId="77777777" w:rsidR="00DE14C5" w:rsidRPr="00594340" w:rsidRDefault="00477802" w:rsidP="00A85444">
      <w:pPr>
        <w:pStyle w:val="StyleBody2LatinCalibri11pt"/>
        <w:keepNext w:val="0"/>
        <w:keepLines w:val="0"/>
        <w:rPr>
          <w:rFonts w:cs="Calibri"/>
          <w:color w:val="7030A0"/>
          <w:szCs w:val="22"/>
        </w:rPr>
      </w:pPr>
      <w:r w:rsidRPr="00594340">
        <w:rPr>
          <w:rFonts w:cs="Calibri"/>
          <w:color w:val="7030A0"/>
          <w:szCs w:val="22"/>
        </w:rPr>
        <w:t>[    ] (£[    ])</w:t>
      </w:r>
      <w:r w:rsidR="00DE14C5" w:rsidRPr="00594340">
        <w:rPr>
          <w:rFonts w:cs="Calibri"/>
          <w:color w:val="7030A0"/>
          <w:szCs w:val="22"/>
        </w:rPr>
        <w:t>) each and every claim arising out of any one occurrence or series of occurrences.</w:t>
      </w:r>
    </w:p>
    <w:p w14:paraId="0046F6F7" w14:textId="77777777" w:rsidR="00DE14C5" w:rsidRPr="00594340" w:rsidRDefault="00DE14C5" w:rsidP="00A85444">
      <w:pPr>
        <w:pStyle w:val="Level2"/>
        <w:numPr>
          <w:ilvl w:val="1"/>
          <w:numId w:val="15"/>
        </w:numPr>
        <w:tabs>
          <w:tab w:val="left" w:pos="5954"/>
        </w:tabs>
        <w:rPr>
          <w:rFonts w:ascii="Calibri" w:hAnsi="Calibri" w:cs="Calibri"/>
          <w:color w:val="7030A0"/>
          <w:sz w:val="22"/>
          <w:szCs w:val="22"/>
        </w:rPr>
      </w:pPr>
      <w:r w:rsidRPr="00594340">
        <w:rPr>
          <w:rFonts w:ascii="Calibri" w:hAnsi="Calibri" w:cs="Calibri"/>
          <w:b/>
          <w:bCs/>
          <w:color w:val="7030A0"/>
          <w:sz w:val="22"/>
          <w:szCs w:val="22"/>
        </w:rPr>
        <w:t>Period of insurance</w:t>
      </w:r>
    </w:p>
    <w:p w14:paraId="5401C6B8" w14:textId="77777777" w:rsidR="00DE14C5" w:rsidRPr="00594340" w:rsidRDefault="00DE14C5" w:rsidP="00A85444">
      <w:pPr>
        <w:pStyle w:val="StyleBody2LatinCalibri11pt"/>
        <w:keepNext w:val="0"/>
        <w:keepLines w:val="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06BBA33E" w14:textId="77777777" w:rsidR="003E4881" w:rsidRPr="00594340" w:rsidRDefault="003E4881" w:rsidP="00A85444">
      <w:pPr>
        <w:pStyle w:val="Part0"/>
        <w:keepNext w:val="0"/>
        <w:numPr>
          <w:ilvl w:val="0"/>
          <w:numId w:val="0"/>
        </w:numPr>
        <w:jc w:val="both"/>
        <w:rPr>
          <w:color w:val="7030A0"/>
        </w:rPr>
      </w:pPr>
    </w:p>
    <w:p w14:paraId="0F07482F" w14:textId="77777777" w:rsidR="0055238B" w:rsidRDefault="0055238B" w:rsidP="00594340">
      <w:pPr>
        <w:pStyle w:val="Schedule0"/>
        <w:keepNext w:val="0"/>
        <w:ind w:left="0"/>
      </w:pPr>
      <w:bookmarkStart w:id="675" w:name="_Ref4853938"/>
      <w:bookmarkStart w:id="676" w:name="_Ref4855472"/>
      <w:bookmarkStart w:id="677" w:name="_Toc4858256"/>
      <w:bookmarkStart w:id="678" w:name="_Toc13144296"/>
      <w:r>
        <w:lastRenderedPageBreak/>
        <w:t>- Change Procedure</w:t>
      </w:r>
      <w:bookmarkEnd w:id="675"/>
      <w:bookmarkEnd w:id="676"/>
      <w:bookmarkEnd w:id="677"/>
      <w:bookmarkEnd w:id="678"/>
    </w:p>
    <w:p w14:paraId="6316C1D0" w14:textId="77777777" w:rsidR="006E0893" w:rsidRPr="00751DED" w:rsidRDefault="006E0893" w:rsidP="00A85444">
      <w:pPr>
        <w:pStyle w:val="Part0"/>
        <w:keepNext w:val="0"/>
        <w:rPr>
          <w:color w:val="7030A0"/>
        </w:rPr>
      </w:pPr>
      <w:bookmarkStart w:id="679" w:name="_Toc4858257"/>
      <w:bookmarkStart w:id="680" w:name="_Toc13144297"/>
      <w:r w:rsidRPr="00751DED">
        <w:rPr>
          <w:color w:val="7030A0"/>
        </w:rPr>
        <w:t xml:space="preserve">- </w:t>
      </w:r>
      <w:r w:rsidR="00751DED">
        <w:rPr>
          <w:color w:val="7030A0"/>
        </w:rPr>
        <w:t>Variation</w:t>
      </w:r>
      <w:r w:rsidR="00E81486" w:rsidRPr="00751DED">
        <w:rPr>
          <w:color w:val="7030A0"/>
        </w:rPr>
        <w:t xml:space="preserve"> Requests</w:t>
      </w:r>
      <w:bookmarkEnd w:id="679"/>
      <w:bookmarkEnd w:id="680"/>
    </w:p>
    <w:p w14:paraId="464FCBC1" w14:textId="77777777" w:rsidR="00D251B5" w:rsidRPr="00751DED" w:rsidRDefault="00D251B5" w:rsidP="00D251B5">
      <w:pPr>
        <w:pStyle w:val="Sch1Heading"/>
        <w:numPr>
          <w:ilvl w:val="0"/>
          <w:numId w:val="0"/>
        </w:numPr>
        <w:ind w:left="850"/>
        <w:rPr>
          <w:color w:val="7030A0"/>
        </w:rPr>
      </w:pPr>
    </w:p>
    <w:p w14:paraId="6131D377" w14:textId="77777777" w:rsidR="008D4151" w:rsidRPr="00751DED" w:rsidRDefault="008D4151" w:rsidP="008D4151">
      <w:pPr>
        <w:pStyle w:val="ScheduleHeading1"/>
        <w:keepNext/>
        <w:rPr>
          <w:color w:val="7030A0"/>
        </w:rPr>
      </w:pPr>
      <w:r w:rsidRPr="00751DED">
        <w:rPr>
          <w:color w:val="7030A0"/>
        </w:rPr>
        <w:t>DEFINITIONS</w:t>
      </w:r>
    </w:p>
    <w:p w14:paraId="5D0EE1DB" w14:textId="68F04A84" w:rsidR="008D4151" w:rsidRPr="00751DED" w:rsidRDefault="008D4151" w:rsidP="008D4151">
      <w:pPr>
        <w:pStyle w:val="ScheduleHeading2"/>
        <w:rPr>
          <w:b w:val="0"/>
          <w:color w:val="7030A0"/>
        </w:rPr>
      </w:pPr>
      <w:r w:rsidRPr="00751DED">
        <w:rPr>
          <w:b w:val="0"/>
          <w:color w:val="7030A0"/>
        </w:rPr>
        <w:t xml:space="preserve">In this </w:t>
      </w:r>
      <w:r w:rsidRPr="00751DED">
        <w:rPr>
          <w:b w:val="0"/>
          <w:color w:val="7030A0"/>
        </w:rPr>
        <w:fldChar w:fldCharType="begin"/>
      </w:r>
      <w:r w:rsidRPr="00751DED">
        <w:rPr>
          <w:b w:val="0"/>
          <w:color w:val="7030A0"/>
        </w:rPr>
        <w:instrText xml:space="preserve"> REF _Ref4853938 \r \h </w:instrText>
      </w:r>
      <w:r w:rsidRPr="00751DED">
        <w:rPr>
          <w:b w:val="0"/>
          <w:color w:val="7030A0"/>
        </w:rPr>
      </w:r>
      <w:r w:rsidRPr="00751DED">
        <w:rPr>
          <w:b w:val="0"/>
          <w:color w:val="7030A0"/>
        </w:rPr>
        <w:fldChar w:fldCharType="separate"/>
      </w:r>
      <w:r w:rsidR="001A3169">
        <w:rPr>
          <w:b w:val="0"/>
          <w:color w:val="7030A0"/>
        </w:rPr>
        <w:t>Schedule 17</w:t>
      </w:r>
      <w:r w:rsidRPr="00751DED">
        <w:rPr>
          <w:b w:val="0"/>
          <w:color w:val="7030A0"/>
        </w:rPr>
        <w:fldChar w:fldCharType="end"/>
      </w:r>
      <w:r w:rsidRPr="00751DED">
        <w:rPr>
          <w:b w:val="0"/>
          <w:color w:val="7030A0"/>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8D4151" w:rsidRPr="00751DED" w14:paraId="1F1D0993" w14:textId="77777777" w:rsidTr="008D4151">
        <w:trPr>
          <w:cantSplit/>
        </w:trPr>
        <w:tc>
          <w:tcPr>
            <w:tcW w:w="3544" w:type="dxa"/>
          </w:tcPr>
          <w:p w14:paraId="78417FE5" w14:textId="77777777" w:rsidR="008D4151" w:rsidRPr="00751DED" w:rsidRDefault="008D4151" w:rsidP="008D4151">
            <w:pPr>
              <w:spacing w:after="240"/>
              <w:rPr>
                <w:color w:val="7030A0"/>
              </w:rPr>
            </w:pPr>
            <w:r w:rsidRPr="00751DED">
              <w:rPr>
                <w:color w:val="7030A0"/>
              </w:rPr>
              <w:t>"</w:t>
            </w:r>
            <w:r w:rsidRPr="00751DED">
              <w:rPr>
                <w:b/>
                <w:color w:val="7030A0"/>
              </w:rPr>
              <w:t>Consequential Change</w:t>
            </w:r>
            <w:r w:rsidRPr="00751DED">
              <w:rPr>
                <w:color w:val="7030A0"/>
              </w:rPr>
              <w:t>"</w:t>
            </w:r>
          </w:p>
        </w:tc>
        <w:tc>
          <w:tcPr>
            <w:tcW w:w="4819" w:type="dxa"/>
          </w:tcPr>
          <w:p w14:paraId="39C2948C" w14:textId="4854FD36"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_Ref413974962 \n \h </w:instrText>
            </w:r>
            <w:r w:rsidRPr="00751DED">
              <w:rPr>
                <w:color w:val="7030A0"/>
              </w:rPr>
            </w:r>
            <w:r w:rsidRPr="00751DED">
              <w:rPr>
                <w:color w:val="7030A0"/>
              </w:rPr>
              <w:fldChar w:fldCharType="separate"/>
            </w:r>
            <w:r w:rsidR="001A3169">
              <w:rPr>
                <w:color w:val="7030A0"/>
              </w:rPr>
              <w:t>2.7.11</w:t>
            </w:r>
            <w:r w:rsidRPr="00751DED">
              <w:rPr>
                <w:color w:val="7030A0"/>
              </w:rPr>
              <w:fldChar w:fldCharType="end"/>
            </w:r>
            <w:r w:rsidRPr="00751DED">
              <w:rPr>
                <w:color w:val="7030A0"/>
              </w:rPr>
              <w:t>;</w:t>
            </w:r>
          </w:p>
        </w:tc>
      </w:tr>
      <w:tr w:rsidR="008D4151" w:rsidRPr="00751DED" w14:paraId="5270AB55" w14:textId="77777777" w:rsidTr="008D4151">
        <w:trPr>
          <w:cantSplit/>
        </w:trPr>
        <w:tc>
          <w:tcPr>
            <w:tcW w:w="3544" w:type="dxa"/>
          </w:tcPr>
          <w:p w14:paraId="4E1005EC" w14:textId="77777777" w:rsidR="008D4151" w:rsidRPr="00751DED" w:rsidRDefault="008D4151" w:rsidP="008D4151">
            <w:pPr>
              <w:spacing w:after="240"/>
              <w:rPr>
                <w:color w:val="7030A0"/>
              </w:rPr>
            </w:pPr>
            <w:r w:rsidRPr="00751DED">
              <w:rPr>
                <w:color w:val="7030A0"/>
              </w:rPr>
              <w:t>"</w:t>
            </w:r>
            <w:r w:rsidRPr="00751DED">
              <w:rPr>
                <w:b/>
                <w:color w:val="7030A0"/>
              </w:rPr>
              <w:t>ESCO Notice of Variation</w:t>
            </w:r>
            <w:r w:rsidRPr="00751DED">
              <w:rPr>
                <w:color w:val="7030A0"/>
              </w:rPr>
              <w:t>"</w:t>
            </w:r>
          </w:p>
        </w:tc>
        <w:tc>
          <w:tcPr>
            <w:tcW w:w="4819" w:type="dxa"/>
          </w:tcPr>
          <w:p w14:paraId="69F9F47D" w14:textId="31DEDB82"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_Ref413974940 \n \h </w:instrText>
            </w:r>
            <w:r w:rsidRPr="00751DED">
              <w:rPr>
                <w:color w:val="7030A0"/>
              </w:rPr>
            </w:r>
            <w:r w:rsidRPr="00751DED">
              <w:rPr>
                <w:color w:val="7030A0"/>
              </w:rPr>
              <w:fldChar w:fldCharType="separate"/>
            </w:r>
            <w:r w:rsidR="001A3169">
              <w:rPr>
                <w:color w:val="7030A0"/>
              </w:rPr>
              <w:t>3.1</w:t>
            </w:r>
            <w:r w:rsidRPr="00751DED">
              <w:rPr>
                <w:color w:val="7030A0"/>
              </w:rPr>
              <w:fldChar w:fldCharType="end"/>
            </w:r>
            <w:r w:rsidRPr="00751DED">
              <w:rPr>
                <w:color w:val="7030A0"/>
              </w:rPr>
              <w:t>;</w:t>
            </w:r>
          </w:p>
        </w:tc>
      </w:tr>
      <w:tr w:rsidR="008D4151" w:rsidRPr="00751DED" w14:paraId="6E6163E5" w14:textId="77777777" w:rsidTr="008D4151">
        <w:trPr>
          <w:cantSplit/>
        </w:trPr>
        <w:tc>
          <w:tcPr>
            <w:tcW w:w="3544" w:type="dxa"/>
          </w:tcPr>
          <w:p w14:paraId="5C183921" w14:textId="77777777" w:rsidR="008D4151" w:rsidRPr="00751DED" w:rsidRDefault="008D4151" w:rsidP="008D4151">
            <w:pPr>
              <w:spacing w:after="240"/>
              <w:rPr>
                <w:color w:val="7030A0"/>
              </w:rPr>
            </w:pPr>
            <w:r w:rsidRPr="00751DED">
              <w:rPr>
                <w:color w:val="7030A0"/>
              </w:rPr>
              <w:t>"</w:t>
            </w:r>
            <w:r w:rsidRPr="00751DED">
              <w:rPr>
                <w:b/>
                <w:color w:val="7030A0"/>
              </w:rPr>
              <w:t>ESCO Variation</w:t>
            </w:r>
            <w:r w:rsidRPr="00751DED">
              <w:rPr>
                <w:color w:val="7030A0"/>
              </w:rPr>
              <w:t>"</w:t>
            </w:r>
          </w:p>
        </w:tc>
        <w:tc>
          <w:tcPr>
            <w:tcW w:w="4819" w:type="dxa"/>
          </w:tcPr>
          <w:p w14:paraId="78364428" w14:textId="567CD8B3" w:rsidR="008D4151" w:rsidRPr="00751DED" w:rsidRDefault="008D4151" w:rsidP="008D4151">
            <w:pPr>
              <w:spacing w:after="240"/>
              <w:rPr>
                <w:color w:val="7030A0"/>
              </w:rPr>
            </w:pPr>
            <w:r w:rsidRPr="00751DED">
              <w:rPr>
                <w:color w:val="7030A0"/>
              </w:rPr>
              <w:t xml:space="preserve">means any </w:t>
            </w:r>
            <w:r w:rsidR="00B24029" w:rsidRPr="00751DED">
              <w:rPr>
                <w:color w:val="7030A0"/>
              </w:rPr>
              <w:t xml:space="preserve">Project </w:t>
            </w:r>
            <w:r w:rsidR="001658A9" w:rsidRPr="00751DED">
              <w:rPr>
                <w:color w:val="7030A0"/>
              </w:rPr>
              <w:t>Variation</w:t>
            </w:r>
            <w:r w:rsidRPr="00751DED">
              <w:rPr>
                <w:color w:val="7030A0"/>
              </w:rPr>
              <w:t xml:space="preserve"> proposed by ESCO pursuant to paragraph </w:t>
            </w:r>
            <w:r w:rsidRPr="00751DED">
              <w:rPr>
                <w:color w:val="7030A0"/>
              </w:rPr>
              <w:fldChar w:fldCharType="begin"/>
            </w:r>
            <w:r w:rsidRPr="00751DED">
              <w:rPr>
                <w:color w:val="7030A0"/>
              </w:rPr>
              <w:instrText xml:space="preserve"> REF _Ref413974947 \n \h </w:instrText>
            </w:r>
            <w:r w:rsidRPr="00751DED">
              <w:rPr>
                <w:color w:val="7030A0"/>
              </w:rPr>
            </w:r>
            <w:r w:rsidRPr="00751DED">
              <w:rPr>
                <w:color w:val="7030A0"/>
              </w:rPr>
              <w:fldChar w:fldCharType="separate"/>
            </w:r>
            <w:r w:rsidR="001A3169">
              <w:rPr>
                <w:color w:val="7030A0"/>
              </w:rPr>
              <w:t>3</w:t>
            </w:r>
            <w:r w:rsidRPr="00751DED">
              <w:rPr>
                <w:color w:val="7030A0"/>
              </w:rPr>
              <w:fldChar w:fldCharType="end"/>
            </w:r>
            <w:r w:rsidRPr="00751DED">
              <w:rPr>
                <w:color w:val="7030A0"/>
              </w:rPr>
              <w:t>; and</w:t>
            </w:r>
          </w:p>
        </w:tc>
      </w:tr>
      <w:tr w:rsidR="008D4151" w:rsidRPr="00751DED" w14:paraId="5CB06D4F" w14:textId="77777777" w:rsidTr="008D4151">
        <w:trPr>
          <w:cantSplit/>
        </w:trPr>
        <w:tc>
          <w:tcPr>
            <w:tcW w:w="3544" w:type="dxa"/>
          </w:tcPr>
          <w:p w14:paraId="29800A92" w14:textId="77777777" w:rsidR="008D4151" w:rsidRPr="00751DED" w:rsidRDefault="008D4151" w:rsidP="008D4151">
            <w:pPr>
              <w:spacing w:after="240"/>
              <w:rPr>
                <w:color w:val="7030A0"/>
              </w:rPr>
            </w:pPr>
            <w:r w:rsidRPr="00751DED">
              <w:rPr>
                <w:color w:val="7030A0"/>
              </w:rPr>
              <w:t>"</w:t>
            </w:r>
            <w:r w:rsidRPr="00751DED">
              <w:rPr>
                <w:b/>
                <w:color w:val="7030A0"/>
              </w:rPr>
              <w:t>Estimated Change in Costs</w:t>
            </w:r>
            <w:r w:rsidRPr="00751DED">
              <w:rPr>
                <w:color w:val="7030A0"/>
              </w:rPr>
              <w:t>"</w:t>
            </w:r>
          </w:p>
        </w:tc>
        <w:tc>
          <w:tcPr>
            <w:tcW w:w="4819" w:type="dxa"/>
          </w:tcPr>
          <w:p w14:paraId="2027E899" w14:textId="77777777" w:rsidR="008D4151" w:rsidRPr="00751DED" w:rsidRDefault="008D4151" w:rsidP="008D4151">
            <w:pPr>
              <w:spacing w:after="240"/>
              <w:rPr>
                <w:color w:val="7030A0"/>
              </w:rPr>
            </w:pPr>
            <w:r w:rsidRPr="00751DED">
              <w:rPr>
                <w:color w:val="7030A0"/>
              </w:rPr>
              <w:t xml:space="preserve">means the aggregate of any estimated additional costs to be incurred by ESCO or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00B24029" w:rsidRPr="00751DED">
              <w:rPr>
                <w:b/>
                <w:bCs/>
                <w:color w:val="7030A0"/>
              </w:rPr>
              <w:t xml:space="preserve"> </w:t>
            </w:r>
            <w:r w:rsidRPr="00751DED">
              <w:rPr>
                <w:color w:val="7030A0"/>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8D4151" w:rsidRPr="00751DED" w14:paraId="24C06C4F" w14:textId="77777777" w:rsidTr="008D4151">
        <w:trPr>
          <w:cantSplit/>
        </w:trPr>
        <w:tc>
          <w:tcPr>
            <w:tcW w:w="3544" w:type="dxa"/>
          </w:tcPr>
          <w:p w14:paraId="6D4F2035" w14:textId="77777777" w:rsidR="008D4151" w:rsidRPr="00751DED" w:rsidRDefault="008D4151" w:rsidP="008D4151">
            <w:pPr>
              <w:spacing w:after="240"/>
              <w:rPr>
                <w:color w:val="7030A0"/>
              </w:rPr>
            </w:pPr>
            <w:r w:rsidRPr="00751DED">
              <w:rPr>
                <w:color w:val="7030A0"/>
              </w:rPr>
              <w:t>"</w:t>
            </w:r>
            <w:r w:rsidRPr="00751DED">
              <w:rPr>
                <w:b/>
                <w:color w:val="7030A0"/>
              </w:rPr>
              <w:t>Estimated Change in Profit</w:t>
            </w:r>
            <w:r w:rsidRPr="00751DED">
              <w:rPr>
                <w:color w:val="7030A0"/>
              </w:rPr>
              <w:t>"</w:t>
            </w:r>
          </w:p>
        </w:tc>
        <w:tc>
          <w:tcPr>
            <w:tcW w:w="4819" w:type="dxa"/>
          </w:tcPr>
          <w:p w14:paraId="115D9F33" w14:textId="77777777" w:rsidR="008D4151" w:rsidRPr="00751DED" w:rsidRDefault="008D4151" w:rsidP="008D4151">
            <w:pPr>
              <w:spacing w:after="240"/>
              <w:rPr>
                <w:color w:val="7030A0"/>
              </w:rPr>
            </w:pPr>
            <w:r w:rsidRPr="00751DED">
              <w:rPr>
                <w:color w:val="7030A0"/>
              </w:rPr>
              <w:t xml:space="preserve">means the aggregate of any estimated reduction in ESCO's expected financial return in connection with this Agreement and the </w:t>
            </w:r>
            <w:r w:rsidR="00751DED" w:rsidRPr="00751DED">
              <w:rPr>
                <w:color w:val="7030A0"/>
              </w:rPr>
              <w:t xml:space="preserve">Customer </w:t>
            </w:r>
            <w:r w:rsidRPr="00751DED">
              <w:rPr>
                <w:color w:val="7030A0"/>
              </w:rPr>
              <w:t>Supply Agreements (including, without limitation, any decrease in revenue receivable by way of Heat Charges</w:t>
            </w:r>
            <w:r w:rsidR="006E2E5B">
              <w:rPr>
                <w:color w:val="7030A0"/>
              </w:rPr>
              <w:t xml:space="preserve"> [or Electricity Charges]</w:t>
            </w:r>
            <w:r w:rsidRPr="00751DED">
              <w:rPr>
                <w:color w:val="7030A0"/>
              </w:rPr>
              <w:t>);</w:t>
            </w:r>
          </w:p>
        </w:tc>
      </w:tr>
      <w:tr w:rsidR="008D4151" w:rsidRPr="00751DED" w14:paraId="17AFE73C" w14:textId="77777777" w:rsidTr="008D4151">
        <w:trPr>
          <w:cantSplit/>
        </w:trPr>
        <w:tc>
          <w:tcPr>
            <w:tcW w:w="3544" w:type="dxa"/>
          </w:tcPr>
          <w:p w14:paraId="7DEB6174" w14:textId="77777777" w:rsidR="008D4151" w:rsidRPr="00751DED" w:rsidRDefault="008D4151" w:rsidP="008D4151">
            <w:pPr>
              <w:spacing w:after="240"/>
              <w:rPr>
                <w:color w:val="7030A0"/>
              </w:rPr>
            </w:pPr>
            <w:r w:rsidRPr="00751DED">
              <w:rPr>
                <w:color w:val="7030A0"/>
              </w:rPr>
              <w:t>"</w:t>
            </w:r>
            <w:r w:rsidRPr="00751DED">
              <w:rPr>
                <w:b/>
                <w:color w:val="7030A0"/>
              </w:rPr>
              <w:t>Lump Sum Payments</w:t>
            </w:r>
            <w:r w:rsidRPr="00751DED">
              <w:rPr>
                <w:color w:val="7030A0"/>
              </w:rPr>
              <w:t>"</w:t>
            </w:r>
          </w:p>
        </w:tc>
        <w:tc>
          <w:tcPr>
            <w:tcW w:w="4819" w:type="dxa"/>
          </w:tcPr>
          <w:p w14:paraId="526869A8" w14:textId="1B885D30" w:rsidR="008D4151" w:rsidRPr="00751DED" w:rsidRDefault="008D4151" w:rsidP="008D4151">
            <w:pPr>
              <w:spacing w:after="240"/>
              <w:rPr>
                <w:color w:val="7030A0"/>
              </w:rPr>
            </w:pPr>
            <w:r w:rsidRPr="00751DED">
              <w:rPr>
                <w:color w:val="7030A0"/>
              </w:rPr>
              <w:t xml:space="preserve">means payments of sums of money by either or both Parties to the other for a </w:t>
            </w:r>
            <w:r w:rsidR="006E2E5B" w:rsidRPr="008A6737">
              <w:rPr>
                <w:color w:val="0070C0"/>
              </w:rPr>
              <w:t>[Plot Developer]</w:t>
            </w:r>
            <w:r w:rsidR="006E2E5B" w:rsidRPr="008A6737">
              <w:rPr>
                <w:color w:val="00B050"/>
              </w:rPr>
              <w:t xml:space="preserve"> / [Building Developer]</w:t>
            </w:r>
            <w:r w:rsidR="006E2E5B" w:rsidRPr="008A6737">
              <w:rPr>
                <w:b/>
                <w:bCs/>
                <w:color w:val="7030A0"/>
              </w:rPr>
              <w:t xml:space="preserve"> </w:t>
            </w:r>
            <w:r w:rsidR="006E2E5B" w:rsidRPr="00751DED">
              <w:rPr>
                <w:b/>
                <w:bCs/>
                <w:color w:val="7030A0"/>
              </w:rPr>
              <w:t xml:space="preserve"> </w:t>
            </w:r>
            <w:r w:rsidRPr="00751DED">
              <w:rPr>
                <w:color w:val="7030A0"/>
              </w:rPr>
              <w:t>Variation or ESCO Variation against a timetable to be agreed between the Parties in accordance with this</w:t>
            </w:r>
            <w:r w:rsidRPr="006E2E5B">
              <w:rPr>
                <w:bCs/>
                <w:color w:val="7030A0"/>
              </w:rPr>
              <w:t xml:space="preserve"> </w:t>
            </w:r>
            <w:r w:rsidR="006E2E5B" w:rsidRPr="006E2E5B">
              <w:rPr>
                <w:bCs/>
                <w:color w:val="7030A0"/>
              </w:rPr>
              <w:fldChar w:fldCharType="begin"/>
            </w:r>
            <w:r w:rsidR="006E2E5B" w:rsidRPr="006E2E5B">
              <w:rPr>
                <w:bCs/>
                <w:color w:val="7030A0"/>
              </w:rPr>
              <w:instrText xml:space="preserve"> REF _Ref4853938 \r \h </w:instrText>
            </w:r>
            <w:r w:rsidR="006E2E5B">
              <w:rPr>
                <w:bCs/>
                <w:color w:val="7030A0"/>
              </w:rPr>
              <w:instrText xml:space="preserve"> \* MERGEFORMAT </w:instrText>
            </w:r>
            <w:r w:rsidR="006E2E5B" w:rsidRPr="006E2E5B">
              <w:rPr>
                <w:bCs/>
                <w:color w:val="7030A0"/>
              </w:rPr>
            </w:r>
            <w:r w:rsidR="006E2E5B" w:rsidRPr="006E2E5B">
              <w:rPr>
                <w:bCs/>
                <w:color w:val="7030A0"/>
              </w:rPr>
              <w:fldChar w:fldCharType="separate"/>
            </w:r>
            <w:r w:rsidR="001A3169">
              <w:rPr>
                <w:bCs/>
                <w:color w:val="7030A0"/>
              </w:rPr>
              <w:t>Schedule 17</w:t>
            </w:r>
            <w:r w:rsidR="006E2E5B" w:rsidRPr="006E2E5B">
              <w:rPr>
                <w:bCs/>
                <w:color w:val="7030A0"/>
              </w:rPr>
              <w:fldChar w:fldCharType="end"/>
            </w:r>
            <w:r w:rsidRPr="00751DED">
              <w:rPr>
                <w:color w:val="7030A0"/>
              </w:rPr>
              <w:t xml:space="preserve"> or determined pursuant to the Dispute Resolution Procedure;</w:t>
            </w:r>
          </w:p>
        </w:tc>
      </w:tr>
      <w:tr w:rsidR="008D4151" w:rsidRPr="00751DED" w14:paraId="50F94F6A" w14:textId="77777777" w:rsidTr="008D4151">
        <w:trPr>
          <w:cantSplit/>
        </w:trPr>
        <w:tc>
          <w:tcPr>
            <w:tcW w:w="3544" w:type="dxa"/>
          </w:tcPr>
          <w:p w14:paraId="2C31EFD7" w14:textId="77777777" w:rsidR="008D4151" w:rsidRPr="00751DED" w:rsidRDefault="008D4151" w:rsidP="008D4151">
            <w:pPr>
              <w:spacing w:after="240"/>
              <w:rPr>
                <w:color w:val="7030A0"/>
              </w:rPr>
            </w:pPr>
            <w:r w:rsidRPr="00751DED">
              <w:rPr>
                <w:color w:val="7030A0"/>
              </w:rPr>
              <w:t>"</w:t>
            </w:r>
            <w:r w:rsidRPr="00751DED">
              <w:rPr>
                <w:b/>
                <w:color w:val="7030A0"/>
              </w:rPr>
              <w:t>Outline Proposal</w:t>
            </w:r>
            <w:r w:rsidRPr="00751DED">
              <w:rPr>
                <w:color w:val="7030A0"/>
              </w:rPr>
              <w:t>"</w:t>
            </w:r>
          </w:p>
        </w:tc>
        <w:tc>
          <w:tcPr>
            <w:tcW w:w="4819" w:type="dxa"/>
          </w:tcPr>
          <w:p w14:paraId="6DC7C8CC" w14:textId="15D8BAB4"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_Ref413975083 \n \h </w:instrText>
            </w:r>
            <w:r w:rsidRPr="00751DED">
              <w:rPr>
                <w:color w:val="7030A0"/>
              </w:rPr>
            </w:r>
            <w:r w:rsidRPr="00751DED">
              <w:rPr>
                <w:color w:val="7030A0"/>
              </w:rPr>
              <w:fldChar w:fldCharType="separate"/>
            </w:r>
            <w:r w:rsidR="001A3169">
              <w:rPr>
                <w:color w:val="7030A0"/>
              </w:rPr>
              <w:t>2.5</w:t>
            </w:r>
            <w:r w:rsidRPr="00751DED">
              <w:rPr>
                <w:color w:val="7030A0"/>
              </w:rPr>
              <w:fldChar w:fldCharType="end"/>
            </w:r>
            <w:r w:rsidRPr="00751DED">
              <w:rPr>
                <w:color w:val="7030A0"/>
              </w:rPr>
              <w:t>;</w:t>
            </w:r>
          </w:p>
        </w:tc>
      </w:tr>
      <w:tr w:rsidR="008D4151" w:rsidRPr="00751DED" w14:paraId="6BA737A3" w14:textId="77777777" w:rsidTr="008D4151">
        <w:trPr>
          <w:cantSplit/>
        </w:trPr>
        <w:tc>
          <w:tcPr>
            <w:tcW w:w="3544" w:type="dxa"/>
          </w:tcPr>
          <w:p w14:paraId="53CFEB1F" w14:textId="77777777" w:rsidR="008D4151" w:rsidRPr="00751DED" w:rsidRDefault="008D4151" w:rsidP="008D4151">
            <w:pPr>
              <w:spacing w:after="240"/>
              <w:rPr>
                <w:color w:val="7030A0"/>
              </w:rPr>
            </w:pPr>
            <w:r w:rsidRPr="00751DED">
              <w:rPr>
                <w:color w:val="7030A0"/>
              </w:rPr>
              <w:t>"</w:t>
            </w:r>
            <w:r w:rsidRPr="00751DED">
              <w:rPr>
                <w:b/>
                <w:color w:val="7030A0"/>
              </w:rPr>
              <w:t>Pricing Change</w:t>
            </w:r>
            <w:r w:rsidRPr="00751DED">
              <w:rPr>
                <w:color w:val="7030A0"/>
              </w:rPr>
              <w:t>"</w:t>
            </w:r>
          </w:p>
        </w:tc>
        <w:tc>
          <w:tcPr>
            <w:tcW w:w="4819" w:type="dxa"/>
          </w:tcPr>
          <w:p w14:paraId="35A34EF9" w14:textId="7F82CB2B"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_Ref490229461 \r \h </w:instrText>
            </w:r>
            <w:r w:rsidRPr="00751DED">
              <w:rPr>
                <w:color w:val="7030A0"/>
              </w:rPr>
            </w:r>
            <w:r w:rsidRPr="00751DED">
              <w:rPr>
                <w:color w:val="7030A0"/>
              </w:rPr>
              <w:fldChar w:fldCharType="separate"/>
            </w:r>
            <w:r w:rsidR="001A3169">
              <w:rPr>
                <w:color w:val="7030A0"/>
              </w:rPr>
              <w:t>2.7.10</w:t>
            </w:r>
            <w:r w:rsidRPr="00751DED">
              <w:rPr>
                <w:color w:val="7030A0"/>
              </w:rPr>
              <w:fldChar w:fldCharType="end"/>
            </w:r>
            <w:r w:rsidRPr="00751DED">
              <w:rPr>
                <w:color w:val="7030A0"/>
              </w:rPr>
              <w:t>;</w:t>
            </w:r>
          </w:p>
        </w:tc>
      </w:tr>
      <w:tr w:rsidR="00751DED" w:rsidRPr="00751DED" w14:paraId="1ED7C25C" w14:textId="77777777" w:rsidTr="008D4151">
        <w:trPr>
          <w:cantSplit/>
        </w:trPr>
        <w:tc>
          <w:tcPr>
            <w:tcW w:w="3544" w:type="dxa"/>
          </w:tcPr>
          <w:p w14:paraId="3BFA1ED8" w14:textId="77777777" w:rsidR="00751DED" w:rsidRPr="00751DED" w:rsidRDefault="00751DED" w:rsidP="00751DED">
            <w:pPr>
              <w:spacing w:after="240"/>
              <w:rPr>
                <w:color w:val="7030A0"/>
              </w:rPr>
            </w:pPr>
            <w:r w:rsidRPr="00751DED">
              <w:rPr>
                <w:color w:val="7030A0"/>
              </w:rPr>
              <w:lastRenderedPageBreak/>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Pr="008A6737">
              <w:rPr>
                <w:b/>
                <w:bCs/>
                <w:color w:val="7030A0"/>
              </w:rPr>
              <w:t xml:space="preserve"> </w:t>
            </w:r>
            <w:r w:rsidRPr="00751DED">
              <w:rPr>
                <w:b/>
                <w:color w:val="7030A0"/>
              </w:rPr>
              <w:t>Notice of Variation</w:t>
            </w:r>
            <w:r w:rsidRPr="00751DED">
              <w:rPr>
                <w:color w:val="7030A0"/>
              </w:rPr>
              <w:t>"</w:t>
            </w:r>
          </w:p>
        </w:tc>
        <w:tc>
          <w:tcPr>
            <w:tcW w:w="4819" w:type="dxa"/>
          </w:tcPr>
          <w:p w14:paraId="741DF7D7" w14:textId="76AC73C7"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_Ref534980060 \r \h  \* MERGEFORMAT </w:instrText>
            </w:r>
            <w:r w:rsidRPr="00751DED">
              <w:rPr>
                <w:color w:val="7030A0"/>
              </w:rPr>
            </w:r>
            <w:r w:rsidRPr="00751DED">
              <w:rPr>
                <w:color w:val="7030A0"/>
              </w:rPr>
              <w:fldChar w:fldCharType="separate"/>
            </w:r>
            <w:r w:rsidR="001A3169">
              <w:rPr>
                <w:color w:val="7030A0"/>
              </w:rPr>
              <w:t>2.1</w:t>
            </w:r>
            <w:r w:rsidRPr="00751DED">
              <w:rPr>
                <w:color w:val="7030A0"/>
              </w:rPr>
              <w:fldChar w:fldCharType="end"/>
            </w:r>
            <w:r w:rsidRPr="00751DED">
              <w:rPr>
                <w:color w:val="7030A0"/>
              </w:rPr>
              <w:t>;</w:t>
            </w:r>
          </w:p>
        </w:tc>
      </w:tr>
      <w:tr w:rsidR="00751DED" w:rsidRPr="00751DED" w14:paraId="5F4B1CAF" w14:textId="77777777" w:rsidTr="008D4151">
        <w:trPr>
          <w:cantSplit/>
        </w:trPr>
        <w:tc>
          <w:tcPr>
            <w:tcW w:w="3544" w:type="dxa"/>
          </w:tcPr>
          <w:p w14:paraId="570FE5B5"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w:t>
            </w:r>
            <w:r w:rsidRPr="00751DED">
              <w:rPr>
                <w:color w:val="7030A0"/>
              </w:rPr>
              <w:t>"</w:t>
            </w:r>
          </w:p>
        </w:tc>
        <w:tc>
          <w:tcPr>
            <w:tcW w:w="4819" w:type="dxa"/>
          </w:tcPr>
          <w:p w14:paraId="634E4266" w14:textId="1E0DE6FF" w:rsidR="00751DED" w:rsidRPr="00751DED" w:rsidRDefault="00751DED" w:rsidP="00751DED">
            <w:pPr>
              <w:spacing w:after="240"/>
              <w:rPr>
                <w:color w:val="7030A0"/>
              </w:rPr>
            </w:pPr>
            <w:r w:rsidRPr="00751DED">
              <w:rPr>
                <w:color w:val="7030A0"/>
              </w:rPr>
              <w:t xml:space="preserve">means any Project Variation which is proposed by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Pr="00751DED">
              <w:rPr>
                <w:color w:val="7030A0"/>
              </w:rPr>
              <w:t>pursuant to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1A3169">
              <w:rPr>
                <w:color w:val="7030A0"/>
              </w:rPr>
              <w:t>2</w:t>
            </w:r>
            <w:r w:rsidRPr="00751DED">
              <w:rPr>
                <w:color w:val="7030A0"/>
              </w:rPr>
              <w:fldChar w:fldCharType="end"/>
            </w:r>
            <w:r w:rsidRPr="00751DED">
              <w:rPr>
                <w:color w:val="7030A0"/>
              </w:rPr>
              <w:t>;</w:t>
            </w:r>
          </w:p>
        </w:tc>
      </w:tr>
      <w:tr w:rsidR="00751DED" w:rsidRPr="00751DED" w14:paraId="5D605C03" w14:textId="77777777" w:rsidTr="008D4151">
        <w:trPr>
          <w:cantSplit/>
        </w:trPr>
        <w:tc>
          <w:tcPr>
            <w:tcW w:w="3544" w:type="dxa"/>
          </w:tcPr>
          <w:p w14:paraId="7F6B1BD5"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 Objection Notice</w:t>
            </w:r>
            <w:r w:rsidRPr="00751DED">
              <w:rPr>
                <w:color w:val="7030A0"/>
              </w:rPr>
              <w:t>"</w:t>
            </w:r>
          </w:p>
        </w:tc>
        <w:tc>
          <w:tcPr>
            <w:tcW w:w="4819" w:type="dxa"/>
          </w:tcPr>
          <w:p w14:paraId="50C79FD2" w14:textId="0173DD2B"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1A3169">
              <w:rPr>
                <w:color w:val="7030A0"/>
              </w:rPr>
              <w:t>2.3.1</w:t>
            </w:r>
            <w:r w:rsidRPr="00751DED">
              <w:rPr>
                <w:color w:val="7030A0"/>
              </w:rPr>
              <w:fldChar w:fldCharType="end"/>
            </w:r>
            <w:r w:rsidRPr="00751DED">
              <w:rPr>
                <w:color w:val="7030A0"/>
              </w:rPr>
              <w:t>;</w:t>
            </w:r>
          </w:p>
        </w:tc>
      </w:tr>
      <w:tr w:rsidR="00751DED" w:rsidRPr="00751DED" w14:paraId="1EBB43B5" w14:textId="77777777" w:rsidTr="008D4151">
        <w:trPr>
          <w:cantSplit/>
        </w:trPr>
        <w:tc>
          <w:tcPr>
            <w:tcW w:w="3544" w:type="dxa"/>
          </w:tcPr>
          <w:p w14:paraId="252DAB0D"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 Order</w:t>
            </w:r>
            <w:r w:rsidRPr="00751DED">
              <w:rPr>
                <w:color w:val="7030A0"/>
              </w:rPr>
              <w:t>"</w:t>
            </w:r>
          </w:p>
        </w:tc>
        <w:tc>
          <w:tcPr>
            <w:tcW w:w="4819" w:type="dxa"/>
          </w:tcPr>
          <w:p w14:paraId="6114DB05" w14:textId="2DA9716B"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_Ref413975040 \r \h </w:instrText>
            </w:r>
            <w:r w:rsidRPr="00751DED">
              <w:rPr>
                <w:color w:val="7030A0"/>
              </w:rPr>
            </w:r>
            <w:r w:rsidRPr="00751DED">
              <w:rPr>
                <w:color w:val="7030A0"/>
              </w:rPr>
              <w:fldChar w:fldCharType="separate"/>
            </w:r>
            <w:r w:rsidR="001A3169">
              <w:rPr>
                <w:color w:val="7030A0"/>
              </w:rPr>
              <w:t>2.9.4</w:t>
            </w:r>
            <w:r w:rsidRPr="00751DED">
              <w:rPr>
                <w:color w:val="7030A0"/>
              </w:rPr>
              <w:fldChar w:fldCharType="end"/>
            </w:r>
            <w:r w:rsidRPr="00751DED">
              <w:rPr>
                <w:color w:val="7030A0"/>
              </w:rPr>
              <w:fldChar w:fldCharType="begin"/>
            </w:r>
            <w:r w:rsidRPr="00751DED">
              <w:rPr>
                <w:color w:val="7030A0"/>
              </w:rPr>
              <w:instrText xml:space="preserve"> REF _Ref413980800 \n \h </w:instrText>
            </w:r>
            <w:r w:rsidRPr="00751DED">
              <w:rPr>
                <w:color w:val="7030A0"/>
              </w:rPr>
            </w:r>
            <w:r w:rsidRPr="00751DED">
              <w:rPr>
                <w:color w:val="7030A0"/>
              </w:rPr>
              <w:fldChar w:fldCharType="separate"/>
            </w:r>
            <w:r w:rsidR="001A3169">
              <w:rPr>
                <w:color w:val="7030A0"/>
              </w:rPr>
              <w:t>(a)</w:t>
            </w:r>
            <w:r w:rsidRPr="00751DED">
              <w:rPr>
                <w:color w:val="7030A0"/>
              </w:rPr>
              <w:fldChar w:fldCharType="end"/>
            </w:r>
            <w:r w:rsidRPr="00751DED">
              <w:rPr>
                <w:color w:val="7030A0"/>
              </w:rPr>
              <w:t>;</w:t>
            </w:r>
          </w:p>
        </w:tc>
      </w:tr>
      <w:tr w:rsidR="00751DED" w:rsidRPr="00751DED" w14:paraId="680EE98E" w14:textId="77777777" w:rsidTr="008D4151">
        <w:trPr>
          <w:cantSplit/>
        </w:trPr>
        <w:tc>
          <w:tcPr>
            <w:tcW w:w="3544" w:type="dxa"/>
          </w:tcPr>
          <w:p w14:paraId="40354BBE" w14:textId="77777777" w:rsidR="00751DED" w:rsidRPr="00751DED" w:rsidRDefault="00751DED" w:rsidP="00751DED">
            <w:pPr>
              <w:spacing w:after="240"/>
              <w:rPr>
                <w:color w:val="7030A0"/>
              </w:rPr>
            </w:pPr>
            <w:r w:rsidRPr="00751DED">
              <w:rPr>
                <w:color w:val="7030A0"/>
              </w:rPr>
              <w:t>"</w:t>
            </w:r>
            <w:r w:rsidRPr="00751DED">
              <w:rPr>
                <w:b/>
                <w:color w:val="7030A0"/>
              </w:rPr>
              <w:t>Proposed Budget</w:t>
            </w:r>
            <w:r w:rsidRPr="00751DED">
              <w:rPr>
                <w:color w:val="7030A0"/>
              </w:rPr>
              <w:t>"</w:t>
            </w:r>
          </w:p>
        </w:tc>
        <w:tc>
          <w:tcPr>
            <w:tcW w:w="4819" w:type="dxa"/>
          </w:tcPr>
          <w:p w14:paraId="7BEC5149" w14:textId="7DA941CE"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1A3169">
              <w:rPr>
                <w:color w:val="7030A0"/>
              </w:rPr>
              <w:t>2.6.1</w:t>
            </w:r>
            <w:r w:rsidRPr="00751DED">
              <w:rPr>
                <w:color w:val="7030A0"/>
              </w:rPr>
              <w:fldChar w:fldCharType="end"/>
            </w:r>
            <w:r w:rsidRPr="00751DED">
              <w:rPr>
                <w:color w:val="7030A0"/>
              </w:rPr>
              <w:t>;</w:t>
            </w:r>
          </w:p>
        </w:tc>
      </w:tr>
      <w:tr w:rsidR="00751DED" w:rsidRPr="00751DED" w14:paraId="03FE252A" w14:textId="77777777" w:rsidTr="008D4151">
        <w:trPr>
          <w:cantSplit/>
        </w:trPr>
        <w:tc>
          <w:tcPr>
            <w:tcW w:w="3544" w:type="dxa"/>
          </w:tcPr>
          <w:p w14:paraId="6A83629F" w14:textId="77777777" w:rsidR="00751DED" w:rsidRPr="00751DED" w:rsidRDefault="00751DED" w:rsidP="00751DED">
            <w:pPr>
              <w:spacing w:after="240"/>
              <w:rPr>
                <w:color w:val="7030A0"/>
              </w:rPr>
            </w:pPr>
            <w:r w:rsidRPr="00751DED">
              <w:rPr>
                <w:color w:val="7030A0"/>
              </w:rPr>
              <w:t>"</w:t>
            </w:r>
            <w:r w:rsidRPr="00751DED">
              <w:rPr>
                <w:b/>
                <w:color w:val="7030A0"/>
              </w:rPr>
              <w:t>Proposed Variation</w:t>
            </w:r>
            <w:r w:rsidRPr="00751DED">
              <w:rPr>
                <w:color w:val="7030A0"/>
              </w:rPr>
              <w:t>"</w:t>
            </w:r>
          </w:p>
        </w:tc>
        <w:tc>
          <w:tcPr>
            <w:tcW w:w="4819" w:type="dxa"/>
          </w:tcPr>
          <w:p w14:paraId="023FCB6F" w14:textId="77777777" w:rsidR="00751DED" w:rsidRPr="00751DED" w:rsidRDefault="00751DED" w:rsidP="00751DED">
            <w:pPr>
              <w:spacing w:after="240"/>
              <w:rPr>
                <w:color w:val="7030A0"/>
              </w:rPr>
            </w:pPr>
            <w:bookmarkStart w:id="681" w:name="_BPDCI_1404"/>
            <w:r w:rsidRPr="00751DED">
              <w:rPr>
                <w:color w:val="7030A0"/>
              </w:rPr>
              <w:t>means a variation proposed in either a Developer Notice of Variation or an ESCO Notice of Variation (as applicable); and</w:t>
            </w:r>
            <w:bookmarkEnd w:id="681"/>
          </w:p>
        </w:tc>
      </w:tr>
      <w:tr w:rsidR="00751DED" w:rsidRPr="00751DED" w14:paraId="68775CD9" w14:textId="77777777" w:rsidTr="008D4151">
        <w:trPr>
          <w:cantSplit/>
        </w:trPr>
        <w:tc>
          <w:tcPr>
            <w:tcW w:w="3544" w:type="dxa"/>
          </w:tcPr>
          <w:p w14:paraId="70D99329" w14:textId="77777777" w:rsidR="00751DED" w:rsidRPr="00751DED" w:rsidRDefault="00751DED" w:rsidP="00751DED">
            <w:pPr>
              <w:spacing w:after="240"/>
              <w:rPr>
                <w:color w:val="7030A0"/>
              </w:rPr>
            </w:pPr>
            <w:r w:rsidRPr="00751DED">
              <w:rPr>
                <w:color w:val="7030A0"/>
              </w:rPr>
              <w:t>"</w:t>
            </w:r>
            <w:r w:rsidRPr="00751DED">
              <w:rPr>
                <w:b/>
                <w:color w:val="7030A0"/>
              </w:rPr>
              <w:t>Variation Report</w:t>
            </w:r>
            <w:r w:rsidRPr="00751DED">
              <w:rPr>
                <w:color w:val="7030A0"/>
              </w:rPr>
              <w:t>"</w:t>
            </w:r>
          </w:p>
        </w:tc>
        <w:tc>
          <w:tcPr>
            <w:tcW w:w="4819" w:type="dxa"/>
          </w:tcPr>
          <w:p w14:paraId="1BA37D54" w14:textId="4BE79C64"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_Ref413975138 \n \h </w:instrText>
            </w:r>
            <w:r w:rsidRPr="00751DED">
              <w:rPr>
                <w:color w:val="7030A0"/>
              </w:rPr>
            </w:r>
            <w:r w:rsidRPr="00751DED">
              <w:rPr>
                <w:color w:val="7030A0"/>
              </w:rPr>
              <w:fldChar w:fldCharType="separate"/>
            </w:r>
            <w:r w:rsidR="001A3169">
              <w:rPr>
                <w:color w:val="7030A0"/>
              </w:rPr>
              <w:t>2.6.2</w:t>
            </w:r>
            <w:r w:rsidRPr="00751DED">
              <w:rPr>
                <w:color w:val="7030A0"/>
              </w:rPr>
              <w:fldChar w:fldCharType="end"/>
            </w:r>
            <w:r w:rsidRPr="00751DED">
              <w:rPr>
                <w:color w:val="7030A0"/>
              </w:rPr>
              <w:t xml:space="preserve"> (Outline Proposal/Variation Report).</w:t>
            </w:r>
          </w:p>
        </w:tc>
      </w:tr>
    </w:tbl>
    <w:p w14:paraId="565BC82D" w14:textId="77777777" w:rsidR="008D4151" w:rsidRPr="00751DED" w:rsidRDefault="008D4151" w:rsidP="008D4151">
      <w:pPr>
        <w:pStyle w:val="ScheduleHeading1"/>
        <w:keepNext/>
        <w:rPr>
          <w:color w:val="7030A0"/>
        </w:rPr>
      </w:pPr>
      <w:bookmarkStart w:id="682" w:name="_Ref413974985"/>
      <w:r w:rsidRPr="00751DED">
        <w:rPr>
          <w:color w:val="7030A0"/>
        </w:rPr>
        <w:t>DEVELOPER VARIATION</w:t>
      </w:r>
      <w:bookmarkEnd w:id="682"/>
    </w:p>
    <w:p w14:paraId="5B9E49B0" w14:textId="77777777" w:rsidR="008D4151" w:rsidRPr="00751DED" w:rsidRDefault="008D4151" w:rsidP="008D4151">
      <w:pPr>
        <w:pStyle w:val="ScheduleHeading2"/>
        <w:keepNext/>
        <w:rPr>
          <w:color w:val="7030A0"/>
        </w:rPr>
      </w:pPr>
      <w:bookmarkStart w:id="683" w:name="_Ref534980060"/>
      <w:r w:rsidRPr="00751DED">
        <w:rPr>
          <w:color w:val="7030A0"/>
        </w:rPr>
        <w:t xml:space="preserve">Scope of </w:t>
      </w:r>
      <w:r w:rsidR="00236130" w:rsidRPr="00236130">
        <w:rPr>
          <w:color w:val="0070C0"/>
        </w:rPr>
        <w:t>[Plot Developer]</w:t>
      </w:r>
      <w:r w:rsidR="00236130" w:rsidRPr="00236130">
        <w:rPr>
          <w:color w:val="00B050"/>
        </w:rPr>
        <w:t xml:space="preserve"> / [Building Developer]</w:t>
      </w:r>
      <w:r w:rsidR="00236130" w:rsidRPr="008A6737">
        <w:rPr>
          <w:b w:val="0"/>
          <w:bCs/>
          <w:color w:val="7030A0"/>
        </w:rPr>
        <w:t xml:space="preserve"> </w:t>
      </w:r>
      <w:r w:rsidRPr="00751DED">
        <w:rPr>
          <w:color w:val="7030A0"/>
        </w:rPr>
        <w:t>Variation</w:t>
      </w:r>
      <w:bookmarkEnd w:id="683"/>
    </w:p>
    <w:p w14:paraId="42A68CA8" w14:textId="517675FB" w:rsidR="008D4151" w:rsidRPr="00751DED" w:rsidRDefault="008D4151" w:rsidP="008D4151">
      <w:pPr>
        <w:pStyle w:val="TSBody1-2"/>
        <w:rPr>
          <w:color w:val="7030A0"/>
        </w:rPr>
      </w:pPr>
      <w:r w:rsidRPr="00751DED">
        <w:rPr>
          <w:color w:val="7030A0"/>
        </w:rPr>
        <w:t xml:space="preserve">If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w:t>
      </w:r>
      <w:bookmarkStart w:id="684" w:name="_BPDCMT_1411"/>
      <w:r w:rsidRPr="00751DED">
        <w:rPr>
          <w:color w:val="7030A0"/>
        </w:rPr>
        <w:t xml:space="preserve">to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w:t>
      </w:r>
      <w:bookmarkStart w:id="685" w:name="_BPDCI_1412"/>
      <w:bookmarkEnd w:id="684"/>
      <w:r w:rsidRPr="00751DED">
        <w:rPr>
          <w:color w:val="7030A0"/>
        </w:rPr>
        <w:t xml:space="preserve">(other than </w:t>
      </w:r>
      <w:bookmarkEnd w:id="685"/>
      <w:r w:rsidRPr="00751DED">
        <w:rPr>
          <w:color w:val="7030A0"/>
        </w:rPr>
        <w:t>a</w:t>
      </w:r>
      <w:bookmarkStart w:id="686" w:name="_BPDCI_1413"/>
      <w:r w:rsidRPr="00751DED">
        <w:rPr>
          <w:color w:val="7030A0"/>
        </w:rPr>
        <w:t xml:space="preserve">s </w:t>
      </w:r>
      <w:bookmarkStart w:id="687" w:name="_BPDCI_1414"/>
      <w:bookmarkEnd w:id="686"/>
      <w:r w:rsidRPr="00751DED">
        <w:rPr>
          <w:color w:val="7030A0"/>
        </w:rPr>
        <w:t xml:space="preserve">a </w:t>
      </w:r>
      <w:bookmarkStart w:id="688" w:name="_BPDCI_1415"/>
      <w:bookmarkEnd w:id="687"/>
      <w:r w:rsidRPr="00751DED">
        <w:rPr>
          <w:color w:val="7030A0"/>
        </w:rPr>
        <w:t xml:space="preserve">result </w:t>
      </w:r>
      <w:bookmarkStart w:id="689" w:name="_BPDCI_1416"/>
      <w:bookmarkEnd w:id="688"/>
      <w:r w:rsidRPr="00751DED">
        <w:rPr>
          <w:color w:val="7030A0"/>
        </w:rPr>
        <w:t xml:space="preserve">of </w:t>
      </w:r>
      <w:bookmarkStart w:id="690" w:name="_BPDCD_1417"/>
      <w:bookmarkEnd w:id="689"/>
      <w:r w:rsidRPr="00751DED">
        <w:rPr>
          <w:color w:val="7030A0"/>
        </w:rPr>
        <w:t xml:space="preserve">a Change </w:t>
      </w:r>
      <w:bookmarkStart w:id="691" w:name="_BPDCI_1418"/>
      <w:bookmarkEnd w:id="690"/>
      <w:r w:rsidRPr="00751DED">
        <w:rPr>
          <w:color w:val="7030A0"/>
        </w:rPr>
        <w:t xml:space="preserve">in </w:t>
      </w:r>
      <w:bookmarkStart w:id="692" w:name="_BPDCI_1419"/>
      <w:bookmarkEnd w:id="691"/>
      <w:r w:rsidRPr="00751DED">
        <w:rPr>
          <w:color w:val="7030A0"/>
        </w:rPr>
        <w:t>La</w:t>
      </w:r>
      <w:bookmarkEnd w:id="692"/>
      <w:r w:rsidRPr="00751DED">
        <w:rPr>
          <w:color w:val="7030A0"/>
        </w:rPr>
        <w:t>w</w:t>
      </w:r>
      <w:bookmarkStart w:id="693" w:name="_BPDCI_1420"/>
      <w:r w:rsidRPr="00751DED">
        <w:rPr>
          <w:color w:val="7030A0"/>
        </w:rPr>
        <w:t xml:space="preserve">, </w:t>
      </w:r>
      <w:bookmarkEnd w:id="693"/>
      <w:r w:rsidRPr="00751DED">
        <w:rPr>
          <w:color w:val="7030A0"/>
        </w:rPr>
        <w:t>i</w:t>
      </w:r>
      <w:bookmarkStart w:id="694" w:name="_BPDCI_1421"/>
      <w:r w:rsidRPr="00751DED">
        <w:rPr>
          <w:color w:val="7030A0"/>
        </w:rPr>
        <w:t xml:space="preserve">n </w:t>
      </w:r>
      <w:bookmarkStart w:id="695" w:name="_BPDCI_1422"/>
      <w:bookmarkEnd w:id="694"/>
      <w:r w:rsidRPr="00751DED">
        <w:rPr>
          <w:color w:val="7030A0"/>
        </w:rPr>
        <w:t xml:space="preserve">which </w:t>
      </w:r>
      <w:bookmarkStart w:id="696" w:name="_BPDCI_1423"/>
      <w:bookmarkEnd w:id="695"/>
      <w:r w:rsidRPr="00751DED">
        <w:rPr>
          <w:color w:val="7030A0"/>
        </w:rPr>
        <w:t xml:space="preserve">case </w:t>
      </w:r>
      <w:bookmarkStart w:id="697" w:name="_BPDCI_1424"/>
      <w:bookmarkEnd w:id="696"/>
      <w:r w:rsidRPr="00751DED">
        <w:rPr>
          <w:color w:val="7030A0"/>
        </w:rPr>
        <w:t xml:space="preserve">the </w:t>
      </w:r>
      <w:bookmarkStart w:id="698" w:name="_BPDCI_1425"/>
      <w:bookmarkEnd w:id="697"/>
      <w:r w:rsidRPr="00751DED">
        <w:rPr>
          <w:color w:val="7030A0"/>
        </w:rPr>
        <w:t xml:space="preserve">provisions </w:t>
      </w:r>
      <w:bookmarkStart w:id="699" w:name="_BPDCI_1426"/>
      <w:bookmarkEnd w:id="698"/>
      <w:r w:rsidRPr="00751DED">
        <w:rPr>
          <w:color w:val="7030A0"/>
        </w:rPr>
        <w:t xml:space="preserve">of </w:t>
      </w:r>
      <w:bookmarkStart w:id="700" w:name="_BPDCD_1428"/>
      <w:bookmarkEnd w:id="699"/>
      <w:r w:rsidR="00236130">
        <w:rPr>
          <w:color w:val="7030A0"/>
        </w:rPr>
        <w:t>Part 2</w:t>
      </w:r>
      <w:r w:rsidRPr="00751DED">
        <w:rPr>
          <w:color w:val="7030A0"/>
        </w:rPr>
        <w:t xml:space="preserve"> </w:t>
      </w:r>
      <w:bookmarkEnd w:id="700"/>
      <w:r w:rsidR="002F66C2">
        <w:rPr>
          <w:color w:val="7030A0"/>
        </w:rPr>
        <w:t xml:space="preserve">of </w:t>
      </w:r>
      <w:r w:rsidRPr="00751DED">
        <w:rPr>
          <w:color w:val="7030A0"/>
        </w:rPr>
        <w:t>th</w:t>
      </w:r>
      <w:bookmarkStart w:id="701" w:name="_BPDCI_1430"/>
      <w:r w:rsidRPr="00751DED">
        <w:rPr>
          <w:color w:val="7030A0"/>
        </w:rPr>
        <w:t xml:space="preserve">is </w:t>
      </w:r>
      <w:bookmarkStart w:id="702" w:name="_BPDCI_1432"/>
      <w:bookmarkEnd w:id="701"/>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1A3169">
        <w:rPr>
          <w:bCs/>
          <w:color w:val="7030A0"/>
        </w:rPr>
        <w:t>Schedule 17</w:t>
      </w:r>
      <w:r w:rsidR="00236130" w:rsidRPr="006E2E5B">
        <w:rPr>
          <w:bCs/>
          <w:color w:val="7030A0"/>
        </w:rPr>
        <w:fldChar w:fldCharType="end"/>
      </w:r>
      <w:r w:rsidRPr="00751DED">
        <w:rPr>
          <w:color w:val="7030A0"/>
        </w:rPr>
        <w:t xml:space="preserve"> </w:t>
      </w:r>
      <w:bookmarkStart w:id="703" w:name="_BPDCI_1433"/>
      <w:bookmarkEnd w:id="702"/>
      <w:r w:rsidRPr="00751DED">
        <w:rPr>
          <w:color w:val="7030A0"/>
        </w:rPr>
        <w:t xml:space="preserve">shall </w:t>
      </w:r>
      <w:bookmarkEnd w:id="703"/>
      <w:r w:rsidRPr="00751DED">
        <w:rPr>
          <w:color w:val="7030A0"/>
        </w:rPr>
        <w:t>apply), the Developer shall serve on ESCO a written notice (a "</w:t>
      </w:r>
      <w:r w:rsidRPr="00751DED">
        <w:rPr>
          <w:b/>
          <w:color w:val="7030A0"/>
        </w:rPr>
        <w:t>Developer Notice of Variation</w:t>
      </w:r>
      <w:r w:rsidRPr="00751DED">
        <w:rPr>
          <w:color w:val="7030A0"/>
        </w:rPr>
        <w:t xml:space="preserve">") in accordance with this </w:t>
      </w:r>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1A3169">
        <w:rPr>
          <w:bCs/>
          <w:color w:val="7030A0"/>
        </w:rPr>
        <w:t>Schedule 17</w:t>
      </w:r>
      <w:r w:rsidR="00236130" w:rsidRPr="006E2E5B">
        <w:rPr>
          <w:bCs/>
          <w:color w:val="7030A0"/>
        </w:rPr>
        <w:fldChar w:fldCharType="end"/>
      </w:r>
      <w:r w:rsidRPr="00751DED">
        <w:rPr>
          <w:color w:val="7030A0"/>
        </w:rPr>
        <w:t xml:space="preserve"> (provided that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may not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 which may require anything to be performed by ESCO in a way which infringes any Law or Authorisations).</w:t>
      </w:r>
    </w:p>
    <w:p w14:paraId="51B37126" w14:textId="77777777" w:rsidR="008D4151" w:rsidRPr="00751DED" w:rsidRDefault="00236130" w:rsidP="008D4151">
      <w:pPr>
        <w:pStyle w:val="ScheduleHeading2"/>
        <w:keepNext/>
        <w:rPr>
          <w:color w:val="7030A0"/>
        </w:rPr>
      </w:pPr>
      <w:bookmarkStart w:id="704" w:name="_Ref413974978"/>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Notice of Variation</w:t>
      </w:r>
      <w:bookmarkEnd w:id="704"/>
    </w:p>
    <w:p w14:paraId="2635EFBD" w14:textId="77777777" w:rsidR="008D4151" w:rsidRPr="00751DED" w:rsidRDefault="008D4151" w:rsidP="008D4151">
      <w:pPr>
        <w:pStyle w:val="TSBody1-2"/>
        <w:rPr>
          <w:color w:val="7030A0"/>
        </w:rPr>
      </w:pPr>
      <w:r w:rsidRPr="00751DED">
        <w:rPr>
          <w:color w:val="7030A0"/>
        </w:rPr>
        <w:t xml:space="preserve">If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requires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it shall serve on ESCO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Notice of Variation setting out:</w:t>
      </w:r>
    </w:p>
    <w:p w14:paraId="36461658"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date of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Notice of Variation;</w:t>
      </w:r>
    </w:p>
    <w:p w14:paraId="34BF5550"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reason for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w:t>
      </w:r>
    </w:p>
    <w:p w14:paraId="2A9FDC9A" w14:textId="2DE60192"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sufficient details of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 to enable ESCO to calculate and provide the Estimated Change in Costs and any Estimated Change in Profit 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A3169">
        <w:rPr>
          <w:color w:val="7030A0"/>
        </w:rPr>
        <w:t>2.7</w:t>
      </w:r>
      <w:r w:rsidRPr="00751DED">
        <w:rPr>
          <w:color w:val="7030A0"/>
        </w:rPr>
        <w:fldChar w:fldCharType="end"/>
      </w:r>
      <w:r w:rsidRPr="00751DED">
        <w:rPr>
          <w:color w:val="7030A0"/>
        </w:rPr>
        <w:t>;</w:t>
      </w:r>
    </w:p>
    <w:p w14:paraId="7FE8EE11" w14:textId="77777777" w:rsidR="008D4151" w:rsidRPr="00751DED" w:rsidRDefault="008D4151" w:rsidP="008D4151">
      <w:pPr>
        <w:pStyle w:val="ScheduleHeading3"/>
        <w:tabs>
          <w:tab w:val="clear" w:pos="1985"/>
          <w:tab w:val="left" w:pos="1701"/>
        </w:tabs>
        <w:ind w:left="1701" w:hanging="850"/>
        <w:rPr>
          <w:color w:val="7030A0"/>
        </w:rPr>
      </w:pPr>
      <w:bookmarkStart w:id="705" w:name="_Ref413975264"/>
      <w:r w:rsidRPr="00751DED">
        <w:rPr>
          <w:color w:val="7030A0"/>
        </w:rPr>
        <w:t xml:space="preserve">full details of any change required to the </w:t>
      </w:r>
      <w:r w:rsidR="00236130">
        <w:rPr>
          <w:color w:val="7030A0"/>
        </w:rPr>
        <w:t>Connection</w:t>
      </w:r>
      <w:r w:rsidR="005B7DD6">
        <w:rPr>
          <w:color w:val="7030A0"/>
        </w:rPr>
        <w:t xml:space="preserve">, </w:t>
      </w:r>
      <w:r w:rsidR="00236130">
        <w:rPr>
          <w:color w:val="7030A0"/>
        </w:rPr>
        <w:t>the Services or the Service Levels</w:t>
      </w:r>
      <w:r w:rsidRPr="00751DED">
        <w:rPr>
          <w:color w:val="7030A0"/>
        </w:rPr>
        <w:t>;</w:t>
      </w:r>
      <w:bookmarkEnd w:id="705"/>
    </w:p>
    <w:p w14:paraId="5A91C642"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lastRenderedPageBreak/>
        <w:t xml:space="preserve">the date by which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Variation to have been implemented;</w:t>
      </w:r>
    </w:p>
    <w:p w14:paraId="222A9B9D" w14:textId="3409D7F0"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reasonable date by which ESCO is required to submit its Outline Proposal, being not less than twenty (20) Business Days after the date of service of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 xml:space="preserve">Notice of Variation or, if ESCO issues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Objection Notice pursuant to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1A3169">
        <w:rPr>
          <w:color w:val="7030A0"/>
        </w:rPr>
        <w:t>2.3.1</w:t>
      </w:r>
      <w:r w:rsidRPr="00751DED">
        <w:rPr>
          <w:color w:val="7030A0"/>
        </w:rPr>
        <w:fldChar w:fldCharType="end"/>
      </w:r>
      <w:r w:rsidRPr="00751DED">
        <w:rPr>
          <w:color w:val="7030A0"/>
        </w:rPr>
        <w:t>, not less than ten (10) Business Days after the date of agreement or determination that such objections are not valid; and</w:t>
      </w:r>
    </w:p>
    <w:p w14:paraId="029183FA" w14:textId="77777777" w:rsidR="008D4151" w:rsidRPr="00751DED" w:rsidRDefault="008D4151" w:rsidP="008D4151">
      <w:pPr>
        <w:pStyle w:val="ScheduleHeading3"/>
        <w:tabs>
          <w:tab w:val="clear" w:pos="1985"/>
          <w:tab w:val="left" w:pos="1701"/>
        </w:tabs>
        <w:ind w:left="1701" w:hanging="850"/>
        <w:rPr>
          <w:color w:val="7030A0"/>
        </w:rPr>
      </w:pPr>
      <w:bookmarkStart w:id="706" w:name="_Ref413975271"/>
      <w:r w:rsidRPr="00751DED">
        <w:rPr>
          <w:color w:val="7030A0"/>
        </w:rPr>
        <w:t xml:space="preserve">any other information that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reasonably considers would assist ESCO in preparing its Variation Report including action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proposes to take.</w:t>
      </w:r>
      <w:bookmarkEnd w:id="706"/>
    </w:p>
    <w:p w14:paraId="73940C10" w14:textId="77777777" w:rsidR="008D4151" w:rsidRPr="00751DED" w:rsidRDefault="006558BF" w:rsidP="008D4151">
      <w:pPr>
        <w:pStyle w:val="ScheduleHeading2"/>
        <w:keepNext/>
        <w:rPr>
          <w:color w:val="7030A0"/>
        </w:rPr>
      </w:pPr>
      <w:bookmarkStart w:id="707" w:name="_Ref413975179"/>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Variation Objection Notice</w:t>
      </w:r>
      <w:bookmarkEnd w:id="707"/>
    </w:p>
    <w:p w14:paraId="0C94C168" w14:textId="77777777" w:rsidR="008D4151" w:rsidRPr="00751DED" w:rsidRDefault="008D4151" w:rsidP="008D4151">
      <w:pPr>
        <w:pStyle w:val="ScheduleHeading3"/>
        <w:tabs>
          <w:tab w:val="clear" w:pos="1985"/>
          <w:tab w:val="left" w:pos="1701"/>
        </w:tabs>
        <w:ind w:left="1701" w:hanging="850"/>
        <w:rPr>
          <w:b/>
          <w:color w:val="7030A0"/>
        </w:rPr>
      </w:pPr>
      <w:bookmarkStart w:id="708" w:name="_Ref413974995"/>
      <w:r w:rsidRPr="00751DED">
        <w:rPr>
          <w:color w:val="7030A0"/>
        </w:rPr>
        <w:t xml:space="preserve">Within fifteen (15) Business Days of receiving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Notice of Variation ESCO shall either confirm in writing to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that it will prepare an Outline Proposal for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or issue a notice setting out in detail the grounds on which ESCO objects to the proposed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Variation (a </w:t>
      </w:r>
      <w:r w:rsidRPr="006558BF">
        <w:rPr>
          <w:b/>
          <w:bCs/>
          <w:color w:val="7030A0"/>
        </w:rPr>
        <w:t>"</w:t>
      </w:r>
      <w:r w:rsidR="006558BF" w:rsidRPr="006558BF">
        <w:rPr>
          <w:b/>
          <w:bCs/>
          <w:color w:val="0070C0"/>
        </w:rPr>
        <w:t>[Plot Developer]</w:t>
      </w:r>
      <w:r w:rsidR="006558BF" w:rsidRPr="006558BF">
        <w:rPr>
          <w:b/>
          <w:bCs/>
          <w:color w:val="00B050"/>
        </w:rPr>
        <w:t xml:space="preserve"> / [Building Developer]</w:t>
      </w:r>
      <w:r w:rsidR="006558BF" w:rsidRPr="00236130">
        <w:rPr>
          <w:color w:val="7030A0"/>
        </w:rPr>
        <w:t xml:space="preserve"> </w:t>
      </w:r>
      <w:r w:rsidRPr="00751DED">
        <w:rPr>
          <w:b/>
          <w:color w:val="7030A0"/>
        </w:rPr>
        <w:t>Variation Objection Notice</w:t>
      </w:r>
      <w:r w:rsidRPr="00751DED">
        <w:rPr>
          <w:color w:val="7030A0"/>
        </w:rPr>
        <w:t xml:space="preserve">"), provided that ESCO shall only be entitled to object to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if:</w:t>
      </w:r>
      <w:bookmarkEnd w:id="708"/>
    </w:p>
    <w:p w14:paraId="41158D00" w14:textId="77777777" w:rsidR="008D4151" w:rsidRPr="00751DED" w:rsidRDefault="008D4151" w:rsidP="00555447">
      <w:pPr>
        <w:pStyle w:val="TSHeading5"/>
        <w:numPr>
          <w:ilvl w:val="4"/>
          <w:numId w:val="87"/>
        </w:numPr>
        <w:tabs>
          <w:tab w:val="clear" w:pos="2977"/>
          <w:tab w:val="left" w:pos="2268"/>
        </w:tabs>
        <w:ind w:left="2268" w:hanging="567"/>
        <w:rPr>
          <w:b w:val="0"/>
          <w:color w:val="7030A0"/>
        </w:rPr>
      </w:pPr>
      <w:r w:rsidRPr="00751DED">
        <w:rPr>
          <w:b w:val="0"/>
          <w:color w:val="7030A0"/>
        </w:rPr>
        <w:t xml:space="preserve">the </w:t>
      </w:r>
      <w:r w:rsidR="006558BF" w:rsidRPr="006558BF">
        <w:rPr>
          <w:b w:val="0"/>
          <w:bCs/>
          <w:color w:val="0070C0"/>
        </w:rPr>
        <w:t>[Plot Developer]</w:t>
      </w:r>
      <w:r w:rsidR="006558BF" w:rsidRPr="006558BF">
        <w:rPr>
          <w:b w:val="0"/>
          <w:bCs/>
          <w:color w:val="00B050"/>
        </w:rPr>
        <w:t xml:space="preserve"> / [Building Developer]</w:t>
      </w:r>
      <w:r w:rsidR="006558BF" w:rsidRPr="00236130">
        <w:rPr>
          <w:color w:val="7030A0"/>
        </w:rPr>
        <w:t xml:space="preserve"> </w:t>
      </w:r>
      <w:r w:rsidRPr="00751DED">
        <w:rPr>
          <w:b w:val="0"/>
          <w:color w:val="7030A0"/>
        </w:rPr>
        <w:t>Variation is not technologically feasible in the reasonable opinion of ESCO;</w:t>
      </w:r>
    </w:p>
    <w:p w14:paraId="699EA068"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contravene any Law or Authorisations or require anything to be performed by ESCO in a manner which is inconsistent with Good Industry Practice;</w:t>
      </w:r>
    </w:p>
    <w:p w14:paraId="1758EF91"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cause an unacceptable health and safety risk to ESCO, an ESCO </w:t>
      </w:r>
      <w:r w:rsidR="006558BF">
        <w:rPr>
          <w:color w:val="7030A0"/>
        </w:rPr>
        <w:t xml:space="preserve">Related </w:t>
      </w:r>
      <w:r w:rsidRPr="00751DED">
        <w:rPr>
          <w:color w:val="7030A0"/>
        </w:rPr>
        <w:t xml:space="preserve">Party, the </w:t>
      </w:r>
      <w:r w:rsidR="006558BF" w:rsidRPr="006558BF">
        <w:rPr>
          <w:color w:val="0070C0"/>
        </w:rPr>
        <w:t>[Plot Developer]</w:t>
      </w:r>
      <w:r w:rsidR="006558BF" w:rsidRPr="006558BF">
        <w:rPr>
          <w:color w:val="00B050"/>
        </w:rPr>
        <w:t xml:space="preserve"> / [Building Developer]</w:t>
      </w:r>
      <w:r w:rsidRPr="00751DED">
        <w:rPr>
          <w:color w:val="7030A0"/>
        </w:rPr>
        <w:t xml:space="preserv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006558BF">
        <w:rPr>
          <w:color w:val="7030A0"/>
        </w:rPr>
        <w:t xml:space="preserve">Related </w:t>
      </w:r>
      <w:r w:rsidRPr="00751DED">
        <w:rPr>
          <w:color w:val="7030A0"/>
        </w:rPr>
        <w:t>Party or any third parties;</w:t>
      </w:r>
    </w:p>
    <w:p w14:paraId="154FED50"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it is not possible to implement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within the period of time specified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007F0F2"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cause any Authorisations to be revoked or not renewed or unobtainable (which are not reasonably likely, on a balance of probabilities, to be capable of modification);</w:t>
      </w:r>
    </w:p>
    <w:p w14:paraId="1D73389D"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result in ESCO being in breach of, or have a material adverse effect on the ability of ESCO to perform, its obligations under any agreement to which it is a party; and/or</w:t>
      </w:r>
    </w:p>
    <w:p w14:paraId="514F3C59"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result in a reduction in ESCO's expected financial return in connection with this Agreement (including by way of any decrease in Heat Charges) which is not </w:t>
      </w:r>
      <w:r w:rsidRPr="00751DED">
        <w:rPr>
          <w:color w:val="7030A0"/>
        </w:rPr>
        <w:lastRenderedPageBreak/>
        <w:t xml:space="preserve">compensated by the </w:t>
      </w:r>
      <w:r w:rsidR="006558BF" w:rsidRPr="006558BF">
        <w:rPr>
          <w:color w:val="0070C0"/>
        </w:rPr>
        <w:t>[Plot Developer]</w:t>
      </w:r>
      <w:r w:rsidR="006558BF" w:rsidRPr="006558BF">
        <w:rPr>
          <w:color w:val="00B050"/>
        </w:rPr>
        <w:t xml:space="preserve"> / [Building Developer]</w:t>
      </w:r>
      <w:r w:rsidR="006558BF">
        <w:rPr>
          <w:color w:val="7030A0"/>
        </w:rPr>
        <w:t xml:space="preserve">’s </w:t>
      </w:r>
      <w:r w:rsidRPr="00751DED">
        <w:rPr>
          <w:color w:val="7030A0"/>
        </w:rPr>
        <w:t>payment to ESCO of Lump Sum Payments, including any increase to any amounts payable by ESCO to the Developer pursuant to this Agreement or any decrease to any amounts payable by the Developer to ESCO pursuant to this Agreement.</w:t>
      </w:r>
    </w:p>
    <w:p w14:paraId="36696C6C" w14:textId="77777777" w:rsidR="008D4151" w:rsidRPr="00751DED" w:rsidRDefault="008D4151" w:rsidP="008D4151">
      <w:pPr>
        <w:pStyle w:val="ScheduleHeading2"/>
        <w:keepNext/>
        <w:rPr>
          <w:color w:val="7030A0"/>
        </w:rPr>
      </w:pPr>
      <w:bookmarkStart w:id="709" w:name="_Ref413975188"/>
      <w:r w:rsidRPr="00751DED">
        <w:rPr>
          <w:color w:val="7030A0"/>
        </w:rPr>
        <w:t>Dealing with Objections</w:t>
      </w:r>
      <w:bookmarkEnd w:id="709"/>
    </w:p>
    <w:p w14:paraId="06573FD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disagrees with the objections raised by ESCO, the Parties shall meet with a view to establishing whether the objections are valid.  If, within ten (10) Business Days of receipt of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the validity or otherwise of ESCO's objections remains to be agreed, either Party may refer the question of validity to the Dispute Resolution Procedure.</w:t>
      </w:r>
    </w:p>
    <w:p w14:paraId="5662F7F5" w14:textId="77777777" w:rsidR="008D4151" w:rsidRPr="00751DED" w:rsidRDefault="008D4151" w:rsidP="008D4151">
      <w:pPr>
        <w:pStyle w:val="ScheduleHeading3"/>
        <w:tabs>
          <w:tab w:val="clear" w:pos="1985"/>
          <w:tab w:val="left" w:pos="1701"/>
        </w:tabs>
        <w:ind w:left="1701" w:hanging="850"/>
        <w:rPr>
          <w:color w:val="7030A0"/>
        </w:rPr>
      </w:pPr>
      <w:bookmarkStart w:id="710" w:name="_BPDCI_1448"/>
      <w:r w:rsidRPr="00751DED">
        <w:rPr>
          <w:color w:val="7030A0"/>
        </w:rPr>
        <w:t xml:space="preserve">The Parties shall act reasonably and in good faith to endeavour to agree amendments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such as to resolve ESCO’s objections.</w:t>
      </w:r>
      <w:bookmarkEnd w:id="710"/>
    </w:p>
    <w:p w14:paraId="6CBE5D65"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agrees with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or it is determined under the Dispute Resolution Procedure that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are valid, the proposed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shall be deemed to be withdrawn.</w:t>
      </w:r>
    </w:p>
    <w:p w14:paraId="2910D7F1" w14:textId="53F4E560"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Parties shall bear their own costs incurred in the process of dealing with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under paragraph </w:t>
      </w:r>
      <w:r w:rsidRPr="00751DED">
        <w:rPr>
          <w:color w:val="7030A0"/>
        </w:rPr>
        <w:fldChar w:fldCharType="begin"/>
      </w:r>
      <w:r w:rsidRPr="00751DED">
        <w:rPr>
          <w:color w:val="7030A0"/>
        </w:rPr>
        <w:instrText xml:space="preserve"> REF _Ref413975179 \n \h </w:instrText>
      </w:r>
      <w:r w:rsidRPr="00751DED">
        <w:rPr>
          <w:color w:val="7030A0"/>
        </w:rPr>
      </w:r>
      <w:r w:rsidRPr="00751DED">
        <w:rPr>
          <w:color w:val="7030A0"/>
        </w:rPr>
        <w:fldChar w:fldCharType="separate"/>
      </w:r>
      <w:r w:rsidR="001A3169">
        <w:rPr>
          <w:color w:val="7030A0"/>
        </w:rPr>
        <w:t>2.3</w:t>
      </w:r>
      <w:r w:rsidRPr="00751DED">
        <w:rPr>
          <w:color w:val="7030A0"/>
        </w:rPr>
        <w:fldChar w:fldCharType="end"/>
      </w:r>
      <w:r w:rsidRPr="00751DED">
        <w:rPr>
          <w:color w:val="7030A0"/>
        </w:rPr>
        <w:t xml:space="preserve"> and this paragraph </w:t>
      </w:r>
      <w:r w:rsidRPr="00751DED">
        <w:rPr>
          <w:color w:val="7030A0"/>
        </w:rPr>
        <w:fldChar w:fldCharType="begin"/>
      </w:r>
      <w:r w:rsidRPr="00751DED">
        <w:rPr>
          <w:color w:val="7030A0"/>
        </w:rPr>
        <w:instrText xml:space="preserve"> REF _Ref413975188 \n \h </w:instrText>
      </w:r>
      <w:r w:rsidRPr="00751DED">
        <w:rPr>
          <w:color w:val="7030A0"/>
        </w:rPr>
      </w:r>
      <w:r w:rsidRPr="00751DED">
        <w:rPr>
          <w:color w:val="7030A0"/>
        </w:rPr>
        <w:fldChar w:fldCharType="separate"/>
      </w:r>
      <w:r w:rsidR="001A3169">
        <w:rPr>
          <w:color w:val="7030A0"/>
        </w:rPr>
        <w:t>2.4</w:t>
      </w:r>
      <w:r w:rsidRPr="00751DED">
        <w:rPr>
          <w:color w:val="7030A0"/>
        </w:rPr>
        <w:fldChar w:fldCharType="end"/>
      </w:r>
      <w:r w:rsidRPr="00751DED">
        <w:rPr>
          <w:color w:val="7030A0"/>
        </w:rPr>
        <w:t>.</w:t>
      </w:r>
    </w:p>
    <w:p w14:paraId="78F31F6C" w14:textId="77777777" w:rsidR="008D4151" w:rsidRPr="00751DED" w:rsidRDefault="008D4151" w:rsidP="008D4151">
      <w:pPr>
        <w:pStyle w:val="ScheduleHeading2"/>
        <w:keepNext/>
        <w:rPr>
          <w:color w:val="7030A0"/>
        </w:rPr>
      </w:pPr>
      <w:bookmarkStart w:id="711" w:name="_Ref413975083"/>
      <w:r w:rsidRPr="00751DED">
        <w:rPr>
          <w:color w:val="7030A0"/>
        </w:rPr>
        <w:t>Outline Proposal</w:t>
      </w:r>
      <w:bookmarkEnd w:id="711"/>
    </w:p>
    <w:p w14:paraId="3EFCC3F2"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following the issue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of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72A6092" w14:textId="153375CA" w:rsidR="008D4151" w:rsidRPr="00751DED" w:rsidRDefault="008D4151" w:rsidP="00555447">
      <w:pPr>
        <w:pStyle w:val="TSHeading5"/>
        <w:numPr>
          <w:ilvl w:val="4"/>
          <w:numId w:val="85"/>
        </w:numPr>
        <w:tabs>
          <w:tab w:val="clear" w:pos="2977"/>
          <w:tab w:val="left" w:pos="2268"/>
        </w:tabs>
        <w:ind w:left="2268" w:hanging="567"/>
        <w:rPr>
          <w:b w:val="0"/>
          <w:color w:val="7030A0"/>
        </w:rPr>
      </w:pPr>
      <w:r w:rsidRPr="00751DED">
        <w:rPr>
          <w:b w:val="0"/>
          <w:color w:val="7030A0"/>
        </w:rPr>
        <w:t xml:space="preserve">ESCO does not issue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b w:val="0"/>
          <w:color w:val="7030A0"/>
        </w:rPr>
        <w:t>Variation Objection Notice under paragraph </w:t>
      </w:r>
      <w:r w:rsidRPr="00751DED">
        <w:rPr>
          <w:b w:val="0"/>
          <w:color w:val="7030A0"/>
        </w:rPr>
        <w:fldChar w:fldCharType="begin"/>
      </w:r>
      <w:r w:rsidRPr="00751DED">
        <w:rPr>
          <w:b w:val="0"/>
          <w:color w:val="7030A0"/>
        </w:rPr>
        <w:instrText xml:space="preserve"> REF _Ref413975179 \n \h  \* MERGEFORMAT </w:instrText>
      </w:r>
      <w:r w:rsidRPr="00751DED">
        <w:rPr>
          <w:b w:val="0"/>
          <w:color w:val="7030A0"/>
        </w:rPr>
      </w:r>
      <w:r w:rsidRPr="00751DED">
        <w:rPr>
          <w:b w:val="0"/>
          <w:color w:val="7030A0"/>
        </w:rPr>
        <w:fldChar w:fldCharType="separate"/>
      </w:r>
      <w:r w:rsidR="001A3169">
        <w:rPr>
          <w:b w:val="0"/>
          <w:color w:val="7030A0"/>
        </w:rPr>
        <w:t>2.3</w:t>
      </w:r>
      <w:r w:rsidRPr="00751DED">
        <w:rPr>
          <w:b w:val="0"/>
          <w:color w:val="7030A0"/>
        </w:rPr>
        <w:fldChar w:fldCharType="end"/>
      </w:r>
      <w:r w:rsidRPr="00751DED">
        <w:rPr>
          <w:b w:val="0"/>
          <w:color w:val="7030A0"/>
        </w:rPr>
        <w:t xml:space="preserve"> within the period specified in that paragraph; or</w:t>
      </w:r>
    </w:p>
    <w:p w14:paraId="3265E3AF" w14:textId="49F42C7D"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it is either agreed or determined under paragraph </w:t>
      </w:r>
      <w:r w:rsidRPr="00751DED">
        <w:rPr>
          <w:color w:val="7030A0"/>
        </w:rPr>
        <w:fldChar w:fldCharType="begin"/>
      </w:r>
      <w:r w:rsidRPr="00751DED">
        <w:rPr>
          <w:color w:val="7030A0"/>
        </w:rPr>
        <w:instrText xml:space="preserve"> REF _Ref413975188 \n \h  \* MERGEFORMAT </w:instrText>
      </w:r>
      <w:r w:rsidRPr="00751DED">
        <w:rPr>
          <w:color w:val="7030A0"/>
        </w:rPr>
      </w:r>
      <w:r w:rsidRPr="00751DED">
        <w:rPr>
          <w:color w:val="7030A0"/>
        </w:rPr>
        <w:fldChar w:fldCharType="separate"/>
      </w:r>
      <w:r w:rsidR="001A3169">
        <w:rPr>
          <w:color w:val="7030A0"/>
        </w:rPr>
        <w:t>2.4</w:t>
      </w:r>
      <w:r w:rsidRPr="00751DED">
        <w:rPr>
          <w:color w:val="7030A0"/>
        </w:rPr>
        <w:fldChar w:fldCharType="end"/>
      </w:r>
      <w:r w:rsidRPr="00751DED">
        <w:rPr>
          <w:color w:val="7030A0"/>
        </w:rPr>
        <w:t xml:space="preserve"> that the objections set out in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are not valid,</w:t>
      </w:r>
    </w:p>
    <w:p w14:paraId="3F687D2C" w14:textId="4E9B1906" w:rsidR="008D4151" w:rsidRPr="00751DED" w:rsidRDefault="008D4151" w:rsidP="008D4151">
      <w:pPr>
        <w:pStyle w:val="ScheduleHeading3"/>
        <w:numPr>
          <w:ilvl w:val="0"/>
          <w:numId w:val="0"/>
        </w:numPr>
        <w:tabs>
          <w:tab w:val="left" w:pos="1701"/>
        </w:tabs>
        <w:ind w:left="1701"/>
        <w:rPr>
          <w:color w:val="7030A0"/>
        </w:rPr>
      </w:pPr>
      <w:r w:rsidRPr="00751DED">
        <w:rPr>
          <w:color w:val="7030A0"/>
        </w:rPr>
        <w:t xml:space="preserve">then ESCO shall as soon as reasonably practicable and in any event by the date specified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Notice of Variation issue a proposal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_Ref413975224 \n \h </w:instrText>
      </w:r>
      <w:r w:rsidRPr="00751DED">
        <w:rPr>
          <w:color w:val="7030A0"/>
        </w:rPr>
      </w:r>
      <w:r w:rsidRPr="00751DED">
        <w:rPr>
          <w:color w:val="7030A0"/>
        </w:rPr>
        <w:fldChar w:fldCharType="separate"/>
      </w:r>
      <w:r w:rsidR="001A3169">
        <w:rPr>
          <w:color w:val="7030A0"/>
        </w:rPr>
        <w:t>2.6</w:t>
      </w:r>
      <w:r w:rsidRPr="00751DED">
        <w:rPr>
          <w:color w:val="7030A0"/>
        </w:rPr>
        <w:fldChar w:fldCharType="end"/>
      </w:r>
      <w:r w:rsidRPr="00751DED">
        <w:rPr>
          <w:color w:val="7030A0"/>
        </w:rPr>
        <w:t xml:space="preserve"> (an "</w:t>
      </w:r>
      <w:r w:rsidRPr="00751DED">
        <w:rPr>
          <w:b/>
          <w:color w:val="7030A0"/>
        </w:rPr>
        <w:t>Outline Proposal</w:t>
      </w:r>
      <w:r w:rsidRPr="00751DED">
        <w:rPr>
          <w:color w:val="7030A0"/>
        </w:rPr>
        <w:t>").</w:t>
      </w:r>
    </w:p>
    <w:p w14:paraId="6A8706A8"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Outline Proposal shall specify an estimate of the price, a provisional timetable and a summary of the method of implementation of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and shall be accompanied by a suggested budget for ESCO to develop the Variation Report.</w:t>
      </w:r>
    </w:p>
    <w:p w14:paraId="55A627D6" w14:textId="77777777" w:rsidR="008D4151" w:rsidRPr="00751DED" w:rsidRDefault="008D4151" w:rsidP="008D4151">
      <w:pPr>
        <w:pStyle w:val="ScheduleHeading2"/>
        <w:keepNext/>
        <w:rPr>
          <w:color w:val="7030A0"/>
        </w:rPr>
      </w:pPr>
      <w:bookmarkStart w:id="712" w:name="_Ref413975224"/>
      <w:r w:rsidRPr="00751DED">
        <w:rPr>
          <w:color w:val="7030A0"/>
        </w:rPr>
        <w:lastRenderedPageBreak/>
        <w:t>Variation Report</w:t>
      </w:r>
      <w:bookmarkEnd w:id="712"/>
    </w:p>
    <w:p w14:paraId="228D1D91" w14:textId="77777777" w:rsidR="008D4151" w:rsidRPr="00751DED" w:rsidRDefault="008D4151" w:rsidP="008D4151">
      <w:pPr>
        <w:pStyle w:val="ScheduleHeading3"/>
        <w:tabs>
          <w:tab w:val="clear" w:pos="1985"/>
          <w:tab w:val="left" w:pos="1701"/>
        </w:tabs>
        <w:ind w:left="1701" w:hanging="850"/>
        <w:rPr>
          <w:color w:val="7030A0"/>
        </w:rPr>
      </w:pPr>
      <w:bookmarkStart w:id="713" w:name="_Ref413975130"/>
      <w:r w:rsidRPr="00751DED">
        <w:rPr>
          <w:color w:val="7030A0"/>
        </w:rPr>
        <w:t xml:space="preserve">If, having considered the Outline Proposal,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wishes to proceed with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it shall notify ESCO and confirm (acting reasonably) either that the suggested budget for ESCO to develop the Variation Report is agreed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or propose an alternative budget (the "</w:t>
      </w:r>
      <w:r w:rsidRPr="00751DED">
        <w:rPr>
          <w:b/>
          <w:color w:val="7030A0"/>
        </w:rPr>
        <w:t>Proposed Budget</w:t>
      </w:r>
      <w:r w:rsidRPr="00751DED">
        <w:rPr>
          <w:color w:val="7030A0"/>
        </w:rPr>
        <w:t>").</w:t>
      </w:r>
      <w:bookmarkEnd w:id="713"/>
    </w:p>
    <w:p w14:paraId="000D68E1" w14:textId="68D36D0A" w:rsidR="008D4151" w:rsidRPr="00751DED" w:rsidRDefault="008D4151" w:rsidP="008D4151">
      <w:pPr>
        <w:pStyle w:val="ScheduleHeading3"/>
        <w:tabs>
          <w:tab w:val="clear" w:pos="1985"/>
          <w:tab w:val="left" w:pos="1701"/>
        </w:tabs>
        <w:ind w:left="1701" w:hanging="850"/>
        <w:rPr>
          <w:color w:val="7030A0"/>
        </w:rPr>
      </w:pPr>
      <w:bookmarkStart w:id="714" w:name="_Ref413975138"/>
      <w:r w:rsidRPr="00751DED">
        <w:rPr>
          <w:color w:val="7030A0"/>
        </w:rPr>
        <w:t>Following the notification referred to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1A3169">
        <w:rPr>
          <w:color w:val="7030A0"/>
        </w:rPr>
        <w:t>2.6.1</w:t>
      </w:r>
      <w:r w:rsidRPr="00751DED">
        <w:rPr>
          <w:color w:val="7030A0"/>
        </w:rPr>
        <w:fldChar w:fldCharType="end"/>
      </w:r>
      <w:r w:rsidRPr="00751DED">
        <w:rPr>
          <w:color w:val="7030A0"/>
        </w:rPr>
        <w:t xml:space="preserve">, ESCO shall as soon a reasonably practicable issue a report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A3169">
        <w:rPr>
          <w:color w:val="7030A0"/>
        </w:rPr>
        <w:t>2.7</w:t>
      </w:r>
      <w:r w:rsidRPr="00751DED">
        <w:rPr>
          <w:color w:val="7030A0"/>
        </w:rPr>
        <w:fldChar w:fldCharType="end"/>
      </w:r>
      <w:r w:rsidRPr="00751DED">
        <w:rPr>
          <w:color w:val="7030A0"/>
        </w:rPr>
        <w:t xml:space="preserve"> (a "</w:t>
      </w:r>
      <w:r w:rsidRPr="00751DED">
        <w:rPr>
          <w:b/>
          <w:color w:val="7030A0"/>
        </w:rPr>
        <w:t>Variation Report</w:t>
      </w:r>
      <w:r w:rsidRPr="00751DED">
        <w:rPr>
          <w:color w:val="7030A0"/>
        </w:rPr>
        <w:t xml:space="preserve">"). ESCO shall keep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informed as to the costs reasonably and properly incurred in preparing the Variation Report and also ten (10) Business Days before the anticipated date when those costs exceed the Proposed Budget. If the costs incurred by ESCO in preparing the Variation Report exceed the Proposed Budget,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 (acting reasonably):</w:t>
      </w:r>
      <w:bookmarkEnd w:id="714"/>
    </w:p>
    <w:p w14:paraId="406E58A2" w14:textId="77777777" w:rsidR="008D4151" w:rsidRPr="00751DED" w:rsidRDefault="008D4151" w:rsidP="00555447">
      <w:pPr>
        <w:pStyle w:val="TSHeading5"/>
        <w:numPr>
          <w:ilvl w:val="4"/>
          <w:numId w:val="84"/>
        </w:numPr>
        <w:tabs>
          <w:tab w:val="clear" w:pos="2977"/>
          <w:tab w:val="left" w:pos="2268"/>
        </w:tabs>
        <w:ind w:left="2268" w:hanging="566"/>
        <w:rPr>
          <w:b w:val="0"/>
          <w:color w:val="7030A0"/>
        </w:rPr>
      </w:pPr>
      <w:r w:rsidRPr="00751DED">
        <w:rPr>
          <w:b w:val="0"/>
          <w:color w:val="7030A0"/>
        </w:rPr>
        <w:t>inform ESCO that it is increasing the amount of the Proposed Budget; or</w:t>
      </w:r>
    </w:p>
    <w:p w14:paraId="215E2A59" w14:textId="77777777" w:rsidR="008D4151" w:rsidRPr="00751DED" w:rsidRDefault="008D4151" w:rsidP="008D4151">
      <w:pPr>
        <w:pStyle w:val="TSLevel5"/>
        <w:numPr>
          <w:ilvl w:val="4"/>
          <w:numId w:val="40"/>
        </w:numPr>
        <w:tabs>
          <w:tab w:val="clear" w:pos="2977"/>
          <w:tab w:val="left" w:pos="2268"/>
        </w:tabs>
        <w:ind w:left="2268" w:hanging="566"/>
        <w:rPr>
          <w:color w:val="7030A0"/>
        </w:rPr>
      </w:pPr>
      <w:r w:rsidRPr="00751DED">
        <w:rPr>
          <w:color w:val="7030A0"/>
        </w:rPr>
        <w:t xml:space="preserve">withdraw the request for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w:t>
      </w:r>
    </w:p>
    <w:p w14:paraId="386614F8" w14:textId="77777777" w:rsidR="008D4151" w:rsidRPr="00751DED" w:rsidRDefault="008D4151" w:rsidP="008D4151">
      <w:pPr>
        <w:pStyle w:val="ScheduleHeading2"/>
        <w:keepNext/>
        <w:rPr>
          <w:color w:val="7030A0"/>
        </w:rPr>
      </w:pPr>
      <w:bookmarkStart w:id="715" w:name="_Ref413975151"/>
      <w:r w:rsidRPr="00751DED">
        <w:rPr>
          <w:color w:val="7030A0"/>
        </w:rPr>
        <w:t>Contents of Variation Report</w:t>
      </w:r>
      <w:bookmarkEnd w:id="715"/>
    </w:p>
    <w:p w14:paraId="519EC729" w14:textId="77777777" w:rsidR="008D4151" w:rsidRPr="00751DED" w:rsidRDefault="008D4151" w:rsidP="008D4151">
      <w:pPr>
        <w:pStyle w:val="TSBody1-2"/>
        <w:keepNext/>
        <w:rPr>
          <w:color w:val="7030A0"/>
        </w:rPr>
      </w:pPr>
      <w:r w:rsidRPr="00751DED">
        <w:rPr>
          <w:color w:val="7030A0"/>
        </w:rPr>
        <w:t>The Variation Report shall include details of the following:</w:t>
      </w:r>
    </w:p>
    <w:p w14:paraId="7FD2F307" w14:textId="77777777" w:rsidR="008D4151" w:rsidRPr="00751DED" w:rsidRDefault="008D4151" w:rsidP="008D4151">
      <w:pPr>
        <w:pStyle w:val="ScheduleHeading3"/>
        <w:tabs>
          <w:tab w:val="clear" w:pos="1985"/>
          <w:tab w:val="left" w:pos="1701"/>
        </w:tabs>
        <w:ind w:left="1701" w:hanging="850"/>
        <w:rPr>
          <w:color w:val="7030A0"/>
        </w:rPr>
      </w:pPr>
      <w:bookmarkStart w:id="716" w:name="_BPDCI_1451"/>
      <w:r w:rsidRPr="00751DED">
        <w:rPr>
          <w:color w:val="7030A0"/>
        </w:rPr>
        <w:t xml:space="preserve">the date of the relevant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or ESCO Notice of Variation (as applicable);</w:t>
      </w:r>
      <w:bookmarkEnd w:id="716"/>
    </w:p>
    <w:p w14:paraId="0213E00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opinion on any impact of the Proposed Variation on the date of completion of any works;</w:t>
      </w:r>
    </w:p>
    <w:p w14:paraId="79942786"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opinion on any other anticipated impact of the Proposed Variation on any ESCO Services</w:t>
      </w:r>
      <w:r w:rsidR="006558BF">
        <w:rPr>
          <w:color w:val="7030A0"/>
        </w:rPr>
        <w:t>, the Heat Supply [or the Electricity Supply]</w:t>
      </w:r>
      <w:r w:rsidRPr="00751DED">
        <w:rPr>
          <w:color w:val="7030A0"/>
        </w:rPr>
        <w:t>;</w:t>
      </w:r>
    </w:p>
    <w:p w14:paraId="09BA1F7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any amendment required to specific, listed Clauses and/or Schedules of this Agreement as a result of the Proposed Variation;</w:t>
      </w:r>
    </w:p>
    <w:p w14:paraId="3C4F4C9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any Estimated Change in Costs that would result from the Proposed Variation, including:</w:t>
      </w:r>
    </w:p>
    <w:p w14:paraId="5B381D04"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details of the derivation of the Estimated Change in Costs arising from the Proposed Variation; and</w:t>
      </w:r>
    </w:p>
    <w:p w14:paraId="2677E6EE"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evidence that ESCO and its subcontractors have used and will use reasonable endeavours to minimise any increase in costs and maximise any reduction in costs;</w:t>
      </w:r>
    </w:p>
    <w:p w14:paraId="2590712C" w14:textId="77777777" w:rsidR="008D4151" w:rsidRPr="00751DED" w:rsidRDefault="008D4151" w:rsidP="008D4151">
      <w:pPr>
        <w:pStyle w:val="ScheduleHeading3"/>
        <w:tabs>
          <w:tab w:val="clear" w:pos="1985"/>
          <w:tab w:val="left" w:pos="1701"/>
        </w:tabs>
        <w:ind w:left="1701" w:hanging="850"/>
        <w:rPr>
          <w:color w:val="7030A0"/>
        </w:rPr>
      </w:pPr>
      <w:bookmarkStart w:id="717" w:name="_Ref413975068"/>
      <w:r w:rsidRPr="00751DED">
        <w:rPr>
          <w:color w:val="7030A0"/>
        </w:rPr>
        <w:t>any Estimated Change in Profit that would result from the Proposed</w:t>
      </w:r>
      <w:r w:rsidRPr="00751DED">
        <w:rPr>
          <w:b/>
          <w:color w:val="7030A0"/>
        </w:rPr>
        <w:t xml:space="preserve"> </w:t>
      </w:r>
      <w:r w:rsidRPr="00751DED">
        <w:rPr>
          <w:color w:val="7030A0"/>
        </w:rPr>
        <w:t>Variation;</w:t>
      </w:r>
      <w:bookmarkEnd w:id="717"/>
    </w:p>
    <w:p w14:paraId="50EBD92F"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proposals for Lump Sum Payments to be made by either or both Parties to the other in connection with the Proposed</w:t>
      </w:r>
      <w:r w:rsidRPr="00751DED">
        <w:rPr>
          <w:b/>
          <w:color w:val="7030A0"/>
        </w:rPr>
        <w:t xml:space="preserve"> </w:t>
      </w:r>
      <w:r w:rsidRPr="00751DED">
        <w:rPr>
          <w:color w:val="7030A0"/>
        </w:rPr>
        <w:t>Variation in order to:</w:t>
      </w:r>
    </w:p>
    <w:p w14:paraId="1BC03DE3" w14:textId="77777777" w:rsidR="008D4151" w:rsidRPr="00751DED" w:rsidRDefault="008D4151" w:rsidP="00555447">
      <w:pPr>
        <w:pStyle w:val="TSHeading5"/>
        <w:numPr>
          <w:ilvl w:val="4"/>
          <w:numId w:val="86"/>
        </w:numPr>
        <w:tabs>
          <w:tab w:val="clear" w:pos="2977"/>
          <w:tab w:val="left" w:pos="2268"/>
        </w:tabs>
        <w:ind w:left="2268" w:hanging="566"/>
        <w:rPr>
          <w:b w:val="0"/>
          <w:color w:val="7030A0"/>
        </w:rPr>
      </w:pPr>
      <w:r w:rsidRPr="00751DED">
        <w:rPr>
          <w:b w:val="0"/>
          <w:color w:val="7030A0"/>
        </w:rPr>
        <w:lastRenderedPageBreak/>
        <w:t xml:space="preserve">reimburse the </w:t>
      </w:r>
      <w:r w:rsidR="006558BF" w:rsidRPr="006558BF">
        <w:rPr>
          <w:b w:val="0"/>
          <w:bCs/>
          <w:color w:val="0070C0"/>
        </w:rPr>
        <w:t>[Plot Developer]</w:t>
      </w:r>
      <w:r w:rsidR="006558BF" w:rsidRPr="006558BF">
        <w:rPr>
          <w:b w:val="0"/>
          <w:bCs/>
          <w:color w:val="00B050"/>
        </w:rPr>
        <w:t xml:space="preserve"> / [Building Developer]</w:t>
      </w:r>
      <w:r w:rsidR="006558BF" w:rsidRPr="006558BF">
        <w:rPr>
          <w:b w:val="0"/>
          <w:bCs/>
          <w:color w:val="7030A0"/>
        </w:rPr>
        <w:t xml:space="preserve"> </w:t>
      </w:r>
      <w:r w:rsidRPr="00751DED">
        <w:rPr>
          <w:b w:val="0"/>
          <w:color w:val="7030A0"/>
        </w:rPr>
        <w:t>for any Estimated Change in Costs (where the relevant costs are expected to decrease as a result of the Proposed Variation);</w:t>
      </w:r>
    </w:p>
    <w:p w14:paraId="049D8887" w14:textId="77777777" w:rsidR="008D4151" w:rsidRPr="00751DED" w:rsidRDefault="008D4151" w:rsidP="00555447">
      <w:pPr>
        <w:pStyle w:val="TSHeading5"/>
        <w:numPr>
          <w:ilvl w:val="4"/>
          <w:numId w:val="86"/>
        </w:numPr>
        <w:tabs>
          <w:tab w:val="clear" w:pos="2977"/>
          <w:tab w:val="left" w:pos="2268"/>
        </w:tabs>
        <w:ind w:left="2268" w:hanging="566"/>
        <w:rPr>
          <w:b w:val="0"/>
          <w:color w:val="7030A0"/>
        </w:rPr>
      </w:pPr>
      <w:r w:rsidRPr="00751DED">
        <w:rPr>
          <w:b w:val="0"/>
          <w:color w:val="7030A0"/>
        </w:rPr>
        <w:t>reimburse ESCO for any Estimated Change in Costs (where the relevant costs are expected to increase as a result of the Proposed Variation); and/or</w:t>
      </w:r>
    </w:p>
    <w:p w14:paraId="13E8C696" w14:textId="77777777" w:rsidR="008D4151" w:rsidRPr="00751DED" w:rsidRDefault="008D4151" w:rsidP="00555447">
      <w:pPr>
        <w:pStyle w:val="TSHeading5"/>
        <w:numPr>
          <w:ilvl w:val="4"/>
          <w:numId w:val="86"/>
        </w:numPr>
        <w:tabs>
          <w:tab w:val="clear" w:pos="2977"/>
          <w:tab w:val="left" w:pos="2268"/>
        </w:tabs>
        <w:ind w:left="2268" w:hanging="566"/>
        <w:rPr>
          <w:b w:val="0"/>
          <w:color w:val="7030A0"/>
        </w:rPr>
      </w:pPr>
      <w:r w:rsidRPr="00751DED">
        <w:rPr>
          <w:b w:val="0"/>
          <w:color w:val="7030A0"/>
        </w:rPr>
        <w:t>compensate ESCO for any Estimated Change in Profit that would result from the Proposed Variation,</w:t>
      </w:r>
    </w:p>
    <w:p w14:paraId="61FE03B3" w14:textId="77777777" w:rsidR="008D4151" w:rsidRPr="00751DED" w:rsidRDefault="008D4151" w:rsidP="008D4151">
      <w:pPr>
        <w:pStyle w:val="ScheduleHeading3"/>
        <w:numPr>
          <w:ilvl w:val="0"/>
          <w:numId w:val="0"/>
        </w:numPr>
        <w:tabs>
          <w:tab w:val="left" w:pos="1701"/>
        </w:tabs>
        <w:ind w:left="1701"/>
        <w:rPr>
          <w:color w:val="7030A0"/>
        </w:rPr>
      </w:pPr>
      <w:r w:rsidRPr="00751DED">
        <w:rPr>
          <w:color w:val="7030A0"/>
        </w:rPr>
        <w:t>including details in relation to the timing of payment of any such Lump Sum Payments (reflecting (to the extent applicable) the amount and timing of any relevant capital expenditure to be incurred by ESCO in relation to the Proposed Variation);</w:t>
      </w:r>
    </w:p>
    <w:p w14:paraId="0E04D63D"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proposed methods of certification of any works required in connection with the Proposed Variation;</w:t>
      </w:r>
    </w:p>
    <w:p w14:paraId="17524966" w14:textId="77777777" w:rsidR="008D4151" w:rsidRPr="00751DED" w:rsidRDefault="008D4151" w:rsidP="008D4151">
      <w:pPr>
        <w:pStyle w:val="ScheduleHeading3"/>
        <w:tabs>
          <w:tab w:val="clear" w:pos="1985"/>
          <w:tab w:val="left" w:pos="1701"/>
        </w:tabs>
        <w:ind w:left="1701" w:hanging="850"/>
        <w:rPr>
          <w:color w:val="7030A0"/>
        </w:rPr>
      </w:pPr>
      <w:bookmarkStart w:id="718" w:name="_Ref413975334"/>
      <w:r w:rsidRPr="00751DED">
        <w:rPr>
          <w:color w:val="7030A0"/>
        </w:rPr>
        <w:t>any Authorisations which, in the opinion of ESCO, will need to be obtained to give effect to the Proposed Variation including any such Authorisations which are required to be obtained or which it would be Good Industry Practice to obtain prior to the implementation of the Proposed Variation and the extent to which ESCO proposes that the implementation of the Proposed Variation should be conditional on any Authorisation being obtained;</w:t>
      </w:r>
      <w:bookmarkEnd w:id="718"/>
    </w:p>
    <w:p w14:paraId="55064843" w14:textId="77777777" w:rsidR="008D4151" w:rsidRPr="00751DED" w:rsidRDefault="008D4151" w:rsidP="008D4151">
      <w:pPr>
        <w:pStyle w:val="ScheduleHeading3"/>
        <w:tabs>
          <w:tab w:val="clear" w:pos="1985"/>
          <w:tab w:val="left" w:pos="1701"/>
        </w:tabs>
        <w:ind w:left="1701" w:hanging="850"/>
        <w:rPr>
          <w:color w:val="7030A0"/>
        </w:rPr>
      </w:pPr>
      <w:bookmarkStart w:id="719" w:name="_Ref490229461"/>
      <w:r w:rsidRPr="00751DED">
        <w:rPr>
          <w:color w:val="7030A0"/>
        </w:rPr>
        <w:t>where the proposed Proposed Variation would result in a change to Heat Charges (a "</w:t>
      </w:r>
      <w:r w:rsidRPr="00751DED">
        <w:rPr>
          <w:b/>
          <w:color w:val="7030A0"/>
        </w:rPr>
        <w:t>Pricing Change</w:t>
      </w:r>
      <w:r w:rsidRPr="00751DED">
        <w:rPr>
          <w:color w:val="7030A0"/>
        </w:rPr>
        <w:t xml:space="preserve">"), a general description of the process to be applied pursuant to the </w:t>
      </w:r>
      <w:r w:rsidR="006558BF">
        <w:rPr>
          <w:color w:val="7030A0"/>
        </w:rPr>
        <w:t xml:space="preserve">Customer </w:t>
      </w:r>
      <w:r w:rsidRPr="00751DED">
        <w:rPr>
          <w:color w:val="7030A0"/>
        </w:rPr>
        <w:t>Supply Agreements in order to effect the Pricing Change;</w:t>
      </w:r>
      <w:bookmarkEnd w:id="719"/>
    </w:p>
    <w:p w14:paraId="62E86426" w14:textId="76985C9E" w:rsidR="008D4151" w:rsidRPr="00751DED" w:rsidRDefault="008D4151" w:rsidP="008D4151">
      <w:pPr>
        <w:pStyle w:val="ScheduleHeading3"/>
        <w:tabs>
          <w:tab w:val="clear" w:pos="1985"/>
          <w:tab w:val="left" w:pos="1701"/>
        </w:tabs>
        <w:ind w:left="1701" w:hanging="850"/>
        <w:rPr>
          <w:color w:val="7030A0"/>
        </w:rPr>
      </w:pPr>
      <w:bookmarkStart w:id="720" w:name="_Ref413974962"/>
      <w:r w:rsidRPr="00751DED">
        <w:rPr>
          <w:color w:val="7030A0"/>
        </w:rPr>
        <w:t>any other change to this Agreement (a "</w:t>
      </w:r>
      <w:r w:rsidRPr="00751DED">
        <w:rPr>
          <w:b/>
          <w:color w:val="7030A0"/>
        </w:rPr>
        <w:t>Consequential Change</w:t>
      </w:r>
      <w:r w:rsidRPr="00751DED">
        <w:rPr>
          <w:color w:val="7030A0"/>
        </w:rPr>
        <w:t>") which would result from or reasonably be required in order to facilitate the implementation of the proposed Proposed Variation (and if ESCO has identified any Consequential Change, it shall, in providing any information or estimates required pursuant to this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A3169">
        <w:rPr>
          <w:color w:val="7030A0"/>
        </w:rPr>
        <w:t>2.7</w:t>
      </w:r>
      <w:r w:rsidRPr="00751DED">
        <w:rPr>
          <w:color w:val="7030A0"/>
        </w:rPr>
        <w:fldChar w:fldCharType="end"/>
      </w:r>
      <w:r w:rsidRPr="00751DED">
        <w:rPr>
          <w:color w:val="7030A0"/>
        </w:rPr>
        <w:t>, take into account and provide for and set out the anticipated effects of any such Consequential Change and references to any Proposed Variation in this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1A3169">
        <w:rPr>
          <w:color w:val="7030A0"/>
        </w:rPr>
        <w:t>2</w:t>
      </w:r>
      <w:r w:rsidRPr="00751DED">
        <w:rPr>
          <w:color w:val="7030A0"/>
        </w:rPr>
        <w:fldChar w:fldCharType="end"/>
      </w:r>
      <w:r w:rsidRPr="00751DED">
        <w:rPr>
          <w:color w:val="7030A0"/>
        </w:rPr>
        <w:t xml:space="preserve"> shall be deemed to include any Consequential Change and in particular for the purposes of acceptance or withdrawal, or agreement pursuant to paragraph </w:t>
      </w:r>
      <w:r w:rsidRPr="00751DED">
        <w:rPr>
          <w:color w:val="7030A0"/>
        </w:rPr>
        <w:fldChar w:fldCharType="begin"/>
      </w:r>
      <w:r w:rsidRPr="00751DED">
        <w:rPr>
          <w:color w:val="7030A0"/>
        </w:rPr>
        <w:instrText xml:space="preserve"> REF _Ref413975320 \n \h </w:instrText>
      </w:r>
      <w:r w:rsidRPr="00751DED">
        <w:rPr>
          <w:color w:val="7030A0"/>
        </w:rPr>
      </w:r>
      <w:r w:rsidRPr="00751DED">
        <w:rPr>
          <w:color w:val="7030A0"/>
        </w:rPr>
        <w:fldChar w:fldCharType="separate"/>
      </w:r>
      <w:r w:rsidR="001A3169">
        <w:rPr>
          <w:color w:val="7030A0"/>
        </w:rPr>
        <w:t>2.9</w:t>
      </w:r>
      <w:r w:rsidRPr="00751DED">
        <w:rPr>
          <w:color w:val="7030A0"/>
        </w:rPr>
        <w:fldChar w:fldCharType="end"/>
      </w:r>
      <w:r w:rsidRPr="00751DED">
        <w:rPr>
          <w:color w:val="7030A0"/>
        </w:rPr>
        <w:t>, of the Proposed Variation, a Proposed Variation and any related Consequential Changes shall be treated as one Proposed Variation);</w:t>
      </w:r>
      <w:bookmarkEnd w:id="720"/>
    </w:p>
    <w:p w14:paraId="1458E48E" w14:textId="57B9268F" w:rsidR="008D4151" w:rsidRPr="00751DED" w:rsidRDefault="008D4151" w:rsidP="008D4151">
      <w:pPr>
        <w:pStyle w:val="ScheduleHeading3"/>
        <w:tabs>
          <w:tab w:val="clear" w:pos="1985"/>
          <w:tab w:val="left" w:pos="1701"/>
        </w:tabs>
        <w:ind w:left="1701" w:hanging="850"/>
        <w:rPr>
          <w:color w:val="7030A0"/>
        </w:rPr>
      </w:pPr>
      <w:r w:rsidRPr="00751DED">
        <w:rPr>
          <w:color w:val="7030A0"/>
        </w:rPr>
        <w:t>the steps and measures (which shall be as detailed as reasonably practicable in the circumstances) ESCO intends to take in order to implement the Proposed Variation, including the length of time and programme for implementing the Proposed Variation, taking into account the length of time required to obtain any Authorisations identified pursuant to paragraph </w:t>
      </w:r>
      <w:r w:rsidRPr="00751DED">
        <w:rPr>
          <w:color w:val="7030A0"/>
        </w:rPr>
        <w:fldChar w:fldCharType="begin"/>
      </w:r>
      <w:r w:rsidRPr="00751DED">
        <w:rPr>
          <w:color w:val="7030A0"/>
        </w:rPr>
        <w:instrText xml:space="preserve"> REF _Ref413975334 \n \h </w:instrText>
      </w:r>
      <w:r w:rsidRPr="00751DED">
        <w:rPr>
          <w:color w:val="7030A0"/>
        </w:rPr>
      </w:r>
      <w:r w:rsidRPr="00751DED">
        <w:rPr>
          <w:color w:val="7030A0"/>
        </w:rPr>
        <w:fldChar w:fldCharType="separate"/>
      </w:r>
      <w:r w:rsidR="001A3169">
        <w:rPr>
          <w:color w:val="7030A0"/>
        </w:rPr>
        <w:t>2.7.9</w:t>
      </w:r>
      <w:r w:rsidRPr="00751DED">
        <w:rPr>
          <w:color w:val="7030A0"/>
        </w:rPr>
        <w:fldChar w:fldCharType="end"/>
      </w:r>
      <w:r w:rsidRPr="00751DED">
        <w:rPr>
          <w:color w:val="7030A0"/>
        </w:rPr>
        <w:t xml:space="preserve"> and to implement any Consequential Change; and</w:t>
      </w:r>
    </w:p>
    <w:p w14:paraId="40C3B855"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identity of any subcontractors (if any) which ESCO intends to engage for the purposes of effecting the Proposed Variation.</w:t>
      </w:r>
    </w:p>
    <w:p w14:paraId="69680CF8" w14:textId="77777777" w:rsidR="008D4151" w:rsidRPr="00751DED" w:rsidRDefault="008D4151" w:rsidP="008D4151">
      <w:pPr>
        <w:pStyle w:val="ScheduleHeading2"/>
        <w:keepNext/>
        <w:rPr>
          <w:color w:val="7030A0"/>
        </w:rPr>
      </w:pPr>
      <w:r w:rsidRPr="00751DED">
        <w:rPr>
          <w:color w:val="7030A0"/>
        </w:rPr>
        <w:lastRenderedPageBreak/>
        <w:t>Additional Information</w:t>
      </w:r>
    </w:p>
    <w:p w14:paraId="04A99206" w14:textId="0BB62781" w:rsidR="008D4151" w:rsidRPr="00751DED" w:rsidRDefault="008D4151" w:rsidP="008D4151">
      <w:pPr>
        <w:pStyle w:val="ScheduleHeading3"/>
        <w:tabs>
          <w:tab w:val="clear" w:pos="1985"/>
          <w:tab w:val="left" w:pos="1701"/>
        </w:tabs>
        <w:ind w:left="1701" w:hanging="850"/>
        <w:rPr>
          <w:color w:val="7030A0"/>
        </w:rPr>
      </w:pPr>
      <w:bookmarkStart w:id="721" w:name="_Ref413975364"/>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may (subject to paragraph </w:t>
      </w:r>
      <w:r w:rsidRPr="00751DED">
        <w:rPr>
          <w:color w:val="7030A0"/>
        </w:rPr>
        <w:fldChar w:fldCharType="begin"/>
      </w:r>
      <w:r w:rsidRPr="00751DED">
        <w:rPr>
          <w:color w:val="7030A0"/>
        </w:rPr>
        <w:instrText xml:space="preserve"> REF _Ref413975224 \n \h </w:instrText>
      </w:r>
      <w:r w:rsidRPr="00751DED">
        <w:rPr>
          <w:color w:val="7030A0"/>
        </w:rPr>
      </w:r>
      <w:r w:rsidRPr="00751DED">
        <w:rPr>
          <w:color w:val="7030A0"/>
        </w:rPr>
        <w:fldChar w:fldCharType="separate"/>
      </w:r>
      <w:r w:rsidR="001A3169">
        <w:rPr>
          <w:color w:val="7030A0"/>
        </w:rPr>
        <w:t>2.6</w:t>
      </w:r>
      <w:r w:rsidRPr="00751DED">
        <w:rPr>
          <w:color w:val="7030A0"/>
        </w:rPr>
        <w:fldChar w:fldCharType="end"/>
      </w:r>
      <w:r w:rsidRPr="00751DED">
        <w:rPr>
          <w:color w:val="7030A0"/>
        </w:rPr>
        <w:t xml:space="preserve"> at its own cost) request from ESCO such additional information as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reasonably requires for the purposes of considering the Variation Report and shall make any such request as soon as reasonably practicable after receiving the Variation Report.</w:t>
      </w:r>
      <w:bookmarkEnd w:id="721"/>
    </w:p>
    <w:p w14:paraId="1235448E" w14:textId="7CCDA17F"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ESCO shall provide any information requested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1A3169">
        <w:rPr>
          <w:color w:val="7030A0"/>
        </w:rPr>
        <w:t>2.8.1</w:t>
      </w:r>
      <w:r w:rsidRPr="00751DED">
        <w:rPr>
          <w:color w:val="7030A0"/>
        </w:rPr>
        <w:fldChar w:fldCharType="end"/>
      </w:r>
      <w:r w:rsidRPr="00751DED">
        <w:rPr>
          <w:color w:val="7030A0"/>
        </w:rPr>
        <w:t xml:space="preserve"> as soon as reasonably practicable after receiving such request.</w:t>
      </w:r>
    </w:p>
    <w:p w14:paraId="4850995F" w14:textId="77777777" w:rsidR="008D4151" w:rsidRPr="00751DED" w:rsidRDefault="008D4151" w:rsidP="008D4151">
      <w:pPr>
        <w:pStyle w:val="ScheduleHeading2"/>
        <w:keepNext/>
        <w:rPr>
          <w:color w:val="7030A0"/>
        </w:rPr>
      </w:pPr>
      <w:bookmarkStart w:id="722" w:name="_Ref413975320"/>
      <w:r w:rsidRPr="00751DED">
        <w:rPr>
          <w:color w:val="7030A0"/>
        </w:rPr>
        <w:t>Agreeing the Variation Report</w:t>
      </w:r>
      <w:bookmarkEnd w:id="722"/>
    </w:p>
    <w:p w14:paraId="16691F1E" w14:textId="25371598"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receives the Variation Report or, 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has requested additional information 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1A3169">
        <w:rPr>
          <w:color w:val="7030A0"/>
        </w:rPr>
        <w:t>2.8.1</w:t>
      </w:r>
      <w:r w:rsidRPr="00751DED">
        <w:rPr>
          <w:color w:val="7030A0"/>
        </w:rPr>
        <w:fldChar w:fldCharType="end"/>
      </w:r>
      <w:r w:rsidRPr="00751DED">
        <w:rPr>
          <w:color w:val="7030A0"/>
        </w:rPr>
        <w:t xml:space="preserve">, 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receives such additional information, the Parties shall meet to discuss and attempt to agree the issues set out in the Variation Report.</w:t>
      </w:r>
    </w:p>
    <w:p w14:paraId="1E42655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Parties shall act reasonably and in good faith to endeavour to agree amendments to the Variation Report such as to enable the Proposed Variation to proceed. Any agreed amendments shall be incorporated into the Variation Report.</w:t>
      </w:r>
    </w:p>
    <w:p w14:paraId="128C7564" w14:textId="4A6E3BBF"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w:t>
      </w:r>
      <w:r w:rsidRPr="006558BF">
        <w:rPr>
          <w:color w:val="7030A0"/>
        </w:rPr>
        <w:t xml:space="preserve">this </w:t>
      </w:r>
      <w:r w:rsidR="006558BF" w:rsidRPr="006558BF">
        <w:rPr>
          <w:color w:val="7030A0"/>
        </w:rPr>
        <w:fldChar w:fldCharType="begin"/>
      </w:r>
      <w:r w:rsidR="006558BF" w:rsidRPr="006558BF">
        <w:rPr>
          <w:color w:val="7030A0"/>
        </w:rPr>
        <w:instrText xml:space="preserve"> REF _Ref4853938 \r \h  \* MERGEFORMAT </w:instrText>
      </w:r>
      <w:r w:rsidR="006558BF" w:rsidRPr="006558BF">
        <w:rPr>
          <w:color w:val="7030A0"/>
        </w:rPr>
      </w:r>
      <w:r w:rsidR="006558BF" w:rsidRPr="006558BF">
        <w:rPr>
          <w:color w:val="7030A0"/>
        </w:rPr>
        <w:fldChar w:fldCharType="separate"/>
      </w:r>
      <w:r w:rsidR="001A3169">
        <w:rPr>
          <w:color w:val="7030A0"/>
        </w:rPr>
        <w:t>Schedule 17</w:t>
      </w:r>
      <w:r w:rsidR="006558BF" w:rsidRPr="006558BF">
        <w:rPr>
          <w:color w:val="7030A0"/>
        </w:rPr>
        <w:fldChar w:fldCharType="end"/>
      </w:r>
      <w:r w:rsidRPr="006558BF">
        <w:rPr>
          <w:color w:val="7030A0"/>
        </w:rPr>
        <w:t>,</w:t>
      </w:r>
      <w:r w:rsidRPr="00751DED">
        <w:rPr>
          <w:color w:val="7030A0"/>
        </w:rPr>
        <w:t xml:space="preserve"> including that ESCO should be in no better or worse position in respect of Estimated Changes in Costs and Estimated Changes in Profits).</w:t>
      </w:r>
    </w:p>
    <w:p w14:paraId="5E2107F6" w14:textId="77777777" w:rsidR="008D4151" w:rsidRPr="00751DED" w:rsidRDefault="008D4151" w:rsidP="008D4151">
      <w:pPr>
        <w:pStyle w:val="ScheduleHeading3"/>
        <w:tabs>
          <w:tab w:val="clear" w:pos="1985"/>
          <w:tab w:val="left" w:pos="1701"/>
        </w:tabs>
        <w:ind w:left="1701" w:hanging="850"/>
        <w:rPr>
          <w:color w:val="7030A0"/>
        </w:rPr>
      </w:pPr>
      <w:bookmarkStart w:id="723" w:name="_Ref413975040"/>
      <w:r w:rsidRPr="00751DED">
        <w:rPr>
          <w:color w:val="7030A0"/>
        </w:rPr>
        <w:t xml:space="preserve">Within thirty (30) Business Days of a Variation Report being agreed or determined,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w:t>
      </w:r>
      <w:bookmarkEnd w:id="723"/>
    </w:p>
    <w:p w14:paraId="27F7AE12" w14:textId="77777777" w:rsidR="008D4151" w:rsidRPr="00751DED" w:rsidRDefault="008D4151" w:rsidP="00555447">
      <w:pPr>
        <w:pStyle w:val="TSHeading5"/>
        <w:numPr>
          <w:ilvl w:val="4"/>
          <w:numId w:val="80"/>
        </w:numPr>
        <w:tabs>
          <w:tab w:val="clear" w:pos="2977"/>
          <w:tab w:val="left" w:pos="2268"/>
        </w:tabs>
        <w:ind w:left="2268" w:hanging="567"/>
        <w:rPr>
          <w:color w:val="7030A0"/>
        </w:rPr>
      </w:pPr>
      <w:bookmarkStart w:id="724" w:name="_Ref413980800"/>
      <w:r w:rsidRPr="00751DED">
        <w:rPr>
          <w:b w:val="0"/>
          <w:color w:val="7030A0"/>
        </w:rPr>
        <w:t>issue to ESCO an order (a "</w:t>
      </w:r>
      <w:r w:rsidRPr="00751DED">
        <w:rPr>
          <w:color w:val="7030A0"/>
        </w:rPr>
        <w:t>Developer Variation Order</w:t>
      </w:r>
      <w:r w:rsidRPr="00751DED">
        <w:rPr>
          <w:b w:val="0"/>
          <w:color w:val="7030A0"/>
        </w:rPr>
        <w:t>")</w:t>
      </w:r>
      <w:r w:rsidRPr="00751DED">
        <w:rPr>
          <w:color w:val="7030A0"/>
        </w:rPr>
        <w:t xml:space="preserve"> </w:t>
      </w:r>
      <w:r w:rsidRPr="00751DED">
        <w:rPr>
          <w:b w:val="0"/>
          <w:color w:val="7030A0"/>
        </w:rPr>
        <w:t xml:space="preserve">requiring ESCO to implement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Variation in accordance with the Variation Report, as agreed or determined.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and ESCO shall comply with the terms of any such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Variation Order; or</w:t>
      </w:r>
      <w:bookmarkEnd w:id="724"/>
    </w:p>
    <w:p w14:paraId="31FB3ECA"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notify ESCO that it is withdrawing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Notice of Variation.</w:t>
      </w:r>
    </w:p>
    <w:p w14:paraId="0E853642" w14:textId="7A6571A6"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F14C45" w:rsidRPr="00F14C45">
        <w:rPr>
          <w:color w:val="0070C0"/>
        </w:rPr>
        <w:t>[Plot Developer]</w:t>
      </w:r>
      <w:r w:rsidR="00F14C45" w:rsidRPr="00F14C45">
        <w:rPr>
          <w:color w:val="00B050"/>
        </w:rPr>
        <w:t xml:space="preserve"> / [Building Developer]</w:t>
      </w:r>
      <w:r w:rsidR="00F14C45" w:rsidRPr="00F14C45">
        <w:rPr>
          <w:color w:val="7030A0"/>
        </w:rPr>
        <w:t xml:space="preserve"> </w:t>
      </w:r>
      <w:r w:rsidRPr="00751DED">
        <w:rPr>
          <w:color w:val="7030A0"/>
        </w:rPr>
        <w:t>does not comply with paragraphs </w:t>
      </w:r>
      <w:r w:rsidRPr="00751DED">
        <w:rPr>
          <w:color w:val="7030A0"/>
        </w:rPr>
        <w:fldChar w:fldCharType="begin"/>
      </w:r>
      <w:r w:rsidRPr="00751DED">
        <w:rPr>
          <w:color w:val="7030A0"/>
        </w:rPr>
        <w:instrText xml:space="preserve"> REF _Ref413975040 \n \h </w:instrText>
      </w:r>
      <w:r w:rsidRPr="00751DED">
        <w:rPr>
          <w:color w:val="7030A0"/>
        </w:rPr>
      </w:r>
      <w:r w:rsidRPr="00751DED">
        <w:rPr>
          <w:color w:val="7030A0"/>
        </w:rPr>
        <w:fldChar w:fldCharType="separate"/>
      </w:r>
      <w:r w:rsidR="001A3169">
        <w:rPr>
          <w:color w:val="7030A0"/>
        </w:rPr>
        <w:t>2.9.4</w:t>
      </w:r>
      <w:r w:rsidRPr="00751DED">
        <w:rPr>
          <w:color w:val="7030A0"/>
        </w:rPr>
        <w:fldChar w:fldCharType="end"/>
      </w:r>
      <w:r w:rsidRPr="00751DED">
        <w:rPr>
          <w:color w:val="7030A0"/>
        </w:rPr>
        <w:t xml:space="preserve"> within the time period specified in that paragraph, it shall be deemed to have notified ESCO that it is withdrawing the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Notice of Variation.</w:t>
      </w:r>
    </w:p>
    <w:p w14:paraId="38B16512" w14:textId="77777777" w:rsidR="008D4151" w:rsidRPr="00751DED" w:rsidRDefault="008D4151" w:rsidP="008D4151">
      <w:pPr>
        <w:pStyle w:val="ScheduleHeading2"/>
        <w:keepNext/>
        <w:rPr>
          <w:color w:val="7030A0"/>
        </w:rPr>
      </w:pPr>
      <w:r w:rsidRPr="00751DED">
        <w:rPr>
          <w:color w:val="7030A0"/>
        </w:rPr>
        <w:lastRenderedPageBreak/>
        <w:t xml:space="preserve">Implementation of </w:t>
      </w:r>
      <w:r w:rsidR="00F14C45" w:rsidRPr="00F14C45">
        <w:rPr>
          <w:color w:val="0070C0"/>
        </w:rPr>
        <w:t>[Plot Developer]</w:t>
      </w:r>
      <w:r w:rsidR="00F14C45" w:rsidRPr="00F14C45">
        <w:rPr>
          <w:color w:val="00B050"/>
        </w:rPr>
        <w:t xml:space="preserve"> / [Building Developer]</w:t>
      </w:r>
      <w:r w:rsidR="00F14C45" w:rsidRPr="00F14C45">
        <w:rPr>
          <w:b w:val="0"/>
          <w:bCs/>
          <w:color w:val="7030A0"/>
        </w:rPr>
        <w:t xml:space="preserve"> </w:t>
      </w:r>
      <w:r w:rsidRPr="00751DED">
        <w:rPr>
          <w:color w:val="7030A0"/>
        </w:rPr>
        <w:t>Variation</w:t>
      </w:r>
    </w:p>
    <w:p w14:paraId="21C16D60"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Upon receipt of any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Variation Order (which ESCO shall review and confirm (by counter signature) as being in accordance with the agreed or determined Variation Report):</w:t>
      </w:r>
    </w:p>
    <w:p w14:paraId="1E354B09" w14:textId="77777777" w:rsidR="008D4151" w:rsidRPr="00751DED" w:rsidRDefault="008D4151" w:rsidP="00555447">
      <w:pPr>
        <w:pStyle w:val="TSHeading5"/>
        <w:numPr>
          <w:ilvl w:val="4"/>
          <w:numId w:val="81"/>
        </w:numPr>
        <w:tabs>
          <w:tab w:val="clear" w:pos="2977"/>
          <w:tab w:val="left" w:pos="2268"/>
        </w:tabs>
        <w:ind w:left="2268" w:hanging="567"/>
        <w:rPr>
          <w:b w:val="0"/>
          <w:color w:val="7030A0"/>
        </w:rPr>
      </w:pPr>
      <w:r w:rsidRPr="00751DED">
        <w:rPr>
          <w:b w:val="0"/>
          <w:color w:val="7030A0"/>
        </w:rPr>
        <w:t xml:space="preserve">the Parties shall forthwith implement the relevant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Variation in accordance with the terms of the Variation Report, as agreed or determined, subject to any Authorisation being obtained where the Variation Report specifies that the implementation of the </w:t>
      </w:r>
      <w:r w:rsidR="00F14C45" w:rsidRPr="00F14C45">
        <w:rPr>
          <w:b w:val="0"/>
          <w:bCs/>
          <w:color w:val="0070C0"/>
        </w:rPr>
        <w:t>[Plot Developer]</w:t>
      </w:r>
      <w:r w:rsidR="00F14C45" w:rsidRPr="00F14C45">
        <w:rPr>
          <w:b w:val="0"/>
          <w:bCs/>
          <w:color w:val="00B050"/>
        </w:rPr>
        <w:t xml:space="preserve"> / [Building Developer]</w:t>
      </w:r>
      <w:r w:rsidRPr="00751DED">
        <w:rPr>
          <w:b w:val="0"/>
          <w:color w:val="7030A0"/>
        </w:rPr>
        <w:t>Variation is conditional on such Authorisation;</w:t>
      </w:r>
    </w:p>
    <w:p w14:paraId="10D7E265"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the Output Specification shall be deemed to be amended as specified in the Variation Report, as agreed or determined;</w:t>
      </w:r>
    </w:p>
    <w:p w14:paraId="3A00CCE3"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this Agreement shall be deemed to be amended to the extent specified in the Variation Report, as agreed or determined;</w:t>
      </w:r>
    </w:p>
    <w:p w14:paraId="14A52F78" w14:textId="3CC68722"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F14C45" w:rsidRPr="00F14C45">
        <w:rPr>
          <w:b w:val="0"/>
          <w:bCs/>
          <w:color w:val="0070C0"/>
        </w:rPr>
        <w:t>[Plot Developer]</w:t>
      </w:r>
      <w:r w:rsidR="00F14C45" w:rsidRPr="00F14C45">
        <w:rPr>
          <w:b w:val="0"/>
          <w:bCs/>
          <w:color w:val="00B050"/>
        </w:rPr>
        <w:t xml:space="preserve"> / [Building Developer]</w:t>
      </w:r>
      <w:r w:rsidRPr="00751DED">
        <w:rPr>
          <w:b w:val="0"/>
          <w:color w:val="7030A0"/>
        </w:rPr>
        <w:t>or ESCO shall make any Lump Sum Payments (and any other relevant payments) in accordance with the Variation Report, as agreed or determined;</w:t>
      </w:r>
      <w:r w:rsidR="002F66C2">
        <w:rPr>
          <w:b w:val="0"/>
          <w:color w:val="7030A0"/>
        </w:rPr>
        <w:t xml:space="preserve"> and</w:t>
      </w:r>
    </w:p>
    <w:p w14:paraId="250CDD5D"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F14C45" w:rsidRPr="00F14C45">
        <w:rPr>
          <w:b w:val="0"/>
          <w:bCs/>
          <w:color w:val="0070C0"/>
        </w:rPr>
        <w:t>[Plot Developer]</w:t>
      </w:r>
      <w:r w:rsidR="00F14C45" w:rsidRPr="00F14C45">
        <w:rPr>
          <w:b w:val="0"/>
          <w:bCs/>
          <w:color w:val="00B050"/>
        </w:rPr>
        <w:t xml:space="preserve"> / [Building Developer]</w:t>
      </w:r>
      <w:r w:rsidR="00F14C45">
        <w:rPr>
          <w:b w:val="0"/>
          <w:bCs/>
          <w:color w:val="00B050"/>
        </w:rPr>
        <w:t xml:space="preserve"> </w:t>
      </w:r>
      <w:r w:rsidRPr="00751DED">
        <w:rPr>
          <w:b w:val="0"/>
          <w:color w:val="7030A0"/>
        </w:rPr>
        <w:t>Programme shall be adjusted in the manner agreed or determined.</w:t>
      </w:r>
    </w:p>
    <w:p w14:paraId="36F7AA1B" w14:textId="77777777" w:rsidR="008D4151" w:rsidRPr="00751DED" w:rsidRDefault="008D4151" w:rsidP="008D4151">
      <w:pPr>
        <w:pStyle w:val="ScheduleHeading2"/>
        <w:keepNext/>
        <w:rPr>
          <w:color w:val="7030A0"/>
        </w:rPr>
      </w:pPr>
      <w:r w:rsidRPr="00751DED">
        <w:rPr>
          <w:color w:val="7030A0"/>
        </w:rPr>
        <w:t xml:space="preserve">Non-implementation of </w:t>
      </w:r>
      <w:r w:rsidR="00F14C45" w:rsidRPr="00F14C45">
        <w:rPr>
          <w:color w:val="0070C0"/>
        </w:rPr>
        <w:t>[Plot Developer]</w:t>
      </w:r>
      <w:r w:rsidR="00F14C45" w:rsidRPr="00F14C45">
        <w:rPr>
          <w:color w:val="00B050"/>
        </w:rPr>
        <w:t xml:space="preserve"> / [Building Developer] </w:t>
      </w:r>
      <w:r w:rsidRPr="00751DED">
        <w:rPr>
          <w:color w:val="7030A0"/>
        </w:rPr>
        <w:t>Variation</w:t>
      </w:r>
    </w:p>
    <w:p w14:paraId="6A0B75C8" w14:textId="77777777" w:rsidR="008D4151" w:rsidRPr="00751DED" w:rsidRDefault="008D4151" w:rsidP="008D4151">
      <w:pPr>
        <w:pStyle w:val="TSBody1-2"/>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shall reimburse ESCO its reasonable costs properly incurred in preparing a Variation Report where the relevant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is not implemented, other than where the reason for such non-implementation is that the costs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as set out in the Variation Report are materially greater than or otherwise the timetable or methodology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Variation is materially different to those set out in the Outline Proposal as a result of the deliberate act or wilful default of ESCO.</w:t>
      </w:r>
    </w:p>
    <w:p w14:paraId="01856EDF" w14:textId="77777777" w:rsidR="008D4151" w:rsidRPr="00751DED" w:rsidRDefault="008D4151" w:rsidP="008D4151">
      <w:pPr>
        <w:pStyle w:val="ScheduleHeading1"/>
        <w:keepNext/>
        <w:rPr>
          <w:color w:val="7030A0"/>
        </w:rPr>
      </w:pPr>
      <w:bookmarkStart w:id="725" w:name="_Ref413974947"/>
      <w:r w:rsidRPr="00751DED">
        <w:rPr>
          <w:color w:val="7030A0"/>
        </w:rPr>
        <w:t>ESCO VARIATION</w:t>
      </w:r>
      <w:bookmarkEnd w:id="725"/>
    </w:p>
    <w:p w14:paraId="6DECED53" w14:textId="77777777" w:rsidR="008D4151" w:rsidRPr="00751DED" w:rsidRDefault="008D4151" w:rsidP="008D4151">
      <w:pPr>
        <w:pStyle w:val="ScheduleHeading2"/>
        <w:keepNext/>
        <w:rPr>
          <w:color w:val="7030A0"/>
        </w:rPr>
      </w:pPr>
      <w:bookmarkStart w:id="726" w:name="_Ref413974940"/>
      <w:r w:rsidRPr="00751DED">
        <w:rPr>
          <w:color w:val="7030A0"/>
        </w:rPr>
        <w:t>Scope of ESCO Variation</w:t>
      </w:r>
      <w:bookmarkEnd w:id="726"/>
    </w:p>
    <w:p w14:paraId="4FA2891A" w14:textId="07952EA2" w:rsidR="008D4151" w:rsidRPr="00751DED" w:rsidRDefault="008D4151" w:rsidP="008D4151">
      <w:pPr>
        <w:pStyle w:val="TSBody1-2"/>
        <w:rPr>
          <w:color w:val="7030A0"/>
        </w:rPr>
      </w:pPr>
      <w:r w:rsidRPr="00751DED">
        <w:rPr>
          <w:color w:val="7030A0"/>
        </w:rPr>
        <w:t xml:space="preserve">If ESCO wishes to request an ESCO Variation (other than as a result of a Change in Law in which case the provisions of </w:t>
      </w:r>
      <w:r w:rsidR="002F66C2">
        <w:rPr>
          <w:color w:val="7030A0"/>
        </w:rPr>
        <w:t xml:space="preserve">Part 2 of this Schedule 17 </w:t>
      </w:r>
      <w:r w:rsidRPr="00751DED">
        <w:rPr>
          <w:color w:val="7030A0"/>
        </w:rPr>
        <w:t xml:space="preserve">shall apply), it shall serve a notice on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(an "</w:t>
      </w:r>
      <w:r w:rsidRPr="00751DED">
        <w:rPr>
          <w:b/>
          <w:color w:val="7030A0"/>
        </w:rPr>
        <w:t>ESCO Notice of Variation</w:t>
      </w:r>
      <w:r w:rsidRPr="00751DED">
        <w:rPr>
          <w:color w:val="7030A0"/>
        </w:rPr>
        <w:t>").</w:t>
      </w:r>
    </w:p>
    <w:p w14:paraId="33CBC39E" w14:textId="77777777" w:rsidR="008D4151" w:rsidRPr="00751DED" w:rsidRDefault="008D4151" w:rsidP="008D4151">
      <w:pPr>
        <w:pStyle w:val="ScheduleHeading2"/>
        <w:keepNext/>
        <w:rPr>
          <w:color w:val="7030A0"/>
        </w:rPr>
      </w:pPr>
      <w:r w:rsidRPr="00751DED">
        <w:rPr>
          <w:color w:val="7030A0"/>
        </w:rPr>
        <w:t>ESCO Notice of Variation</w:t>
      </w:r>
    </w:p>
    <w:p w14:paraId="2433ADB6" w14:textId="650FF312" w:rsidR="008D4151" w:rsidRPr="00751DED" w:rsidRDefault="008D4151" w:rsidP="008D4151">
      <w:pPr>
        <w:pStyle w:val="TSBody1-2"/>
        <w:rPr>
          <w:color w:val="7030A0"/>
        </w:rPr>
      </w:pPr>
      <w:r w:rsidRPr="00751DED">
        <w:rPr>
          <w:color w:val="7030A0"/>
        </w:rPr>
        <w:t>The ESCO Notice of Variation shall include all the information which ESCO is required to provide in a Variation Report, as detailed in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A3169">
        <w:rPr>
          <w:color w:val="7030A0"/>
        </w:rPr>
        <w:t>2.7</w:t>
      </w:r>
      <w:r w:rsidRPr="00751DED">
        <w:rPr>
          <w:color w:val="7030A0"/>
        </w:rPr>
        <w:fldChar w:fldCharType="end"/>
      </w:r>
      <w:r w:rsidRPr="00751DED">
        <w:rPr>
          <w:color w:val="7030A0"/>
        </w:rPr>
        <w:t>, to the extent that such information is relevant to the proposed ESCO Variation and details of the following:</w:t>
      </w:r>
    </w:p>
    <w:p w14:paraId="280B167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reasons for proposing the ESCO Variation;</w:t>
      </w:r>
    </w:p>
    <w:p w14:paraId="0593606A"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lastRenderedPageBreak/>
        <w:t xml:space="preserve">any date or dates by which any decision by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is critical; and</w:t>
      </w:r>
    </w:p>
    <w:p w14:paraId="45EB78D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full details of any change required to the Output Specification.</w:t>
      </w:r>
    </w:p>
    <w:p w14:paraId="0E9EA8A9" w14:textId="77777777" w:rsidR="008D4151" w:rsidRPr="00751DED" w:rsidRDefault="008D4151" w:rsidP="008D4151">
      <w:pPr>
        <w:pStyle w:val="ScheduleHeading2"/>
        <w:keepNext/>
        <w:rPr>
          <w:color w:val="7030A0"/>
        </w:rPr>
      </w:pPr>
      <w:bookmarkStart w:id="727" w:name="_Ref413975639"/>
      <w:r w:rsidRPr="00751DED">
        <w:rPr>
          <w:color w:val="7030A0"/>
        </w:rPr>
        <w:t>Evaluation of the ESCO Notice of Variation</w:t>
      </w:r>
      <w:bookmarkEnd w:id="727"/>
    </w:p>
    <w:p w14:paraId="40711E1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shall evaluate the ESCO Notice of Variation in good faith taking into account all relevant issues, including:</w:t>
      </w:r>
    </w:p>
    <w:p w14:paraId="2F1A3728" w14:textId="77777777" w:rsidR="008D4151" w:rsidRPr="00751DED" w:rsidRDefault="008D4151" w:rsidP="00555447">
      <w:pPr>
        <w:pStyle w:val="TSHeading5"/>
        <w:numPr>
          <w:ilvl w:val="4"/>
          <w:numId w:val="82"/>
        </w:numPr>
        <w:tabs>
          <w:tab w:val="clear" w:pos="2977"/>
          <w:tab w:val="left" w:pos="2268"/>
        </w:tabs>
        <w:ind w:left="2268" w:hanging="567"/>
        <w:rPr>
          <w:b w:val="0"/>
          <w:color w:val="7030A0"/>
        </w:rPr>
      </w:pPr>
      <w:r w:rsidRPr="00751DED">
        <w:rPr>
          <w:b w:val="0"/>
          <w:color w:val="7030A0"/>
        </w:rPr>
        <w:t>any Lump Sum Payments and/or any other relevant payments required to be made (and the proposed timing of payment of any such Lump Sum Payments and any other relevant payments);</w:t>
      </w:r>
    </w:p>
    <w:p w14:paraId="14765B4F"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whether the ESCO Variation will affect the quality, timing and/or the likelihood of successful delivery of the ESCO Services;</w:t>
      </w:r>
    </w:p>
    <w:p w14:paraId="53C0C7C0"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whether the ESCO Variation will interfere with the relationship of the </w:t>
      </w:r>
      <w:r w:rsidR="00F14C45" w:rsidRPr="00F14C45">
        <w:rPr>
          <w:b w:val="0"/>
          <w:bCs/>
          <w:color w:val="0070C0"/>
        </w:rPr>
        <w:t>[Plot Developer]</w:t>
      </w:r>
      <w:r w:rsidR="00F14C45" w:rsidRPr="00F14C45">
        <w:rPr>
          <w:b w:val="0"/>
          <w:bCs/>
          <w:color w:val="00B050"/>
        </w:rPr>
        <w:t xml:space="preserve"> / [Building Developer] </w:t>
      </w:r>
      <w:r w:rsidRPr="00751DED">
        <w:rPr>
          <w:b w:val="0"/>
          <w:color w:val="7030A0"/>
        </w:rPr>
        <w:t>with third parties; and/or</w:t>
      </w:r>
    </w:p>
    <w:p w14:paraId="72474B4A"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whether the ESCO Variation materially affects the risks or costs to which the</w:t>
      </w:r>
      <w:r w:rsidRPr="00F14C45">
        <w:rPr>
          <w:b w:val="0"/>
          <w:color w:val="7030A0"/>
        </w:rPr>
        <w:t xml:space="preserve"> </w:t>
      </w:r>
      <w:r w:rsidR="00F14C45" w:rsidRPr="00F14C45">
        <w:rPr>
          <w:b w:val="0"/>
          <w:color w:val="0070C0"/>
        </w:rPr>
        <w:t>[Plot Developer]</w:t>
      </w:r>
      <w:r w:rsidR="00F14C45" w:rsidRPr="00F14C45">
        <w:rPr>
          <w:b w:val="0"/>
          <w:color w:val="00B050"/>
        </w:rPr>
        <w:t xml:space="preserve"> / [Building Developer]</w:t>
      </w:r>
      <w:r w:rsidRPr="00F14C45">
        <w:rPr>
          <w:b w:val="0"/>
          <w:color w:val="7030A0"/>
        </w:rPr>
        <w:t xml:space="preserve">, </w:t>
      </w:r>
      <w:r w:rsidRPr="00751DED">
        <w:rPr>
          <w:b w:val="0"/>
          <w:color w:val="7030A0"/>
        </w:rPr>
        <w:t xml:space="preserve">Customers and/or </w:t>
      </w:r>
      <w:r w:rsidR="003107A1">
        <w:rPr>
          <w:b w:val="0"/>
          <w:color w:val="7030A0"/>
        </w:rPr>
        <w:t>Registered Provider</w:t>
      </w:r>
      <w:r w:rsidRPr="00751DED">
        <w:rPr>
          <w:b w:val="0"/>
          <w:color w:val="7030A0"/>
        </w:rPr>
        <w:t xml:space="preserve"> are exposed.</w:t>
      </w:r>
    </w:p>
    <w:p w14:paraId="7032B74C" w14:textId="77777777" w:rsidR="008D4151" w:rsidRPr="00751DED" w:rsidRDefault="008D4151" w:rsidP="008D4151">
      <w:pPr>
        <w:pStyle w:val="ScheduleHeading3"/>
        <w:tabs>
          <w:tab w:val="clear" w:pos="1985"/>
          <w:tab w:val="left" w:pos="1701"/>
        </w:tabs>
        <w:ind w:left="1701" w:hanging="850"/>
        <w:rPr>
          <w:color w:val="7030A0"/>
        </w:rPr>
      </w:pPr>
      <w:bookmarkStart w:id="728" w:name="_Ref413975630"/>
      <w:r w:rsidRPr="00751DED">
        <w:rPr>
          <w:color w:val="7030A0"/>
        </w:rPr>
        <w:t xml:space="preserve">As soon as reasonably practicable after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receives the ESCO Notice of Variation, the Parties shall meet to discuss and attempt to agree the issues set out in the ESCO Notice of Variation (or any modifications to it).</w:t>
      </w:r>
      <w:bookmarkEnd w:id="728"/>
    </w:p>
    <w:p w14:paraId="1BFD26B0" w14:textId="2ED73AFC" w:rsidR="008D4151" w:rsidRPr="00751DED" w:rsidRDefault="008D4151" w:rsidP="008D4151">
      <w:pPr>
        <w:pStyle w:val="ScheduleHeading3"/>
        <w:tabs>
          <w:tab w:val="clear" w:pos="1985"/>
          <w:tab w:val="left" w:pos="1701"/>
        </w:tabs>
        <w:ind w:left="1701" w:hanging="850"/>
        <w:rPr>
          <w:color w:val="7030A0"/>
        </w:rPr>
      </w:pPr>
      <w:bookmarkStart w:id="729" w:name="_Ref413975655"/>
      <w:r w:rsidRPr="00751DED">
        <w:rPr>
          <w:color w:val="7030A0"/>
        </w:rPr>
        <w:t>As a result of the discussions undertaken pursuant to paragraph </w:t>
      </w:r>
      <w:r w:rsidRPr="00751DED">
        <w:rPr>
          <w:color w:val="7030A0"/>
        </w:rPr>
        <w:fldChar w:fldCharType="begin"/>
      </w:r>
      <w:r w:rsidRPr="00751DED">
        <w:rPr>
          <w:color w:val="7030A0"/>
        </w:rPr>
        <w:instrText xml:space="preserve"> REF _Ref413975630 \n \h </w:instrText>
      </w:r>
      <w:r w:rsidRPr="00751DED">
        <w:rPr>
          <w:color w:val="7030A0"/>
        </w:rPr>
      </w:r>
      <w:r w:rsidRPr="00751DED">
        <w:rPr>
          <w:color w:val="7030A0"/>
        </w:rPr>
        <w:fldChar w:fldCharType="separate"/>
      </w:r>
      <w:r w:rsidR="001A3169">
        <w:rPr>
          <w:color w:val="7030A0"/>
        </w:rPr>
        <w:t>3.3.2</w:t>
      </w:r>
      <w:r w:rsidRPr="00751DED">
        <w:rPr>
          <w:color w:val="7030A0"/>
        </w:rPr>
        <w:fldChar w:fldCharType="end"/>
      </w:r>
      <w:r w:rsidRPr="00751DED">
        <w:rPr>
          <w:color w:val="7030A0"/>
        </w:rPr>
        <w:t xml:space="preserve">, ESCO may modify the ESCO Notice of Variation and shall notify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as soon as reasonably practicable of any such modifications.</w:t>
      </w:r>
      <w:bookmarkEnd w:id="729"/>
    </w:p>
    <w:p w14:paraId="1CCD0145" w14:textId="77777777" w:rsidR="008D4151" w:rsidRPr="00751DED" w:rsidRDefault="008D4151" w:rsidP="008D4151">
      <w:pPr>
        <w:pStyle w:val="ScheduleHeading2"/>
        <w:keepNext/>
        <w:rPr>
          <w:color w:val="7030A0"/>
        </w:rPr>
      </w:pPr>
      <w:r w:rsidRPr="00751DED">
        <w:rPr>
          <w:color w:val="7030A0"/>
        </w:rPr>
        <w:t>Rejection of the ESCO Notice of Variation</w:t>
      </w:r>
    </w:p>
    <w:p w14:paraId="0172DB62" w14:textId="14018CA6" w:rsidR="008D4151" w:rsidRPr="00751DED" w:rsidRDefault="008D4151" w:rsidP="008D4151">
      <w:pPr>
        <w:pStyle w:val="TSBody1-2"/>
        <w:rPr>
          <w:color w:val="7030A0"/>
        </w:rPr>
      </w:pPr>
      <w:r w:rsidRPr="00751DED">
        <w:rPr>
          <w:color w:val="7030A0"/>
        </w:rPr>
        <w:t>Notwithstanding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1A3169">
        <w:rPr>
          <w:color w:val="7030A0"/>
        </w:rPr>
        <w:t>3.3</w:t>
      </w:r>
      <w:r w:rsidRPr="00751DED">
        <w:rPr>
          <w:color w:val="7030A0"/>
        </w:rPr>
        <w:fldChar w:fldCharType="end"/>
      </w:r>
      <w:r w:rsidRPr="00751DED">
        <w:rPr>
          <w:color w:val="7030A0"/>
        </w:rPr>
        <w:t xml:space="preserve">,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(acting reasonably and in good faith) reject the ESCO Notice of Variation by issuing a notice of objection to ESCO listing the specific provision of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1A3169">
        <w:rPr>
          <w:color w:val="7030A0"/>
        </w:rPr>
        <w:t>3.3</w:t>
      </w:r>
      <w:r w:rsidRPr="00751DED">
        <w:rPr>
          <w:color w:val="7030A0"/>
        </w:rPr>
        <w:fldChar w:fldCharType="end"/>
      </w:r>
      <w:r w:rsidRPr="00751DED">
        <w:rPr>
          <w:color w:val="7030A0"/>
        </w:rPr>
        <w:t xml:space="preserve"> which applies. If the Parties cannot agree that the grounds of objection are valid, either Party may refer the matter for resolution in accordance with the Dispute Resolution Procedure.</w:t>
      </w:r>
    </w:p>
    <w:p w14:paraId="7C437320" w14:textId="77777777" w:rsidR="008D4151" w:rsidRPr="00751DED" w:rsidRDefault="008D4151" w:rsidP="008D4151">
      <w:pPr>
        <w:pStyle w:val="ScheduleHeading2"/>
        <w:keepNext/>
        <w:rPr>
          <w:color w:val="7030A0"/>
        </w:rPr>
      </w:pPr>
      <w:r w:rsidRPr="00751DED">
        <w:rPr>
          <w:color w:val="7030A0"/>
        </w:rPr>
        <w:t xml:space="preserve">Acceptance of the ESCO Notice of Variation </w:t>
      </w:r>
    </w:p>
    <w:p w14:paraId="1D6209FF" w14:textId="5886C537" w:rsidR="008D4151" w:rsidRPr="00751DED" w:rsidRDefault="008D4151" w:rsidP="008D4151">
      <w:pPr>
        <w:pStyle w:val="TSBody1-2"/>
        <w:rPr>
          <w:color w:val="7030A0"/>
        </w:rPr>
      </w:pPr>
      <w:bookmarkStart w:id="730" w:name="_Ref413974798"/>
      <w:r w:rsidRPr="00751DED">
        <w:rPr>
          <w:color w:val="7030A0"/>
        </w:rPr>
        <w:t xml:space="preserve">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accept the ESCO Notice of Variation as modified pursuant to paragraph </w:t>
      </w:r>
      <w:r w:rsidRPr="00751DED">
        <w:rPr>
          <w:color w:val="7030A0"/>
        </w:rPr>
        <w:fldChar w:fldCharType="begin"/>
      </w:r>
      <w:r w:rsidRPr="00751DED">
        <w:rPr>
          <w:color w:val="7030A0"/>
        </w:rPr>
        <w:instrText xml:space="preserve"> REF _Ref413975655 \n \h  \* MERGEFORMAT </w:instrText>
      </w:r>
      <w:r w:rsidRPr="00751DED">
        <w:rPr>
          <w:color w:val="7030A0"/>
        </w:rPr>
      </w:r>
      <w:r w:rsidRPr="00751DED">
        <w:rPr>
          <w:color w:val="7030A0"/>
        </w:rPr>
        <w:fldChar w:fldCharType="separate"/>
      </w:r>
      <w:r w:rsidR="001A3169">
        <w:rPr>
          <w:color w:val="7030A0"/>
        </w:rPr>
        <w:t>3.3.3</w:t>
      </w:r>
      <w:r w:rsidRPr="00751DED">
        <w:rPr>
          <w:color w:val="7030A0"/>
        </w:rPr>
        <w:fldChar w:fldCharType="end"/>
      </w:r>
      <w:r w:rsidRPr="00751DED">
        <w:rPr>
          <w:color w:val="7030A0"/>
        </w:rPr>
        <w:t xml:space="preserve"> (if applicable) by notifying ESCO</w:t>
      </w:r>
      <w:bookmarkEnd w:id="730"/>
      <w:r w:rsidRPr="00751DED">
        <w:rPr>
          <w:color w:val="7030A0"/>
        </w:rPr>
        <w:t xml:space="preserve"> (such acceptance not to be unreasonably withheld or delayed).</w:t>
      </w:r>
    </w:p>
    <w:p w14:paraId="072966AB" w14:textId="77777777" w:rsidR="008D4151" w:rsidRPr="00751DED" w:rsidRDefault="008D4151" w:rsidP="008D4151">
      <w:pPr>
        <w:pStyle w:val="ScheduleHeading2"/>
        <w:keepNext/>
        <w:rPr>
          <w:color w:val="7030A0"/>
        </w:rPr>
      </w:pPr>
      <w:r w:rsidRPr="00751DED">
        <w:rPr>
          <w:color w:val="7030A0"/>
        </w:rPr>
        <w:t>Implementation of ESCO Variation</w:t>
      </w:r>
    </w:p>
    <w:p w14:paraId="6804216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Upon receipt of notification from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that it accepts the ESCO Notice of Variation:</w:t>
      </w:r>
    </w:p>
    <w:p w14:paraId="506AD8C9" w14:textId="129D8E24" w:rsidR="008D4151" w:rsidRPr="00751DED" w:rsidRDefault="008D4151" w:rsidP="00555447">
      <w:pPr>
        <w:pStyle w:val="TSHeading5"/>
        <w:numPr>
          <w:ilvl w:val="4"/>
          <w:numId w:val="83"/>
        </w:numPr>
        <w:tabs>
          <w:tab w:val="clear" w:pos="2977"/>
          <w:tab w:val="left" w:pos="2268"/>
        </w:tabs>
        <w:ind w:left="2268" w:hanging="567"/>
        <w:rPr>
          <w:b w:val="0"/>
          <w:color w:val="7030A0"/>
        </w:rPr>
      </w:pPr>
      <w:r w:rsidRPr="00751DED">
        <w:rPr>
          <w:b w:val="0"/>
          <w:color w:val="7030A0"/>
        </w:rPr>
        <w:lastRenderedPageBreak/>
        <w:t>the Parties shall forthwith implement the relevant ESCO Variation in accordance with the terms of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1A3169">
        <w:rPr>
          <w:b w:val="0"/>
          <w:color w:val="7030A0"/>
        </w:rPr>
        <w:t>3.3.3</w:t>
      </w:r>
      <w:r w:rsidRPr="00751DED">
        <w:rPr>
          <w:b w:val="0"/>
          <w:color w:val="7030A0"/>
        </w:rPr>
        <w:fldChar w:fldCharType="end"/>
      </w:r>
      <w:r w:rsidRPr="00751DED">
        <w:rPr>
          <w:b w:val="0"/>
          <w:color w:val="7030A0"/>
        </w:rPr>
        <w:t xml:space="preserve"> (if applicable), subject to any Authorisation being obtained where the ESCO Notice of Variation specifies that the implementation of the ESCO Variation is conditional on such Authorisation;</w:t>
      </w:r>
    </w:p>
    <w:p w14:paraId="573092FA" w14:textId="03255FDF"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the Output Specification shall be deemed to be amended as specified in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1A3169">
        <w:rPr>
          <w:b w:val="0"/>
          <w:color w:val="7030A0"/>
        </w:rPr>
        <w:t>3.3.3</w:t>
      </w:r>
      <w:r w:rsidRPr="00751DED">
        <w:rPr>
          <w:b w:val="0"/>
          <w:color w:val="7030A0"/>
        </w:rPr>
        <w:fldChar w:fldCharType="end"/>
      </w:r>
      <w:r w:rsidRPr="00751DED">
        <w:rPr>
          <w:b w:val="0"/>
          <w:color w:val="7030A0"/>
        </w:rPr>
        <w:t xml:space="preserve"> (if applicable);</w:t>
      </w:r>
    </w:p>
    <w:p w14:paraId="3F52891E" w14:textId="44FCDC81"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this Agreement shall be deemed to be amended to the extent specified in the ESCO Notice of Variation as modified pursuant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1A3169">
        <w:rPr>
          <w:b w:val="0"/>
          <w:color w:val="7030A0"/>
        </w:rPr>
        <w:t>3.3.3</w:t>
      </w:r>
      <w:r w:rsidRPr="00751DED">
        <w:rPr>
          <w:b w:val="0"/>
          <w:color w:val="7030A0"/>
        </w:rPr>
        <w:fldChar w:fldCharType="end"/>
      </w:r>
      <w:r w:rsidRPr="00751DED">
        <w:rPr>
          <w:b w:val="0"/>
          <w:color w:val="7030A0"/>
        </w:rPr>
        <w:t xml:space="preserve"> (if applicable); and</w:t>
      </w:r>
    </w:p>
    <w:p w14:paraId="7E59A5F5" w14:textId="3B6768A1"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506011" w:rsidRPr="00506011">
        <w:rPr>
          <w:b w:val="0"/>
          <w:bCs/>
          <w:color w:val="0070C0"/>
        </w:rPr>
        <w:t>[Plot Developer]</w:t>
      </w:r>
      <w:r w:rsidR="00506011" w:rsidRPr="00506011">
        <w:rPr>
          <w:b w:val="0"/>
          <w:bCs/>
          <w:color w:val="00B050"/>
        </w:rPr>
        <w:t xml:space="preserve"> / [Building Developer] </w:t>
      </w:r>
      <w:r w:rsidRPr="00751DED">
        <w:rPr>
          <w:b w:val="0"/>
          <w:color w:val="7030A0"/>
        </w:rPr>
        <w:t>or ESCO shall make any Lump Sum Payments in accordance with provisions specified in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1A3169">
        <w:rPr>
          <w:b w:val="0"/>
          <w:color w:val="7030A0"/>
        </w:rPr>
        <w:t>3.3.3</w:t>
      </w:r>
      <w:r w:rsidRPr="00751DED">
        <w:rPr>
          <w:b w:val="0"/>
          <w:color w:val="7030A0"/>
        </w:rPr>
        <w:fldChar w:fldCharType="end"/>
      </w:r>
      <w:r w:rsidRPr="00751DED">
        <w:rPr>
          <w:b w:val="0"/>
          <w:color w:val="7030A0"/>
        </w:rPr>
        <w:t xml:space="preserve"> (if applicable).</w:t>
      </w:r>
    </w:p>
    <w:p w14:paraId="5C8C6B09" w14:textId="77777777" w:rsidR="00E81486" w:rsidRPr="00E81486" w:rsidRDefault="00E81486" w:rsidP="00A85444">
      <w:pPr>
        <w:pStyle w:val="Sch1Heading"/>
        <w:keepNext w:val="0"/>
        <w:numPr>
          <w:ilvl w:val="0"/>
          <w:numId w:val="0"/>
        </w:numPr>
        <w:ind w:left="850" w:hanging="850"/>
      </w:pPr>
      <w:r>
        <w:br w:type="page"/>
      </w:r>
    </w:p>
    <w:p w14:paraId="348156FA" w14:textId="77777777" w:rsidR="00E81486" w:rsidRDefault="00E81486" w:rsidP="00A85444">
      <w:pPr>
        <w:pStyle w:val="Part0"/>
        <w:keepNext w:val="0"/>
      </w:pPr>
      <w:bookmarkStart w:id="731" w:name="_Toc4858258"/>
      <w:bookmarkStart w:id="732" w:name="_Toc13144298"/>
      <w:r>
        <w:lastRenderedPageBreak/>
        <w:t>- Change in Law</w:t>
      </w:r>
      <w:bookmarkEnd w:id="731"/>
      <w:bookmarkEnd w:id="732"/>
    </w:p>
    <w:p w14:paraId="3382A365" w14:textId="77777777" w:rsidR="00E81486" w:rsidRPr="00E81486" w:rsidRDefault="00E81486" w:rsidP="00A85444">
      <w:pPr>
        <w:pStyle w:val="Sch1Heading"/>
        <w:keepNext w:val="0"/>
        <w:numPr>
          <w:ilvl w:val="0"/>
          <w:numId w:val="0"/>
        </w:numPr>
        <w:ind w:left="850"/>
      </w:pPr>
    </w:p>
    <w:p w14:paraId="311D327D" w14:textId="77777777" w:rsidR="00E81486" w:rsidRDefault="00E81486" w:rsidP="00A85444">
      <w:pPr>
        <w:pStyle w:val="Sch1Heading"/>
        <w:keepNext w:val="0"/>
        <w:rPr>
          <w:rStyle w:val="Level1asHeadingtext"/>
          <w:rFonts w:eastAsia="Arial" w:cs="Arial"/>
          <w:b/>
          <w:bCs w:val="0"/>
          <w:caps/>
          <w:szCs w:val="22"/>
          <w:lang w:eastAsia="en-GB"/>
        </w:rPr>
      </w:pPr>
      <w:bookmarkStart w:id="733" w:name="_Ref438117325"/>
      <w:bookmarkStart w:id="734" w:name="_Toc438194882"/>
      <w:r w:rsidRPr="00E81486">
        <w:rPr>
          <w:rStyle w:val="Level1asHeadingtext"/>
          <w:rFonts w:cs="Arial"/>
          <w:b/>
          <w:bCs w:val="0"/>
          <w:szCs w:val="22"/>
        </w:rPr>
        <w:t>CHANGE IN LAW AFFECTING ESCO WORKS AND/OR ESCO SERVICES</w:t>
      </w:r>
      <w:bookmarkEnd w:id="733"/>
      <w:bookmarkEnd w:id="734"/>
    </w:p>
    <w:p w14:paraId="03EF46AE" w14:textId="77777777" w:rsidR="00E81486" w:rsidRPr="00E81486" w:rsidRDefault="00E81486" w:rsidP="00A85444">
      <w:pPr>
        <w:pStyle w:val="Sch2Number"/>
      </w:pPr>
      <w:bookmarkStart w:id="735" w:name="_Ref438117121"/>
      <w:r w:rsidRPr="00E81486">
        <w:rPr>
          <w:rFonts w:cs="Arial"/>
          <w:bCs/>
          <w:szCs w:val="22"/>
        </w:rPr>
        <w:t xml:space="preserve">To the extent that any Change in Law </w:t>
      </w:r>
      <w:r w:rsidRPr="00E81486">
        <w:rPr>
          <w:rFonts w:cs="Arial"/>
          <w:szCs w:val="22"/>
        </w:rPr>
        <w:t>requires:-</w:t>
      </w:r>
      <w:bookmarkEnd w:id="735"/>
    </w:p>
    <w:p w14:paraId="6FD7264D" w14:textId="77777777" w:rsidR="00E81486" w:rsidRDefault="00E81486" w:rsidP="00A85444">
      <w:pPr>
        <w:pStyle w:val="Sch3Number"/>
      </w:pPr>
      <w:r w:rsidRPr="00B8743A">
        <w:t xml:space="preserve">capital investment in the </w:t>
      </w:r>
      <w:r w:rsidR="00D52AB1">
        <w:t>Energy System</w:t>
      </w:r>
      <w:r w:rsidRPr="00B8743A">
        <w:t>; and/or</w:t>
      </w:r>
    </w:p>
    <w:p w14:paraId="44FE4F9F" w14:textId="77777777" w:rsidR="00E81486" w:rsidRDefault="00E81486" w:rsidP="00A85444">
      <w:pPr>
        <w:pStyle w:val="Sch3Number"/>
      </w:pPr>
      <w:r w:rsidRPr="00B8743A">
        <w:t>increases the operational and/or maintenance costs of providing the ESCO Services,</w:t>
      </w:r>
    </w:p>
    <w:p w14:paraId="6D5E6A56" w14:textId="395A28DD" w:rsidR="00E81486" w:rsidRPr="00764FC3" w:rsidRDefault="00E81486" w:rsidP="00764FC3">
      <w:pPr>
        <w:pStyle w:val="Sch3Number"/>
        <w:widowControl w:val="0"/>
        <w:numPr>
          <w:ilvl w:val="0"/>
          <w:numId w:val="0"/>
        </w:numPr>
        <w:ind w:left="850"/>
        <w:rPr>
          <w:i/>
          <w:iCs/>
        </w:rPr>
      </w:pPr>
      <w:r w:rsidRPr="00B8743A">
        <w:t xml:space="preserve">in order for the ESCO Works </w:t>
      </w:r>
      <w:r w:rsidR="00A23FC5">
        <w:t>[</w:t>
      </w:r>
      <w:r w:rsidRPr="00A23FC5">
        <w:rPr>
          <w:color w:val="7030A0"/>
        </w:rPr>
        <w:t>and/or ESCO Services</w:t>
      </w:r>
      <w:r w:rsidR="00A23FC5">
        <w:t>]</w:t>
      </w:r>
      <w:r w:rsidRPr="00B8743A">
        <w:t xml:space="preserve"> to comply with Law, ESCO shall </w:t>
      </w:r>
      <w:r>
        <w:t>n</w:t>
      </w:r>
      <w:r w:rsidRPr="00B8743A">
        <w:t xml:space="preserve">otify the </w:t>
      </w:r>
      <w:r w:rsidR="00D251B5">
        <w:t>[</w:t>
      </w:r>
      <w:r w:rsidR="00FD1C8A">
        <w:rPr>
          <w:color w:val="0070C0"/>
        </w:rPr>
        <w:t>Plot Developer</w:t>
      </w:r>
      <w:r w:rsidR="00D251B5">
        <w:t>]/[</w:t>
      </w:r>
      <w:r w:rsidR="00FD1C8A">
        <w:rPr>
          <w:color w:val="00B050"/>
        </w:rPr>
        <w:t>Building Developer</w:t>
      </w:r>
      <w:r w:rsidR="00D251B5">
        <w:t>]</w:t>
      </w:r>
      <w:r w:rsidRPr="00B8743A">
        <w:t xml:space="preserve">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1A3169">
        <w:t>1.2.1</w:t>
      </w:r>
      <w:r w:rsidR="00774D5C">
        <w:fldChar w:fldCharType="end"/>
      </w:r>
      <w:r w:rsidRPr="00560CE2">
        <w:t>.</w:t>
      </w:r>
      <w:r w:rsidR="00764FC3">
        <w:t xml:space="preserve">  [</w:t>
      </w:r>
      <w:r w:rsidR="00764FC3" w:rsidRPr="00E91253">
        <w:rPr>
          <w:i/>
          <w:iCs/>
        </w:rPr>
        <w:t>Drafting Note:  Parties to consider whether there are any circumstances when ESCo would want the right to terminate due to a change in law].</w:t>
      </w:r>
    </w:p>
    <w:p w14:paraId="52F9DB54" w14:textId="77777777" w:rsidR="00E81486" w:rsidRPr="00E81486" w:rsidRDefault="00E81486" w:rsidP="00A85444">
      <w:pPr>
        <w:pStyle w:val="Sch2Number"/>
        <w:rPr>
          <w:rFonts w:cs="Arial"/>
          <w:b/>
          <w:szCs w:val="22"/>
        </w:rPr>
      </w:pPr>
      <w:r w:rsidRPr="00E81486">
        <w:rPr>
          <w:rFonts w:cs="Arial"/>
          <w:b/>
          <w:szCs w:val="22"/>
        </w:rPr>
        <w:t>Impact Assessment</w:t>
      </w:r>
    </w:p>
    <w:p w14:paraId="56817B64" w14:textId="012AB0A2" w:rsidR="00E81486" w:rsidRPr="00E81486" w:rsidRDefault="00E81486" w:rsidP="00A85444">
      <w:pPr>
        <w:pStyle w:val="Sch3Number"/>
      </w:pPr>
      <w:bookmarkStart w:id="736" w:name="_Ref10309818"/>
      <w:r w:rsidRPr="00E81486">
        <w:t xml:space="preserve">ESCO shall provide, together with </w:t>
      </w:r>
      <w:r w:rsidR="00AC1FD3">
        <w:t>a n</w:t>
      </w:r>
      <w:r w:rsidRPr="00E81486">
        <w:t xml:space="preserve">otice of a Change in Law pursuant to paragraph </w:t>
      </w:r>
      <w:r w:rsidRPr="00E81486">
        <w:fldChar w:fldCharType="begin"/>
      </w:r>
      <w:r w:rsidRPr="00E81486">
        <w:instrText xml:space="preserve"> REF _Ref438117121 \n \h  \* MERGEFORMAT </w:instrText>
      </w:r>
      <w:r w:rsidRPr="00E81486">
        <w:fldChar w:fldCharType="separate"/>
      </w:r>
      <w:r w:rsidR="001A3169">
        <w:t>1.1</w:t>
      </w:r>
      <w:r w:rsidRPr="00E81486">
        <w:fldChar w:fldCharType="end"/>
      </w:r>
      <w:r w:rsidRPr="00E81486">
        <w:t xml:space="preserve"> an Impact Assessment. In completing the Impact Assessment, ESCO shall act in good faith, be cognisant of procurement law and comply with Good Industry Practice with the objective of mitigating the overall costs  of the Change in Law. The Impact Assessment shall set out sufficient detailed information regarding:</w:t>
      </w:r>
      <w:bookmarkEnd w:id="736"/>
    </w:p>
    <w:p w14:paraId="4C62CDAE" w14:textId="7F278043" w:rsidR="00E81486" w:rsidRPr="00165EEC" w:rsidRDefault="00E81486" w:rsidP="00A85444">
      <w:pPr>
        <w:pStyle w:val="Sch4Number"/>
      </w:pPr>
      <w:r w:rsidRPr="00165EEC">
        <w:t xml:space="preserve">details of the impact of the Change in Law on the specification of the </w:t>
      </w:r>
      <w:r w:rsidR="00D52AB1">
        <w:t>Energy System</w:t>
      </w:r>
      <w:r w:rsidRPr="00165EEC">
        <w:t xml:space="preserve"> and the scope of the ESCO Works </w:t>
      </w:r>
      <w:r w:rsidR="008B1374">
        <w:t>[</w:t>
      </w:r>
      <w:r w:rsidRPr="008B1374">
        <w:rPr>
          <w:color w:val="7030A0"/>
        </w:rPr>
        <w:t>and/or the ESCO Services</w:t>
      </w:r>
      <w:r w:rsidR="008B1374">
        <w:t>]</w:t>
      </w:r>
      <w:r w:rsidRPr="00165EEC">
        <w:t xml:space="preserve"> and ESCO's ability to meet its other obligations under the Agreement and any variations that will be required as a result of that impact and including (without limitation) and on an </w:t>
      </w:r>
      <w:r w:rsidR="00764FC3">
        <w:t xml:space="preserve">open book </w:t>
      </w:r>
      <w:r w:rsidRPr="00165EEC">
        <w:t xml:space="preserve">basis:- </w:t>
      </w:r>
    </w:p>
    <w:p w14:paraId="41544E5D" w14:textId="77777777" w:rsidR="00E81486" w:rsidRPr="00165EEC" w:rsidRDefault="00E81486" w:rsidP="00A85444">
      <w:pPr>
        <w:pStyle w:val="Sch5Number"/>
      </w:pPr>
      <w:r w:rsidRPr="00165EEC">
        <w:t>any variation to this Agreement or the Project Agreements;</w:t>
      </w:r>
    </w:p>
    <w:p w14:paraId="478688C3" w14:textId="77777777" w:rsidR="00E81486" w:rsidRPr="00165EEC" w:rsidRDefault="00E81486" w:rsidP="00A85444">
      <w:pPr>
        <w:pStyle w:val="Sch5Number"/>
      </w:pPr>
      <w:r w:rsidRPr="00165EEC">
        <w:t>any impact on the risk profile as a result of the Change in Law;</w:t>
      </w:r>
    </w:p>
    <w:p w14:paraId="005FDD4D" w14:textId="77777777" w:rsidR="00E81486" w:rsidRPr="00165EEC" w:rsidRDefault="00E81486" w:rsidP="00A85444">
      <w:pPr>
        <w:pStyle w:val="Sch5Number"/>
      </w:pPr>
      <w:r w:rsidRPr="00165EEC">
        <w:t>details of any changes to the insurance arrangements required to cover any additional (or reduced) risks associated with the Change in Law;</w:t>
      </w:r>
    </w:p>
    <w:p w14:paraId="0FAACFA1" w14:textId="77777777" w:rsidR="00E81486" w:rsidRPr="00165EEC" w:rsidRDefault="00E81486" w:rsidP="00A85444">
      <w:pPr>
        <w:pStyle w:val="Sch5Number"/>
      </w:pPr>
      <w:r w:rsidRPr="00165EEC">
        <w:t>details of any sub</w:t>
      </w:r>
      <w:r w:rsidRPr="00165EEC">
        <w:noBreakHyphen/>
        <w:t>contracts or any other contract arrangements or consents required as a result of the Change in Law;</w:t>
      </w:r>
    </w:p>
    <w:p w14:paraId="7DAB28A4" w14:textId="77777777" w:rsidR="00E81486" w:rsidRPr="00165EEC" w:rsidRDefault="00E81486" w:rsidP="00A85444">
      <w:pPr>
        <w:pStyle w:val="Sch5Number"/>
      </w:pPr>
      <w:r w:rsidRPr="00165EEC">
        <w:t>any capital expenditure required as a result of the Change in Law;</w:t>
      </w:r>
    </w:p>
    <w:p w14:paraId="3CCF2E43" w14:textId="77777777" w:rsidR="00E81486" w:rsidRPr="008B1374" w:rsidRDefault="008B1374" w:rsidP="00A85444">
      <w:pPr>
        <w:pStyle w:val="Sch5Number"/>
        <w:rPr>
          <w:color w:val="7030A0"/>
        </w:rPr>
      </w:pPr>
      <w:r w:rsidRPr="008B1374">
        <w:rPr>
          <w:color w:val="7030A0"/>
        </w:rPr>
        <w:t>[</w:t>
      </w:r>
      <w:r w:rsidR="00E81486" w:rsidRPr="008B1374">
        <w:rPr>
          <w:color w:val="7030A0"/>
        </w:rPr>
        <w:t>any increase in costs of operation and/or maintenance costs of providing the ESCO Services;</w:t>
      </w:r>
      <w:r w:rsidRPr="008B1374">
        <w:rPr>
          <w:color w:val="7030A0"/>
        </w:rPr>
        <w:t>]</w:t>
      </w:r>
    </w:p>
    <w:p w14:paraId="038DE9AB" w14:textId="77777777" w:rsidR="00E81486" w:rsidRPr="00165EEC" w:rsidRDefault="00E81486" w:rsidP="00A85444">
      <w:pPr>
        <w:pStyle w:val="Sch5Number"/>
      </w:pPr>
      <w:r w:rsidRPr="00165EEC">
        <w:t>any alteration to the working practices of either Party;</w:t>
      </w:r>
    </w:p>
    <w:p w14:paraId="3325EABD" w14:textId="77777777" w:rsidR="00E81486" w:rsidRPr="00165EEC" w:rsidRDefault="00E81486" w:rsidP="00A85444">
      <w:pPr>
        <w:pStyle w:val="Sch5Number"/>
      </w:pPr>
      <w:r w:rsidRPr="00165EEC">
        <w:t xml:space="preserve">a timetable for the implementation, together with details of any impact on the </w:t>
      </w:r>
      <w:r w:rsidR="00D251B5">
        <w:t>[</w:t>
      </w:r>
      <w:r w:rsidR="00FD1C8A">
        <w:rPr>
          <w:color w:val="0070C0"/>
        </w:rPr>
        <w:t>Plot Developer</w:t>
      </w:r>
      <w:r w:rsidR="00D251B5">
        <w:t>]/[</w:t>
      </w:r>
      <w:r w:rsidR="00FD1C8A">
        <w:rPr>
          <w:color w:val="00B050"/>
        </w:rPr>
        <w:t>Building Developer</w:t>
      </w:r>
      <w:r w:rsidR="00D251B5">
        <w:t>]</w:t>
      </w:r>
      <w:r w:rsidRPr="00165EEC">
        <w:t xml:space="preserve"> Programme or ESCO Programme;</w:t>
      </w:r>
    </w:p>
    <w:p w14:paraId="78064993" w14:textId="77777777" w:rsidR="00E81486" w:rsidRPr="00165EEC" w:rsidRDefault="00E81486" w:rsidP="00A85444">
      <w:pPr>
        <w:pStyle w:val="Sch5Number"/>
      </w:pPr>
      <w:r w:rsidRPr="00165EEC">
        <w:lastRenderedPageBreak/>
        <w:t xml:space="preserve">any impact on the Development or </w:t>
      </w:r>
      <w:r w:rsidR="00D251B5">
        <w:t>[</w:t>
      </w:r>
      <w:r w:rsidR="00FD1C8A">
        <w:rPr>
          <w:color w:val="0070C0"/>
        </w:rPr>
        <w:t>Plot Developer</w:t>
      </w:r>
      <w:r w:rsidR="00D251B5">
        <w:t>]/[</w:t>
      </w:r>
      <w:r w:rsidR="00FD1C8A">
        <w:rPr>
          <w:color w:val="00B050"/>
        </w:rPr>
        <w:t>Building Developer</w:t>
      </w:r>
      <w:r w:rsidR="00D251B5">
        <w:t>]</w:t>
      </w:r>
      <w:r w:rsidRPr="00165EEC">
        <w:t xml:space="preserve"> Works being procured by the </w:t>
      </w:r>
      <w:r w:rsidR="00D251B5">
        <w:t>[</w:t>
      </w:r>
      <w:r w:rsidR="00FD1C8A">
        <w:rPr>
          <w:color w:val="0070C0"/>
        </w:rPr>
        <w:t>Plot Developer</w:t>
      </w:r>
      <w:r w:rsidR="00D251B5">
        <w:t>]/[</w:t>
      </w:r>
      <w:r w:rsidR="00FD1C8A">
        <w:rPr>
          <w:color w:val="00B050"/>
        </w:rPr>
        <w:t>Building Developer</w:t>
      </w:r>
      <w:r w:rsidR="00D251B5">
        <w:t>]</w:t>
      </w:r>
      <w:r w:rsidRPr="00165EEC">
        <w:t>;</w:t>
      </w:r>
    </w:p>
    <w:p w14:paraId="0A1CCF6D" w14:textId="77777777" w:rsidR="00E81486" w:rsidRPr="00165EEC" w:rsidRDefault="00E81486" w:rsidP="00A85444">
      <w:pPr>
        <w:pStyle w:val="Sch5Number"/>
      </w:pPr>
      <w:r w:rsidRPr="00165EEC">
        <w:t xml:space="preserve">evidence of the methods used or proposed methods to mitigate the impact of the Change in Law; </w:t>
      </w:r>
    </w:p>
    <w:p w14:paraId="643DCB35" w14:textId="297090B0" w:rsidR="00E81486" w:rsidRPr="00165EEC" w:rsidRDefault="00E81486" w:rsidP="00A85444">
      <w:pPr>
        <w:pStyle w:val="Sch5Number"/>
      </w:pPr>
      <w:r w:rsidRPr="00165EEC">
        <w:t xml:space="preserve">details of any relief from obligations under this Agreement required by ESCO; </w:t>
      </w:r>
    </w:p>
    <w:p w14:paraId="41F5A496" w14:textId="77777777" w:rsidR="00E81486" w:rsidRPr="00165EEC" w:rsidRDefault="00E81486" w:rsidP="00A85444">
      <w:pPr>
        <w:pStyle w:val="Sch5Number"/>
      </w:pPr>
      <w:r w:rsidRPr="00165EEC">
        <w:t xml:space="preserve">any losses arising from </w:t>
      </w:r>
      <w:r w:rsidR="00D52AB1">
        <w:t>Energy System</w:t>
      </w:r>
      <w:r w:rsidRPr="00165EEC">
        <w:t xml:space="preserve"> inefficiencies directly caused by the Change in Law;</w:t>
      </w:r>
    </w:p>
    <w:p w14:paraId="697D5930" w14:textId="77777777" w:rsidR="00E81486" w:rsidRPr="00165EEC" w:rsidRDefault="00E81486" w:rsidP="00A85444">
      <w:pPr>
        <w:pStyle w:val="Sch5Number"/>
      </w:pPr>
      <w:r w:rsidRPr="00165EEC">
        <w:t xml:space="preserve">proposals in respect of the pass through of such costs </w:t>
      </w:r>
      <w:r w:rsidR="004F43AA" w:rsidRPr="004F43AA">
        <w:rPr>
          <w:color w:val="7030A0"/>
        </w:rPr>
        <w:t>[</w:t>
      </w:r>
      <w:r w:rsidRPr="004F43AA">
        <w:rPr>
          <w:color w:val="7030A0"/>
        </w:rPr>
        <w:t>to Customers and/or</w:t>
      </w:r>
      <w:r w:rsidR="004F43AA" w:rsidRPr="004F43AA">
        <w:rPr>
          <w:color w:val="7030A0"/>
        </w:rPr>
        <w:t>]</w:t>
      </w:r>
      <w:r w:rsidRPr="00165EEC">
        <w:t xml:space="preserve"> the </w:t>
      </w:r>
      <w:r w:rsidR="00D251B5">
        <w:t>[</w:t>
      </w:r>
      <w:r w:rsidR="00FD1C8A">
        <w:rPr>
          <w:color w:val="0070C0"/>
        </w:rPr>
        <w:t>Plot Developer</w:t>
      </w:r>
      <w:r w:rsidR="00D251B5">
        <w:t>]/[</w:t>
      </w:r>
      <w:r w:rsidR="00FD1C8A">
        <w:rPr>
          <w:color w:val="00B050"/>
        </w:rPr>
        <w:t>Building Developer</w:t>
      </w:r>
      <w:r w:rsidR="00D251B5">
        <w:t>]</w:t>
      </w:r>
      <w:r w:rsidRPr="00165EEC">
        <w:t xml:space="preserve"> in accordance with paragraph 1.3.1; and</w:t>
      </w:r>
    </w:p>
    <w:p w14:paraId="2440A350" w14:textId="77777777" w:rsidR="00E81486" w:rsidRPr="00165EEC" w:rsidRDefault="00E81486" w:rsidP="00A85444">
      <w:pPr>
        <w:pStyle w:val="Sch5Number"/>
      </w:pPr>
      <w:r w:rsidRPr="00165EEC">
        <w:t xml:space="preserve">such other information as the </w:t>
      </w:r>
      <w:r w:rsidR="00D251B5">
        <w:t>[</w:t>
      </w:r>
      <w:r w:rsidR="00FD1C8A">
        <w:rPr>
          <w:color w:val="0070C0"/>
        </w:rPr>
        <w:t>Plot Developer</w:t>
      </w:r>
      <w:r w:rsidR="00D251B5">
        <w:t>]/[</w:t>
      </w:r>
      <w:r w:rsidR="00FD1C8A">
        <w:rPr>
          <w:color w:val="00B050"/>
        </w:rPr>
        <w:t>Building Developer</w:t>
      </w:r>
      <w:r w:rsidR="00D251B5">
        <w:t>]</w:t>
      </w:r>
      <w:r w:rsidRPr="00165EEC">
        <w:t xml:space="preserve"> may reasonably request.</w:t>
      </w:r>
    </w:p>
    <w:p w14:paraId="0128FCEB" w14:textId="5CBFBDEA" w:rsidR="00E81486" w:rsidRPr="00165EEC" w:rsidRDefault="00E81486" w:rsidP="00A85444">
      <w:pPr>
        <w:pStyle w:val="Sch3Number"/>
      </w:pPr>
      <w:bookmarkStart w:id="737" w:name="_Ref465778277"/>
      <w:r w:rsidRPr="00165EEC">
        <w:t xml:space="preserve">If the </w:t>
      </w:r>
      <w:r w:rsidR="00D251B5">
        <w:t>[</w:t>
      </w:r>
      <w:r w:rsidR="00FD1C8A">
        <w:rPr>
          <w:color w:val="0070C0"/>
        </w:rPr>
        <w:t>Plot Developer</w:t>
      </w:r>
      <w:r w:rsidR="00D251B5">
        <w:t>]/[</w:t>
      </w:r>
      <w:r w:rsidR="00FD1C8A">
        <w:rPr>
          <w:color w:val="00B050"/>
        </w:rPr>
        <w:t>Building Developer</w:t>
      </w:r>
      <w:r w:rsidR="00D251B5">
        <w:t>]</w:t>
      </w:r>
      <w:r w:rsidRPr="00165EEC">
        <w:t xml:space="preserve"> considers that it requires further information regarding the Impact Assessment, then within ten (10) Business Days of receiving the Impact Assessment, it shall notify ESCO of this fact and detail the further information and/or additional time that it requires.  If the </w:t>
      </w:r>
      <w:r w:rsidR="00D251B5">
        <w:t>[</w:t>
      </w:r>
      <w:r w:rsidR="00FD1C8A">
        <w:rPr>
          <w:color w:val="0070C0"/>
        </w:rPr>
        <w:t>Plot Developer</w:t>
      </w:r>
      <w:r w:rsidR="00D251B5">
        <w:t>]/[</w:t>
      </w:r>
      <w:r w:rsidR="00FD1C8A">
        <w:rPr>
          <w:color w:val="00B050"/>
        </w:rPr>
        <w:t>Building Developer</w:t>
      </w:r>
      <w:r w:rsidR="00D251B5">
        <w:t>]</w:t>
      </w:r>
      <w:r w:rsidRPr="00165EEC">
        <w:t xml:space="preserve"> requests additional information, ESCO shall provide such additional information within ten (10) Business Days of receiving the </w:t>
      </w:r>
      <w:r w:rsidR="00D251B5">
        <w:t>[</w:t>
      </w:r>
      <w:r w:rsidR="00FD1C8A">
        <w:rPr>
          <w:color w:val="0070C0"/>
        </w:rPr>
        <w:t>Plot Developer</w:t>
      </w:r>
      <w:r w:rsidR="00D251B5">
        <w:t>]/[</w:t>
      </w:r>
      <w:r w:rsidR="00FD1C8A">
        <w:rPr>
          <w:color w:val="00B050"/>
        </w:rPr>
        <w:t>Building Developer</w:t>
      </w:r>
      <w:r w:rsidR="00D251B5">
        <w:t>]</w:t>
      </w:r>
      <w:r w:rsidRPr="00165EEC">
        <w:t>’s request.</w:t>
      </w:r>
      <w:bookmarkEnd w:id="737"/>
      <w:r w:rsidRPr="00165EEC">
        <w:t xml:space="preserve"> </w:t>
      </w:r>
    </w:p>
    <w:p w14:paraId="06621F08" w14:textId="0F9B5FAC" w:rsidR="00E81486" w:rsidRPr="00165EEC" w:rsidRDefault="00E81486" w:rsidP="00A85444">
      <w:pPr>
        <w:pStyle w:val="Sch3Number"/>
      </w:pPr>
      <w:r w:rsidRPr="00165EEC">
        <w:t xml:space="preserve">For the avoidance of doubt any impact of a change in Heat demand arising from a Change in Law shall be borne by ESCO. </w:t>
      </w:r>
    </w:p>
    <w:p w14:paraId="503CC21B" w14:textId="77777777" w:rsidR="00E81486" w:rsidRPr="00165EEC" w:rsidRDefault="00E81486" w:rsidP="00A85444">
      <w:pPr>
        <w:pStyle w:val="Sch2Number"/>
        <w:rPr>
          <w:rFonts w:cs="Arial"/>
          <w:b/>
          <w:szCs w:val="22"/>
        </w:rPr>
      </w:pPr>
      <w:r>
        <w:rPr>
          <w:rFonts w:cs="Arial"/>
          <w:b/>
          <w:szCs w:val="22"/>
        </w:rPr>
        <w:t>Costs and impacts of the Change in Law</w:t>
      </w:r>
    </w:p>
    <w:p w14:paraId="2A144771" w14:textId="377E71AF" w:rsidR="00E81486" w:rsidRPr="00165EEC" w:rsidRDefault="00E81486" w:rsidP="00A85444">
      <w:pPr>
        <w:pStyle w:val="Sch3Number"/>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1A3169">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1A3169">
        <w:t>1.2.1</w:t>
      </w:r>
      <w:r w:rsidR="00AC1FD3">
        <w:fldChar w:fldCharType="end"/>
      </w:r>
      <w:r w:rsidR="00AC1FD3">
        <w:t xml:space="preserve">, </w:t>
      </w:r>
      <w:r w:rsidRPr="00165EEC">
        <w:t>the Parties shall seek, acting reasonably and in good faith, to agree:</w:t>
      </w:r>
    </w:p>
    <w:p w14:paraId="1422C9FD" w14:textId="77777777" w:rsidR="0087715B" w:rsidRDefault="00E81486" w:rsidP="00A85444">
      <w:pPr>
        <w:pStyle w:val="Sch4Number"/>
      </w:pPr>
      <w:r w:rsidRPr="00165EEC">
        <w:t>the quantum of costs evidenced by the Impact Assessment;</w:t>
      </w:r>
    </w:p>
    <w:p w14:paraId="6E121696" w14:textId="77777777" w:rsidR="0087715B" w:rsidRDefault="0087715B" w:rsidP="00A85444">
      <w:pPr>
        <w:pStyle w:val="Sch4Number"/>
      </w:pPr>
      <w:r w:rsidRPr="0087715B">
        <w:t xml:space="preserve">Subject to the allocation of costs pursuant to paragraph </w:t>
      </w:r>
      <w:r>
        <w:t>(c)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19257B8B" w14:textId="77777777" w:rsidR="0087715B" w:rsidRDefault="0087715B" w:rsidP="00A85444">
      <w:pPr>
        <w:pStyle w:val="Sch4Number"/>
      </w:pPr>
      <w:r w:rsidRPr="00165EEC">
        <w:t xml:space="preserve">the allocation of the agreed costs, based on the following: </w:t>
      </w:r>
    </w:p>
    <w:p w14:paraId="5C71F136" w14:textId="77777777" w:rsidR="00165EEC" w:rsidRPr="00165EEC" w:rsidRDefault="00165EEC" w:rsidP="00A85444">
      <w:pPr>
        <w:pStyle w:val="Sch4Number"/>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070BCDAF"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62199465" w14:textId="77777777" w:rsidR="00E81486" w:rsidRPr="00965922" w:rsidRDefault="00E81486" w:rsidP="00A85444">
            <w:pPr>
              <w:pStyle w:val="Body2"/>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2383D3"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E5FC7B2" w14:textId="77777777" w:rsidR="00E81486" w:rsidRPr="00965922" w:rsidRDefault="00E81486" w:rsidP="00A85444">
            <w:pPr>
              <w:pStyle w:val="Body2"/>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26123169"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0DA123B1" w14:textId="77777777" w:rsidR="00E81486" w:rsidRPr="00A4655A" w:rsidRDefault="00E81486" w:rsidP="00A85444">
            <w:pPr>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4C4CEA3D" w14:textId="77777777" w:rsidR="00E81486" w:rsidRPr="00A4655A" w:rsidRDefault="00E81486" w:rsidP="00A85444">
            <w:pPr>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558E99F9"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8B1374">
              <w:rPr>
                <w:rFonts w:cs="Arial"/>
                <w:b/>
                <w:color w:val="7030A0"/>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326BC286" w14:textId="77777777" w:rsidR="00E81486" w:rsidRPr="00A4655A" w:rsidRDefault="00D251B5" w:rsidP="00A85444">
            <w:pPr>
              <w:pStyle w:val="Body2"/>
              <w:overflowPunct w:val="0"/>
              <w:autoSpaceDE w:val="0"/>
              <w:autoSpaceDN w:val="0"/>
              <w:ind w:left="0"/>
              <w:jc w:val="left"/>
              <w:textAlignment w:val="baseline"/>
              <w:rPr>
                <w:rFonts w:cs="Arial"/>
                <w:b/>
                <w:sz w:val="18"/>
                <w:szCs w:val="18"/>
              </w:rPr>
            </w:pPr>
            <w:r>
              <w:rPr>
                <w:rFonts w:cs="Arial"/>
                <w:b/>
                <w:sz w:val="18"/>
                <w:szCs w:val="18"/>
              </w:rPr>
              <w:t>[</w:t>
            </w:r>
            <w:r w:rsidR="00FD1C8A">
              <w:rPr>
                <w:rFonts w:cs="Arial"/>
                <w:b/>
                <w:color w:val="0070C0"/>
                <w:sz w:val="18"/>
                <w:szCs w:val="18"/>
              </w:rPr>
              <w:t>Plot Developer</w:t>
            </w:r>
            <w:r>
              <w:rPr>
                <w:rFonts w:cs="Arial"/>
                <w:b/>
                <w:sz w:val="18"/>
                <w:szCs w:val="18"/>
              </w:rPr>
              <w:t>]/[</w:t>
            </w:r>
            <w:r w:rsidR="00FD1C8A">
              <w:rPr>
                <w:rFonts w:cs="Arial"/>
                <w:b/>
                <w:color w:val="00B050"/>
                <w:sz w:val="18"/>
                <w:szCs w:val="18"/>
              </w:rPr>
              <w:t>Building Developer</w:t>
            </w:r>
            <w:r>
              <w:rPr>
                <w:rFonts w:cs="Arial"/>
                <w:b/>
                <w:sz w:val="18"/>
                <w:szCs w:val="18"/>
              </w:rPr>
              <w:t>]</w:t>
            </w:r>
            <w:r w:rsidR="00E81486" w:rsidRPr="00A4655A">
              <w:rPr>
                <w:rFonts w:cs="Arial"/>
                <w:b/>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7295320A"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A4655A">
              <w:rPr>
                <w:rFonts w:cs="Arial"/>
                <w:b/>
                <w:sz w:val="18"/>
                <w:szCs w:val="18"/>
              </w:rPr>
              <w:t>ESCO</w:t>
            </w:r>
          </w:p>
        </w:tc>
      </w:tr>
      <w:tr w:rsidR="00E81486" w14:paraId="69BA4CEB"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BA1EC50" w14:textId="77777777" w:rsidR="00E81486" w:rsidRPr="00165EEC" w:rsidRDefault="00165EEC" w:rsidP="00A85444">
            <w:pPr>
              <w:pStyle w:val="Body2"/>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0895670"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38C1F85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C8FE7CE"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1004F1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67C0C65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08D56CC" w14:textId="77777777" w:rsidR="00E81486" w:rsidRPr="00165EEC" w:rsidRDefault="00E81486" w:rsidP="00A85444">
            <w:pPr>
              <w:pStyle w:val="Sch1Heading"/>
              <w:keepNext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97E50C6"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B04FA4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68C698B"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A93948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7A298E3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A671289"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AA258D8"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6FFBD3EC"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0DCCCAD"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6AF6883"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bl>
    <w:p w14:paraId="54C529ED" w14:textId="77777777" w:rsidR="00E81486" w:rsidRPr="0087715B" w:rsidRDefault="00E81486" w:rsidP="00A85444">
      <w:pPr>
        <w:pStyle w:val="Sch4Number"/>
        <w:numPr>
          <w:ilvl w:val="0"/>
          <w:numId w:val="0"/>
        </w:numPr>
        <w:ind w:left="2268"/>
      </w:pPr>
    </w:p>
    <w:p w14:paraId="661446F7" w14:textId="77777777" w:rsidR="0087715B" w:rsidRPr="0087715B" w:rsidRDefault="0087715B" w:rsidP="00A85444">
      <w:pPr>
        <w:pStyle w:val="Sch2Number"/>
        <w:rPr>
          <w:rFonts w:cs="Times New Roman"/>
          <w:bCs/>
        </w:rPr>
      </w:pPr>
      <w:r>
        <w:rPr>
          <w:rFonts w:cs="Times New Roman"/>
          <w:b/>
        </w:rPr>
        <w:t>Implementing the Change in Law</w:t>
      </w:r>
    </w:p>
    <w:p w14:paraId="5C223C93" w14:textId="77777777" w:rsidR="00E81486" w:rsidRPr="0087715B" w:rsidRDefault="00E81486" w:rsidP="00A85444">
      <w:pPr>
        <w:pStyle w:val="Sch3Number"/>
      </w:pPr>
      <w:r w:rsidRPr="0087715B">
        <w:t xml:space="preserve">Once agreed or determined in accordance with paragraph 1.3, ESCO shall carry out all necessary actions to implement the relevant Change in Law and may pass any additional costs associated with Changes in Law on </w:t>
      </w:r>
      <w:r w:rsidR="00222831" w:rsidRPr="00222831">
        <w:rPr>
          <w:color w:val="7030A0"/>
        </w:rPr>
        <w:t>[</w:t>
      </w:r>
      <w:r w:rsidRPr="00222831">
        <w:rPr>
          <w:color w:val="7030A0"/>
        </w:rPr>
        <w:t>to Customers in accordance with their Customer Supply Agreements or</w:t>
      </w:r>
      <w:r w:rsidR="00222831" w:rsidRPr="00222831">
        <w:rPr>
          <w:color w:val="7030A0"/>
        </w:rPr>
        <w:t>]</w:t>
      </w:r>
      <w:r w:rsidRPr="00222831">
        <w:rPr>
          <w:color w:val="7030A0"/>
        </w:rPr>
        <w:t xml:space="preserve"> </w:t>
      </w:r>
      <w:r w:rsidRPr="0087715B">
        <w:t xml:space="preserve">to the </w:t>
      </w:r>
      <w:r w:rsidR="00D251B5">
        <w:t>[</w:t>
      </w:r>
      <w:r w:rsidR="00FD1C8A">
        <w:rPr>
          <w:color w:val="0070C0"/>
        </w:rPr>
        <w:t>Plot Developer</w:t>
      </w:r>
      <w:r w:rsidR="00D251B5">
        <w:t>]/[</w:t>
      </w:r>
      <w:r w:rsidR="00FD1C8A">
        <w:rPr>
          <w:color w:val="00B050"/>
        </w:rPr>
        <w:t>Building Developer</w:t>
      </w:r>
      <w:r w:rsidR="00D251B5">
        <w:t>]</w:t>
      </w:r>
      <w:r w:rsidRPr="0087715B">
        <w:t xml:space="preserve"> pursuant to </w:t>
      </w:r>
      <w:r w:rsidR="0087715B">
        <w:t>[</w:t>
      </w:r>
      <w:r w:rsidR="00AC1FD3">
        <w:t>a revised Connection Charge</w:t>
      </w:r>
      <w:r w:rsidR="0087715B">
        <w:t xml:space="preserve">  ]</w:t>
      </w:r>
      <w:r w:rsidR="00AC1FD3">
        <w:rPr>
          <w:rStyle w:val="FootnoteReference"/>
        </w:rPr>
        <w:footnoteReference w:id="124"/>
      </w:r>
      <w:r w:rsidRPr="0087715B">
        <w:t xml:space="preserve"> in accordance with the allocations set out at paragraph 1.3.1 above.</w:t>
      </w:r>
    </w:p>
    <w:p w14:paraId="33AE9453" w14:textId="041D083C" w:rsidR="00E81486" w:rsidRPr="0087715B" w:rsidRDefault="00E81486" w:rsidP="00A85444">
      <w:pPr>
        <w:pStyle w:val="Sch3Number"/>
      </w:pPr>
      <w:r w:rsidRPr="0087715B">
        <w:t xml:space="preserve">In the event the Parties cannot agree then either Party shall be entitled to refer the matter to dispute resolution pursuant to </w:t>
      </w:r>
      <w:r w:rsidR="0087715B">
        <w:t>C</w:t>
      </w:r>
      <w:r w:rsidRPr="0087715B">
        <w:t xml:space="preserve">lause </w:t>
      </w:r>
      <w:r w:rsidR="00414EDC">
        <w:t xml:space="preserve">28 </w:t>
      </w:r>
      <w:r w:rsidRPr="0087715B">
        <w:t xml:space="preserve">(Dispute Resolution). </w:t>
      </w:r>
    </w:p>
    <w:p w14:paraId="223E6A13" w14:textId="77777777" w:rsidR="00E81486" w:rsidRPr="0087715B" w:rsidRDefault="00E81486" w:rsidP="00A85444">
      <w:pPr>
        <w:pStyle w:val="Sch3Number"/>
      </w:pPr>
      <w:r w:rsidRPr="0087715B">
        <w:t xml:space="preserve">To the extent that any Change in Law or regulatory body ruling (including from the Office of Fair Trade), results in </w:t>
      </w:r>
      <w:r w:rsidR="00825849">
        <w:t>[</w:t>
      </w:r>
      <w:r w:rsidRPr="00825849">
        <w:rPr>
          <w:color w:val="7030A0"/>
        </w:rPr>
        <w:t xml:space="preserve">the Heat </w:t>
      </w:r>
      <w:r w:rsidR="0087715B" w:rsidRPr="00825849">
        <w:rPr>
          <w:color w:val="7030A0"/>
        </w:rPr>
        <w:t>Charges</w:t>
      </w:r>
      <w:r w:rsidRPr="00825849">
        <w:rPr>
          <w:color w:val="7030A0"/>
        </w:rPr>
        <w:t xml:space="preserve"> charged to Customers under the Customer Supply Agreements being considered unreasonable or</w:t>
      </w:r>
      <w:r w:rsidR="00825849" w:rsidRPr="00825849">
        <w:rPr>
          <w:color w:val="7030A0"/>
        </w:rPr>
        <w:t>]</w:t>
      </w:r>
      <w:r w:rsidRPr="00825849">
        <w:rPr>
          <w:color w:val="7030A0"/>
        </w:rPr>
        <w:t xml:space="preserve"> </w:t>
      </w:r>
      <w:r w:rsidRPr="0087715B">
        <w:t xml:space="preserve">the mechanism of the Comparator being required to change, ESCO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w:t>
      </w:r>
      <w:r w:rsidR="00825849">
        <w:t>[</w:t>
      </w:r>
      <w:r w:rsidRPr="00825849">
        <w:rPr>
          <w:color w:val="7030A0"/>
        </w:rPr>
        <w:t>either to Customers under Customer Supply Agreements or</w:t>
      </w:r>
      <w:r w:rsidR="00825849" w:rsidRPr="00825849">
        <w:rPr>
          <w:color w:val="7030A0"/>
        </w:rPr>
        <w:t>]</w:t>
      </w:r>
      <w:r w:rsidRPr="0087715B">
        <w:t xml:space="preserve"> to the </w:t>
      </w:r>
      <w:r w:rsidR="00D251B5">
        <w:t>[</w:t>
      </w:r>
      <w:r w:rsidR="00FD1C8A">
        <w:rPr>
          <w:color w:val="0070C0"/>
        </w:rPr>
        <w:t>Plot Developer</w:t>
      </w:r>
      <w:r w:rsidR="00D251B5">
        <w:t>]/[</w:t>
      </w:r>
      <w:r w:rsidR="00FD1C8A">
        <w:rPr>
          <w:color w:val="00B050"/>
        </w:rPr>
        <w:t>Building Developer</w:t>
      </w:r>
      <w:r w:rsidR="00D251B5">
        <w:t>]</w:t>
      </w:r>
      <w:r w:rsidRPr="0087715B">
        <w:t xml:space="preserve">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125"/>
      </w:r>
      <w:r w:rsidRPr="0087715B">
        <w:t>.</w:t>
      </w:r>
    </w:p>
    <w:p w14:paraId="1C0157D6" w14:textId="77777777" w:rsidR="006E0893" w:rsidRPr="006E0893" w:rsidRDefault="006E0893" w:rsidP="00A85444">
      <w:pPr>
        <w:pStyle w:val="Sch2Number"/>
        <w:numPr>
          <w:ilvl w:val="0"/>
          <w:numId w:val="0"/>
        </w:numPr>
        <w:ind w:left="850" w:hanging="850"/>
      </w:pPr>
    </w:p>
    <w:p w14:paraId="49B3D54E" w14:textId="77777777" w:rsidR="0055238B" w:rsidRDefault="0055238B" w:rsidP="00825849">
      <w:pPr>
        <w:pStyle w:val="Schedule0"/>
        <w:keepNext w:val="0"/>
        <w:ind w:left="0"/>
      </w:pPr>
      <w:bookmarkStart w:id="738" w:name="_Ref4854518"/>
      <w:bookmarkStart w:id="739" w:name="_Toc4858260"/>
      <w:bookmarkStart w:id="740" w:name="_Toc13144299"/>
      <w:r>
        <w:lastRenderedPageBreak/>
        <w:t>- Disaster Recovery Plan</w:t>
      </w:r>
      <w:bookmarkEnd w:id="738"/>
      <w:bookmarkEnd w:id="739"/>
      <w:r w:rsidR="00B2530F">
        <w:rPr>
          <w:rStyle w:val="FootnoteReference"/>
        </w:rPr>
        <w:footnoteReference w:id="126"/>
      </w:r>
      <w:bookmarkEnd w:id="740"/>
    </w:p>
    <w:p w14:paraId="3691E7B2" w14:textId="77777777" w:rsidR="00762720" w:rsidRDefault="00762720" w:rsidP="00A85444">
      <w:pPr>
        <w:pStyle w:val="Part0"/>
        <w:keepNext w:val="0"/>
        <w:numPr>
          <w:ilvl w:val="0"/>
          <w:numId w:val="0"/>
        </w:numPr>
        <w:jc w:val="both"/>
      </w:pPr>
    </w:p>
    <w:p w14:paraId="32DEC23E" w14:textId="77777777" w:rsidR="00762720" w:rsidRPr="002C619F" w:rsidRDefault="00762720" w:rsidP="00A85444">
      <w:pPr>
        <w:pStyle w:val="StyleBodyLatinCalibri11pt"/>
        <w:keepNext w:val="0"/>
        <w:keepLines w:val="0"/>
        <w:rPr>
          <w:i/>
        </w:rPr>
      </w:pPr>
      <w:r w:rsidRPr="002C619F">
        <w:rPr>
          <w:i/>
        </w:rPr>
        <w:t>[ESCO to provide, as minimum to include:</w:t>
      </w:r>
    </w:p>
    <w:p w14:paraId="795F5507" w14:textId="77777777" w:rsidR="00762720" w:rsidRPr="002C619F" w:rsidRDefault="00762720" w:rsidP="008C2D27">
      <w:pPr>
        <w:pStyle w:val="StyleBodyLatinCalibri11pt"/>
        <w:keepNext w:val="0"/>
        <w:keepLines w:val="0"/>
        <w:numPr>
          <w:ilvl w:val="0"/>
          <w:numId w:val="20"/>
        </w:numPr>
        <w:rPr>
          <w:i/>
        </w:rPr>
      </w:pPr>
      <w:r w:rsidRPr="002C619F">
        <w:rPr>
          <w:i/>
        </w:rPr>
        <w:t>System Resilience and Disaster Recovery Strategy</w:t>
      </w:r>
    </w:p>
    <w:p w14:paraId="05E96A88" w14:textId="77777777" w:rsidR="00762720" w:rsidRPr="002C619F" w:rsidRDefault="00762720" w:rsidP="008C2D27">
      <w:pPr>
        <w:pStyle w:val="StyleBodyLatinCalibri11pt"/>
        <w:keepNext w:val="0"/>
        <w:keepLines w:val="0"/>
        <w:numPr>
          <w:ilvl w:val="0"/>
          <w:numId w:val="20"/>
        </w:numPr>
        <w:rPr>
          <w:i/>
        </w:rPr>
      </w:pPr>
      <w:r w:rsidRPr="002C619F">
        <w:rPr>
          <w:i/>
        </w:rPr>
        <w:t xml:space="preserve">Secondary source of Heat </w:t>
      </w:r>
    </w:p>
    <w:p w14:paraId="6D1ECC20"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27CDDA97" w14:textId="77777777" w:rsidR="00762720" w:rsidRPr="002C619F" w:rsidRDefault="00762720" w:rsidP="008C2D27">
      <w:pPr>
        <w:pStyle w:val="StyleBodyLatinCalibri11pt"/>
        <w:keepNext w:val="0"/>
        <w:keepLines w:val="0"/>
        <w:numPr>
          <w:ilvl w:val="0"/>
          <w:numId w:val="21"/>
        </w:numPr>
        <w:rPr>
          <w:i/>
        </w:rPr>
      </w:pPr>
      <w:r w:rsidRPr="002C619F">
        <w:rPr>
          <w:i/>
        </w:rPr>
        <w:t>Tertiary sources of Heat</w:t>
      </w:r>
    </w:p>
    <w:p w14:paraId="6459501D"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 back-up thermal stores when the boiler plant  and CHP are unavailable/ temporary trailorised boiler plant/ provision of electric heating to vulnerable customers)</w:t>
      </w:r>
    </w:p>
    <w:p w14:paraId="391B79F2" w14:textId="77777777" w:rsidR="00762720" w:rsidRPr="002C619F" w:rsidRDefault="00762720" w:rsidP="008C2D27">
      <w:pPr>
        <w:pStyle w:val="StyleBodyLatinCalibri11pt"/>
        <w:keepNext w:val="0"/>
        <w:keepLines w:val="0"/>
        <w:numPr>
          <w:ilvl w:val="0"/>
          <w:numId w:val="21"/>
        </w:numPr>
        <w:rPr>
          <w:i/>
        </w:rPr>
      </w:pPr>
      <w:r w:rsidRPr="002C619F">
        <w:rPr>
          <w:i/>
        </w:rPr>
        <w:t xml:space="preserve">Measures to mitigate loss of plant and systems </w:t>
      </w:r>
    </w:p>
    <w:p w14:paraId="678F0036" w14:textId="77777777" w:rsidR="00762720" w:rsidRPr="002C619F" w:rsidRDefault="00762720" w:rsidP="008C2D27">
      <w:pPr>
        <w:pStyle w:val="StyleBodyLatinCalibri11pt"/>
        <w:keepNext w:val="0"/>
        <w:keepLines w:val="0"/>
        <w:numPr>
          <w:ilvl w:val="0"/>
          <w:numId w:val="21"/>
        </w:numPr>
        <w:rPr>
          <w:i/>
        </w:rPr>
      </w:pPr>
      <w:r w:rsidRPr="002C619F">
        <w:rPr>
          <w:i/>
        </w:rPr>
        <w:t xml:space="preserve">Zonal design </w:t>
      </w:r>
    </w:p>
    <w:p w14:paraId="4B96D0A4"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35FA8CD5" w14:textId="77777777" w:rsidR="00762720" w:rsidRPr="002C619F" w:rsidRDefault="00762720" w:rsidP="008C2D27">
      <w:pPr>
        <w:pStyle w:val="StyleBodyLatinCalibri11pt"/>
        <w:keepNext w:val="0"/>
        <w:keepLines w:val="0"/>
        <w:numPr>
          <w:ilvl w:val="0"/>
          <w:numId w:val="22"/>
        </w:numPr>
        <w:rPr>
          <w:i/>
        </w:rPr>
      </w:pPr>
      <w:r w:rsidRPr="002C619F">
        <w:rPr>
          <w:i/>
        </w:rPr>
        <w:t xml:space="preserve">Operation, maintenance and monitoring </w:t>
      </w:r>
    </w:p>
    <w:p w14:paraId="0576EF4E"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526770CE" w14:textId="77777777" w:rsidR="00762720" w:rsidRPr="00762720" w:rsidRDefault="00762720" w:rsidP="00A85444">
      <w:pPr>
        <w:pStyle w:val="Sch1Heading"/>
        <w:keepNext w:val="0"/>
        <w:numPr>
          <w:ilvl w:val="0"/>
          <w:numId w:val="0"/>
        </w:numPr>
        <w:ind w:left="850" w:hanging="850"/>
      </w:pPr>
    </w:p>
    <w:p w14:paraId="7CBEED82" w14:textId="77777777" w:rsidR="00B33CDF" w:rsidRDefault="00B33CDF" w:rsidP="00A85444">
      <w:pPr>
        <w:pStyle w:val="BodyText"/>
        <w:pageBreakBefore/>
      </w:pPr>
    </w:p>
    <w:tbl>
      <w:tblPr>
        <w:tblW w:w="0" w:type="auto"/>
        <w:tblInd w:w="-142" w:type="dxa"/>
        <w:tblLayout w:type="fixed"/>
        <w:tblLook w:val="0000" w:firstRow="0" w:lastRow="0" w:firstColumn="0" w:lastColumn="0" w:noHBand="0" w:noVBand="0"/>
      </w:tblPr>
      <w:tblGrid>
        <w:gridCol w:w="4514"/>
        <w:gridCol w:w="4514"/>
      </w:tblGrid>
      <w:tr w:rsidR="00B33CDF" w14:paraId="17CC4DC5" w14:textId="77777777" w:rsidTr="005C1382">
        <w:tc>
          <w:tcPr>
            <w:tcW w:w="4514" w:type="dxa"/>
          </w:tcPr>
          <w:p w14:paraId="3E26DD51" w14:textId="77777777" w:rsidR="00B33CDF" w:rsidRDefault="007213BD" w:rsidP="005C1382">
            <w:pPr>
              <w:pStyle w:val="XExecution"/>
              <w:tabs>
                <w:tab w:val="clear" w:pos="0"/>
              </w:tabs>
            </w:pPr>
            <w:r>
              <w:t xml:space="preserve">Signed by </w:t>
            </w:r>
            <w:r w:rsidR="005C1382">
              <w:t>[</w:t>
            </w:r>
            <w:r w:rsidR="005C1382">
              <w:rPr>
                <w:b/>
                <w:bCs/>
              </w:rPr>
              <w:t xml:space="preserve">PLOT </w:t>
            </w:r>
            <w:r w:rsidR="004B7734">
              <w:rPr>
                <w:b/>
              </w:rPr>
              <w:t>DEVELOPER</w:t>
            </w:r>
            <w:r w:rsidR="005C1382">
              <w:rPr>
                <w:b/>
              </w:rPr>
              <w:t>/ BUILDING DEVELOPER]</w:t>
            </w:r>
            <w:r>
              <w:t xml:space="preserve"> in the presence of:</w:t>
            </w:r>
          </w:p>
        </w:tc>
        <w:tc>
          <w:tcPr>
            <w:tcW w:w="4514" w:type="dxa"/>
          </w:tcPr>
          <w:p w14:paraId="55710939" w14:textId="77777777" w:rsidR="00B33CDF" w:rsidRDefault="007213BD" w:rsidP="005C1382">
            <w:pPr>
              <w:pStyle w:val="XExecution"/>
            </w:pPr>
            <w:r>
              <w:t>.......................................</w:t>
            </w:r>
          </w:p>
        </w:tc>
      </w:tr>
    </w:tbl>
    <w:p w14:paraId="2583F35A" w14:textId="77777777" w:rsidR="00B33CDF" w:rsidRDefault="007213BD" w:rsidP="005C1382">
      <w:pPr>
        <w:pStyle w:val="XExecution"/>
      </w:pPr>
      <w:r>
        <w:t>.......................................</w:t>
      </w:r>
    </w:p>
    <w:p w14:paraId="1911F7DD" w14:textId="77777777" w:rsidR="00B33CDF" w:rsidRDefault="007213BD" w:rsidP="005C1382">
      <w:pPr>
        <w:pStyle w:val="XExecution"/>
      </w:pPr>
      <w:r>
        <w:t>[SIGNATURE OF WITNESS]</w:t>
      </w:r>
    </w:p>
    <w:p w14:paraId="06B7529A" w14:textId="77777777" w:rsidR="00B33CDF" w:rsidRDefault="007213BD" w:rsidP="005C1382">
      <w:pPr>
        <w:pStyle w:val="XExecution"/>
      </w:pPr>
      <w:r>
        <w:t>[NAME, ADDRESS AND OCCUPATION OF WITNESS]</w:t>
      </w:r>
    </w:p>
    <w:p w14:paraId="6E36661F" w14:textId="77777777" w:rsidR="00B33CDF" w:rsidRDefault="00B33CDF" w:rsidP="005C1382"/>
    <w:tbl>
      <w:tblPr>
        <w:tblW w:w="0" w:type="auto"/>
        <w:tblInd w:w="-121" w:type="dxa"/>
        <w:tblLayout w:type="fixed"/>
        <w:tblLook w:val="0000" w:firstRow="0" w:lastRow="0" w:firstColumn="0" w:lastColumn="0" w:noHBand="0" w:noVBand="0"/>
      </w:tblPr>
      <w:tblGrid>
        <w:gridCol w:w="4514"/>
        <w:gridCol w:w="4514"/>
      </w:tblGrid>
      <w:tr w:rsidR="00B33CDF" w14:paraId="15C39D61" w14:textId="77777777" w:rsidTr="005C1382">
        <w:tc>
          <w:tcPr>
            <w:tcW w:w="4514" w:type="dxa"/>
          </w:tcPr>
          <w:p w14:paraId="06574C97" w14:textId="77777777" w:rsidR="00B33CDF" w:rsidRDefault="007213BD" w:rsidP="005C1382">
            <w:pPr>
              <w:pStyle w:val="XExecution"/>
              <w:tabs>
                <w:tab w:val="clear" w:pos="0"/>
              </w:tabs>
            </w:pPr>
            <w:r>
              <w:t xml:space="preserve">Signed by </w:t>
            </w:r>
            <w:r w:rsidR="004B7734">
              <w:rPr>
                <w:b/>
              </w:rPr>
              <w:t>ESCO</w:t>
            </w:r>
            <w:r>
              <w:t xml:space="preserve"> in the presence of:</w:t>
            </w:r>
          </w:p>
        </w:tc>
        <w:tc>
          <w:tcPr>
            <w:tcW w:w="4514" w:type="dxa"/>
          </w:tcPr>
          <w:p w14:paraId="19234CBB" w14:textId="77777777" w:rsidR="00B33CDF" w:rsidRDefault="007213BD" w:rsidP="005C1382">
            <w:pPr>
              <w:pStyle w:val="XExecution"/>
            </w:pPr>
            <w:r>
              <w:t>.......................................</w:t>
            </w:r>
          </w:p>
        </w:tc>
      </w:tr>
    </w:tbl>
    <w:p w14:paraId="7618874F" w14:textId="77777777" w:rsidR="00B33CDF" w:rsidRDefault="007213BD" w:rsidP="005C1382">
      <w:pPr>
        <w:pStyle w:val="XExecution"/>
      </w:pPr>
      <w:r>
        <w:t>.......................................</w:t>
      </w:r>
    </w:p>
    <w:p w14:paraId="3BA68A4B" w14:textId="77777777" w:rsidR="00B33CDF" w:rsidRDefault="007213BD" w:rsidP="005C1382">
      <w:pPr>
        <w:pStyle w:val="XExecution"/>
      </w:pPr>
      <w:r>
        <w:t>[SIGNATURE OF WITNESS]</w:t>
      </w:r>
    </w:p>
    <w:p w14:paraId="06AEA887" w14:textId="77777777" w:rsidR="00B33CDF" w:rsidRDefault="007213BD" w:rsidP="005C1382">
      <w:pPr>
        <w:pStyle w:val="XExecution"/>
      </w:pPr>
      <w:r>
        <w:t>[NAME, ADDRESS AND OCCUPATION OF WITNESS]</w:t>
      </w:r>
    </w:p>
    <w:p w14:paraId="38645DC7" w14:textId="77777777" w:rsidR="00B33CDF" w:rsidRDefault="00B33CDF" w:rsidP="00A85444"/>
    <w:sectPr w:rsidR="00B33CDF" w:rsidSect="00B33CDF">
      <w:headerReference w:type="even" r:id="rId28"/>
      <w:headerReference w:type="default" r:id="rId29"/>
      <w:footerReference w:type="default" r:id="rId30"/>
      <w:headerReference w:type="first" r:id="rId31"/>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1347" w14:textId="77777777" w:rsidR="00695A1F" w:rsidRDefault="00695A1F">
      <w:r>
        <w:separator/>
      </w:r>
    </w:p>
  </w:endnote>
  <w:endnote w:type="continuationSeparator" w:id="0">
    <w:p w14:paraId="40C7D785" w14:textId="77777777" w:rsidR="00695A1F" w:rsidRDefault="00695A1F">
      <w:r>
        <w:continuationSeparator/>
      </w:r>
    </w:p>
  </w:endnote>
  <w:endnote w:type="continuationNotice" w:id="1">
    <w:p w14:paraId="247659E2" w14:textId="77777777" w:rsidR="00695A1F" w:rsidRDefault="00695A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A38C" w14:textId="77777777" w:rsidR="00C340F2" w:rsidRDefault="00C3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16D8" w14:textId="77777777" w:rsidR="00C340F2" w:rsidRDefault="00C34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0C43" w14:textId="77777777" w:rsidR="00C340F2" w:rsidRDefault="00C34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BB2B" w14:textId="77777777" w:rsidR="00C340F2" w:rsidRDefault="00C340F2">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77777777" w:rsidR="00C340F2" w:rsidRDefault="00C340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E8F" w14:textId="77777777" w:rsidR="00C340F2" w:rsidRPr="005A1D41" w:rsidRDefault="00C340F2"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2CD5" w14:textId="77777777" w:rsidR="00C340F2" w:rsidRDefault="00C340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DCB8" w14:textId="77777777" w:rsidR="00C340F2" w:rsidRDefault="00C340F2">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5503" w14:textId="77777777" w:rsidR="00695A1F" w:rsidRDefault="00695A1F">
      <w:r>
        <w:separator/>
      </w:r>
    </w:p>
  </w:footnote>
  <w:footnote w:type="continuationSeparator" w:id="0">
    <w:p w14:paraId="6B8E2D33" w14:textId="77777777" w:rsidR="00695A1F" w:rsidRDefault="00695A1F">
      <w:r>
        <w:continuationSeparator/>
      </w:r>
    </w:p>
  </w:footnote>
  <w:footnote w:type="continuationNotice" w:id="1">
    <w:p w14:paraId="7F3F5C3A" w14:textId="77777777" w:rsidR="00695A1F" w:rsidRDefault="00695A1F">
      <w:pPr>
        <w:spacing w:before="0" w:after="0"/>
      </w:pPr>
    </w:p>
  </w:footnote>
  <w:footnote w:id="2">
    <w:p w14:paraId="78ABFDF5" w14:textId="77777777" w:rsidR="00C340F2" w:rsidRDefault="00C340F2">
      <w:pPr>
        <w:pStyle w:val="FootnoteText"/>
      </w:pPr>
      <w:r>
        <w:rPr>
          <w:rStyle w:val="FootnoteReference"/>
        </w:rPr>
        <w:footnoteRef/>
      </w:r>
      <w:r>
        <w:t xml:space="preserve"> Insert details of master developer for the Development (i.e. counterparty to the Concession Agreement)</w:t>
      </w:r>
    </w:p>
  </w:footnote>
  <w:footnote w:id="3">
    <w:p w14:paraId="0E9D8053" w14:textId="68D1972C" w:rsidR="00C340F2" w:rsidRDefault="00C340F2" w:rsidP="007F6E51">
      <w:pPr>
        <w:pStyle w:val="FootnoteText"/>
      </w:pPr>
      <w:r>
        <w:rPr>
          <w:rStyle w:val="FootnoteReference"/>
        </w:rPr>
        <w:footnoteRef/>
      </w:r>
      <w:r>
        <w:t xml:space="preserve"> Include any other properties to which heat is supplied by ESCO – eg schools, community centres etc. </w:t>
      </w:r>
    </w:p>
  </w:footnote>
  <w:footnote w:id="4">
    <w:p w14:paraId="135D6C08" w14:textId="4BA167B9" w:rsidR="00C340F2" w:rsidRDefault="00C340F2" w:rsidP="007F6E51">
      <w:pPr>
        <w:pStyle w:val="FootnoteText"/>
      </w:pPr>
      <w:r>
        <w:rPr>
          <w:rStyle w:val="FootnoteReference"/>
        </w:rPr>
        <w:footnoteRef/>
      </w:r>
      <w:r>
        <w:t xml:space="preserve"> Amend as appropriate depending on what components the Plot Developer/ Building Developer is designing and installing/ constructing and which components ESCO is adopting/ accepting. </w:t>
      </w:r>
    </w:p>
  </w:footnote>
  <w:footnote w:id="5">
    <w:p w14:paraId="72204E24" w14:textId="625D244A" w:rsidR="00C340F2" w:rsidRDefault="00C340F2" w:rsidP="007F6E51">
      <w:pPr>
        <w:pStyle w:val="FootnoteText"/>
      </w:pPr>
      <w:r>
        <w:rPr>
          <w:rStyle w:val="FootnoteReference"/>
        </w:rPr>
        <w:footnoteRef/>
      </w:r>
      <w:r>
        <w:t xml:space="preserve"> Amend as appropriate depending on whether ESCO is accepting any components (i.e. taking partial risk in, rather adopting and taking full risk, including title). If this is a bulk heat supply to a Commercial Building, delete this recital (B)(ii). Note there optionality has been included to cover scenarios where a Building Developer/ Commercial Customer requires ESCO to undertake services in relation to a Secondary Distribution Network within their Commercial Building. </w:t>
      </w:r>
    </w:p>
  </w:footnote>
  <w:footnote w:id="6">
    <w:p w14:paraId="26D745AF" w14:textId="2A460C84" w:rsidR="00C340F2" w:rsidRDefault="00C340F2" w:rsidP="007F6E51">
      <w:pPr>
        <w:pStyle w:val="FootnoteText"/>
      </w:pPr>
      <w:r>
        <w:rPr>
          <w:rStyle w:val="FootnoteReference"/>
        </w:rPr>
        <w:footnoteRef/>
      </w:r>
      <w:r>
        <w:t xml:space="preserve"> Amend as appropriate depending on whether ESCO is adopting any components (i.e. taking full risk and title). If this is a bulk heat supply to a Commercial Building, delete this recital (B)(iii). We have assumed that no Secondary Distribution Networks will be adopted within Commercial Buildings. </w:t>
      </w:r>
    </w:p>
  </w:footnote>
  <w:footnote w:id="7">
    <w:p w14:paraId="7C48B54D" w14:textId="5C5AF16D" w:rsidR="00C340F2" w:rsidRDefault="00C340F2" w:rsidP="007F6E51">
      <w:pPr>
        <w:pStyle w:val="FootnoteText"/>
      </w:pPr>
      <w:r>
        <w:rPr>
          <w:rStyle w:val="FootnoteReference"/>
        </w:rPr>
        <w:footnoteRef/>
      </w:r>
      <w:r>
        <w:t xml:space="preserve"> Include for Plot Developments with multiple buildings/ ownership structures or a Commercial Building where the Building Developer requires ESCO to undertake O&amp;M services in relation to the Secondary Distribution Network within the Building. </w:t>
      </w:r>
    </w:p>
  </w:footnote>
  <w:footnote w:id="8">
    <w:p w14:paraId="4A15ABEB" w14:textId="27ECDBC2" w:rsidR="00C340F2" w:rsidRDefault="00C340F2" w:rsidP="000F2D5C">
      <w:pPr>
        <w:pStyle w:val="FootnoteText"/>
      </w:pPr>
      <w:r>
        <w:rPr>
          <w:rStyle w:val="FootnoteReference"/>
        </w:rPr>
        <w:footnoteRef/>
      </w:r>
      <w:r>
        <w:t xml:space="preserve"> Include for Plot Developments with multiple buildings/ ownership structures or a Commercial Building where the Building Developer requires ESCO to provide heat supplies to Commercial Unit Customers. </w:t>
      </w:r>
    </w:p>
  </w:footnote>
  <w:footnote w:id="9">
    <w:p w14:paraId="3CC7EAA3" w14:textId="77777777" w:rsidR="00C340F2" w:rsidRDefault="00C340F2" w:rsidP="000F2D5C">
      <w:pPr>
        <w:pStyle w:val="FootnoteText"/>
      </w:pPr>
      <w:r>
        <w:rPr>
          <w:rStyle w:val="FootnoteReference"/>
        </w:rPr>
        <w:footnoteRef/>
      </w:r>
      <w:r>
        <w:t xml:space="preserve"> Include for supplies to a Commercial Building</w:t>
      </w:r>
    </w:p>
  </w:footnote>
  <w:footnote w:id="10">
    <w:p w14:paraId="07A7EE3C" w14:textId="4C5C171C" w:rsidR="00C340F2" w:rsidRDefault="00C340F2">
      <w:pPr>
        <w:pStyle w:val="FootnoteText"/>
      </w:pPr>
      <w:r>
        <w:rPr>
          <w:rStyle w:val="FootnoteReference"/>
        </w:rPr>
        <w:footnoteRef/>
      </w:r>
      <w:r>
        <w:t xml:space="preserve"> Include where the Secondary Distribution Network or any other relevant part of the Energy System on the Plot Development/ in the Commercial Building has been constructed by the Plot Developer / Building Developer and will be accepted</w:t>
      </w:r>
      <w:r w:rsidRPr="00530B03">
        <w:t xml:space="preserve"> </w:t>
      </w:r>
      <w:r>
        <w:t>by (I.e. partial risk shall pass to) ESCO. Delete for a bulk supply to Commercial Building with no acceptance of equipment by ESCO.</w:t>
      </w:r>
    </w:p>
  </w:footnote>
  <w:footnote w:id="11">
    <w:p w14:paraId="23DE1C2E" w14:textId="110ADE61" w:rsidR="00C340F2" w:rsidRDefault="00C340F2">
      <w:pPr>
        <w:pStyle w:val="FootnoteText"/>
      </w:pPr>
      <w:r>
        <w:rPr>
          <w:rStyle w:val="FootnoteReference"/>
        </w:rPr>
        <w:footnoteRef/>
      </w:r>
      <w:r>
        <w:t xml:space="preserve"> Include where the Secondary Distribution Network</w:t>
      </w:r>
      <w:r>
        <w:rPr>
          <w:i/>
          <w:iCs/>
        </w:rPr>
        <w:t xml:space="preserve"> </w:t>
      </w:r>
      <w:r>
        <w:t>has been constructed by the Plot Developer and will be “adopted”</w:t>
      </w:r>
      <w:r w:rsidRPr="00530B03">
        <w:t xml:space="preserve"> </w:t>
      </w:r>
      <w:r>
        <w:t xml:space="preserve">by (I.e. full risk and title shall pass to) ESCO. Note it is assumed that the internal Secondary Distribution Network within a Commercial Building will not be Adopted by ESCO (even if there are Commercial Units within the Building). Amend if otherwise.  </w:t>
      </w:r>
    </w:p>
  </w:footnote>
  <w:footnote w:id="12">
    <w:p w14:paraId="58860911" w14:textId="6901E795" w:rsidR="00C340F2" w:rsidRDefault="00C340F2">
      <w:pPr>
        <w:pStyle w:val="FootnoteText"/>
      </w:pPr>
      <w:r>
        <w:rPr>
          <w:rStyle w:val="FootnoteReference"/>
        </w:rPr>
        <w:footnoteRef/>
      </w:r>
      <w:r>
        <w:t xml:space="preserve"> Relevant where ESCO pays an Adoption Fee for equipment installed by the Plot Developer. </w:t>
      </w:r>
    </w:p>
  </w:footnote>
  <w:footnote w:id="13">
    <w:p w14:paraId="78E34898" w14:textId="77777777" w:rsidR="00C340F2" w:rsidRDefault="00C340F2" w:rsidP="00930411">
      <w:pPr>
        <w:pStyle w:val="FootnoteText"/>
      </w:pPr>
      <w:r>
        <w:rPr>
          <w:rStyle w:val="FootnoteReference"/>
        </w:rPr>
        <w:footnoteRef/>
      </w:r>
      <w:r>
        <w:t xml:space="preserve"> </w:t>
      </w:r>
      <w:r>
        <w:rPr>
          <w:iCs/>
        </w:rPr>
        <w:t>A</w:t>
      </w:r>
      <w:r w:rsidRPr="00C7553D">
        <w:rPr>
          <w:iCs/>
        </w:rPr>
        <w:t>mend according to proposed billing structure</w:t>
      </w:r>
      <w:r>
        <w:rPr>
          <w:iCs/>
        </w:rPr>
        <w:t xml:space="preserve"> for bulk heat supplies to the Building Developer.</w:t>
      </w:r>
    </w:p>
  </w:footnote>
  <w:footnote w:id="14">
    <w:p w14:paraId="7069D18D" w14:textId="091E2FC0" w:rsidR="00C340F2" w:rsidRDefault="00C340F2">
      <w:pPr>
        <w:pStyle w:val="FootnoteText"/>
      </w:pPr>
      <w:r>
        <w:rPr>
          <w:rStyle w:val="FootnoteReference"/>
        </w:rPr>
        <w:footnoteRef/>
      </w:r>
      <w:r>
        <w:t xml:space="preserve"> Use terminology where there is a bulk heat supply to the Connection point with no Secondary Heating Network internal to the Building forming part of the Energy System to be operated and maintained by ESCO.</w:t>
      </w:r>
    </w:p>
  </w:footnote>
  <w:footnote w:id="15">
    <w:p w14:paraId="166D0F36" w14:textId="77777777" w:rsidR="00C340F2" w:rsidRDefault="00C340F2" w:rsidP="00245D2F">
      <w:pPr>
        <w:pStyle w:val="FootnoteText"/>
      </w:pPr>
      <w:r>
        <w:rPr>
          <w:rStyle w:val="FootnoteReference"/>
        </w:rPr>
        <w:footnoteRef/>
      </w:r>
      <w:r>
        <w:t xml:space="preserve"> Include as relevant, where a lease is being granted over substation space within a Commercial Building.</w:t>
      </w:r>
    </w:p>
  </w:footnote>
  <w:footnote w:id="16">
    <w:p w14:paraId="26C577F3" w14:textId="77777777" w:rsidR="00C340F2" w:rsidRDefault="00C340F2">
      <w:pPr>
        <w:pStyle w:val="FootnoteText"/>
      </w:pPr>
      <w:r>
        <w:rPr>
          <w:rStyle w:val="FootnoteReference"/>
        </w:rPr>
        <w:footnoteRef/>
      </w:r>
      <w:r>
        <w:t xml:space="preserve"> Include where electricity is supplied to commercial customers. </w:t>
      </w:r>
    </w:p>
  </w:footnote>
  <w:footnote w:id="17">
    <w:p w14:paraId="72FE464D" w14:textId="77777777" w:rsidR="00C340F2" w:rsidRDefault="00C340F2">
      <w:pPr>
        <w:pStyle w:val="FootnoteText"/>
      </w:pPr>
      <w:r>
        <w:rPr>
          <w:rStyle w:val="FootnoteReference"/>
        </w:rPr>
        <w:footnoteRef/>
      </w:r>
      <w:r>
        <w:t xml:space="preserve"> Amend as appropriate to reflect technical solution. Note that we would not expect CIUs to be included with Heat Meters for Commercial Unit Customers and have drafted on the basis that CIUs are not relevant to a Commercial Building Connection and Supply Agreement (because such agreement will not cover residential customers).  </w:t>
      </w:r>
    </w:p>
  </w:footnote>
  <w:footnote w:id="18">
    <w:p w14:paraId="7BFCF02C" w14:textId="77777777" w:rsidR="00C340F2" w:rsidRPr="00584AD6" w:rsidRDefault="00C340F2">
      <w:pPr>
        <w:pStyle w:val="FootnoteText"/>
      </w:pPr>
      <w:r>
        <w:rPr>
          <w:rStyle w:val="FootnoteReference"/>
        </w:rPr>
        <w:footnoteRef/>
      </w:r>
      <w:r>
        <w:t xml:space="preserve"> Include to the extent relevant to a Plot Development. Note that this drafting applies to Commercial Buildings on a complex development initially owned by one Plot Developer and connected to an off-site energy source </w:t>
      </w:r>
      <w:r>
        <w:rPr>
          <w:b/>
          <w:bCs/>
        </w:rPr>
        <w:t xml:space="preserve">not </w:t>
      </w:r>
      <w:r>
        <w:t xml:space="preserve"> to a Connection and Supply Agreement applying directly to a Commercial Building with its own connection to the district heating network. </w:t>
      </w:r>
    </w:p>
  </w:footnote>
  <w:footnote w:id="19">
    <w:p w14:paraId="7A3A3F77" w14:textId="661A8C73" w:rsidR="00C340F2" w:rsidRDefault="00C340F2">
      <w:pPr>
        <w:pStyle w:val="FootnoteText"/>
      </w:pPr>
      <w:r>
        <w:rPr>
          <w:rStyle w:val="FootnoteReference"/>
        </w:rPr>
        <w:footnoteRef/>
      </w:r>
      <w:r>
        <w:t xml:space="preserve"> Relevant to Plot Developments with Commercial Unit Customers and a Commercial Building where the Building Developer has sub-let to Commercial Unit Customers which are served by ESCO. </w:t>
      </w:r>
    </w:p>
  </w:footnote>
  <w:footnote w:id="20">
    <w:p w14:paraId="02B76E70" w14:textId="77777777" w:rsidR="00C340F2" w:rsidRDefault="00C340F2">
      <w:pPr>
        <w:pStyle w:val="FootnoteText"/>
      </w:pPr>
      <w:r>
        <w:rPr>
          <w:rStyle w:val="FootnoteReference"/>
        </w:rPr>
        <w:footnoteRef/>
      </w:r>
      <w:r>
        <w:t xml:space="preserve"> Where Common Parts are served by a separate meter, the Plot Developer (or relevant Landlord) should enter into A Plot Developer Supply Agreement in relation to such Common Parts.</w:t>
      </w:r>
    </w:p>
  </w:footnote>
  <w:footnote w:id="21">
    <w:p w14:paraId="5566CD78" w14:textId="77777777" w:rsidR="00C340F2" w:rsidRDefault="00C340F2">
      <w:pPr>
        <w:pStyle w:val="FootnoteText"/>
      </w:pPr>
      <w:r>
        <w:rPr>
          <w:rStyle w:val="FootnoteReference"/>
        </w:rPr>
        <w:footnoteRef/>
      </w:r>
      <w:r>
        <w:t xml:space="preserve"> Insert comparator according to relevant business case.</w:t>
      </w:r>
    </w:p>
  </w:footnote>
  <w:footnote w:id="22">
    <w:p w14:paraId="19649E13" w14:textId="77777777" w:rsidR="00C340F2" w:rsidRDefault="00C340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clause [14] (Compensation and Relief Events) if not considered appropriate. </w:t>
      </w:r>
    </w:p>
  </w:footnote>
  <w:footnote w:id="23">
    <w:p w14:paraId="49951025" w14:textId="77777777" w:rsidR="00C340F2" w:rsidRDefault="00C340F2" w:rsidP="00366D07">
      <w:pPr>
        <w:pStyle w:val="FootnoteText"/>
      </w:pPr>
      <w:r>
        <w:rPr>
          <w:rStyle w:val="FootnoteReference"/>
        </w:rPr>
        <w:footnoteRef/>
      </w:r>
      <w:r>
        <w:t xml:space="preserve"> Include where the Plot Developer is taking full title risk</w:t>
      </w:r>
    </w:p>
  </w:footnote>
  <w:footnote w:id="24">
    <w:p w14:paraId="6BE84A0C" w14:textId="77777777" w:rsidR="00C340F2" w:rsidRDefault="00C340F2">
      <w:pPr>
        <w:pStyle w:val="FootnoteText"/>
      </w:pPr>
      <w:r>
        <w:rPr>
          <w:rStyle w:val="FootnoteReference"/>
        </w:rPr>
        <w:footnoteRef/>
      </w:r>
      <w:r>
        <w:t xml:space="preserve"> List any project specific Compensation Events </w:t>
      </w:r>
    </w:p>
  </w:footnote>
  <w:footnote w:id="25">
    <w:p w14:paraId="63BEE050" w14:textId="77777777" w:rsidR="00C340F2" w:rsidRDefault="00C340F2" w:rsidP="00C05806">
      <w:pPr>
        <w:pStyle w:val="FootnoteText"/>
      </w:pPr>
      <w:r>
        <w:rPr>
          <w:rStyle w:val="FootnoteReference"/>
        </w:rPr>
        <w:footnoteRef/>
      </w:r>
      <w:r>
        <w:t xml:space="preserve"> Include where a Plot Development is being connected to the Heat Distribution Network pursuant to this Agreement. Amend as per configuration of the network. </w:t>
      </w:r>
    </w:p>
  </w:footnote>
  <w:footnote w:id="26">
    <w:p w14:paraId="5C449AE7" w14:textId="77777777" w:rsidR="00C340F2" w:rsidRDefault="00C340F2" w:rsidP="004B3E9F">
      <w:pPr>
        <w:pStyle w:val="FootnoteText"/>
      </w:pPr>
      <w:r>
        <w:rPr>
          <w:rStyle w:val="FootnoteReference"/>
        </w:rPr>
        <w:footnoteRef/>
      </w:r>
      <w:r>
        <w:t xml:space="preserve"> Insert to the extent relevant – i.e. ESCO will provide private wire electricity supplies to commercial customers on the Plot Development/ within the Building or directly to the Building Developer.</w:t>
      </w:r>
    </w:p>
  </w:footnote>
  <w:footnote w:id="27">
    <w:p w14:paraId="0BEC81CE" w14:textId="238AFE5B" w:rsidR="00C340F2" w:rsidRDefault="00C340F2">
      <w:pPr>
        <w:pStyle w:val="FootnoteText"/>
      </w:pPr>
      <w:r>
        <w:rPr>
          <w:rStyle w:val="FootnoteReference"/>
        </w:rPr>
        <w:footnoteRef/>
      </w:r>
      <w:r>
        <w:t xml:space="preserve"> Include appropriate delay damages payable to ESCO by the Plot Developer/ Building Developer on Plot Developer/ Building Developer delay to the Connection Date for the relevant Plot Development/ Commercial Building. This could be based upon a lost revenue calculation (netted against cost savings in relation to the delay – eg gas costs – and avoiding double counting in relation to costs payable pursuant to Clause 14 (Compensation and Relief events)).</w:t>
      </w:r>
    </w:p>
  </w:footnote>
  <w:footnote w:id="28">
    <w:p w14:paraId="2AA0B363" w14:textId="77777777" w:rsidR="00C340F2" w:rsidRDefault="00C340F2">
      <w:pPr>
        <w:pStyle w:val="FootnoteText"/>
      </w:pPr>
      <w:r>
        <w:rPr>
          <w:rStyle w:val="FootnoteReference"/>
        </w:rPr>
        <w:footnoteRef/>
      </w:r>
      <w:r>
        <w:t xml:space="preserve"> Amend as appropriate, depending on responsibility with regards to the Secondary Distribution Network. </w:t>
      </w:r>
    </w:p>
  </w:footnote>
  <w:footnote w:id="29">
    <w:p w14:paraId="218DA591" w14:textId="77777777" w:rsidR="00C340F2" w:rsidRDefault="00C340F2" w:rsidP="00B22638">
      <w:pPr>
        <w:pStyle w:val="FootnoteText"/>
      </w:pPr>
      <w:r>
        <w:rPr>
          <w:rStyle w:val="FootnoteReference"/>
        </w:rPr>
        <w:footnoteRef/>
      </w:r>
      <w:r>
        <w:t xml:space="preserve"> Tailor as appropriate to relevant debt recovery process </w:t>
      </w:r>
    </w:p>
  </w:footnote>
  <w:footnote w:id="30">
    <w:p w14:paraId="3FA2EF22" w14:textId="264CB616" w:rsidR="00C340F2" w:rsidRDefault="00C340F2" w:rsidP="0088733D">
      <w:pPr>
        <w:pStyle w:val="FootnoteText"/>
      </w:pPr>
      <w:r>
        <w:rPr>
          <w:rStyle w:val="FootnoteReference"/>
        </w:rPr>
        <w:footnoteRef/>
      </w:r>
      <w:r>
        <w:t xml:space="preserve"> Termination payment to be considered in the round with the commercial arrangements between the parties. If the Plot Developer/ Building Developer has invested significantly in equipment (for example, has constructed all district heating network and ancillaries on the Plot Development which are subsequently adopted by ESCO), there may be a need to compensate the Plot Developer/ Building Developer appropriately. </w:t>
      </w:r>
    </w:p>
  </w:footnote>
  <w:footnote w:id="31">
    <w:p w14:paraId="2AA17CE8" w14:textId="77777777" w:rsidR="00C340F2" w:rsidRDefault="00C340F2" w:rsidP="00AD2453">
      <w:pPr>
        <w:pStyle w:val="FootnoteText"/>
      </w:pPr>
      <w:r>
        <w:rPr>
          <w:rStyle w:val="FootnoteReference"/>
        </w:rPr>
        <w:footnoteRef/>
      </w:r>
      <w:r>
        <w:t xml:space="preserve"> The Expiry Date will need to align with the Concession Agreement.   </w:t>
      </w:r>
    </w:p>
  </w:footnote>
  <w:footnote w:id="32">
    <w:p w14:paraId="3FDC259B" w14:textId="77777777" w:rsidR="00C340F2" w:rsidRDefault="00C340F2" w:rsidP="00AD2453">
      <w:pPr>
        <w:pStyle w:val="FootnoteText"/>
      </w:pPr>
      <w:r>
        <w:rPr>
          <w:rStyle w:val="FootnoteReference"/>
        </w:rPr>
        <w:footnoteRef/>
      </w:r>
      <w:r>
        <w:t xml:space="preserve"> Include to the extent that the Plot Developer/ Building Developer is subject to FOIA.</w:t>
      </w:r>
    </w:p>
  </w:footnote>
  <w:footnote w:id="33">
    <w:p w14:paraId="3ABEE387" w14:textId="77777777" w:rsidR="00C340F2" w:rsidRDefault="00C340F2">
      <w:pPr>
        <w:pStyle w:val="FootnoteText"/>
      </w:pPr>
      <w:r>
        <w:rPr>
          <w:rStyle w:val="FootnoteReference"/>
        </w:rPr>
        <w:footnoteRef/>
      </w:r>
      <w:r>
        <w:t xml:space="preserve"> Calibrate according to KPIs schedule </w:t>
      </w:r>
    </w:p>
  </w:footnote>
  <w:footnote w:id="34">
    <w:p w14:paraId="518FCA04" w14:textId="77777777" w:rsidR="00C340F2" w:rsidRDefault="00C340F2">
      <w:pPr>
        <w:pStyle w:val="FootnoteText"/>
      </w:pPr>
      <w:r>
        <w:rPr>
          <w:rStyle w:val="FootnoteReference"/>
        </w:rPr>
        <w:footnoteRef/>
      </w:r>
      <w:r>
        <w:t xml:space="preserve"> Include any other relevant events which should be deemed to be sufficiently severe to constitute “Major Default”</w:t>
      </w:r>
    </w:p>
  </w:footnote>
  <w:footnote w:id="35">
    <w:p w14:paraId="3244F1EA" w14:textId="77777777" w:rsidR="00C340F2" w:rsidRDefault="00C340F2" w:rsidP="007F2125">
      <w:pPr>
        <w:pStyle w:val="FootnoteText"/>
      </w:pPr>
      <w:r>
        <w:rPr>
          <w:rStyle w:val="FootnoteReference"/>
        </w:rPr>
        <w:footnoteRef/>
      </w:r>
      <w:r>
        <w:t xml:space="preserve"> Include where there is a minimum take or pay for electricity for the Building Developer</w:t>
      </w:r>
    </w:p>
  </w:footnote>
  <w:footnote w:id="36">
    <w:p w14:paraId="0B311E04" w14:textId="77777777" w:rsidR="00C340F2" w:rsidRDefault="00C340F2" w:rsidP="007F2125">
      <w:pPr>
        <w:pStyle w:val="FootnoteText"/>
      </w:pPr>
      <w:r>
        <w:rPr>
          <w:rStyle w:val="FootnoteReference"/>
        </w:rPr>
        <w:footnoteRef/>
      </w:r>
      <w:r>
        <w:t xml:space="preserve"> Include where there is a minimum take or pay for heat for the Building Developer</w:t>
      </w:r>
    </w:p>
  </w:footnote>
  <w:footnote w:id="37">
    <w:p w14:paraId="67A600B2" w14:textId="77777777" w:rsidR="00C340F2" w:rsidRDefault="00C340F2">
      <w:pPr>
        <w:pStyle w:val="FootnoteText"/>
      </w:pPr>
      <w:r>
        <w:rPr>
          <w:rStyle w:val="FootnoteReference"/>
        </w:rPr>
        <w:footnoteRef/>
      </w:r>
      <w:r>
        <w:t xml:space="preserve"> Insert as relevant with respect to elements of the Energy System that are being Adopted/ Accepted</w:t>
      </w:r>
    </w:p>
  </w:footnote>
  <w:footnote w:id="38">
    <w:p w14:paraId="4462DD7F" w14:textId="528EA628" w:rsidR="00C340F2" w:rsidRDefault="00C340F2">
      <w:pPr>
        <w:pStyle w:val="FootnoteText"/>
      </w:pPr>
      <w:r>
        <w:rPr>
          <w:rStyle w:val="FootnoteReference"/>
        </w:rPr>
        <w:footnoteRef/>
      </w:r>
      <w:r>
        <w:t xml:space="preserve"> Insert as relevant with respect to elements of the Energy System that are not owned by ESCO but which are operated and maintained by ESCO. </w:t>
      </w:r>
    </w:p>
  </w:footnote>
  <w:footnote w:id="39">
    <w:p w14:paraId="58F1EB66" w14:textId="77777777" w:rsidR="00C340F2" w:rsidRDefault="00C340F2" w:rsidP="006B5F57">
      <w:pPr>
        <w:pStyle w:val="FootnoteText"/>
      </w:pPr>
      <w:r>
        <w:rPr>
          <w:rStyle w:val="FootnoteReference"/>
        </w:rPr>
        <w:footnoteRef/>
      </w:r>
      <w:r>
        <w:t xml:space="preserve"> Include specific authorisations for which the Developer is responsible – eg traffic related </w:t>
      </w:r>
    </w:p>
  </w:footnote>
  <w:footnote w:id="40">
    <w:p w14:paraId="6CECCE1A" w14:textId="4589276B" w:rsidR="00C340F2" w:rsidRDefault="00C340F2" w:rsidP="006B5F57">
      <w:pPr>
        <w:pStyle w:val="FootnoteText"/>
      </w:pPr>
      <w:r>
        <w:rPr>
          <w:rStyle w:val="FootnoteReference"/>
        </w:rPr>
        <w:footnoteRef/>
      </w:r>
      <w:r>
        <w:t xml:space="preserve"> Include appropriate delay damages payable to the Developer by ESCO on ESCO delay to the Connection Date for a relevant Plot/ Commercial Building. This could be based upon eg lost rental value/ need to provide temporary accommodate etc. </w:t>
      </w:r>
    </w:p>
  </w:footnote>
  <w:footnote w:id="41">
    <w:p w14:paraId="6ABDD15A" w14:textId="77777777" w:rsidR="00C340F2" w:rsidRDefault="00C340F2">
      <w:pPr>
        <w:pStyle w:val="FootnoteText"/>
      </w:pPr>
      <w:r>
        <w:rPr>
          <w:rStyle w:val="FootnoteReference"/>
        </w:rPr>
        <w:footnoteRef/>
      </w:r>
      <w:r>
        <w:t xml:space="preserve"> Consider what elements of compensation are appropriate given the commercial arrangement between the Parties. </w:t>
      </w:r>
    </w:p>
  </w:footnote>
  <w:footnote w:id="42">
    <w:p w14:paraId="45E509AC" w14:textId="77777777" w:rsidR="00C340F2" w:rsidRDefault="00C340F2">
      <w:pPr>
        <w:pStyle w:val="FootnoteText"/>
      </w:pPr>
      <w:r>
        <w:rPr>
          <w:rStyle w:val="FootnoteReference"/>
        </w:rPr>
        <w:footnoteRef/>
      </w:r>
      <w:r>
        <w:t xml:space="preserve"> Include as relevant, where a lease is being granted over substation space within the Plot Development. </w:t>
      </w:r>
    </w:p>
  </w:footnote>
  <w:footnote w:id="43">
    <w:p w14:paraId="401BB44C" w14:textId="77777777" w:rsidR="00C340F2" w:rsidRDefault="00C340F2">
      <w:pPr>
        <w:pStyle w:val="FootnoteText"/>
      </w:pPr>
      <w:r>
        <w:rPr>
          <w:rStyle w:val="FootnoteReference"/>
        </w:rPr>
        <w:footnoteRef/>
      </w:r>
      <w:r>
        <w:t xml:space="preserve"> Include to the extent technical relevant to the solution.</w:t>
      </w:r>
    </w:p>
  </w:footnote>
  <w:footnote w:id="44">
    <w:p w14:paraId="1C7F4AF8" w14:textId="77777777" w:rsidR="00C340F2" w:rsidRDefault="00C340F2">
      <w:pPr>
        <w:pStyle w:val="FootnoteText"/>
      </w:pPr>
      <w:r>
        <w:rPr>
          <w:rStyle w:val="FootnoteReference"/>
        </w:rPr>
        <w:footnoteRef/>
      </w:r>
      <w:r>
        <w:t xml:space="preserve"> Include where separate buildings on the Plot are connecting directly to the Heat Distribution Network</w:t>
      </w:r>
    </w:p>
  </w:footnote>
  <w:footnote w:id="45">
    <w:p w14:paraId="655F54D2" w14:textId="77777777" w:rsidR="00C340F2" w:rsidRDefault="00C340F2">
      <w:pPr>
        <w:pStyle w:val="FootnoteText"/>
      </w:pPr>
      <w:r>
        <w:rPr>
          <w:rStyle w:val="FootnoteReference"/>
        </w:rPr>
        <w:footnoteRef/>
      </w:r>
      <w:r>
        <w:t xml:space="preserve"> Include where a Registered Provider is landlord of a block of social tenants on the Plot Development</w:t>
      </w:r>
    </w:p>
  </w:footnote>
  <w:footnote w:id="46">
    <w:p w14:paraId="08F914C2" w14:textId="77777777" w:rsidR="00C340F2" w:rsidRDefault="00C340F2" w:rsidP="00826CF6">
      <w:pPr>
        <w:pStyle w:val="FootnoteText"/>
      </w:pPr>
      <w:r>
        <w:rPr>
          <w:rStyle w:val="FootnoteReference"/>
        </w:rPr>
        <w:footnoteRef/>
      </w:r>
      <w:r>
        <w:t xml:space="preserve"> Include where the Secondary Distribution Network is Accepted rather than Adopted and risk in relation to eg replacement and insurance remains with the Developer. </w:t>
      </w:r>
    </w:p>
  </w:footnote>
  <w:footnote w:id="47">
    <w:p w14:paraId="0EBFCDF7" w14:textId="77777777" w:rsidR="00C340F2" w:rsidRDefault="00C340F2" w:rsidP="003D3353">
      <w:pPr>
        <w:pStyle w:val="FootnoteText"/>
      </w:pPr>
      <w:r>
        <w:rPr>
          <w:rStyle w:val="FootnoteReference"/>
        </w:rPr>
        <w:footnoteRef/>
      </w:r>
      <w:r>
        <w:t xml:space="preserve"> It is assumed that each Plot Building or Commercial Building will have its own substation room, within which the heat exchanger between the Primary Distribution Network and the Secondary Distribution Network (or in the case of a bulk heat supply, the internal Building Heating System) will be housed. </w:t>
      </w:r>
    </w:p>
  </w:footnote>
  <w:footnote w:id="48">
    <w:p w14:paraId="0FA7AC58" w14:textId="77777777" w:rsidR="00C340F2" w:rsidRDefault="00C340F2">
      <w:pPr>
        <w:pStyle w:val="FootnoteText"/>
      </w:pPr>
      <w:r>
        <w:rPr>
          <w:rStyle w:val="FootnoteReference"/>
        </w:rPr>
        <w:footnoteRef/>
      </w:r>
      <w:r>
        <w:t xml:space="preserve"> Consider any alternative future debts that will be owed by the parties  </w:t>
      </w:r>
    </w:p>
  </w:footnote>
  <w:footnote w:id="49">
    <w:p w14:paraId="39B16E57" w14:textId="77777777" w:rsidR="00C340F2" w:rsidRDefault="00C340F2" w:rsidP="003F348C">
      <w:pPr>
        <w:pStyle w:val="FootnoteText"/>
      </w:pPr>
      <w:r>
        <w:rPr>
          <w:rStyle w:val="FootnoteReference"/>
        </w:rPr>
        <w:footnoteRef/>
      </w:r>
      <w:r>
        <w:t xml:space="preserve"> Applicable to bulk heat supplies made pursuant to this Connection and Supply Agreement.</w:t>
      </w:r>
    </w:p>
  </w:footnote>
  <w:footnote w:id="50">
    <w:p w14:paraId="3F71858F" w14:textId="77777777" w:rsidR="00C340F2" w:rsidRDefault="00C340F2" w:rsidP="00495077">
      <w:pPr>
        <w:pStyle w:val="FootnoteText"/>
      </w:pPr>
      <w:r>
        <w:rPr>
          <w:rStyle w:val="FootnoteReference"/>
        </w:rPr>
        <w:footnoteRef/>
      </w:r>
      <w:r>
        <w:t xml:space="preserve"> The extent to which detailed specifications are developed for component of the Energy System on the Plot Development/ Building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51">
    <w:p w14:paraId="642BCEFB" w14:textId="77777777" w:rsidR="00C340F2" w:rsidRDefault="00C340F2">
      <w:pPr>
        <w:pStyle w:val="FootnoteText"/>
      </w:pPr>
      <w:r>
        <w:rPr>
          <w:rStyle w:val="FootnoteReference"/>
        </w:rPr>
        <w:footnoteRef/>
      </w:r>
      <w:r>
        <w:t xml:space="preserve"> Applicable to bulk heat supplies made pursuant to this Connection and Supply Agreement.</w:t>
      </w:r>
    </w:p>
  </w:footnote>
  <w:footnote w:id="52">
    <w:p w14:paraId="62C16129" w14:textId="77777777" w:rsidR="00C340F2" w:rsidRDefault="00C340F2">
      <w:pPr>
        <w:pStyle w:val="FootnoteText"/>
      </w:pPr>
      <w:r>
        <w:rPr>
          <w:rStyle w:val="FootnoteReference"/>
        </w:rPr>
        <w:footnoteRef/>
      </w:r>
      <w:r>
        <w:t xml:space="preserve"> Amend as appropriate </w:t>
      </w:r>
    </w:p>
  </w:footnote>
  <w:footnote w:id="53">
    <w:p w14:paraId="51ADBD50" w14:textId="77777777" w:rsidR="00C340F2" w:rsidRDefault="00C340F2">
      <w:pPr>
        <w:pStyle w:val="FootnoteText"/>
      </w:pPr>
      <w:r>
        <w:rPr>
          <w:rStyle w:val="FootnoteReference"/>
        </w:rPr>
        <w:footnoteRef/>
      </w:r>
      <w:r>
        <w:t xml:space="preserve"> Include if relevant (i.e. the Plot Development contains Commercial Buildings with their own connection to the Heat Distribution Network).</w:t>
      </w:r>
    </w:p>
  </w:footnote>
  <w:footnote w:id="54">
    <w:p w14:paraId="01A465C7" w14:textId="77777777" w:rsidR="00C340F2" w:rsidRDefault="00C340F2">
      <w:pPr>
        <w:pStyle w:val="FootnoteText"/>
      </w:pPr>
      <w:r>
        <w:rPr>
          <w:rStyle w:val="FootnoteReference"/>
        </w:rPr>
        <w:footnoteRef/>
      </w:r>
      <w:r>
        <w:t xml:space="preserve"> Include if commercially agreed</w:t>
      </w:r>
    </w:p>
  </w:footnote>
  <w:footnote w:id="55">
    <w:p w14:paraId="70BC7706" w14:textId="77777777" w:rsidR="00C340F2" w:rsidRDefault="00C340F2">
      <w:pPr>
        <w:pStyle w:val="FootnoteText"/>
      </w:pPr>
      <w:r>
        <w:rPr>
          <w:rStyle w:val="FootnoteReference"/>
        </w:rPr>
        <w:footnoteRef/>
      </w:r>
      <w:r>
        <w:t xml:space="preserve"> Include if commercially agreed</w:t>
      </w:r>
    </w:p>
  </w:footnote>
  <w:footnote w:id="56">
    <w:p w14:paraId="64736DAE" w14:textId="39BA1A60" w:rsidR="00C340F2" w:rsidRDefault="00C340F2">
      <w:pPr>
        <w:pStyle w:val="FootnoteText"/>
      </w:pPr>
      <w:r>
        <w:rPr>
          <w:rStyle w:val="FootnoteReference"/>
        </w:rPr>
        <w:footnoteRef/>
      </w:r>
      <w:r>
        <w:t xml:space="preserve"> Include where Lease over Substations are being granted to ESCO. </w:t>
      </w:r>
    </w:p>
  </w:footnote>
  <w:footnote w:id="57">
    <w:p w14:paraId="511302B7" w14:textId="77777777" w:rsidR="00C340F2" w:rsidRDefault="00C340F2">
      <w:pPr>
        <w:pStyle w:val="FootnoteText"/>
      </w:pPr>
      <w:r>
        <w:rPr>
          <w:rStyle w:val="FootnoteReference"/>
        </w:rPr>
        <w:footnoteRef/>
      </w:r>
      <w:r>
        <w:t xml:space="preserve"> Include drafting for where there is a bulk supply of heat to a Building. </w:t>
      </w:r>
    </w:p>
  </w:footnote>
  <w:footnote w:id="58">
    <w:p w14:paraId="586AAA53" w14:textId="77777777" w:rsidR="00C340F2" w:rsidRDefault="00C340F2">
      <w:pPr>
        <w:pStyle w:val="FootnoteText"/>
      </w:pPr>
      <w:r>
        <w:rPr>
          <w:rStyle w:val="FootnoteReference"/>
        </w:rPr>
        <w:footnoteRef/>
      </w:r>
      <w:r>
        <w:t xml:space="preserve"> For a bulk heat supply agreement this may be unnecessary. Include detail to the extent necessary. </w:t>
      </w:r>
    </w:p>
  </w:footnote>
  <w:footnote w:id="59">
    <w:p w14:paraId="409A1549" w14:textId="77777777" w:rsidR="00C340F2" w:rsidRDefault="00C340F2">
      <w:pPr>
        <w:pStyle w:val="FootnoteText"/>
      </w:pPr>
      <w:r>
        <w:rPr>
          <w:rStyle w:val="FootnoteReference"/>
        </w:rPr>
        <w:footnoteRef/>
      </w:r>
      <w:r>
        <w:t xml:space="preserve"> Include to the extent that electricity supplies are made to Commercial Customers on the Plot Development/ to the Building Developer/ Commercial Unit Customers within the Building. </w:t>
      </w:r>
    </w:p>
  </w:footnote>
  <w:footnote w:id="60">
    <w:p w14:paraId="7E23CC7E" w14:textId="77777777" w:rsidR="00C340F2" w:rsidRDefault="00C340F2">
      <w:pPr>
        <w:pStyle w:val="FootnoteText"/>
      </w:pPr>
      <w:r>
        <w:rPr>
          <w:rStyle w:val="FootnoteReference"/>
        </w:rPr>
        <w:footnoteRef/>
      </w:r>
      <w:r>
        <w:t xml:space="preserve"> Include where elements of the Energy System within the Plot are being Adopted (NB: this is unlikely for a Commercial Building where all internal pipework is normally operated and maintained by the relevant Commercial Customer). </w:t>
      </w:r>
    </w:p>
  </w:footnote>
  <w:footnote w:id="61">
    <w:p w14:paraId="102276B2" w14:textId="77777777" w:rsidR="00C340F2" w:rsidRDefault="00C340F2">
      <w:pPr>
        <w:pStyle w:val="FootnoteText"/>
      </w:pPr>
      <w:r>
        <w:rPr>
          <w:rStyle w:val="FootnoteReference"/>
        </w:rPr>
        <w:footnoteRef/>
      </w:r>
      <w:r>
        <w:t xml:space="preserve"> Include in relation to any elements of the Energy System within the Plot Development / Commercial Building (if any) that are being Adopted or Accepted. </w:t>
      </w:r>
    </w:p>
  </w:footnote>
  <w:footnote w:id="62">
    <w:p w14:paraId="660EA1BD" w14:textId="77777777" w:rsidR="00C340F2" w:rsidRDefault="00C340F2">
      <w:pPr>
        <w:pStyle w:val="FootnoteText"/>
      </w:pPr>
      <w:r>
        <w:rPr>
          <w:rStyle w:val="FootnoteReference"/>
        </w:rPr>
        <w:footnoteRef/>
      </w:r>
      <w:r>
        <w:t xml:space="preserve"> Drafting is included for the grant of Leases for the Substations on a Plot Development/ at a Commercial Building, plus easements for pipe routes and construction licence access. For a Commercial Building receiving bulk heat supply only, it may  not be considered necessary/ practical to obtain a Lease over the Substation, therefore amend as appropriate. </w:t>
      </w:r>
    </w:p>
  </w:footnote>
  <w:footnote w:id="63">
    <w:p w14:paraId="22B56EEA" w14:textId="77777777" w:rsidR="00C340F2" w:rsidRDefault="00C340F2">
      <w:pPr>
        <w:pStyle w:val="FootnoteText"/>
      </w:pPr>
      <w:r>
        <w:rPr>
          <w:rStyle w:val="FootnoteReference"/>
        </w:rPr>
        <w:footnoteRef/>
      </w:r>
      <w:r>
        <w:t xml:space="preserve"> Include for Plot Developments where access to the Primary Distribution Network is required across the Plot Developer’s land and an Easement (rather than a Lease) of the pipework route is desired. </w:t>
      </w:r>
    </w:p>
  </w:footnote>
  <w:footnote w:id="64">
    <w:p w14:paraId="0E2DB977" w14:textId="77777777" w:rsidR="00C340F2" w:rsidRDefault="00C340F2">
      <w:pPr>
        <w:pStyle w:val="FootnoteText"/>
      </w:pPr>
      <w:r>
        <w:rPr>
          <w:rStyle w:val="FootnoteReference"/>
        </w:rPr>
        <w:footnoteRef/>
      </w:r>
      <w:r>
        <w:t xml:space="preserve"> Include where the Plot Developer is taking full title risk</w:t>
      </w:r>
    </w:p>
  </w:footnote>
  <w:footnote w:id="65">
    <w:p w14:paraId="7FA1D6A4" w14:textId="33929AEF" w:rsidR="00C340F2" w:rsidRDefault="00C340F2">
      <w:pPr>
        <w:pStyle w:val="FootnoteText"/>
      </w:pPr>
      <w:r>
        <w:rPr>
          <w:rStyle w:val="FootnoteReference"/>
        </w:rPr>
        <w:footnoteRef/>
      </w:r>
      <w:r>
        <w:t xml:space="preserve"> Include where ESCO is required to undertake title due diligence </w:t>
      </w:r>
    </w:p>
  </w:footnote>
  <w:footnote w:id="66">
    <w:p w14:paraId="25BD1702" w14:textId="77777777" w:rsidR="00C340F2" w:rsidRDefault="00C340F2">
      <w:pPr>
        <w:pStyle w:val="FootnoteText"/>
      </w:pPr>
      <w:r>
        <w:rPr>
          <w:rStyle w:val="FootnoteReference"/>
        </w:rPr>
        <w:footnoteRef/>
      </w:r>
      <w:r>
        <w:t xml:space="preserve"> Include to the extent it is commercially agreed that the Plot Developer/ Building Developer takes full title risk. </w:t>
      </w:r>
    </w:p>
  </w:footnote>
  <w:footnote w:id="67">
    <w:p w14:paraId="172FF6E6" w14:textId="77777777" w:rsidR="00C340F2" w:rsidRDefault="00C340F2">
      <w:pPr>
        <w:pStyle w:val="FootnoteText"/>
      </w:pPr>
      <w:r>
        <w:rPr>
          <w:rStyle w:val="FootnoteReference"/>
        </w:rPr>
        <w:footnoteRef/>
      </w:r>
      <w:r>
        <w:t xml:space="preserve"> These provisions may not be relevant to a bulk heat supply to a Commercial Building:  include as appropriate (for example if bulk supplies are made to a plant room within the Commercial Building, with the potential for contamination by either party).  </w:t>
      </w:r>
    </w:p>
  </w:footnote>
  <w:footnote w:id="68">
    <w:p w14:paraId="611B5026" w14:textId="77777777" w:rsidR="00C340F2" w:rsidRDefault="00C340F2" w:rsidP="00E9408E">
      <w:pPr>
        <w:pStyle w:val="FootnoteText"/>
      </w:pPr>
      <w:r>
        <w:rPr>
          <w:rStyle w:val="FootnoteReference"/>
        </w:rPr>
        <w:footnoteRef/>
      </w:r>
      <w:r>
        <w:t xml:space="preserve"> Applicable for Plot Developers only </w:t>
      </w:r>
    </w:p>
  </w:footnote>
  <w:footnote w:id="69">
    <w:p w14:paraId="0DD6FB29" w14:textId="77777777" w:rsidR="00C340F2" w:rsidRDefault="00C340F2">
      <w:pPr>
        <w:pStyle w:val="FootnoteText"/>
      </w:pPr>
      <w:r>
        <w:rPr>
          <w:rStyle w:val="FootnoteReference"/>
        </w:rPr>
        <w:footnoteRef/>
      </w:r>
      <w:r>
        <w:t xml:space="preserve"> Include any additional relevant processes required regarding the entry into Connection and Supply Agreements.</w:t>
      </w:r>
    </w:p>
  </w:footnote>
  <w:footnote w:id="70">
    <w:p w14:paraId="6427FCC8" w14:textId="77777777" w:rsidR="00C340F2" w:rsidRDefault="00C340F2">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71">
    <w:p w14:paraId="4B40AFCF" w14:textId="77777777" w:rsidR="00C340F2" w:rsidRDefault="00C340F2" w:rsidP="00FD195E">
      <w:pPr>
        <w:pStyle w:val="FootnoteText"/>
      </w:pPr>
      <w:r>
        <w:rPr>
          <w:rStyle w:val="FootnoteReference"/>
        </w:rPr>
        <w:footnoteRef/>
      </w:r>
      <w:r>
        <w:t xml:space="preserve"> Inclusion of requirements as to the construction and installation of the Energy System may not be deemed necessary (and potentially overburdensome), particularly where this contract is intended to be largely output based. It certainly should not be required in a bulk heat supply agreement to a Commercial Customer. </w:t>
      </w:r>
    </w:p>
  </w:footnote>
  <w:footnote w:id="72">
    <w:p w14:paraId="785A47A8" w14:textId="77777777" w:rsidR="00C340F2" w:rsidRDefault="00C340F2">
      <w:pPr>
        <w:pStyle w:val="FootnoteText"/>
      </w:pPr>
      <w:r>
        <w:rPr>
          <w:rStyle w:val="FootnoteReference"/>
        </w:rPr>
        <w:footnoteRef/>
      </w:r>
      <w:r>
        <w:t xml:space="preserve"> For commercial agreement as to whether (and which) Heat Trust standards should be required for Commercial Customers.</w:t>
      </w:r>
    </w:p>
  </w:footnote>
  <w:footnote w:id="73">
    <w:p w14:paraId="100605AB" w14:textId="77777777" w:rsidR="00C340F2" w:rsidRDefault="00C340F2">
      <w:pPr>
        <w:pStyle w:val="FootnoteText"/>
      </w:pPr>
      <w:r>
        <w:rPr>
          <w:rStyle w:val="FootnoteReference"/>
        </w:rPr>
        <w:footnoteRef/>
      </w:r>
      <w:r>
        <w:t xml:space="preserve"> Applicable for Plot Developers/ Building Developers with tenants served under separate Commercial Units Supply Agreements, where Heat Supplies are not charged for pursuant to this Agreement. </w:t>
      </w:r>
    </w:p>
  </w:footnote>
  <w:footnote w:id="74">
    <w:p w14:paraId="709DC05E" w14:textId="77777777" w:rsidR="00C340F2" w:rsidRDefault="00C340F2">
      <w:pPr>
        <w:pStyle w:val="FootnoteText"/>
      </w:pPr>
      <w:r>
        <w:rPr>
          <w:rStyle w:val="FootnoteReference"/>
        </w:rPr>
        <w:footnoteRef/>
      </w:r>
      <w:r>
        <w:t xml:space="preserve"> Provisions relevant to supplies of bulk supplies of Heat (and Electricity where relevant) directly to the Building Developer under this Agreement. Note that no supplies of Heat or Electricity are envisaged to be made directly to a Plot Developer under this form of Agreement (rather they would enter into a Developer Heat Supply Agreement) or to a Building Developer with multiple commercial occupiers (where Heat Supplies would be made directly those Commercial Unit Customers under a Commercial Unit Heat Supply Agreement).  </w:t>
      </w:r>
    </w:p>
  </w:footnote>
  <w:footnote w:id="75">
    <w:p w14:paraId="28678150" w14:textId="77777777" w:rsidR="00C340F2" w:rsidRDefault="00C340F2"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76">
    <w:p w14:paraId="1B3EAA33" w14:textId="77777777" w:rsidR="00C340F2" w:rsidRDefault="00C340F2" w:rsidP="00E40F30">
      <w:pPr>
        <w:pStyle w:val="FootnoteText"/>
      </w:pPr>
      <w:r>
        <w:rPr>
          <w:rStyle w:val="FootnoteReference"/>
        </w:rPr>
        <w:footnoteRef/>
      </w:r>
      <w:r>
        <w:t xml:space="preserve"> </w:t>
      </w:r>
      <w:r>
        <w:rPr>
          <w:iCs/>
        </w:rPr>
        <w:t>I</w:t>
      </w:r>
      <w:r w:rsidRPr="009C527E">
        <w:rPr>
          <w:iCs/>
        </w:rPr>
        <w:t xml:space="preserve">t is assumed that heat </w:t>
      </w:r>
      <w:r>
        <w:rPr>
          <w:iCs/>
        </w:rPr>
        <w:t>standing</w:t>
      </w:r>
      <w:r w:rsidRPr="009C527E">
        <w:rPr>
          <w:iCs/>
        </w:rPr>
        <w:t xml:space="preserve"> charges will be charged in advance: amend as appropriate</w:t>
      </w:r>
    </w:p>
  </w:footnote>
  <w:footnote w:id="77">
    <w:p w14:paraId="0DAA65CD" w14:textId="77777777" w:rsidR="00C340F2" w:rsidRDefault="00C340F2" w:rsidP="00E40F30">
      <w:pPr>
        <w:pStyle w:val="FootnoteText"/>
      </w:pPr>
      <w:r>
        <w:rPr>
          <w:rStyle w:val="FootnoteReference"/>
        </w:rPr>
        <w:footnoteRef/>
      </w:r>
      <w:r>
        <w:t xml:space="preserve"> </w:t>
      </w:r>
      <w:r w:rsidRPr="00B94A07">
        <w:t>Include any other relevant information</w:t>
      </w:r>
    </w:p>
  </w:footnote>
  <w:footnote w:id="78">
    <w:p w14:paraId="438931CE" w14:textId="77777777" w:rsidR="00C340F2" w:rsidRDefault="00C340F2" w:rsidP="00E40F30">
      <w:pPr>
        <w:pStyle w:val="FootnoteText"/>
      </w:pPr>
      <w:r>
        <w:rPr>
          <w:rStyle w:val="FootnoteReference"/>
        </w:rPr>
        <w:footnoteRef/>
      </w:r>
      <w:r>
        <w:t xml:space="preserve"> Include where there is a minimum “take or pay”</w:t>
      </w:r>
    </w:p>
  </w:footnote>
  <w:footnote w:id="79">
    <w:p w14:paraId="16C097A9" w14:textId="77777777" w:rsidR="00C340F2" w:rsidRDefault="00C340F2" w:rsidP="00E40F30">
      <w:pPr>
        <w:pStyle w:val="FootnoteText"/>
      </w:pPr>
      <w:r>
        <w:rPr>
          <w:rStyle w:val="FootnoteReference"/>
        </w:rPr>
        <w:footnoteRef/>
      </w:r>
      <w:r>
        <w:t xml:space="preserve"> Include relevant charges where no electricity consumption occurs, but a form of availability charges are still applicable. </w:t>
      </w:r>
    </w:p>
  </w:footnote>
  <w:footnote w:id="80">
    <w:p w14:paraId="5567138A" w14:textId="77777777" w:rsidR="00C340F2" w:rsidRDefault="00C340F2" w:rsidP="00E40F30">
      <w:pPr>
        <w:pStyle w:val="FootnoteText"/>
      </w:pPr>
      <w:r>
        <w:rPr>
          <w:rStyle w:val="FootnoteReference"/>
        </w:rPr>
        <w:footnoteRef/>
      </w:r>
      <w:r>
        <w:t xml:space="preserve"> Consider whether such a detailed debt recovery process is required. </w:t>
      </w:r>
    </w:p>
  </w:footnote>
  <w:footnote w:id="81">
    <w:p w14:paraId="60D5F034" w14:textId="77777777" w:rsidR="00C340F2" w:rsidRDefault="00C340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relevant definition if not considered appropriate. </w:t>
      </w:r>
    </w:p>
  </w:footnote>
  <w:footnote w:id="82">
    <w:p w14:paraId="6ECE1B6A" w14:textId="77777777" w:rsidR="00C340F2" w:rsidRDefault="00C340F2">
      <w:pPr>
        <w:pStyle w:val="FootnoteText"/>
      </w:pPr>
      <w:r>
        <w:rPr>
          <w:rStyle w:val="FootnoteReference"/>
        </w:rPr>
        <w:footnoteRef/>
      </w:r>
      <w:r>
        <w:t xml:space="preserve"> These provisions are unlikely to be necessary for bulk heat supply agreements. </w:t>
      </w:r>
    </w:p>
  </w:footnote>
  <w:footnote w:id="83">
    <w:p w14:paraId="1CD3E223" w14:textId="77777777" w:rsidR="00C340F2" w:rsidRDefault="00C340F2">
      <w:pPr>
        <w:pStyle w:val="FootnoteText"/>
      </w:pPr>
      <w:r>
        <w:rPr>
          <w:rStyle w:val="FootnoteReference"/>
        </w:rPr>
        <w:footnoteRef/>
      </w:r>
      <w:r>
        <w:t xml:space="preserve"> These provisions are unlikely to be necessary for a bulk heat supply agreement to a Commercial Building. Include as appropriate. </w:t>
      </w:r>
    </w:p>
  </w:footnote>
  <w:footnote w:id="84">
    <w:p w14:paraId="2AABFBB1" w14:textId="77777777" w:rsidR="00C340F2" w:rsidRDefault="00C340F2">
      <w:pPr>
        <w:pStyle w:val="FootnoteText"/>
      </w:pPr>
      <w:r>
        <w:rPr>
          <w:rStyle w:val="FootnoteReference"/>
        </w:rPr>
        <w:footnoteRef/>
      </w:r>
      <w:r>
        <w:t xml:space="preserve"> These provisions are unlikely to be necessary for a bulk heat supply agreement to a Commercial Building. </w:t>
      </w:r>
    </w:p>
  </w:footnote>
  <w:footnote w:id="85">
    <w:p w14:paraId="260C541D" w14:textId="77777777" w:rsidR="00C340F2" w:rsidRDefault="00C340F2">
      <w:pPr>
        <w:pStyle w:val="FootnoteText"/>
      </w:pPr>
      <w:r>
        <w:rPr>
          <w:rStyle w:val="FootnoteReference"/>
        </w:rPr>
        <w:footnoteRef/>
      </w:r>
      <w:r>
        <w:t xml:space="preserve"> Period for commercial agreement. Parties may consider a shorter period more appropriate for a bulk heat supply agreement to a Commercial Building. </w:t>
      </w:r>
    </w:p>
  </w:footnote>
  <w:footnote w:id="86">
    <w:p w14:paraId="4DC6B3E8" w14:textId="77777777" w:rsidR="00C340F2" w:rsidRDefault="00C340F2" w:rsidP="006C3334">
      <w:pPr>
        <w:pStyle w:val="FootnoteText"/>
      </w:pPr>
      <w:r>
        <w:rPr>
          <w:rStyle w:val="FootnoteReference"/>
        </w:rPr>
        <w:footnoteRef/>
      </w:r>
      <w:r>
        <w:t xml:space="preserve"> Details of required insurances unlikely to be required for a bulk heat supply agreement to a Commercial Building.  </w:t>
      </w:r>
    </w:p>
  </w:footnote>
  <w:footnote w:id="87">
    <w:p w14:paraId="39DEC87B" w14:textId="77777777" w:rsidR="00C340F2" w:rsidRDefault="00C340F2">
      <w:pPr>
        <w:pStyle w:val="FootnoteText"/>
      </w:pPr>
      <w:r>
        <w:rPr>
          <w:rStyle w:val="FootnoteReference"/>
        </w:rPr>
        <w:footnoteRef/>
      </w:r>
      <w:r>
        <w:t xml:space="preserve"> These provisions may be considered too complex for a bulk heat supply agreement. Simplify if necessary.</w:t>
      </w:r>
    </w:p>
  </w:footnote>
  <w:footnote w:id="88">
    <w:p w14:paraId="0283CD0C" w14:textId="77777777" w:rsidR="00C340F2" w:rsidRDefault="00C340F2">
      <w:pPr>
        <w:pStyle w:val="FootnoteText"/>
      </w:pPr>
      <w:r>
        <w:rPr>
          <w:rStyle w:val="FootnoteReference"/>
        </w:rPr>
        <w:footnoteRef/>
      </w:r>
      <w:r>
        <w:t xml:space="preserve"> Only relevant in relation to Adopted elements of the Energy System (eg Primary Plot Distribution Network and the Secondary Distribution Network) </w:t>
      </w:r>
    </w:p>
  </w:footnote>
  <w:footnote w:id="89">
    <w:p w14:paraId="0C4A9F01" w14:textId="77777777" w:rsidR="00C340F2" w:rsidRDefault="00C340F2">
      <w:pPr>
        <w:pStyle w:val="FootnoteText"/>
      </w:pPr>
      <w:r>
        <w:rPr>
          <w:rStyle w:val="FootnoteReference"/>
        </w:rPr>
        <w:footnoteRef/>
      </w:r>
      <w:r>
        <w:t xml:space="preserve"> Include any relevant elements of the Energy System that have been Adopted and will be transferred back to the Plot Developer. </w:t>
      </w:r>
    </w:p>
  </w:footnote>
  <w:footnote w:id="90">
    <w:p w14:paraId="73B6F2C5" w14:textId="77777777" w:rsidR="00C340F2" w:rsidRDefault="00C340F2">
      <w:pPr>
        <w:pStyle w:val="FootnoteText"/>
      </w:pPr>
      <w:r>
        <w:rPr>
          <w:rStyle w:val="FootnoteReference"/>
        </w:rPr>
        <w:footnoteRef/>
      </w:r>
      <w:r>
        <w:t xml:space="preserve"> Amend as appropriate, given commercial arrangements between the Parties. </w:t>
      </w:r>
    </w:p>
  </w:footnote>
  <w:footnote w:id="91">
    <w:p w14:paraId="09CCE100" w14:textId="1A4E964C" w:rsidR="00C340F2" w:rsidRDefault="00C340F2">
      <w:pPr>
        <w:pStyle w:val="FootnoteText"/>
      </w:pPr>
      <w:r>
        <w:rPr>
          <w:rStyle w:val="FootnoteReference"/>
        </w:rPr>
        <w:footnoteRef/>
      </w:r>
      <w:r>
        <w:t xml:space="preserve"> Only applicable where infrastructure has been Adopted by ESCO. </w:t>
      </w:r>
    </w:p>
  </w:footnote>
  <w:footnote w:id="92">
    <w:p w14:paraId="113BF4E4" w14:textId="53E8A26C" w:rsidR="00C340F2" w:rsidRDefault="00C340F2">
      <w:pPr>
        <w:pStyle w:val="FootnoteText"/>
      </w:pPr>
      <w:r>
        <w:rPr>
          <w:rStyle w:val="FootnoteReference"/>
        </w:rPr>
        <w:footnoteRef/>
      </w:r>
      <w:r>
        <w:t xml:space="preserve"> Drafting included on the basis that the Connection and Supply Agreements are tied to the Concession Agreement and any transfer/ novation by ESCO must align with the Concession Agreement.  </w:t>
      </w:r>
    </w:p>
  </w:footnote>
  <w:footnote w:id="93">
    <w:p w14:paraId="3581E226" w14:textId="1EABE7A5" w:rsidR="00C340F2" w:rsidRDefault="00C340F2">
      <w:pPr>
        <w:pStyle w:val="FootnoteText"/>
      </w:pPr>
      <w:r>
        <w:rPr>
          <w:rStyle w:val="FootnoteReference"/>
        </w:rPr>
        <w:footnoteRef/>
      </w:r>
      <w:r>
        <w:t xml:space="preserve"> This may be considered too restrictive on a Plot Developer. Amend as appropriate to enable transfers before completion, however consider any additional comfort ESCO will require in relation to the transferee. </w:t>
      </w:r>
    </w:p>
  </w:footnote>
  <w:footnote w:id="94">
    <w:p w14:paraId="310D4771" w14:textId="77777777" w:rsidR="00C340F2" w:rsidRDefault="00C340F2" w:rsidP="006E40C8">
      <w:pPr>
        <w:pStyle w:val="FootnoteText"/>
      </w:pPr>
      <w:r>
        <w:rPr>
          <w:rStyle w:val="FootnoteReference"/>
        </w:rPr>
        <w:footnoteRef/>
      </w:r>
      <w:r>
        <w:t xml:space="preserve"> A simple change process has been included for a bulk heat supply contract. </w:t>
      </w:r>
    </w:p>
  </w:footnote>
  <w:footnote w:id="95">
    <w:p w14:paraId="09E38C53" w14:textId="77777777" w:rsidR="00C340F2" w:rsidRDefault="00C340F2" w:rsidP="006E40C8">
      <w:pPr>
        <w:pStyle w:val="FootnoteText"/>
      </w:pPr>
      <w:r>
        <w:rPr>
          <w:rStyle w:val="FootnoteReference"/>
        </w:rPr>
        <w:footnoteRef/>
      </w:r>
      <w:r>
        <w:t xml:space="preserve"> A detailed change procedure can be included to govern how parties wish to manage changes to the Agreement.</w:t>
      </w:r>
    </w:p>
  </w:footnote>
  <w:footnote w:id="96">
    <w:p w14:paraId="73B1D349" w14:textId="77777777" w:rsidR="00C340F2" w:rsidRDefault="00C340F2">
      <w:pPr>
        <w:pStyle w:val="FootnoteText"/>
      </w:pPr>
      <w:r>
        <w:rPr>
          <w:rStyle w:val="FootnoteReference"/>
        </w:rPr>
        <w:footnoteRef/>
      </w:r>
      <w:r>
        <w:t xml:space="preserve"> Amend as appropriate – standard works provisions for a contractor undertaking works on a development site have been included. </w:t>
      </w:r>
    </w:p>
  </w:footnote>
  <w:footnote w:id="97">
    <w:p w14:paraId="2DB4E847" w14:textId="77777777" w:rsidR="00C340F2" w:rsidRDefault="00C340F2">
      <w:pPr>
        <w:pStyle w:val="FootnoteText"/>
      </w:pPr>
      <w:r>
        <w:rPr>
          <w:rStyle w:val="FootnoteReference"/>
        </w:rPr>
        <w:footnoteRef/>
      </w:r>
      <w:r>
        <w:t xml:space="preserve"> Consider whether a more detailed Interface Protocol may be required. </w:t>
      </w:r>
    </w:p>
  </w:footnote>
  <w:footnote w:id="98">
    <w:p w14:paraId="5AB1AA2A" w14:textId="77777777" w:rsidR="00C340F2" w:rsidRDefault="00C340F2">
      <w:pPr>
        <w:pStyle w:val="FootnoteText"/>
      </w:pPr>
      <w:r>
        <w:rPr>
          <w:rStyle w:val="FootnoteReference"/>
        </w:rPr>
        <w:footnoteRef/>
      </w:r>
      <w:r>
        <w:t xml:space="preserve"> To apply to any element of the Energy System installed by the Plot Developer (or the Building Developer), where it is intended that risk in the asset is shared (e.g. the Plot Developer/ Building Developer retain title to and e.g. obligation to replace/ cover costs of replacement/ insurance, whilst ESCO takes the risk on operation and maintenance). </w:t>
      </w:r>
    </w:p>
    <w:p w14:paraId="05DEB874" w14:textId="43E279AF" w:rsidR="00C340F2" w:rsidRDefault="00C340F2">
      <w:pPr>
        <w:pStyle w:val="FootnoteText"/>
      </w:pPr>
      <w:r>
        <w:t xml:space="preserve">Commonly acceptance applies to the Secondary Distribution Network and ancillary equipment within buildings and the schedule has been drafted on this basis. Note that commonly supplies to a single Commercial Building will be on a bulk supply basis and therefore all building network will continue to be owned, operated and maintained by the Building Developer. However, we have added the optionality for the Secondary Network within a Commercial Building to be accepted by ESCO on the basis that some commercial customers would want this optionality (particularly if they have sublet any units to Commercial Unit Customers). </w:t>
      </w:r>
    </w:p>
  </w:footnote>
  <w:footnote w:id="99">
    <w:p w14:paraId="7920C6B2" w14:textId="77777777" w:rsidR="00C340F2" w:rsidRDefault="00C340F2">
      <w:pPr>
        <w:pStyle w:val="FootnoteText"/>
      </w:pPr>
      <w:r>
        <w:rPr>
          <w:rStyle w:val="FootnoteReference"/>
        </w:rPr>
        <w:footnoteRef/>
      </w:r>
      <w:r>
        <w:t xml:space="preserve"> Initial and final commissioning included: delete as appropriate if procedure considered too administratively burdensome. </w:t>
      </w:r>
    </w:p>
  </w:footnote>
  <w:footnote w:id="100">
    <w:p w14:paraId="1A55EF5C" w14:textId="77777777" w:rsidR="00C340F2" w:rsidRDefault="00C340F2">
      <w:pPr>
        <w:pStyle w:val="FootnoteText"/>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101">
    <w:p w14:paraId="321724BE" w14:textId="1B38A7B9" w:rsidR="00C340F2" w:rsidRDefault="00C340F2" w:rsidP="00A74D0F">
      <w:pPr>
        <w:pStyle w:val="FootnoteText"/>
      </w:pPr>
      <w:r>
        <w:rPr>
          <w:rStyle w:val="FootnoteReference"/>
        </w:rPr>
        <w:footnoteRef/>
      </w:r>
      <w:r>
        <w:t xml:space="preserve"> Drafted to apply to any element of the Energy System installed by the Plot Developer and to be adopted by ESCO. Delete relevant sections as appropriate to reflect the elements installed by the Plot Developer and adopted by ESCO. Note that we have assumed that no elements of an internal distribution system within a Commercial Building will be adopted by ESCO. </w:t>
      </w:r>
    </w:p>
  </w:footnote>
  <w:footnote w:id="102">
    <w:p w14:paraId="476DADFA" w14:textId="77777777" w:rsidR="00C340F2" w:rsidRDefault="00C340F2">
      <w:pPr>
        <w:pStyle w:val="FootnoteText"/>
      </w:pPr>
      <w:r>
        <w:rPr>
          <w:rStyle w:val="FootnoteReference"/>
        </w:rPr>
        <w:footnoteRef/>
      </w:r>
      <w:r>
        <w:t xml:space="preserve"> Initial and Final Commissioning included: delete Initial if considered unnecessary detail for required inspection process. </w:t>
      </w:r>
    </w:p>
  </w:footnote>
  <w:footnote w:id="103">
    <w:p w14:paraId="1D32AD19" w14:textId="678712E3" w:rsidR="00C340F2" w:rsidRDefault="00C340F2">
      <w:pPr>
        <w:pStyle w:val="FootnoteText"/>
      </w:pPr>
      <w:r>
        <w:rPr>
          <w:rStyle w:val="FootnoteReference"/>
        </w:rPr>
        <w:footnoteRef/>
      </w:r>
      <w:r>
        <w:t xml:space="preserve"> Include as appropriate, depending on which elements of the Energy System have been installed by the Plot Developer and are to be adopted by ESCO.</w:t>
      </w:r>
    </w:p>
  </w:footnote>
  <w:footnote w:id="104">
    <w:p w14:paraId="0D8F66EE" w14:textId="77777777" w:rsidR="00C340F2" w:rsidRDefault="00C340F2">
      <w:pPr>
        <w:pStyle w:val="FootnoteText"/>
      </w:pPr>
      <w:r>
        <w:rPr>
          <w:rStyle w:val="FootnoteReference"/>
        </w:rPr>
        <w:footnoteRef/>
      </w:r>
      <w:r>
        <w:t xml:space="preserve"> Basic O&amp;M provisions included: amend to include additional relevant requirements. Optionality has  been provided for Operation and Maintenance Services to Secondary Network within a Commercial Building, noting that this would not be relevant in the case of bulk heat supplies.  </w:t>
      </w:r>
    </w:p>
  </w:footnote>
  <w:footnote w:id="105">
    <w:p w14:paraId="0AC987B6" w14:textId="77777777" w:rsidR="00C340F2" w:rsidRDefault="00C340F2">
      <w:pPr>
        <w:pStyle w:val="FootnoteText"/>
      </w:pPr>
      <w:r>
        <w:rPr>
          <w:rStyle w:val="FootnoteReference"/>
        </w:rPr>
        <w:footnoteRef/>
      </w:r>
      <w:r>
        <w:t xml:space="preserve"> Include to the extent technically relevant.</w:t>
      </w:r>
    </w:p>
  </w:footnote>
  <w:footnote w:id="106">
    <w:p w14:paraId="31219971" w14:textId="77777777" w:rsidR="00C340F2" w:rsidRDefault="00C340F2">
      <w:pPr>
        <w:pStyle w:val="FootnoteText"/>
      </w:pPr>
      <w:r>
        <w:rPr>
          <w:rStyle w:val="FootnoteReference"/>
        </w:rPr>
        <w:footnoteRef/>
      </w:r>
      <w:r>
        <w:t xml:space="preserve"> Only relevant where elements of the Energy System are Adopted and require replaced. It is assumed that any Secondary Heating Network within a Commercial Building will not be Adopted. </w:t>
      </w:r>
    </w:p>
  </w:footnote>
  <w:footnote w:id="107">
    <w:p w14:paraId="51FD4B79" w14:textId="77777777" w:rsidR="00C340F2" w:rsidRDefault="00C340F2">
      <w:pPr>
        <w:pStyle w:val="FootnoteText"/>
      </w:pPr>
      <w:r>
        <w:rPr>
          <w:rStyle w:val="FootnoteReference"/>
        </w:rPr>
        <w:footnoteRef/>
      </w:r>
      <w:r>
        <w:t xml:space="preserve"> Include for Plot Developments with multiple customers and where a Commercial Building only where the Building Developer has sub-let to Commercial Unit Customers. </w:t>
      </w:r>
    </w:p>
  </w:footnote>
  <w:footnote w:id="108">
    <w:p w14:paraId="256C6598" w14:textId="77777777" w:rsidR="00C340F2" w:rsidRDefault="00C340F2">
      <w:pPr>
        <w:pStyle w:val="FootnoteText"/>
      </w:pPr>
      <w:r>
        <w:rPr>
          <w:rStyle w:val="FootnoteReference"/>
        </w:rPr>
        <w:footnoteRef/>
      </w:r>
      <w:r>
        <w:t xml:space="preserve"> </w:t>
      </w:r>
      <w:r w:rsidRPr="005151DB">
        <w:t>Include other relevant requirements</w:t>
      </w:r>
    </w:p>
  </w:footnote>
  <w:footnote w:id="109">
    <w:p w14:paraId="5727454B" w14:textId="77777777" w:rsidR="00C340F2" w:rsidRDefault="00C340F2" w:rsidP="00172AB1">
      <w:pPr>
        <w:pStyle w:val="FootnoteText"/>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 Note that this would not be relevant to a bulk heat supply agreement. </w:t>
      </w:r>
    </w:p>
  </w:footnote>
  <w:footnote w:id="110">
    <w:p w14:paraId="399C7855" w14:textId="2DBCBC8E" w:rsidR="00C340F2" w:rsidRDefault="00C340F2">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111">
    <w:p w14:paraId="171C8E09" w14:textId="77777777" w:rsidR="00C340F2" w:rsidRDefault="00C340F2">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112">
    <w:p w14:paraId="3625FF15" w14:textId="77777777" w:rsidR="00C340F2" w:rsidRDefault="00C340F2">
      <w:pPr>
        <w:pStyle w:val="FootnoteText"/>
      </w:pPr>
      <w:r>
        <w:rPr>
          <w:rStyle w:val="FootnoteReference"/>
        </w:rPr>
        <w:footnoteRef/>
      </w:r>
      <w:r>
        <w:t xml:space="preserve"> Insert comparator. </w:t>
      </w:r>
    </w:p>
  </w:footnote>
  <w:footnote w:id="113">
    <w:p w14:paraId="0464F696" w14:textId="77777777" w:rsidR="00C340F2" w:rsidRDefault="00C340F2">
      <w:pPr>
        <w:pStyle w:val="FootnoteText"/>
      </w:pPr>
      <w:r>
        <w:rPr>
          <w:rStyle w:val="FootnoteReference"/>
        </w:rPr>
        <w:footnoteRef/>
      </w:r>
      <w:r>
        <w:t xml:space="preserve"> It is assumed that charges will be varied under the Concession and rolled out across the Development, rather than any Plot Developers/ a Building Developer/ Commercial Customers having the discretion to agree variations to such charges. </w:t>
      </w:r>
    </w:p>
  </w:footnote>
  <w:footnote w:id="114">
    <w:p w14:paraId="4EB9FE0B" w14:textId="77777777" w:rsidR="00C340F2" w:rsidRDefault="00C340F2">
      <w:pPr>
        <w:pStyle w:val="FootnoteText"/>
      </w:pPr>
      <w:r>
        <w:rPr>
          <w:rStyle w:val="FootnoteReference"/>
        </w:rPr>
        <w:footnoteRef/>
      </w:r>
      <w:r>
        <w:t xml:space="preserve"> Include relevant review methodology for electricity charges. </w:t>
      </w:r>
    </w:p>
  </w:footnote>
  <w:footnote w:id="115">
    <w:p w14:paraId="6484BA20" w14:textId="77777777" w:rsidR="00C340F2" w:rsidRDefault="00C340F2">
      <w:pPr>
        <w:pStyle w:val="FootnoteText"/>
      </w:pPr>
      <w:r>
        <w:rPr>
          <w:rStyle w:val="FootnoteReference"/>
        </w:rPr>
        <w:footnoteRef/>
      </w:r>
      <w:r>
        <w:t xml:space="preserve">  Applicable to Plot Developers with residential occupiers. Consider applicability if any personal data will be shared in the case of Commercial Unit tenants / Commercial Customer/ a Building Developer. </w:t>
      </w:r>
    </w:p>
  </w:footnote>
  <w:footnote w:id="116">
    <w:p w14:paraId="497EBB40" w14:textId="77777777" w:rsidR="00C340F2" w:rsidRDefault="00C340F2">
      <w:pPr>
        <w:pStyle w:val="FootnoteText"/>
      </w:pPr>
      <w:r>
        <w:rPr>
          <w:rStyle w:val="FootnoteReference"/>
        </w:rPr>
        <w:footnoteRef/>
      </w:r>
      <w:r>
        <w:t xml:space="preserve"> Amend as appropriate to include agreed marketing and publicity protocols, or delete Schedule if no publicity required. It is assumed that Commercial Buildings will not require a publicity schedule. </w:t>
      </w:r>
    </w:p>
  </w:footnote>
  <w:footnote w:id="117">
    <w:p w14:paraId="14081FC8" w14:textId="77777777" w:rsidR="00C340F2" w:rsidRDefault="00C340F2">
      <w:pPr>
        <w:pStyle w:val="FootnoteText"/>
      </w:pPr>
      <w:r>
        <w:rPr>
          <w:rStyle w:val="FootnoteReference"/>
        </w:rPr>
        <w:footnoteRef/>
      </w:r>
      <w:r>
        <w:t xml:space="preserve"> Suggested details included for a CHP District Heating Scheme. Amend as appropriate for the relevant technology.</w:t>
      </w:r>
    </w:p>
  </w:footnote>
  <w:footnote w:id="118">
    <w:p w14:paraId="65B6FBF4" w14:textId="77777777" w:rsidR="00C340F2" w:rsidRDefault="00C340F2">
      <w:pPr>
        <w:pStyle w:val="FootnoteText"/>
      </w:pPr>
      <w:r>
        <w:rPr>
          <w:rStyle w:val="FootnoteReference"/>
        </w:rPr>
        <w:footnoteRef/>
      </w:r>
      <w:r>
        <w:t xml:space="preserve"> For CHP generated heat. </w:t>
      </w:r>
    </w:p>
  </w:footnote>
  <w:footnote w:id="119">
    <w:p w14:paraId="1BAC1624" w14:textId="77777777" w:rsidR="00C340F2" w:rsidRDefault="00C340F2">
      <w:pPr>
        <w:pStyle w:val="FootnoteText"/>
      </w:pPr>
      <w:r>
        <w:rPr>
          <w:rStyle w:val="FootnoteReference"/>
        </w:rPr>
        <w:footnoteRef/>
      </w:r>
      <w:r>
        <w:t xml:space="preserve"> Amend as appropriate to reflect agreed processes for governance. Assumed not necessary for a bulk heat supply agreement. </w:t>
      </w:r>
    </w:p>
  </w:footnote>
  <w:footnote w:id="120">
    <w:p w14:paraId="118B7846" w14:textId="77777777" w:rsidR="00C340F2" w:rsidRDefault="00C340F2">
      <w:pPr>
        <w:pStyle w:val="FootnoteText"/>
      </w:pPr>
      <w:r>
        <w:rPr>
          <w:rStyle w:val="FootnoteReference"/>
        </w:rPr>
        <w:footnoteRef/>
      </w:r>
      <w:r>
        <w:t xml:space="preserve"> Suggested KPIs only. These should follow the Plot Developers/ Building Developer’s requirements vs ESCO’s relevant b</w:t>
      </w:r>
      <w:r w:rsidRPr="006D4918">
        <w:t>usiness model</w:t>
      </w:r>
      <w:r>
        <w:t>s</w:t>
      </w:r>
      <w:r w:rsidRPr="006D4918">
        <w:t xml:space="preserve"> and </w:t>
      </w:r>
      <w:r>
        <w:t xml:space="preserve">relevant negotiations. </w:t>
      </w:r>
    </w:p>
  </w:footnote>
  <w:footnote w:id="121">
    <w:p w14:paraId="72CB725E" w14:textId="77777777" w:rsidR="00C340F2" w:rsidRDefault="00C340F2">
      <w:pPr>
        <w:pStyle w:val="FootnoteText"/>
      </w:pPr>
      <w:r>
        <w:rPr>
          <w:rStyle w:val="FootnoteReference"/>
        </w:rPr>
        <w:footnoteRef/>
      </w:r>
      <w:r>
        <w:t xml:space="preserve"> Align with thresholds set out under Customer Supply Agreements </w:t>
      </w:r>
    </w:p>
  </w:footnote>
  <w:footnote w:id="122">
    <w:p w14:paraId="2DAD3F7F" w14:textId="77777777" w:rsidR="00C340F2" w:rsidRDefault="00C340F2">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123">
    <w:p w14:paraId="1A6FC8BA" w14:textId="77777777" w:rsidR="00C340F2" w:rsidRDefault="00C340F2">
      <w:pPr>
        <w:pStyle w:val="FootnoteText"/>
      </w:pPr>
      <w:r>
        <w:rPr>
          <w:rStyle w:val="FootnoteReference"/>
        </w:rPr>
        <w:footnoteRef/>
      </w:r>
      <w:r>
        <w:t xml:space="preserve"> Calibrate points such that this captures systemic failures that are not sufficiently acute to trigger a Monthly Service Failure. </w:t>
      </w:r>
    </w:p>
  </w:footnote>
  <w:footnote w:id="124">
    <w:p w14:paraId="28396F6C" w14:textId="77777777" w:rsidR="00C340F2" w:rsidRDefault="00C340F2">
      <w:pPr>
        <w:pStyle w:val="FootnoteText"/>
      </w:pPr>
      <w:r>
        <w:rPr>
          <w:rStyle w:val="FootnoteReference"/>
        </w:rPr>
        <w:footnoteRef/>
      </w:r>
      <w:r>
        <w:t xml:space="preserve"> Include the relevant mechanism by which the Plot Developer / Building Developer bears costs of a Change in Law</w:t>
      </w:r>
    </w:p>
  </w:footnote>
  <w:footnote w:id="125">
    <w:p w14:paraId="7C4D24C7" w14:textId="77777777" w:rsidR="00C340F2" w:rsidRDefault="00C340F2" w:rsidP="00AC1FD3">
      <w:pPr>
        <w:pStyle w:val="FootnoteText"/>
      </w:pPr>
      <w:r>
        <w:rPr>
          <w:rStyle w:val="FootnoteReference"/>
        </w:rPr>
        <w:footnoteRef/>
      </w:r>
      <w:r>
        <w:t xml:space="preserve"> Include the relevant mechanism by which the Plot Developer / Building Developer bears costs of a Change in Law</w:t>
      </w:r>
    </w:p>
  </w:footnote>
  <w:footnote w:id="126">
    <w:p w14:paraId="5DA5973A" w14:textId="77777777" w:rsidR="00C340F2" w:rsidRDefault="00C340F2">
      <w:pPr>
        <w:pStyle w:val="FootnoteText"/>
      </w:pPr>
      <w:r>
        <w:rPr>
          <w:rStyle w:val="FootnoteReference"/>
        </w:rPr>
        <w:footnoteRef/>
      </w:r>
      <w:r>
        <w:t xml:space="preserve"> Drafting suggestions based on CHP. Amend as appropriate for alternative heat solutions.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899E" w14:textId="01AD3142" w:rsidR="00C340F2" w:rsidRDefault="00695A1F">
    <w:pPr>
      <w:pStyle w:val="Header"/>
    </w:pPr>
    <w:r>
      <w:rPr>
        <w:noProof/>
      </w:rPr>
      <w:pict w14:anchorId="535B8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1" o:spid="_x0000_s2060" type="#_x0000_t136" alt="" style="position:absolute;left:0;text-align:left;margin-left:0;margin-top:0;width:617.7pt;height:61.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796" w14:textId="27C5FA2B" w:rsidR="00C340F2" w:rsidRDefault="00695A1F">
    <w:pPr>
      <w:pStyle w:val="Header"/>
    </w:pPr>
    <w:r>
      <w:rPr>
        <w:noProof/>
      </w:rPr>
      <w:pict w14:anchorId="37A42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90" o:spid="_x0000_s2051" type="#_x0000_t136" alt="" style="position:absolute;left:0;text-align:left;margin-left:0;margin-top:0;width:617.7pt;height:61.7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9378" w14:textId="3930D47A" w:rsidR="00C340F2" w:rsidRDefault="00695A1F" w:rsidP="00647E6B">
    <w:pPr>
      <w:ind w:right="110"/>
      <w:jc w:val="right"/>
    </w:pPr>
    <w:r>
      <w:rPr>
        <w:noProof/>
      </w:rPr>
      <w:pict w14:anchorId="02011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91" o:spid="_x0000_s2050" type="#_x0000_t136" alt="" style="position:absolute;left:0;text-align:left;margin-left:0;margin-top:0;width:617.7pt;height:61.7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r w:rsidR="00C340F2" w:rsidRPr="00B33CDF">
      <w:rPr>
        <w:noProof/>
        <w:lang w:val="en-US" w:eastAsia="zh-CN"/>
      </w:rPr>
      <w:drawing>
        <wp:inline distT="0" distB="0" distL="0" distR="0" wp14:anchorId="6C262A00" wp14:editId="07777777">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E" w14:textId="452C505E" w:rsidR="00C340F2" w:rsidRDefault="00695A1F">
    <w:pPr>
      <w:pStyle w:val="Header"/>
    </w:pPr>
    <w:r>
      <w:rPr>
        <w:noProof/>
      </w:rPr>
      <w:pict w14:anchorId="67C5D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9" o:spid="_x0000_s2049" type="#_x0000_t136" alt="" style="position:absolute;left:0;text-align:left;margin-left:0;margin-top:0;width:617.7pt;height:61.7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DD4E" w14:textId="1FFDE9C2" w:rsidR="00C340F2" w:rsidRDefault="00695A1F" w:rsidP="00472523">
    <w:pPr>
      <w:pStyle w:val="Header"/>
      <w:tabs>
        <w:tab w:val="left" w:pos="7815"/>
        <w:tab w:val="right" w:pos="9639"/>
      </w:tabs>
      <w:jc w:val="left"/>
    </w:pPr>
    <w:r>
      <w:rPr>
        <w:noProof/>
      </w:rPr>
      <w:pict w14:anchorId="18294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2" o:spid="_x0000_s2059" type="#_x0000_t136" alt="" style="position:absolute;margin-left:0;margin-top:0;width:617.7pt;height:61.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r w:rsidR="00C340F2">
      <w:tab/>
    </w:r>
    <w:r w:rsidR="00C340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8A3" w14:textId="5229F261" w:rsidR="00C340F2" w:rsidRDefault="00695A1F">
    <w:pPr>
      <w:pStyle w:val="Header"/>
    </w:pPr>
    <w:r>
      <w:rPr>
        <w:noProof/>
      </w:rPr>
      <w:pict w14:anchorId="2D16D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0" o:spid="_x0000_s2058" type="#_x0000_t136" alt="" style="position:absolute;left:0;text-align:left;margin-left:0;margin-top:0;width:617.7pt;height:61.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863E" w14:textId="5BB6D6FB" w:rsidR="00C340F2" w:rsidRDefault="00695A1F">
    <w:pPr>
      <w:pStyle w:val="Header"/>
    </w:pPr>
    <w:r>
      <w:rPr>
        <w:noProof/>
      </w:rPr>
      <w:pict w14:anchorId="10282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4" o:spid="_x0000_s2057" type="#_x0000_t136" alt="" style="position:absolute;left:0;text-align:left;margin-left:0;margin-top:0;width:617.7pt;height:61.7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C4" w14:textId="71D242DF" w:rsidR="00C340F2" w:rsidRDefault="00695A1F" w:rsidP="005E7EDD">
    <w:pPr>
      <w:jc w:val="right"/>
    </w:pPr>
    <w:r>
      <w:rPr>
        <w:noProof/>
      </w:rPr>
      <w:pict w14:anchorId="4EE48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5" o:spid="_x0000_s2056" type="#_x0000_t136" alt="" style="position:absolute;left:0;text-align:left;margin-left:0;margin-top:0;width:617.7pt;height:61.7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6DE0" w14:textId="7C972113" w:rsidR="00C340F2" w:rsidRDefault="00695A1F">
    <w:pPr>
      <w:pStyle w:val="Header"/>
    </w:pPr>
    <w:r>
      <w:rPr>
        <w:noProof/>
      </w:rPr>
      <w:pict w14:anchorId="5490C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3" o:spid="_x0000_s2055" type="#_x0000_t136" alt="" style="position:absolute;left:0;text-align:left;margin-left:0;margin-top:0;width:617.7pt;height:61.7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8A3C" w14:textId="64E52348" w:rsidR="00C340F2" w:rsidRDefault="00695A1F">
    <w:pPr>
      <w:pStyle w:val="Header"/>
    </w:pPr>
    <w:r>
      <w:rPr>
        <w:noProof/>
      </w:rPr>
      <w:pict w14:anchorId="6F099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7" o:spid="_x0000_s2054" type="#_x0000_t136" alt="" style="position:absolute;left:0;text-align:left;margin-left:0;margin-top:0;width:617.7pt;height:61.7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B9A" w14:textId="6E534CB6" w:rsidR="00C340F2" w:rsidRDefault="00695A1F" w:rsidP="005E7EDD">
    <w:pPr>
      <w:pStyle w:val="Header"/>
      <w:jc w:val="right"/>
    </w:pPr>
    <w:r>
      <w:rPr>
        <w:noProof/>
      </w:rPr>
      <w:pict w14:anchorId="7AC08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8" o:spid="_x0000_s2053" type="#_x0000_t136" alt="" style="position:absolute;left:0;text-align:left;margin-left:0;margin-top:0;width:617.7pt;height:61.7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1D6" w14:textId="2E53DC15" w:rsidR="00C340F2" w:rsidRDefault="00695A1F">
    <w:pPr>
      <w:pStyle w:val="Header"/>
    </w:pPr>
    <w:r>
      <w:rPr>
        <w:noProof/>
      </w:rPr>
      <w:pict w14:anchorId="01689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3786" o:spid="_x0000_s2052" type="#_x0000_t136" alt="" style="position:absolute;left:0;text-align:left;margin-left:0;margin-top:0;width:617.7pt;height:61.7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6F20AC92"/>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5D0979"/>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8"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9"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3"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6"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9FE3776"/>
    <w:multiLevelType w:val="multilevel"/>
    <w:tmpl w:val="0240C0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A861EC"/>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588"/>
        </w:tabs>
        <w:ind w:left="1588"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3"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40CEC"/>
    <w:multiLevelType w:val="multilevel"/>
    <w:tmpl w:val="4D94AB04"/>
    <w:lvl w:ilvl="0">
      <w:start w:val="1"/>
      <w:numFmt w:val="decimal"/>
      <w:pStyle w:val="Schedule0"/>
      <w:suff w:val="nothing"/>
      <w:lvlText w:val="Schedule %1"/>
      <w:lvlJc w:val="left"/>
      <w:pPr>
        <w:ind w:left="6096"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color w:val="000000" w:themeColor="text1"/>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418"/>
        </w:tabs>
        <w:ind w:left="1418" w:hanging="1418"/>
      </w:pPr>
      <w:rPr>
        <w:rFonts w:hint="default"/>
        <w:b w:val="0"/>
        <w:bCs/>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5" w15:restartNumberingAfterBreak="0">
    <w:nsid w:val="372C513F"/>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6"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7"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8"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9"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30"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3"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4"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35"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6"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7"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15:restartNumberingAfterBreak="0">
    <w:nsid w:val="5E047A24"/>
    <w:multiLevelType w:val="multilevel"/>
    <w:tmpl w:val="966048A2"/>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418"/>
        </w:tabs>
        <w:ind w:left="1418" w:hanging="1418"/>
      </w:pPr>
      <w:rPr>
        <w:rFonts w:hint="default"/>
        <w:b w:val="0"/>
        <w:bCs w:val="0"/>
        <w:i w:val="0"/>
        <w:iCs w:val="0"/>
        <w:caps w:val="0"/>
      </w:rPr>
    </w:lvl>
    <w:lvl w:ilvl="3">
      <w:start w:val="1"/>
      <w:numFmt w:val="lowerLetter"/>
      <w:pStyle w:val="Level4Number"/>
      <w:lvlText w:val="(%4)"/>
      <w:lvlJc w:val="left"/>
      <w:pPr>
        <w:tabs>
          <w:tab w:val="num" w:pos="2268"/>
        </w:tabs>
        <w:ind w:left="2268" w:hanging="850"/>
      </w:pPr>
      <w:rPr>
        <w:rFonts w:hint="default"/>
        <w:b w:val="0"/>
        <w:bCs/>
        <w:caps w:val="0"/>
        <w:color w:val="000000" w:themeColor="text1"/>
      </w:rPr>
    </w:lvl>
    <w:lvl w:ilvl="4">
      <w:start w:val="1"/>
      <w:numFmt w:val="lowerRoman"/>
      <w:pStyle w:val="Level5Number"/>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9"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40"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1"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42" w15:restartNumberingAfterBreak="0">
    <w:nsid w:val="698F63E8"/>
    <w:multiLevelType w:val="hybridMultilevel"/>
    <w:tmpl w:val="E9562AAC"/>
    <w:lvl w:ilvl="0" w:tplc="0809000F">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9564D0"/>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7" w15:restartNumberingAfterBreak="0">
    <w:nsid w:val="70F52C8B"/>
    <w:multiLevelType w:val="multilevel"/>
    <w:tmpl w:val="51048CA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9"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50"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51"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53"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5"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53"/>
  </w:num>
  <w:num w:numId="4">
    <w:abstractNumId w:val="38"/>
  </w:num>
  <w:num w:numId="5">
    <w:abstractNumId w:val="24"/>
  </w:num>
  <w:num w:numId="6">
    <w:abstractNumId w:val="43"/>
  </w:num>
  <w:num w:numId="7">
    <w:abstractNumId w:val="20"/>
  </w:num>
  <w:num w:numId="8">
    <w:abstractNumId w:val="56"/>
  </w:num>
  <w:num w:numId="9">
    <w:abstractNumId w:val="23"/>
  </w:num>
  <w:num w:numId="10">
    <w:abstractNumId w:val="14"/>
  </w:num>
  <w:num w:numId="11">
    <w:abstractNumId w:val="53"/>
    <w:lvlOverride w:ilvl="0">
      <w:startOverride w:val="1"/>
    </w:lvlOverride>
    <w:lvlOverride w:ilvl="1">
      <w:startOverride w:val="1"/>
    </w:lvlOverride>
    <w:lvlOverride w:ilvl="2">
      <w:startOverride w:val="1"/>
    </w:lvlOverride>
  </w:num>
  <w:num w:numId="12">
    <w:abstractNumId w:val="53"/>
    <w:lvlOverride w:ilvl="0">
      <w:startOverride w:val="1"/>
    </w:lvlOverride>
    <w:lvlOverride w:ilvl="1">
      <w:startOverride w:val="1"/>
    </w:lvlOverride>
    <w:lvlOverride w:ilvl="2">
      <w:startOverride w:val="1"/>
    </w:lvlOverride>
  </w:num>
  <w:num w:numId="13">
    <w:abstractNumId w:val="5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55"/>
  </w:num>
  <w:num w:numId="22">
    <w:abstractNumId w:val="13"/>
  </w:num>
  <w:num w:numId="23">
    <w:abstractNumId w:val="0"/>
  </w:num>
  <w:num w:numId="24">
    <w:abstractNumId w:val="42"/>
  </w:num>
  <w:num w:numId="25">
    <w:abstractNumId w:val="47"/>
  </w:num>
  <w:num w:numId="26">
    <w:abstractNumId w:val="17"/>
  </w:num>
  <w:num w:numId="27">
    <w:abstractNumId w:val="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
  </w:num>
  <w:num w:numId="42">
    <w:abstractNumId w:val="37"/>
  </w:num>
  <w:num w:numId="43">
    <w:abstractNumId w:val="12"/>
  </w:num>
  <w:num w:numId="44">
    <w:abstractNumId w:val="3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8"/>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46"/>
  </w:num>
  <w:num w:numId="63">
    <w:abstractNumId w:val="7"/>
  </w:num>
  <w:num w:numId="64">
    <w:abstractNumId w:val="39"/>
  </w:num>
  <w:num w:numId="65">
    <w:abstractNumId w:val="28"/>
  </w:num>
  <w:num w:numId="66">
    <w:abstractNumId w:val="9"/>
  </w:num>
  <w:num w:numId="67">
    <w:abstractNumId w:val="11"/>
  </w:num>
  <w:num w:numId="68">
    <w:abstractNumId w:val="10"/>
  </w:num>
  <w:num w:numId="69">
    <w:abstractNumId w:val="3"/>
  </w:num>
  <w:num w:numId="70">
    <w:abstractNumId w:val="4"/>
  </w:num>
  <w:num w:numId="71">
    <w:abstractNumId w:val="6"/>
  </w:num>
  <w:num w:numId="72">
    <w:abstractNumId w:val="26"/>
  </w:num>
  <w:num w:numId="73">
    <w:abstractNumId w:val="30"/>
  </w:num>
  <w:num w:numId="74">
    <w:abstractNumId w:val="36"/>
  </w:num>
  <w:num w:numId="75">
    <w:abstractNumId w:val="19"/>
  </w:num>
  <w:num w:numId="76">
    <w:abstractNumId w:val="52"/>
  </w:num>
  <w:num w:numId="77">
    <w:abstractNumId w:val="51"/>
  </w:num>
  <w:num w:numId="78">
    <w:abstractNumId w:val="15"/>
  </w:num>
  <w:num w:numId="79">
    <w:abstractNumId w:val="21"/>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A55"/>
    <w:rsid w:val="00002B5B"/>
    <w:rsid w:val="00003FF3"/>
    <w:rsid w:val="000042D3"/>
    <w:rsid w:val="00005828"/>
    <w:rsid w:val="000061D6"/>
    <w:rsid w:val="00007859"/>
    <w:rsid w:val="00007E3C"/>
    <w:rsid w:val="000151AF"/>
    <w:rsid w:val="00020D96"/>
    <w:rsid w:val="00023467"/>
    <w:rsid w:val="00031617"/>
    <w:rsid w:val="00032759"/>
    <w:rsid w:val="00033D8D"/>
    <w:rsid w:val="00033E21"/>
    <w:rsid w:val="00035D50"/>
    <w:rsid w:val="00035E4F"/>
    <w:rsid w:val="00040E31"/>
    <w:rsid w:val="00041107"/>
    <w:rsid w:val="00041238"/>
    <w:rsid w:val="000417C8"/>
    <w:rsid w:val="000420FE"/>
    <w:rsid w:val="00043E4E"/>
    <w:rsid w:val="00043F70"/>
    <w:rsid w:val="0004474A"/>
    <w:rsid w:val="000456B3"/>
    <w:rsid w:val="00045892"/>
    <w:rsid w:val="000459EF"/>
    <w:rsid w:val="00045D23"/>
    <w:rsid w:val="0004642A"/>
    <w:rsid w:val="000471DA"/>
    <w:rsid w:val="00047A16"/>
    <w:rsid w:val="000510DA"/>
    <w:rsid w:val="00051A09"/>
    <w:rsid w:val="00051A2E"/>
    <w:rsid w:val="000533DA"/>
    <w:rsid w:val="00054742"/>
    <w:rsid w:val="00056CDC"/>
    <w:rsid w:val="00057AF7"/>
    <w:rsid w:val="0006090B"/>
    <w:rsid w:val="0006111A"/>
    <w:rsid w:val="000613D0"/>
    <w:rsid w:val="00061578"/>
    <w:rsid w:val="00064EAE"/>
    <w:rsid w:val="00065788"/>
    <w:rsid w:val="00067477"/>
    <w:rsid w:val="00067CDD"/>
    <w:rsid w:val="00072D83"/>
    <w:rsid w:val="000736F0"/>
    <w:rsid w:val="00073B29"/>
    <w:rsid w:val="00077D48"/>
    <w:rsid w:val="000825D6"/>
    <w:rsid w:val="00082F06"/>
    <w:rsid w:val="00085276"/>
    <w:rsid w:val="000861BE"/>
    <w:rsid w:val="00087D5F"/>
    <w:rsid w:val="000910E3"/>
    <w:rsid w:val="00091EBF"/>
    <w:rsid w:val="00092C2C"/>
    <w:rsid w:val="00092D3C"/>
    <w:rsid w:val="00094B00"/>
    <w:rsid w:val="000960A0"/>
    <w:rsid w:val="000963E9"/>
    <w:rsid w:val="000A0EC6"/>
    <w:rsid w:val="000A7BDB"/>
    <w:rsid w:val="000B2811"/>
    <w:rsid w:val="000B295D"/>
    <w:rsid w:val="000B50DC"/>
    <w:rsid w:val="000B5F7E"/>
    <w:rsid w:val="000B60C4"/>
    <w:rsid w:val="000B7891"/>
    <w:rsid w:val="000B7C26"/>
    <w:rsid w:val="000C07C8"/>
    <w:rsid w:val="000C0D9E"/>
    <w:rsid w:val="000C1DE1"/>
    <w:rsid w:val="000C6255"/>
    <w:rsid w:val="000C6AB5"/>
    <w:rsid w:val="000D12FC"/>
    <w:rsid w:val="000D27EC"/>
    <w:rsid w:val="000D2C65"/>
    <w:rsid w:val="000D4134"/>
    <w:rsid w:val="000D49F0"/>
    <w:rsid w:val="000D54FB"/>
    <w:rsid w:val="000D6B97"/>
    <w:rsid w:val="000E0A42"/>
    <w:rsid w:val="000E0D77"/>
    <w:rsid w:val="000E149A"/>
    <w:rsid w:val="000E15CE"/>
    <w:rsid w:val="000E2630"/>
    <w:rsid w:val="000E3DB1"/>
    <w:rsid w:val="000E4211"/>
    <w:rsid w:val="000E4865"/>
    <w:rsid w:val="000E53FD"/>
    <w:rsid w:val="000E5E66"/>
    <w:rsid w:val="000E67E0"/>
    <w:rsid w:val="000E7A76"/>
    <w:rsid w:val="000F1586"/>
    <w:rsid w:val="000F2D5C"/>
    <w:rsid w:val="000F3FBB"/>
    <w:rsid w:val="000F4E7D"/>
    <w:rsid w:val="000F5A28"/>
    <w:rsid w:val="000F69D4"/>
    <w:rsid w:val="000F6B95"/>
    <w:rsid w:val="0010067F"/>
    <w:rsid w:val="00101ED0"/>
    <w:rsid w:val="00102050"/>
    <w:rsid w:val="00104008"/>
    <w:rsid w:val="001048C7"/>
    <w:rsid w:val="00105A9B"/>
    <w:rsid w:val="00106233"/>
    <w:rsid w:val="0010645C"/>
    <w:rsid w:val="0010767F"/>
    <w:rsid w:val="00110F4C"/>
    <w:rsid w:val="00113710"/>
    <w:rsid w:val="001141E0"/>
    <w:rsid w:val="001142FB"/>
    <w:rsid w:val="00114E79"/>
    <w:rsid w:val="0012098D"/>
    <w:rsid w:val="00120F6D"/>
    <w:rsid w:val="00121A20"/>
    <w:rsid w:val="00124992"/>
    <w:rsid w:val="00124DEE"/>
    <w:rsid w:val="00126750"/>
    <w:rsid w:val="00127664"/>
    <w:rsid w:val="00130B4B"/>
    <w:rsid w:val="001325FD"/>
    <w:rsid w:val="00132972"/>
    <w:rsid w:val="00137736"/>
    <w:rsid w:val="00140C69"/>
    <w:rsid w:val="00141C5B"/>
    <w:rsid w:val="001426E0"/>
    <w:rsid w:val="00144EE9"/>
    <w:rsid w:val="00145013"/>
    <w:rsid w:val="00146086"/>
    <w:rsid w:val="00147563"/>
    <w:rsid w:val="00151382"/>
    <w:rsid w:val="00151D38"/>
    <w:rsid w:val="00152725"/>
    <w:rsid w:val="001533BD"/>
    <w:rsid w:val="00153520"/>
    <w:rsid w:val="00153B51"/>
    <w:rsid w:val="0015486A"/>
    <w:rsid w:val="0015541D"/>
    <w:rsid w:val="00157A59"/>
    <w:rsid w:val="0016020C"/>
    <w:rsid w:val="001620E8"/>
    <w:rsid w:val="0016215B"/>
    <w:rsid w:val="0016409A"/>
    <w:rsid w:val="001658A9"/>
    <w:rsid w:val="00165D3A"/>
    <w:rsid w:val="00165EEC"/>
    <w:rsid w:val="00170D7C"/>
    <w:rsid w:val="001713CC"/>
    <w:rsid w:val="00172362"/>
    <w:rsid w:val="00172AB1"/>
    <w:rsid w:val="00173901"/>
    <w:rsid w:val="00174C1C"/>
    <w:rsid w:val="0018039A"/>
    <w:rsid w:val="001808ED"/>
    <w:rsid w:val="00180EFB"/>
    <w:rsid w:val="00181602"/>
    <w:rsid w:val="0018528E"/>
    <w:rsid w:val="0018549B"/>
    <w:rsid w:val="001925E4"/>
    <w:rsid w:val="0019281A"/>
    <w:rsid w:val="00193BEE"/>
    <w:rsid w:val="001946F2"/>
    <w:rsid w:val="00195085"/>
    <w:rsid w:val="00195E5F"/>
    <w:rsid w:val="001A07C5"/>
    <w:rsid w:val="001A3169"/>
    <w:rsid w:val="001A33F1"/>
    <w:rsid w:val="001A45FA"/>
    <w:rsid w:val="001A5EA9"/>
    <w:rsid w:val="001A6DE5"/>
    <w:rsid w:val="001A7ADD"/>
    <w:rsid w:val="001B2E70"/>
    <w:rsid w:val="001B3C54"/>
    <w:rsid w:val="001B6AF5"/>
    <w:rsid w:val="001B762C"/>
    <w:rsid w:val="001C1C86"/>
    <w:rsid w:val="001C21E0"/>
    <w:rsid w:val="001C3337"/>
    <w:rsid w:val="001C5FD2"/>
    <w:rsid w:val="001C7523"/>
    <w:rsid w:val="001D0307"/>
    <w:rsid w:val="001D0383"/>
    <w:rsid w:val="001D174D"/>
    <w:rsid w:val="001D4F59"/>
    <w:rsid w:val="001D60AB"/>
    <w:rsid w:val="001D6DBF"/>
    <w:rsid w:val="001D79E7"/>
    <w:rsid w:val="001D7C33"/>
    <w:rsid w:val="001E0502"/>
    <w:rsid w:val="001E2830"/>
    <w:rsid w:val="001E320D"/>
    <w:rsid w:val="001E332D"/>
    <w:rsid w:val="001E44C7"/>
    <w:rsid w:val="001E4C86"/>
    <w:rsid w:val="001E6070"/>
    <w:rsid w:val="001F040B"/>
    <w:rsid w:val="001F12ED"/>
    <w:rsid w:val="001F42E8"/>
    <w:rsid w:val="001F5559"/>
    <w:rsid w:val="001F6490"/>
    <w:rsid w:val="001F6CCD"/>
    <w:rsid w:val="001F6EF8"/>
    <w:rsid w:val="00200C29"/>
    <w:rsid w:val="002029B4"/>
    <w:rsid w:val="00202F81"/>
    <w:rsid w:val="0020389D"/>
    <w:rsid w:val="002047A2"/>
    <w:rsid w:val="00207C9A"/>
    <w:rsid w:val="00213C2B"/>
    <w:rsid w:val="00213C93"/>
    <w:rsid w:val="002142EC"/>
    <w:rsid w:val="00216F59"/>
    <w:rsid w:val="00217C6B"/>
    <w:rsid w:val="00220323"/>
    <w:rsid w:val="00221891"/>
    <w:rsid w:val="00221A95"/>
    <w:rsid w:val="0022272C"/>
    <w:rsid w:val="00222831"/>
    <w:rsid w:val="002229DB"/>
    <w:rsid w:val="00223206"/>
    <w:rsid w:val="00223D6E"/>
    <w:rsid w:val="00224EB5"/>
    <w:rsid w:val="002305C7"/>
    <w:rsid w:val="00230844"/>
    <w:rsid w:val="00231001"/>
    <w:rsid w:val="00231BA4"/>
    <w:rsid w:val="002320B7"/>
    <w:rsid w:val="00234576"/>
    <w:rsid w:val="00234885"/>
    <w:rsid w:val="002352AC"/>
    <w:rsid w:val="002354FB"/>
    <w:rsid w:val="00236130"/>
    <w:rsid w:val="002403E3"/>
    <w:rsid w:val="0024229D"/>
    <w:rsid w:val="00243985"/>
    <w:rsid w:val="0024436A"/>
    <w:rsid w:val="0024549D"/>
    <w:rsid w:val="00245D2F"/>
    <w:rsid w:val="00246577"/>
    <w:rsid w:val="002469E1"/>
    <w:rsid w:val="00247861"/>
    <w:rsid w:val="00250A58"/>
    <w:rsid w:val="00250FB8"/>
    <w:rsid w:val="002526CC"/>
    <w:rsid w:val="0025505F"/>
    <w:rsid w:val="00255BAE"/>
    <w:rsid w:val="00256BDE"/>
    <w:rsid w:val="0025700B"/>
    <w:rsid w:val="0025725B"/>
    <w:rsid w:val="00260097"/>
    <w:rsid w:val="00261268"/>
    <w:rsid w:val="002633D0"/>
    <w:rsid w:val="002644AA"/>
    <w:rsid w:val="00264F4F"/>
    <w:rsid w:val="00266397"/>
    <w:rsid w:val="002663B4"/>
    <w:rsid w:val="00267571"/>
    <w:rsid w:val="00267778"/>
    <w:rsid w:val="0027012D"/>
    <w:rsid w:val="00270BF8"/>
    <w:rsid w:val="002723ED"/>
    <w:rsid w:val="00272C30"/>
    <w:rsid w:val="002752CA"/>
    <w:rsid w:val="002757B7"/>
    <w:rsid w:val="002763AD"/>
    <w:rsid w:val="002765C0"/>
    <w:rsid w:val="002801C2"/>
    <w:rsid w:val="002816E9"/>
    <w:rsid w:val="002844EE"/>
    <w:rsid w:val="00284E82"/>
    <w:rsid w:val="00285046"/>
    <w:rsid w:val="00287304"/>
    <w:rsid w:val="00287B33"/>
    <w:rsid w:val="0029036E"/>
    <w:rsid w:val="0029207E"/>
    <w:rsid w:val="00292488"/>
    <w:rsid w:val="00293F83"/>
    <w:rsid w:val="002950B2"/>
    <w:rsid w:val="002A02E1"/>
    <w:rsid w:val="002A2432"/>
    <w:rsid w:val="002A5196"/>
    <w:rsid w:val="002A56F9"/>
    <w:rsid w:val="002A5E09"/>
    <w:rsid w:val="002A76C2"/>
    <w:rsid w:val="002B0BCE"/>
    <w:rsid w:val="002B112E"/>
    <w:rsid w:val="002B14D6"/>
    <w:rsid w:val="002B209F"/>
    <w:rsid w:val="002B25D4"/>
    <w:rsid w:val="002B421C"/>
    <w:rsid w:val="002B4975"/>
    <w:rsid w:val="002B4BB6"/>
    <w:rsid w:val="002C0BD3"/>
    <w:rsid w:val="002C2C46"/>
    <w:rsid w:val="002C5EBE"/>
    <w:rsid w:val="002C6529"/>
    <w:rsid w:val="002C68AE"/>
    <w:rsid w:val="002C7283"/>
    <w:rsid w:val="002C7BE9"/>
    <w:rsid w:val="002D0011"/>
    <w:rsid w:val="002D1270"/>
    <w:rsid w:val="002D13FA"/>
    <w:rsid w:val="002D1AAA"/>
    <w:rsid w:val="002D3E7E"/>
    <w:rsid w:val="002D68FA"/>
    <w:rsid w:val="002D7D13"/>
    <w:rsid w:val="002E0857"/>
    <w:rsid w:val="002E17C7"/>
    <w:rsid w:val="002E6B0A"/>
    <w:rsid w:val="002E7EE2"/>
    <w:rsid w:val="002F06D1"/>
    <w:rsid w:val="002F073B"/>
    <w:rsid w:val="002F0F68"/>
    <w:rsid w:val="002F436A"/>
    <w:rsid w:val="002F43A0"/>
    <w:rsid w:val="002F4B66"/>
    <w:rsid w:val="002F63F6"/>
    <w:rsid w:val="002F66C2"/>
    <w:rsid w:val="002F7A02"/>
    <w:rsid w:val="002F7D6A"/>
    <w:rsid w:val="00301B47"/>
    <w:rsid w:val="003052E6"/>
    <w:rsid w:val="0030581F"/>
    <w:rsid w:val="00305F49"/>
    <w:rsid w:val="00306999"/>
    <w:rsid w:val="003071A5"/>
    <w:rsid w:val="0030762F"/>
    <w:rsid w:val="003101A4"/>
    <w:rsid w:val="00310688"/>
    <w:rsid w:val="003107A1"/>
    <w:rsid w:val="003107FD"/>
    <w:rsid w:val="003113D2"/>
    <w:rsid w:val="0031222E"/>
    <w:rsid w:val="00315D00"/>
    <w:rsid w:val="00320ADD"/>
    <w:rsid w:val="003216AF"/>
    <w:rsid w:val="003235F8"/>
    <w:rsid w:val="00324834"/>
    <w:rsid w:val="00326D83"/>
    <w:rsid w:val="003323B8"/>
    <w:rsid w:val="00332C9A"/>
    <w:rsid w:val="00333BC3"/>
    <w:rsid w:val="00334692"/>
    <w:rsid w:val="0033512D"/>
    <w:rsid w:val="00335B55"/>
    <w:rsid w:val="00336913"/>
    <w:rsid w:val="00340583"/>
    <w:rsid w:val="0034099F"/>
    <w:rsid w:val="003448B1"/>
    <w:rsid w:val="00344B8A"/>
    <w:rsid w:val="00346AB3"/>
    <w:rsid w:val="00347453"/>
    <w:rsid w:val="00347457"/>
    <w:rsid w:val="00351460"/>
    <w:rsid w:val="00352752"/>
    <w:rsid w:val="003540A0"/>
    <w:rsid w:val="00354FBC"/>
    <w:rsid w:val="003557C1"/>
    <w:rsid w:val="00355BF5"/>
    <w:rsid w:val="003572CF"/>
    <w:rsid w:val="00357899"/>
    <w:rsid w:val="003578E7"/>
    <w:rsid w:val="00362481"/>
    <w:rsid w:val="003632B5"/>
    <w:rsid w:val="00363A75"/>
    <w:rsid w:val="0036461C"/>
    <w:rsid w:val="00364DAA"/>
    <w:rsid w:val="00366BAA"/>
    <w:rsid w:val="00366D07"/>
    <w:rsid w:val="0036777C"/>
    <w:rsid w:val="00367C1C"/>
    <w:rsid w:val="00370073"/>
    <w:rsid w:val="00372922"/>
    <w:rsid w:val="00372BA5"/>
    <w:rsid w:val="00373AC1"/>
    <w:rsid w:val="00373B72"/>
    <w:rsid w:val="00374122"/>
    <w:rsid w:val="00375067"/>
    <w:rsid w:val="00376646"/>
    <w:rsid w:val="0037741F"/>
    <w:rsid w:val="0038059C"/>
    <w:rsid w:val="003809B2"/>
    <w:rsid w:val="003810A9"/>
    <w:rsid w:val="0038151D"/>
    <w:rsid w:val="003830FD"/>
    <w:rsid w:val="00385D84"/>
    <w:rsid w:val="00387E16"/>
    <w:rsid w:val="0039039D"/>
    <w:rsid w:val="003911DC"/>
    <w:rsid w:val="00391AF3"/>
    <w:rsid w:val="00392CB5"/>
    <w:rsid w:val="00392D33"/>
    <w:rsid w:val="0039335D"/>
    <w:rsid w:val="003938D7"/>
    <w:rsid w:val="00393F2D"/>
    <w:rsid w:val="00395B8E"/>
    <w:rsid w:val="00397A9E"/>
    <w:rsid w:val="003A05ED"/>
    <w:rsid w:val="003A270D"/>
    <w:rsid w:val="003A2C7A"/>
    <w:rsid w:val="003A3D60"/>
    <w:rsid w:val="003A5FEB"/>
    <w:rsid w:val="003A73C9"/>
    <w:rsid w:val="003B079A"/>
    <w:rsid w:val="003B1FFF"/>
    <w:rsid w:val="003B3DCB"/>
    <w:rsid w:val="003B6173"/>
    <w:rsid w:val="003B682A"/>
    <w:rsid w:val="003B6E92"/>
    <w:rsid w:val="003C0308"/>
    <w:rsid w:val="003C036B"/>
    <w:rsid w:val="003C11A1"/>
    <w:rsid w:val="003C27EB"/>
    <w:rsid w:val="003C3B9D"/>
    <w:rsid w:val="003C3C5A"/>
    <w:rsid w:val="003C54E3"/>
    <w:rsid w:val="003D144C"/>
    <w:rsid w:val="003D2C60"/>
    <w:rsid w:val="003D3353"/>
    <w:rsid w:val="003D4108"/>
    <w:rsid w:val="003D4240"/>
    <w:rsid w:val="003E09C4"/>
    <w:rsid w:val="003E161C"/>
    <w:rsid w:val="003E2EBF"/>
    <w:rsid w:val="003E4881"/>
    <w:rsid w:val="003E4A0F"/>
    <w:rsid w:val="003E4A51"/>
    <w:rsid w:val="003E5EC3"/>
    <w:rsid w:val="003E6929"/>
    <w:rsid w:val="003E69B9"/>
    <w:rsid w:val="003F01F5"/>
    <w:rsid w:val="003F3031"/>
    <w:rsid w:val="003F348C"/>
    <w:rsid w:val="003F35FD"/>
    <w:rsid w:val="003F5422"/>
    <w:rsid w:val="003F67AA"/>
    <w:rsid w:val="003F7453"/>
    <w:rsid w:val="00400CAD"/>
    <w:rsid w:val="00401610"/>
    <w:rsid w:val="00402B44"/>
    <w:rsid w:val="00403FEB"/>
    <w:rsid w:val="00406504"/>
    <w:rsid w:val="004075B0"/>
    <w:rsid w:val="004115B3"/>
    <w:rsid w:val="00414EDC"/>
    <w:rsid w:val="00416991"/>
    <w:rsid w:val="00417FFE"/>
    <w:rsid w:val="00420D37"/>
    <w:rsid w:val="00424EAA"/>
    <w:rsid w:val="0042568B"/>
    <w:rsid w:val="004261DB"/>
    <w:rsid w:val="00427B03"/>
    <w:rsid w:val="004317F1"/>
    <w:rsid w:val="00435D60"/>
    <w:rsid w:val="00437D5A"/>
    <w:rsid w:val="00440C02"/>
    <w:rsid w:val="00440E02"/>
    <w:rsid w:val="00441B1D"/>
    <w:rsid w:val="004428DC"/>
    <w:rsid w:val="00444F01"/>
    <w:rsid w:val="0044509F"/>
    <w:rsid w:val="00446D9A"/>
    <w:rsid w:val="00447A2E"/>
    <w:rsid w:val="00450A52"/>
    <w:rsid w:val="00451E3A"/>
    <w:rsid w:val="00453BE1"/>
    <w:rsid w:val="004554C5"/>
    <w:rsid w:val="004577CB"/>
    <w:rsid w:val="00457DF6"/>
    <w:rsid w:val="00460186"/>
    <w:rsid w:val="004601B0"/>
    <w:rsid w:val="004611C1"/>
    <w:rsid w:val="00461548"/>
    <w:rsid w:val="004628E3"/>
    <w:rsid w:val="00463027"/>
    <w:rsid w:val="00463710"/>
    <w:rsid w:val="004641DE"/>
    <w:rsid w:val="004643AF"/>
    <w:rsid w:val="004662DC"/>
    <w:rsid w:val="004678CD"/>
    <w:rsid w:val="00470667"/>
    <w:rsid w:val="00470D1B"/>
    <w:rsid w:val="00472523"/>
    <w:rsid w:val="00472B27"/>
    <w:rsid w:val="00472E16"/>
    <w:rsid w:val="00473157"/>
    <w:rsid w:val="0047356B"/>
    <w:rsid w:val="00477802"/>
    <w:rsid w:val="004810CA"/>
    <w:rsid w:val="0048194A"/>
    <w:rsid w:val="00483295"/>
    <w:rsid w:val="0048338D"/>
    <w:rsid w:val="00483F24"/>
    <w:rsid w:val="00484C57"/>
    <w:rsid w:val="00485CC8"/>
    <w:rsid w:val="004871E8"/>
    <w:rsid w:val="00487C83"/>
    <w:rsid w:val="004913E0"/>
    <w:rsid w:val="00493466"/>
    <w:rsid w:val="00493761"/>
    <w:rsid w:val="00495077"/>
    <w:rsid w:val="004956B5"/>
    <w:rsid w:val="00495B10"/>
    <w:rsid w:val="0049759F"/>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2574"/>
    <w:rsid w:val="004B30EF"/>
    <w:rsid w:val="004B3E9F"/>
    <w:rsid w:val="004B4103"/>
    <w:rsid w:val="004B4C07"/>
    <w:rsid w:val="004B4F3F"/>
    <w:rsid w:val="004B5325"/>
    <w:rsid w:val="004B5A42"/>
    <w:rsid w:val="004B68B4"/>
    <w:rsid w:val="004B7734"/>
    <w:rsid w:val="004C0E84"/>
    <w:rsid w:val="004C1BB0"/>
    <w:rsid w:val="004C5887"/>
    <w:rsid w:val="004C64C9"/>
    <w:rsid w:val="004C6BE8"/>
    <w:rsid w:val="004D030E"/>
    <w:rsid w:val="004D1D31"/>
    <w:rsid w:val="004D250A"/>
    <w:rsid w:val="004D473C"/>
    <w:rsid w:val="004D7752"/>
    <w:rsid w:val="004D7F63"/>
    <w:rsid w:val="004E0757"/>
    <w:rsid w:val="004E1A24"/>
    <w:rsid w:val="004E2FDE"/>
    <w:rsid w:val="004E3DC8"/>
    <w:rsid w:val="004E58B3"/>
    <w:rsid w:val="004E5AB1"/>
    <w:rsid w:val="004E6A07"/>
    <w:rsid w:val="004E71B0"/>
    <w:rsid w:val="004F09DA"/>
    <w:rsid w:val="004F199C"/>
    <w:rsid w:val="004F2FD3"/>
    <w:rsid w:val="004F43AA"/>
    <w:rsid w:val="004F48BF"/>
    <w:rsid w:val="004F6A29"/>
    <w:rsid w:val="004F6D57"/>
    <w:rsid w:val="004F75FA"/>
    <w:rsid w:val="004F7B24"/>
    <w:rsid w:val="004F7BA0"/>
    <w:rsid w:val="00500559"/>
    <w:rsid w:val="005008C8"/>
    <w:rsid w:val="005016A8"/>
    <w:rsid w:val="00501BB7"/>
    <w:rsid w:val="0050276C"/>
    <w:rsid w:val="005038CB"/>
    <w:rsid w:val="00504122"/>
    <w:rsid w:val="0050428B"/>
    <w:rsid w:val="005053E6"/>
    <w:rsid w:val="00506011"/>
    <w:rsid w:val="00507633"/>
    <w:rsid w:val="00507F1F"/>
    <w:rsid w:val="0051019D"/>
    <w:rsid w:val="00512170"/>
    <w:rsid w:val="00512F3F"/>
    <w:rsid w:val="00513E34"/>
    <w:rsid w:val="005151DB"/>
    <w:rsid w:val="0051543F"/>
    <w:rsid w:val="00516675"/>
    <w:rsid w:val="00516FAF"/>
    <w:rsid w:val="00517091"/>
    <w:rsid w:val="005209D1"/>
    <w:rsid w:val="00521236"/>
    <w:rsid w:val="00521CCF"/>
    <w:rsid w:val="0052260C"/>
    <w:rsid w:val="00523B94"/>
    <w:rsid w:val="00523C22"/>
    <w:rsid w:val="00525453"/>
    <w:rsid w:val="00525A18"/>
    <w:rsid w:val="0052618C"/>
    <w:rsid w:val="00526711"/>
    <w:rsid w:val="0052746A"/>
    <w:rsid w:val="00527DA1"/>
    <w:rsid w:val="005308F5"/>
    <w:rsid w:val="00530B03"/>
    <w:rsid w:val="0053166A"/>
    <w:rsid w:val="00532297"/>
    <w:rsid w:val="005328F8"/>
    <w:rsid w:val="00532941"/>
    <w:rsid w:val="00533C30"/>
    <w:rsid w:val="005341B1"/>
    <w:rsid w:val="0053673E"/>
    <w:rsid w:val="00536B12"/>
    <w:rsid w:val="005431A9"/>
    <w:rsid w:val="005433E5"/>
    <w:rsid w:val="00544142"/>
    <w:rsid w:val="00544186"/>
    <w:rsid w:val="00545D68"/>
    <w:rsid w:val="00545EC1"/>
    <w:rsid w:val="00547212"/>
    <w:rsid w:val="00547555"/>
    <w:rsid w:val="00551C6E"/>
    <w:rsid w:val="0055238B"/>
    <w:rsid w:val="0055290A"/>
    <w:rsid w:val="00552A2D"/>
    <w:rsid w:val="00553468"/>
    <w:rsid w:val="00554FCE"/>
    <w:rsid w:val="00555447"/>
    <w:rsid w:val="005558BA"/>
    <w:rsid w:val="00555CEE"/>
    <w:rsid w:val="005575EA"/>
    <w:rsid w:val="00557A78"/>
    <w:rsid w:val="00560386"/>
    <w:rsid w:val="00560532"/>
    <w:rsid w:val="005613A3"/>
    <w:rsid w:val="00561486"/>
    <w:rsid w:val="00562DAD"/>
    <w:rsid w:val="00565BAD"/>
    <w:rsid w:val="00566F51"/>
    <w:rsid w:val="0057130E"/>
    <w:rsid w:val="005721EB"/>
    <w:rsid w:val="0057316B"/>
    <w:rsid w:val="00574078"/>
    <w:rsid w:val="00576DF6"/>
    <w:rsid w:val="00577601"/>
    <w:rsid w:val="005801D7"/>
    <w:rsid w:val="00581085"/>
    <w:rsid w:val="005816C9"/>
    <w:rsid w:val="00581FD6"/>
    <w:rsid w:val="0058202D"/>
    <w:rsid w:val="005820A3"/>
    <w:rsid w:val="005838B6"/>
    <w:rsid w:val="0058476E"/>
    <w:rsid w:val="00584AD6"/>
    <w:rsid w:val="00585D46"/>
    <w:rsid w:val="00590640"/>
    <w:rsid w:val="00591373"/>
    <w:rsid w:val="00592F46"/>
    <w:rsid w:val="00593096"/>
    <w:rsid w:val="00594340"/>
    <w:rsid w:val="00596FD9"/>
    <w:rsid w:val="0059710C"/>
    <w:rsid w:val="00597F21"/>
    <w:rsid w:val="005A02D4"/>
    <w:rsid w:val="005A34A6"/>
    <w:rsid w:val="005A3E30"/>
    <w:rsid w:val="005A7CEF"/>
    <w:rsid w:val="005A7D0B"/>
    <w:rsid w:val="005B0A1E"/>
    <w:rsid w:val="005B124B"/>
    <w:rsid w:val="005B1CA2"/>
    <w:rsid w:val="005B4669"/>
    <w:rsid w:val="005B4F5D"/>
    <w:rsid w:val="005B5975"/>
    <w:rsid w:val="005B642B"/>
    <w:rsid w:val="005B7490"/>
    <w:rsid w:val="005B77C0"/>
    <w:rsid w:val="005B7DD6"/>
    <w:rsid w:val="005C0A83"/>
    <w:rsid w:val="005C125E"/>
    <w:rsid w:val="005C1382"/>
    <w:rsid w:val="005C1513"/>
    <w:rsid w:val="005C32DB"/>
    <w:rsid w:val="005C32E4"/>
    <w:rsid w:val="005C44F7"/>
    <w:rsid w:val="005C566B"/>
    <w:rsid w:val="005C7B90"/>
    <w:rsid w:val="005D00F7"/>
    <w:rsid w:val="005D010A"/>
    <w:rsid w:val="005D1140"/>
    <w:rsid w:val="005D50F5"/>
    <w:rsid w:val="005D5442"/>
    <w:rsid w:val="005D5473"/>
    <w:rsid w:val="005D6AAF"/>
    <w:rsid w:val="005D6D22"/>
    <w:rsid w:val="005E22AC"/>
    <w:rsid w:val="005E49E1"/>
    <w:rsid w:val="005E6E9D"/>
    <w:rsid w:val="005E7EDD"/>
    <w:rsid w:val="005F102C"/>
    <w:rsid w:val="005F1BE2"/>
    <w:rsid w:val="005F32A2"/>
    <w:rsid w:val="005F4447"/>
    <w:rsid w:val="005F478D"/>
    <w:rsid w:val="005F520F"/>
    <w:rsid w:val="005F56F5"/>
    <w:rsid w:val="005F6060"/>
    <w:rsid w:val="005F69F8"/>
    <w:rsid w:val="005F6C7C"/>
    <w:rsid w:val="005F6EAF"/>
    <w:rsid w:val="00600667"/>
    <w:rsid w:val="00600E9D"/>
    <w:rsid w:val="006034E6"/>
    <w:rsid w:val="006036EF"/>
    <w:rsid w:val="00603C09"/>
    <w:rsid w:val="006041D1"/>
    <w:rsid w:val="00604B7E"/>
    <w:rsid w:val="006057A5"/>
    <w:rsid w:val="00611465"/>
    <w:rsid w:val="00611899"/>
    <w:rsid w:val="0061233D"/>
    <w:rsid w:val="00612DF7"/>
    <w:rsid w:val="00614240"/>
    <w:rsid w:val="006143B7"/>
    <w:rsid w:val="006151A9"/>
    <w:rsid w:val="006153BC"/>
    <w:rsid w:val="00616DC9"/>
    <w:rsid w:val="00617257"/>
    <w:rsid w:val="00621D8B"/>
    <w:rsid w:val="00622E52"/>
    <w:rsid w:val="0062360E"/>
    <w:rsid w:val="00624075"/>
    <w:rsid w:val="00624CFF"/>
    <w:rsid w:val="00626CC6"/>
    <w:rsid w:val="0062747E"/>
    <w:rsid w:val="006306D8"/>
    <w:rsid w:val="00633AE6"/>
    <w:rsid w:val="00634749"/>
    <w:rsid w:val="0063624C"/>
    <w:rsid w:val="00636803"/>
    <w:rsid w:val="00636FD1"/>
    <w:rsid w:val="00637200"/>
    <w:rsid w:val="00637599"/>
    <w:rsid w:val="00637913"/>
    <w:rsid w:val="006379C2"/>
    <w:rsid w:val="00640FC2"/>
    <w:rsid w:val="006410DD"/>
    <w:rsid w:val="00641A07"/>
    <w:rsid w:val="006423DD"/>
    <w:rsid w:val="00642984"/>
    <w:rsid w:val="006430B4"/>
    <w:rsid w:val="006431FD"/>
    <w:rsid w:val="00644C6C"/>
    <w:rsid w:val="006450B1"/>
    <w:rsid w:val="00645C5C"/>
    <w:rsid w:val="006469F2"/>
    <w:rsid w:val="00646C2E"/>
    <w:rsid w:val="006477D6"/>
    <w:rsid w:val="00647E6B"/>
    <w:rsid w:val="006510B1"/>
    <w:rsid w:val="0065167D"/>
    <w:rsid w:val="006558BF"/>
    <w:rsid w:val="00655BC1"/>
    <w:rsid w:val="00656071"/>
    <w:rsid w:val="00656218"/>
    <w:rsid w:val="0065624D"/>
    <w:rsid w:val="00656ED5"/>
    <w:rsid w:val="006622D4"/>
    <w:rsid w:val="00663668"/>
    <w:rsid w:val="00665153"/>
    <w:rsid w:val="00665AC2"/>
    <w:rsid w:val="00666886"/>
    <w:rsid w:val="00666FD7"/>
    <w:rsid w:val="00670A92"/>
    <w:rsid w:val="00671B15"/>
    <w:rsid w:val="00671F4B"/>
    <w:rsid w:val="0067211E"/>
    <w:rsid w:val="00675598"/>
    <w:rsid w:val="006758F2"/>
    <w:rsid w:val="00675F9D"/>
    <w:rsid w:val="00677EBA"/>
    <w:rsid w:val="00685404"/>
    <w:rsid w:val="006863CE"/>
    <w:rsid w:val="00687372"/>
    <w:rsid w:val="0068785B"/>
    <w:rsid w:val="006879A1"/>
    <w:rsid w:val="0069366B"/>
    <w:rsid w:val="00694E0D"/>
    <w:rsid w:val="00694F8A"/>
    <w:rsid w:val="00695A1F"/>
    <w:rsid w:val="0069714B"/>
    <w:rsid w:val="0069725A"/>
    <w:rsid w:val="006A160C"/>
    <w:rsid w:val="006A2A14"/>
    <w:rsid w:val="006A578D"/>
    <w:rsid w:val="006A5A58"/>
    <w:rsid w:val="006A6138"/>
    <w:rsid w:val="006B057D"/>
    <w:rsid w:val="006B0BE2"/>
    <w:rsid w:val="006B2A4E"/>
    <w:rsid w:val="006B2D9F"/>
    <w:rsid w:val="006B4100"/>
    <w:rsid w:val="006B427E"/>
    <w:rsid w:val="006B535B"/>
    <w:rsid w:val="006B5F57"/>
    <w:rsid w:val="006B6DAD"/>
    <w:rsid w:val="006B6FB0"/>
    <w:rsid w:val="006C0F3A"/>
    <w:rsid w:val="006C1808"/>
    <w:rsid w:val="006C1E1D"/>
    <w:rsid w:val="006C3334"/>
    <w:rsid w:val="006C35FF"/>
    <w:rsid w:val="006C4F15"/>
    <w:rsid w:val="006C5503"/>
    <w:rsid w:val="006C55A0"/>
    <w:rsid w:val="006D127F"/>
    <w:rsid w:val="006D1A7C"/>
    <w:rsid w:val="006D3D59"/>
    <w:rsid w:val="006D46D4"/>
    <w:rsid w:val="006D741B"/>
    <w:rsid w:val="006E0893"/>
    <w:rsid w:val="006E08F6"/>
    <w:rsid w:val="006E1FE8"/>
    <w:rsid w:val="006E2C47"/>
    <w:rsid w:val="006E2E5B"/>
    <w:rsid w:val="006E3583"/>
    <w:rsid w:val="006E40C8"/>
    <w:rsid w:val="006E4D9A"/>
    <w:rsid w:val="006E53F0"/>
    <w:rsid w:val="006E6B77"/>
    <w:rsid w:val="006F024A"/>
    <w:rsid w:val="006F0CB2"/>
    <w:rsid w:val="006F1AC8"/>
    <w:rsid w:val="006F294C"/>
    <w:rsid w:val="006F3D3D"/>
    <w:rsid w:val="006F4A4C"/>
    <w:rsid w:val="006F59DA"/>
    <w:rsid w:val="006F635D"/>
    <w:rsid w:val="006F6395"/>
    <w:rsid w:val="006F6B2D"/>
    <w:rsid w:val="006F6D52"/>
    <w:rsid w:val="006F78C5"/>
    <w:rsid w:val="0070028D"/>
    <w:rsid w:val="0070164E"/>
    <w:rsid w:val="00701763"/>
    <w:rsid w:val="007023B1"/>
    <w:rsid w:val="00705EF4"/>
    <w:rsid w:val="00706369"/>
    <w:rsid w:val="00706E2E"/>
    <w:rsid w:val="00707866"/>
    <w:rsid w:val="0071094F"/>
    <w:rsid w:val="00711525"/>
    <w:rsid w:val="00712110"/>
    <w:rsid w:val="00712B26"/>
    <w:rsid w:val="00712D2C"/>
    <w:rsid w:val="00713B1F"/>
    <w:rsid w:val="00714625"/>
    <w:rsid w:val="00714BFC"/>
    <w:rsid w:val="00720602"/>
    <w:rsid w:val="007210B0"/>
    <w:rsid w:val="007213BD"/>
    <w:rsid w:val="007216A6"/>
    <w:rsid w:val="00721F8A"/>
    <w:rsid w:val="0072218A"/>
    <w:rsid w:val="00722542"/>
    <w:rsid w:val="00722764"/>
    <w:rsid w:val="00722C24"/>
    <w:rsid w:val="00722E6D"/>
    <w:rsid w:val="007232C5"/>
    <w:rsid w:val="00723751"/>
    <w:rsid w:val="00723A4C"/>
    <w:rsid w:val="00724AC2"/>
    <w:rsid w:val="00724DFA"/>
    <w:rsid w:val="00725D58"/>
    <w:rsid w:val="00727A11"/>
    <w:rsid w:val="00730F0E"/>
    <w:rsid w:val="00730F5C"/>
    <w:rsid w:val="00731287"/>
    <w:rsid w:val="00732ECF"/>
    <w:rsid w:val="00736486"/>
    <w:rsid w:val="007405FE"/>
    <w:rsid w:val="0074165C"/>
    <w:rsid w:val="007423B1"/>
    <w:rsid w:val="00742563"/>
    <w:rsid w:val="00743B8E"/>
    <w:rsid w:val="00744C0D"/>
    <w:rsid w:val="00745099"/>
    <w:rsid w:val="00750A1E"/>
    <w:rsid w:val="00750D6F"/>
    <w:rsid w:val="00750D9E"/>
    <w:rsid w:val="00751006"/>
    <w:rsid w:val="007513F4"/>
    <w:rsid w:val="00751DED"/>
    <w:rsid w:val="00753116"/>
    <w:rsid w:val="00755A8A"/>
    <w:rsid w:val="007576F6"/>
    <w:rsid w:val="0076006B"/>
    <w:rsid w:val="0076248A"/>
    <w:rsid w:val="00762720"/>
    <w:rsid w:val="0076323E"/>
    <w:rsid w:val="007640FB"/>
    <w:rsid w:val="00764217"/>
    <w:rsid w:val="00764E92"/>
    <w:rsid w:val="00764FC3"/>
    <w:rsid w:val="007650F4"/>
    <w:rsid w:val="007659C8"/>
    <w:rsid w:val="007669F6"/>
    <w:rsid w:val="00767D76"/>
    <w:rsid w:val="0077032B"/>
    <w:rsid w:val="00771D9C"/>
    <w:rsid w:val="007722BE"/>
    <w:rsid w:val="00773225"/>
    <w:rsid w:val="007740FF"/>
    <w:rsid w:val="00774D5C"/>
    <w:rsid w:val="00776608"/>
    <w:rsid w:val="007770B4"/>
    <w:rsid w:val="00777170"/>
    <w:rsid w:val="00781D65"/>
    <w:rsid w:val="00782D0D"/>
    <w:rsid w:val="00782FE6"/>
    <w:rsid w:val="0078361A"/>
    <w:rsid w:val="0078365B"/>
    <w:rsid w:val="007843D2"/>
    <w:rsid w:val="00784F7F"/>
    <w:rsid w:val="00786305"/>
    <w:rsid w:val="007863A7"/>
    <w:rsid w:val="00790FA7"/>
    <w:rsid w:val="00791F2C"/>
    <w:rsid w:val="007925DC"/>
    <w:rsid w:val="007927F6"/>
    <w:rsid w:val="007934B7"/>
    <w:rsid w:val="00794CDD"/>
    <w:rsid w:val="0079604D"/>
    <w:rsid w:val="00796FF7"/>
    <w:rsid w:val="00797034"/>
    <w:rsid w:val="00797FED"/>
    <w:rsid w:val="007A0065"/>
    <w:rsid w:val="007A0C84"/>
    <w:rsid w:val="007A133C"/>
    <w:rsid w:val="007A539B"/>
    <w:rsid w:val="007A6FB6"/>
    <w:rsid w:val="007B0261"/>
    <w:rsid w:val="007B0DB1"/>
    <w:rsid w:val="007B1E6C"/>
    <w:rsid w:val="007B62A2"/>
    <w:rsid w:val="007C0E77"/>
    <w:rsid w:val="007C128B"/>
    <w:rsid w:val="007C49D9"/>
    <w:rsid w:val="007C5693"/>
    <w:rsid w:val="007C5858"/>
    <w:rsid w:val="007C7505"/>
    <w:rsid w:val="007D06DB"/>
    <w:rsid w:val="007D0A2F"/>
    <w:rsid w:val="007D1ADA"/>
    <w:rsid w:val="007D20A2"/>
    <w:rsid w:val="007D22C4"/>
    <w:rsid w:val="007D3582"/>
    <w:rsid w:val="007D4021"/>
    <w:rsid w:val="007D7B44"/>
    <w:rsid w:val="007E0537"/>
    <w:rsid w:val="007E4519"/>
    <w:rsid w:val="007E4C9F"/>
    <w:rsid w:val="007E6544"/>
    <w:rsid w:val="007E6DCD"/>
    <w:rsid w:val="007E738B"/>
    <w:rsid w:val="007E78DA"/>
    <w:rsid w:val="007E7C8E"/>
    <w:rsid w:val="007E7FF0"/>
    <w:rsid w:val="007F0E7F"/>
    <w:rsid w:val="007F1620"/>
    <w:rsid w:val="007F1C2E"/>
    <w:rsid w:val="007F2125"/>
    <w:rsid w:val="007F2577"/>
    <w:rsid w:val="007F3DDD"/>
    <w:rsid w:val="007F4FFB"/>
    <w:rsid w:val="007F6E51"/>
    <w:rsid w:val="007F7F93"/>
    <w:rsid w:val="00802A1E"/>
    <w:rsid w:val="00803868"/>
    <w:rsid w:val="008038F2"/>
    <w:rsid w:val="00805FEA"/>
    <w:rsid w:val="00806D88"/>
    <w:rsid w:val="008106B6"/>
    <w:rsid w:val="00810F10"/>
    <w:rsid w:val="00811513"/>
    <w:rsid w:val="00811DCE"/>
    <w:rsid w:val="0081474F"/>
    <w:rsid w:val="00815233"/>
    <w:rsid w:val="008157D1"/>
    <w:rsid w:val="00816E8F"/>
    <w:rsid w:val="00817BBB"/>
    <w:rsid w:val="00817CA3"/>
    <w:rsid w:val="008200D4"/>
    <w:rsid w:val="00820CE6"/>
    <w:rsid w:val="00820E25"/>
    <w:rsid w:val="00821186"/>
    <w:rsid w:val="008216A8"/>
    <w:rsid w:val="00824826"/>
    <w:rsid w:val="00824B11"/>
    <w:rsid w:val="00825849"/>
    <w:rsid w:val="00826CF6"/>
    <w:rsid w:val="00827DCC"/>
    <w:rsid w:val="00831D8A"/>
    <w:rsid w:val="0083272C"/>
    <w:rsid w:val="00832F43"/>
    <w:rsid w:val="00837B45"/>
    <w:rsid w:val="00837F68"/>
    <w:rsid w:val="00840027"/>
    <w:rsid w:val="008431D5"/>
    <w:rsid w:val="00843B9D"/>
    <w:rsid w:val="008440B4"/>
    <w:rsid w:val="0084463D"/>
    <w:rsid w:val="00847427"/>
    <w:rsid w:val="00847867"/>
    <w:rsid w:val="008507DB"/>
    <w:rsid w:val="0085146D"/>
    <w:rsid w:val="00853999"/>
    <w:rsid w:val="00853BDE"/>
    <w:rsid w:val="00853D3A"/>
    <w:rsid w:val="0085457B"/>
    <w:rsid w:val="00854DEB"/>
    <w:rsid w:val="00855B62"/>
    <w:rsid w:val="00856A20"/>
    <w:rsid w:val="008610BB"/>
    <w:rsid w:val="00861A0F"/>
    <w:rsid w:val="00862691"/>
    <w:rsid w:val="00864128"/>
    <w:rsid w:val="00865308"/>
    <w:rsid w:val="00865F71"/>
    <w:rsid w:val="00871624"/>
    <w:rsid w:val="0087192F"/>
    <w:rsid w:val="0087221D"/>
    <w:rsid w:val="00872EF4"/>
    <w:rsid w:val="008735F3"/>
    <w:rsid w:val="00874018"/>
    <w:rsid w:val="0087437A"/>
    <w:rsid w:val="0087593F"/>
    <w:rsid w:val="00875ACE"/>
    <w:rsid w:val="00876B92"/>
    <w:rsid w:val="0087715B"/>
    <w:rsid w:val="00877580"/>
    <w:rsid w:val="00877B21"/>
    <w:rsid w:val="0088007B"/>
    <w:rsid w:val="008807F3"/>
    <w:rsid w:val="00880CD4"/>
    <w:rsid w:val="00880EF2"/>
    <w:rsid w:val="00881307"/>
    <w:rsid w:val="00881652"/>
    <w:rsid w:val="0088181E"/>
    <w:rsid w:val="008821C6"/>
    <w:rsid w:val="00886C61"/>
    <w:rsid w:val="0088733D"/>
    <w:rsid w:val="00887590"/>
    <w:rsid w:val="0089023E"/>
    <w:rsid w:val="008932B6"/>
    <w:rsid w:val="00894DA0"/>
    <w:rsid w:val="00897A9A"/>
    <w:rsid w:val="00897AD1"/>
    <w:rsid w:val="00897D0F"/>
    <w:rsid w:val="008A06D9"/>
    <w:rsid w:val="008A1AFB"/>
    <w:rsid w:val="008A2FC4"/>
    <w:rsid w:val="008A3229"/>
    <w:rsid w:val="008A3A96"/>
    <w:rsid w:val="008A41D2"/>
    <w:rsid w:val="008A5D87"/>
    <w:rsid w:val="008A6737"/>
    <w:rsid w:val="008A6AC1"/>
    <w:rsid w:val="008A6F93"/>
    <w:rsid w:val="008B05C2"/>
    <w:rsid w:val="008B081D"/>
    <w:rsid w:val="008B1374"/>
    <w:rsid w:val="008B1519"/>
    <w:rsid w:val="008B39DB"/>
    <w:rsid w:val="008B40EF"/>
    <w:rsid w:val="008B55DC"/>
    <w:rsid w:val="008C0168"/>
    <w:rsid w:val="008C2073"/>
    <w:rsid w:val="008C2848"/>
    <w:rsid w:val="008C2BA5"/>
    <w:rsid w:val="008C2D27"/>
    <w:rsid w:val="008C395E"/>
    <w:rsid w:val="008C42EA"/>
    <w:rsid w:val="008C4C6B"/>
    <w:rsid w:val="008C57CE"/>
    <w:rsid w:val="008C6333"/>
    <w:rsid w:val="008C65AF"/>
    <w:rsid w:val="008C703D"/>
    <w:rsid w:val="008D20F4"/>
    <w:rsid w:val="008D36BF"/>
    <w:rsid w:val="008D4151"/>
    <w:rsid w:val="008D5CDE"/>
    <w:rsid w:val="008D5ECD"/>
    <w:rsid w:val="008D6EA6"/>
    <w:rsid w:val="008E23F8"/>
    <w:rsid w:val="008E6FB1"/>
    <w:rsid w:val="008F1D58"/>
    <w:rsid w:val="008F2E6C"/>
    <w:rsid w:val="008F442B"/>
    <w:rsid w:val="009000F6"/>
    <w:rsid w:val="00900F6A"/>
    <w:rsid w:val="0090347C"/>
    <w:rsid w:val="0090353C"/>
    <w:rsid w:val="009050B7"/>
    <w:rsid w:val="00906EE5"/>
    <w:rsid w:val="00907B13"/>
    <w:rsid w:val="00911C20"/>
    <w:rsid w:val="00911F1F"/>
    <w:rsid w:val="00912257"/>
    <w:rsid w:val="00912DAE"/>
    <w:rsid w:val="0091319B"/>
    <w:rsid w:val="00914380"/>
    <w:rsid w:val="009145FD"/>
    <w:rsid w:val="00914FCB"/>
    <w:rsid w:val="00916798"/>
    <w:rsid w:val="00916D61"/>
    <w:rsid w:val="00917321"/>
    <w:rsid w:val="00920387"/>
    <w:rsid w:val="00922451"/>
    <w:rsid w:val="009229DD"/>
    <w:rsid w:val="00922C5F"/>
    <w:rsid w:val="0092452A"/>
    <w:rsid w:val="00924C25"/>
    <w:rsid w:val="009264D9"/>
    <w:rsid w:val="00926576"/>
    <w:rsid w:val="0092697F"/>
    <w:rsid w:val="0092774D"/>
    <w:rsid w:val="009278A5"/>
    <w:rsid w:val="00930411"/>
    <w:rsid w:val="00932945"/>
    <w:rsid w:val="00932E25"/>
    <w:rsid w:val="00933DEE"/>
    <w:rsid w:val="00934D53"/>
    <w:rsid w:val="00934E90"/>
    <w:rsid w:val="00935EB6"/>
    <w:rsid w:val="009363E2"/>
    <w:rsid w:val="00937136"/>
    <w:rsid w:val="00937D5D"/>
    <w:rsid w:val="00940CE2"/>
    <w:rsid w:val="00941644"/>
    <w:rsid w:val="00941FC5"/>
    <w:rsid w:val="00945043"/>
    <w:rsid w:val="0094527B"/>
    <w:rsid w:val="00946384"/>
    <w:rsid w:val="0094739F"/>
    <w:rsid w:val="009505AA"/>
    <w:rsid w:val="00950C7E"/>
    <w:rsid w:val="00951F30"/>
    <w:rsid w:val="00953230"/>
    <w:rsid w:val="0095364F"/>
    <w:rsid w:val="00953A0E"/>
    <w:rsid w:val="00953B56"/>
    <w:rsid w:val="00954ABC"/>
    <w:rsid w:val="00955D30"/>
    <w:rsid w:val="00956832"/>
    <w:rsid w:val="0095699F"/>
    <w:rsid w:val="00960EC7"/>
    <w:rsid w:val="00961D68"/>
    <w:rsid w:val="009630CD"/>
    <w:rsid w:val="00963197"/>
    <w:rsid w:val="00965863"/>
    <w:rsid w:val="00966375"/>
    <w:rsid w:val="00966D0B"/>
    <w:rsid w:val="009709B8"/>
    <w:rsid w:val="00974C02"/>
    <w:rsid w:val="00975589"/>
    <w:rsid w:val="009800F4"/>
    <w:rsid w:val="00984B3C"/>
    <w:rsid w:val="0098592A"/>
    <w:rsid w:val="00987726"/>
    <w:rsid w:val="00990720"/>
    <w:rsid w:val="00990D27"/>
    <w:rsid w:val="009910C9"/>
    <w:rsid w:val="00991630"/>
    <w:rsid w:val="009926AB"/>
    <w:rsid w:val="00995677"/>
    <w:rsid w:val="00995978"/>
    <w:rsid w:val="009965F0"/>
    <w:rsid w:val="00997118"/>
    <w:rsid w:val="009A0342"/>
    <w:rsid w:val="009A1181"/>
    <w:rsid w:val="009A1194"/>
    <w:rsid w:val="009A1780"/>
    <w:rsid w:val="009A2F45"/>
    <w:rsid w:val="009A6A29"/>
    <w:rsid w:val="009B36AD"/>
    <w:rsid w:val="009B5519"/>
    <w:rsid w:val="009B5B20"/>
    <w:rsid w:val="009B60E4"/>
    <w:rsid w:val="009C0C8D"/>
    <w:rsid w:val="009C1CEB"/>
    <w:rsid w:val="009C25A6"/>
    <w:rsid w:val="009C2637"/>
    <w:rsid w:val="009C5646"/>
    <w:rsid w:val="009C56C0"/>
    <w:rsid w:val="009C65E5"/>
    <w:rsid w:val="009C7EF5"/>
    <w:rsid w:val="009D07AA"/>
    <w:rsid w:val="009D2EA2"/>
    <w:rsid w:val="009D3DF4"/>
    <w:rsid w:val="009D4066"/>
    <w:rsid w:val="009D4768"/>
    <w:rsid w:val="009D6DBB"/>
    <w:rsid w:val="009D7F95"/>
    <w:rsid w:val="009E02E9"/>
    <w:rsid w:val="009E0ADC"/>
    <w:rsid w:val="009E0C44"/>
    <w:rsid w:val="009E11E2"/>
    <w:rsid w:val="009E197A"/>
    <w:rsid w:val="009E4BFA"/>
    <w:rsid w:val="009E5572"/>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41B2"/>
    <w:rsid w:val="00A04850"/>
    <w:rsid w:val="00A04D18"/>
    <w:rsid w:val="00A05CEF"/>
    <w:rsid w:val="00A05EE7"/>
    <w:rsid w:val="00A11055"/>
    <w:rsid w:val="00A11397"/>
    <w:rsid w:val="00A1287B"/>
    <w:rsid w:val="00A13D1E"/>
    <w:rsid w:val="00A218A5"/>
    <w:rsid w:val="00A219C8"/>
    <w:rsid w:val="00A226BB"/>
    <w:rsid w:val="00A23FC5"/>
    <w:rsid w:val="00A2629A"/>
    <w:rsid w:val="00A26C30"/>
    <w:rsid w:val="00A26D87"/>
    <w:rsid w:val="00A27091"/>
    <w:rsid w:val="00A318DB"/>
    <w:rsid w:val="00A325A9"/>
    <w:rsid w:val="00A33B0F"/>
    <w:rsid w:val="00A353A1"/>
    <w:rsid w:val="00A35F06"/>
    <w:rsid w:val="00A3684D"/>
    <w:rsid w:val="00A37447"/>
    <w:rsid w:val="00A37B10"/>
    <w:rsid w:val="00A404F6"/>
    <w:rsid w:val="00A41809"/>
    <w:rsid w:val="00A44BBF"/>
    <w:rsid w:val="00A44E4D"/>
    <w:rsid w:val="00A47D50"/>
    <w:rsid w:val="00A5028F"/>
    <w:rsid w:val="00A50508"/>
    <w:rsid w:val="00A50ED9"/>
    <w:rsid w:val="00A51DA7"/>
    <w:rsid w:val="00A52EB0"/>
    <w:rsid w:val="00A532E5"/>
    <w:rsid w:val="00A53B37"/>
    <w:rsid w:val="00A5634D"/>
    <w:rsid w:val="00A60801"/>
    <w:rsid w:val="00A6200D"/>
    <w:rsid w:val="00A62268"/>
    <w:rsid w:val="00A623AA"/>
    <w:rsid w:val="00A63EEC"/>
    <w:rsid w:val="00A655C3"/>
    <w:rsid w:val="00A6678D"/>
    <w:rsid w:val="00A67CB1"/>
    <w:rsid w:val="00A71B36"/>
    <w:rsid w:val="00A72021"/>
    <w:rsid w:val="00A7284D"/>
    <w:rsid w:val="00A730ED"/>
    <w:rsid w:val="00A73E08"/>
    <w:rsid w:val="00A74D0F"/>
    <w:rsid w:val="00A763FF"/>
    <w:rsid w:val="00A76DBC"/>
    <w:rsid w:val="00A7777C"/>
    <w:rsid w:val="00A83505"/>
    <w:rsid w:val="00A83FFF"/>
    <w:rsid w:val="00A84683"/>
    <w:rsid w:val="00A85444"/>
    <w:rsid w:val="00A920F6"/>
    <w:rsid w:val="00A92D60"/>
    <w:rsid w:val="00A93B00"/>
    <w:rsid w:val="00A94D5E"/>
    <w:rsid w:val="00A964DB"/>
    <w:rsid w:val="00A968A1"/>
    <w:rsid w:val="00A97350"/>
    <w:rsid w:val="00AA1D54"/>
    <w:rsid w:val="00AA310E"/>
    <w:rsid w:val="00AA3C1A"/>
    <w:rsid w:val="00AA40DB"/>
    <w:rsid w:val="00AA432D"/>
    <w:rsid w:val="00AA44DD"/>
    <w:rsid w:val="00AA47BF"/>
    <w:rsid w:val="00AB14A7"/>
    <w:rsid w:val="00AB1938"/>
    <w:rsid w:val="00AB42C8"/>
    <w:rsid w:val="00AB46CF"/>
    <w:rsid w:val="00AB7822"/>
    <w:rsid w:val="00AC1FD3"/>
    <w:rsid w:val="00AC212E"/>
    <w:rsid w:val="00AC2284"/>
    <w:rsid w:val="00AC2403"/>
    <w:rsid w:val="00AC2FC8"/>
    <w:rsid w:val="00AC57D6"/>
    <w:rsid w:val="00AC58CC"/>
    <w:rsid w:val="00AC65D6"/>
    <w:rsid w:val="00AC68F5"/>
    <w:rsid w:val="00AC7B90"/>
    <w:rsid w:val="00AD07CA"/>
    <w:rsid w:val="00AD0807"/>
    <w:rsid w:val="00AD0E59"/>
    <w:rsid w:val="00AD192D"/>
    <w:rsid w:val="00AD1951"/>
    <w:rsid w:val="00AD2453"/>
    <w:rsid w:val="00AD57C5"/>
    <w:rsid w:val="00AD6B3F"/>
    <w:rsid w:val="00AD7BF4"/>
    <w:rsid w:val="00AD7F52"/>
    <w:rsid w:val="00AE2BA8"/>
    <w:rsid w:val="00AE36BB"/>
    <w:rsid w:val="00AE39C6"/>
    <w:rsid w:val="00AE4796"/>
    <w:rsid w:val="00AE4AE0"/>
    <w:rsid w:val="00AE68DB"/>
    <w:rsid w:val="00AE77BE"/>
    <w:rsid w:val="00AF094D"/>
    <w:rsid w:val="00AF2F82"/>
    <w:rsid w:val="00AF3A3B"/>
    <w:rsid w:val="00AF43BA"/>
    <w:rsid w:val="00AF4CDB"/>
    <w:rsid w:val="00AF5929"/>
    <w:rsid w:val="00AF6F2E"/>
    <w:rsid w:val="00B03030"/>
    <w:rsid w:val="00B03735"/>
    <w:rsid w:val="00B03D30"/>
    <w:rsid w:val="00B03E9E"/>
    <w:rsid w:val="00B108C0"/>
    <w:rsid w:val="00B14624"/>
    <w:rsid w:val="00B150E6"/>
    <w:rsid w:val="00B162D3"/>
    <w:rsid w:val="00B16D31"/>
    <w:rsid w:val="00B16EC3"/>
    <w:rsid w:val="00B16FA2"/>
    <w:rsid w:val="00B17EBD"/>
    <w:rsid w:val="00B17FE6"/>
    <w:rsid w:val="00B217CE"/>
    <w:rsid w:val="00B21A1E"/>
    <w:rsid w:val="00B220CD"/>
    <w:rsid w:val="00B224B7"/>
    <w:rsid w:val="00B22638"/>
    <w:rsid w:val="00B2343B"/>
    <w:rsid w:val="00B24029"/>
    <w:rsid w:val="00B24D77"/>
    <w:rsid w:val="00B2530F"/>
    <w:rsid w:val="00B25353"/>
    <w:rsid w:val="00B257E4"/>
    <w:rsid w:val="00B25EB1"/>
    <w:rsid w:val="00B2620D"/>
    <w:rsid w:val="00B26312"/>
    <w:rsid w:val="00B26712"/>
    <w:rsid w:val="00B26F89"/>
    <w:rsid w:val="00B30A89"/>
    <w:rsid w:val="00B30FB7"/>
    <w:rsid w:val="00B320F3"/>
    <w:rsid w:val="00B32531"/>
    <w:rsid w:val="00B33942"/>
    <w:rsid w:val="00B33CDF"/>
    <w:rsid w:val="00B34DC2"/>
    <w:rsid w:val="00B35CB5"/>
    <w:rsid w:val="00B36D66"/>
    <w:rsid w:val="00B41F5D"/>
    <w:rsid w:val="00B44292"/>
    <w:rsid w:val="00B456D7"/>
    <w:rsid w:val="00B461EB"/>
    <w:rsid w:val="00B46368"/>
    <w:rsid w:val="00B47E31"/>
    <w:rsid w:val="00B50510"/>
    <w:rsid w:val="00B50B3A"/>
    <w:rsid w:val="00B52A03"/>
    <w:rsid w:val="00B53316"/>
    <w:rsid w:val="00B5345D"/>
    <w:rsid w:val="00B544A2"/>
    <w:rsid w:val="00B55DCF"/>
    <w:rsid w:val="00B60696"/>
    <w:rsid w:val="00B61AED"/>
    <w:rsid w:val="00B61C9A"/>
    <w:rsid w:val="00B61FDD"/>
    <w:rsid w:val="00B62667"/>
    <w:rsid w:val="00B64B6D"/>
    <w:rsid w:val="00B653A1"/>
    <w:rsid w:val="00B660E0"/>
    <w:rsid w:val="00B669F1"/>
    <w:rsid w:val="00B66A77"/>
    <w:rsid w:val="00B66B9D"/>
    <w:rsid w:val="00B679D9"/>
    <w:rsid w:val="00B67E3D"/>
    <w:rsid w:val="00B7022F"/>
    <w:rsid w:val="00B71A4E"/>
    <w:rsid w:val="00B72C5C"/>
    <w:rsid w:val="00B73675"/>
    <w:rsid w:val="00B73BE7"/>
    <w:rsid w:val="00B75261"/>
    <w:rsid w:val="00B76090"/>
    <w:rsid w:val="00B767E9"/>
    <w:rsid w:val="00B76924"/>
    <w:rsid w:val="00B80C4C"/>
    <w:rsid w:val="00B81745"/>
    <w:rsid w:val="00B81860"/>
    <w:rsid w:val="00B81FD5"/>
    <w:rsid w:val="00B82E39"/>
    <w:rsid w:val="00B83B8E"/>
    <w:rsid w:val="00B86D4D"/>
    <w:rsid w:val="00B87FAD"/>
    <w:rsid w:val="00B91353"/>
    <w:rsid w:val="00B93D20"/>
    <w:rsid w:val="00B9483B"/>
    <w:rsid w:val="00B95075"/>
    <w:rsid w:val="00B9644F"/>
    <w:rsid w:val="00B96726"/>
    <w:rsid w:val="00B96752"/>
    <w:rsid w:val="00BA056D"/>
    <w:rsid w:val="00BA15A9"/>
    <w:rsid w:val="00BA1985"/>
    <w:rsid w:val="00BA1B96"/>
    <w:rsid w:val="00BA22F7"/>
    <w:rsid w:val="00BA76DF"/>
    <w:rsid w:val="00BB0ADD"/>
    <w:rsid w:val="00BB0F18"/>
    <w:rsid w:val="00BB18E9"/>
    <w:rsid w:val="00BB4F35"/>
    <w:rsid w:val="00BB714B"/>
    <w:rsid w:val="00BC15BE"/>
    <w:rsid w:val="00BC1871"/>
    <w:rsid w:val="00BC2044"/>
    <w:rsid w:val="00BC2BFE"/>
    <w:rsid w:val="00BC2CA8"/>
    <w:rsid w:val="00BC4770"/>
    <w:rsid w:val="00BC4A0A"/>
    <w:rsid w:val="00BC50DC"/>
    <w:rsid w:val="00BC5CEA"/>
    <w:rsid w:val="00BC690B"/>
    <w:rsid w:val="00BC7CA3"/>
    <w:rsid w:val="00BD3450"/>
    <w:rsid w:val="00BD4291"/>
    <w:rsid w:val="00BD4593"/>
    <w:rsid w:val="00BD59C3"/>
    <w:rsid w:val="00BD6996"/>
    <w:rsid w:val="00BD6E29"/>
    <w:rsid w:val="00BD774A"/>
    <w:rsid w:val="00BD796C"/>
    <w:rsid w:val="00BE039E"/>
    <w:rsid w:val="00BE0E55"/>
    <w:rsid w:val="00BE11ED"/>
    <w:rsid w:val="00BE26D2"/>
    <w:rsid w:val="00BE2D4D"/>
    <w:rsid w:val="00BE2F77"/>
    <w:rsid w:val="00BE432C"/>
    <w:rsid w:val="00BE4AB6"/>
    <w:rsid w:val="00BE5046"/>
    <w:rsid w:val="00BE5F88"/>
    <w:rsid w:val="00BE749D"/>
    <w:rsid w:val="00BF14A7"/>
    <w:rsid w:val="00BF38E9"/>
    <w:rsid w:val="00BF3F72"/>
    <w:rsid w:val="00BF5560"/>
    <w:rsid w:val="00C00697"/>
    <w:rsid w:val="00C008EA"/>
    <w:rsid w:val="00C00AC8"/>
    <w:rsid w:val="00C02000"/>
    <w:rsid w:val="00C02BA7"/>
    <w:rsid w:val="00C05806"/>
    <w:rsid w:val="00C0582D"/>
    <w:rsid w:val="00C0585A"/>
    <w:rsid w:val="00C06C0F"/>
    <w:rsid w:val="00C06D21"/>
    <w:rsid w:val="00C074BD"/>
    <w:rsid w:val="00C07516"/>
    <w:rsid w:val="00C1030F"/>
    <w:rsid w:val="00C11459"/>
    <w:rsid w:val="00C12A1E"/>
    <w:rsid w:val="00C12FEF"/>
    <w:rsid w:val="00C131E2"/>
    <w:rsid w:val="00C13507"/>
    <w:rsid w:val="00C13975"/>
    <w:rsid w:val="00C16870"/>
    <w:rsid w:val="00C16976"/>
    <w:rsid w:val="00C170AC"/>
    <w:rsid w:val="00C170D2"/>
    <w:rsid w:val="00C2038A"/>
    <w:rsid w:val="00C20D74"/>
    <w:rsid w:val="00C21FBF"/>
    <w:rsid w:val="00C2330D"/>
    <w:rsid w:val="00C249A9"/>
    <w:rsid w:val="00C24B7A"/>
    <w:rsid w:val="00C24F2C"/>
    <w:rsid w:val="00C24F57"/>
    <w:rsid w:val="00C30143"/>
    <w:rsid w:val="00C304B5"/>
    <w:rsid w:val="00C323BE"/>
    <w:rsid w:val="00C32EAB"/>
    <w:rsid w:val="00C33319"/>
    <w:rsid w:val="00C335D5"/>
    <w:rsid w:val="00C340F2"/>
    <w:rsid w:val="00C34F3B"/>
    <w:rsid w:val="00C3516B"/>
    <w:rsid w:val="00C37AD8"/>
    <w:rsid w:val="00C403A1"/>
    <w:rsid w:val="00C408C4"/>
    <w:rsid w:val="00C42567"/>
    <w:rsid w:val="00C42D9C"/>
    <w:rsid w:val="00C438CE"/>
    <w:rsid w:val="00C4425A"/>
    <w:rsid w:val="00C44C45"/>
    <w:rsid w:val="00C44EA9"/>
    <w:rsid w:val="00C5024A"/>
    <w:rsid w:val="00C512B0"/>
    <w:rsid w:val="00C51E0B"/>
    <w:rsid w:val="00C55F94"/>
    <w:rsid w:val="00C574F4"/>
    <w:rsid w:val="00C57E3B"/>
    <w:rsid w:val="00C60AA7"/>
    <w:rsid w:val="00C63118"/>
    <w:rsid w:val="00C642A1"/>
    <w:rsid w:val="00C70027"/>
    <w:rsid w:val="00C70144"/>
    <w:rsid w:val="00C72077"/>
    <w:rsid w:val="00C7344F"/>
    <w:rsid w:val="00C7355E"/>
    <w:rsid w:val="00C76FDC"/>
    <w:rsid w:val="00C800A3"/>
    <w:rsid w:val="00C80AFD"/>
    <w:rsid w:val="00C80B16"/>
    <w:rsid w:val="00C81E54"/>
    <w:rsid w:val="00C81F93"/>
    <w:rsid w:val="00C82723"/>
    <w:rsid w:val="00C83715"/>
    <w:rsid w:val="00C838CB"/>
    <w:rsid w:val="00C83A9C"/>
    <w:rsid w:val="00C8421E"/>
    <w:rsid w:val="00C8484F"/>
    <w:rsid w:val="00C86260"/>
    <w:rsid w:val="00C867E1"/>
    <w:rsid w:val="00C871F9"/>
    <w:rsid w:val="00C90058"/>
    <w:rsid w:val="00C91E5D"/>
    <w:rsid w:val="00C92B68"/>
    <w:rsid w:val="00C935A2"/>
    <w:rsid w:val="00C94C56"/>
    <w:rsid w:val="00C94F5B"/>
    <w:rsid w:val="00C956CA"/>
    <w:rsid w:val="00C968E3"/>
    <w:rsid w:val="00C973D6"/>
    <w:rsid w:val="00C97734"/>
    <w:rsid w:val="00C979BB"/>
    <w:rsid w:val="00C97AA9"/>
    <w:rsid w:val="00C97AAB"/>
    <w:rsid w:val="00CA170F"/>
    <w:rsid w:val="00CA2B23"/>
    <w:rsid w:val="00CA4FD6"/>
    <w:rsid w:val="00CA5057"/>
    <w:rsid w:val="00CA524B"/>
    <w:rsid w:val="00CA65B1"/>
    <w:rsid w:val="00CA7133"/>
    <w:rsid w:val="00CA7C27"/>
    <w:rsid w:val="00CA7F5C"/>
    <w:rsid w:val="00CB1739"/>
    <w:rsid w:val="00CB28A7"/>
    <w:rsid w:val="00CB2FF1"/>
    <w:rsid w:val="00CB3251"/>
    <w:rsid w:val="00CB4D1F"/>
    <w:rsid w:val="00CB5F0A"/>
    <w:rsid w:val="00CB6BF3"/>
    <w:rsid w:val="00CB7149"/>
    <w:rsid w:val="00CB7B21"/>
    <w:rsid w:val="00CB7E34"/>
    <w:rsid w:val="00CC03B6"/>
    <w:rsid w:val="00CC0E21"/>
    <w:rsid w:val="00CC11C2"/>
    <w:rsid w:val="00CC2CAF"/>
    <w:rsid w:val="00CC2FEB"/>
    <w:rsid w:val="00CC4519"/>
    <w:rsid w:val="00CC45AF"/>
    <w:rsid w:val="00CC577B"/>
    <w:rsid w:val="00CC6763"/>
    <w:rsid w:val="00CD1B1A"/>
    <w:rsid w:val="00CD1DDF"/>
    <w:rsid w:val="00CD2346"/>
    <w:rsid w:val="00CD2379"/>
    <w:rsid w:val="00CD447B"/>
    <w:rsid w:val="00CD4995"/>
    <w:rsid w:val="00CD4BF8"/>
    <w:rsid w:val="00CD6563"/>
    <w:rsid w:val="00CD67D1"/>
    <w:rsid w:val="00CD6D53"/>
    <w:rsid w:val="00CE0459"/>
    <w:rsid w:val="00CE050E"/>
    <w:rsid w:val="00CE252A"/>
    <w:rsid w:val="00CE4624"/>
    <w:rsid w:val="00CE48E8"/>
    <w:rsid w:val="00CE4CA1"/>
    <w:rsid w:val="00CE5AA1"/>
    <w:rsid w:val="00CE6957"/>
    <w:rsid w:val="00CE6A98"/>
    <w:rsid w:val="00CE701F"/>
    <w:rsid w:val="00CE7D52"/>
    <w:rsid w:val="00CF289C"/>
    <w:rsid w:val="00CF3EBD"/>
    <w:rsid w:val="00CF4856"/>
    <w:rsid w:val="00CF490C"/>
    <w:rsid w:val="00CF73E4"/>
    <w:rsid w:val="00CF73FB"/>
    <w:rsid w:val="00D01C8E"/>
    <w:rsid w:val="00D03CD0"/>
    <w:rsid w:val="00D04992"/>
    <w:rsid w:val="00D05D02"/>
    <w:rsid w:val="00D0638C"/>
    <w:rsid w:val="00D06E23"/>
    <w:rsid w:val="00D07DCF"/>
    <w:rsid w:val="00D105BA"/>
    <w:rsid w:val="00D10998"/>
    <w:rsid w:val="00D10F53"/>
    <w:rsid w:val="00D11426"/>
    <w:rsid w:val="00D11876"/>
    <w:rsid w:val="00D15818"/>
    <w:rsid w:val="00D16178"/>
    <w:rsid w:val="00D200B9"/>
    <w:rsid w:val="00D2089B"/>
    <w:rsid w:val="00D20B20"/>
    <w:rsid w:val="00D20CF7"/>
    <w:rsid w:val="00D21523"/>
    <w:rsid w:val="00D21A26"/>
    <w:rsid w:val="00D21DA0"/>
    <w:rsid w:val="00D23A41"/>
    <w:rsid w:val="00D24380"/>
    <w:rsid w:val="00D249FF"/>
    <w:rsid w:val="00D25096"/>
    <w:rsid w:val="00D251B5"/>
    <w:rsid w:val="00D25A30"/>
    <w:rsid w:val="00D25F04"/>
    <w:rsid w:val="00D26FC4"/>
    <w:rsid w:val="00D27C48"/>
    <w:rsid w:val="00D27D11"/>
    <w:rsid w:val="00D306F5"/>
    <w:rsid w:val="00D316B7"/>
    <w:rsid w:val="00D31813"/>
    <w:rsid w:val="00D34192"/>
    <w:rsid w:val="00D347CC"/>
    <w:rsid w:val="00D34E9A"/>
    <w:rsid w:val="00D35248"/>
    <w:rsid w:val="00D36141"/>
    <w:rsid w:val="00D3664C"/>
    <w:rsid w:val="00D3739A"/>
    <w:rsid w:val="00D37F04"/>
    <w:rsid w:val="00D40318"/>
    <w:rsid w:val="00D40E3E"/>
    <w:rsid w:val="00D40E5C"/>
    <w:rsid w:val="00D41411"/>
    <w:rsid w:val="00D4151F"/>
    <w:rsid w:val="00D42AAA"/>
    <w:rsid w:val="00D43690"/>
    <w:rsid w:val="00D45D43"/>
    <w:rsid w:val="00D46369"/>
    <w:rsid w:val="00D46D8D"/>
    <w:rsid w:val="00D47BC3"/>
    <w:rsid w:val="00D50B6B"/>
    <w:rsid w:val="00D50D3A"/>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5EBA"/>
    <w:rsid w:val="00D75ED9"/>
    <w:rsid w:val="00D777B9"/>
    <w:rsid w:val="00D80B88"/>
    <w:rsid w:val="00D80DAD"/>
    <w:rsid w:val="00D8295A"/>
    <w:rsid w:val="00D82BC9"/>
    <w:rsid w:val="00D83BB5"/>
    <w:rsid w:val="00D856FC"/>
    <w:rsid w:val="00D8679C"/>
    <w:rsid w:val="00D86ECC"/>
    <w:rsid w:val="00D875AE"/>
    <w:rsid w:val="00D9424F"/>
    <w:rsid w:val="00D95F3A"/>
    <w:rsid w:val="00D96B58"/>
    <w:rsid w:val="00DA258C"/>
    <w:rsid w:val="00DA324F"/>
    <w:rsid w:val="00DA4873"/>
    <w:rsid w:val="00DA505B"/>
    <w:rsid w:val="00DA563D"/>
    <w:rsid w:val="00DA56C4"/>
    <w:rsid w:val="00DA5C37"/>
    <w:rsid w:val="00DA68EB"/>
    <w:rsid w:val="00DB02F5"/>
    <w:rsid w:val="00DB0789"/>
    <w:rsid w:val="00DB07BE"/>
    <w:rsid w:val="00DB2213"/>
    <w:rsid w:val="00DB3082"/>
    <w:rsid w:val="00DB3F40"/>
    <w:rsid w:val="00DB62B9"/>
    <w:rsid w:val="00DB6FF4"/>
    <w:rsid w:val="00DB7D4D"/>
    <w:rsid w:val="00DC0189"/>
    <w:rsid w:val="00DC08F9"/>
    <w:rsid w:val="00DC2969"/>
    <w:rsid w:val="00DC6CD6"/>
    <w:rsid w:val="00DC720E"/>
    <w:rsid w:val="00DC721F"/>
    <w:rsid w:val="00DC7282"/>
    <w:rsid w:val="00DD15FB"/>
    <w:rsid w:val="00DD45A7"/>
    <w:rsid w:val="00DD4621"/>
    <w:rsid w:val="00DD5D92"/>
    <w:rsid w:val="00DD6096"/>
    <w:rsid w:val="00DD7B15"/>
    <w:rsid w:val="00DE0CC6"/>
    <w:rsid w:val="00DE14C5"/>
    <w:rsid w:val="00DE2AB3"/>
    <w:rsid w:val="00DE53A0"/>
    <w:rsid w:val="00DE551E"/>
    <w:rsid w:val="00DE647B"/>
    <w:rsid w:val="00DE759C"/>
    <w:rsid w:val="00DE7B61"/>
    <w:rsid w:val="00DF0D67"/>
    <w:rsid w:val="00DF1188"/>
    <w:rsid w:val="00DF1A7B"/>
    <w:rsid w:val="00DF2D9D"/>
    <w:rsid w:val="00DF5990"/>
    <w:rsid w:val="00DF5E4F"/>
    <w:rsid w:val="00DF6E28"/>
    <w:rsid w:val="00DF7530"/>
    <w:rsid w:val="00E011B5"/>
    <w:rsid w:val="00E01810"/>
    <w:rsid w:val="00E026D4"/>
    <w:rsid w:val="00E11A20"/>
    <w:rsid w:val="00E12D72"/>
    <w:rsid w:val="00E14076"/>
    <w:rsid w:val="00E15F47"/>
    <w:rsid w:val="00E170AB"/>
    <w:rsid w:val="00E17A8C"/>
    <w:rsid w:val="00E203DA"/>
    <w:rsid w:val="00E21FF2"/>
    <w:rsid w:val="00E223B3"/>
    <w:rsid w:val="00E2271D"/>
    <w:rsid w:val="00E22A44"/>
    <w:rsid w:val="00E23E76"/>
    <w:rsid w:val="00E24473"/>
    <w:rsid w:val="00E24696"/>
    <w:rsid w:val="00E24DAE"/>
    <w:rsid w:val="00E25206"/>
    <w:rsid w:val="00E27B4F"/>
    <w:rsid w:val="00E3086F"/>
    <w:rsid w:val="00E323D0"/>
    <w:rsid w:val="00E32B48"/>
    <w:rsid w:val="00E3310B"/>
    <w:rsid w:val="00E33488"/>
    <w:rsid w:val="00E40F30"/>
    <w:rsid w:val="00E41585"/>
    <w:rsid w:val="00E4180D"/>
    <w:rsid w:val="00E4187F"/>
    <w:rsid w:val="00E4211E"/>
    <w:rsid w:val="00E43944"/>
    <w:rsid w:val="00E47079"/>
    <w:rsid w:val="00E504FB"/>
    <w:rsid w:val="00E515EC"/>
    <w:rsid w:val="00E52631"/>
    <w:rsid w:val="00E53D60"/>
    <w:rsid w:val="00E541B4"/>
    <w:rsid w:val="00E54A89"/>
    <w:rsid w:val="00E61534"/>
    <w:rsid w:val="00E621B6"/>
    <w:rsid w:val="00E632AD"/>
    <w:rsid w:val="00E650CB"/>
    <w:rsid w:val="00E664F5"/>
    <w:rsid w:val="00E66F63"/>
    <w:rsid w:val="00E7159C"/>
    <w:rsid w:val="00E73B1F"/>
    <w:rsid w:val="00E73E4A"/>
    <w:rsid w:val="00E76365"/>
    <w:rsid w:val="00E76733"/>
    <w:rsid w:val="00E81486"/>
    <w:rsid w:val="00E82447"/>
    <w:rsid w:val="00E85CFB"/>
    <w:rsid w:val="00E86278"/>
    <w:rsid w:val="00E91D1F"/>
    <w:rsid w:val="00E92A19"/>
    <w:rsid w:val="00E936EB"/>
    <w:rsid w:val="00E93763"/>
    <w:rsid w:val="00E93FDD"/>
    <w:rsid w:val="00E9408E"/>
    <w:rsid w:val="00E94432"/>
    <w:rsid w:val="00E96908"/>
    <w:rsid w:val="00E976CE"/>
    <w:rsid w:val="00EA045B"/>
    <w:rsid w:val="00EA0AF3"/>
    <w:rsid w:val="00EA1D83"/>
    <w:rsid w:val="00EA2686"/>
    <w:rsid w:val="00EA2784"/>
    <w:rsid w:val="00EA3A8D"/>
    <w:rsid w:val="00EA4D4E"/>
    <w:rsid w:val="00EA5AFB"/>
    <w:rsid w:val="00EA64A8"/>
    <w:rsid w:val="00EA7153"/>
    <w:rsid w:val="00EA7CFE"/>
    <w:rsid w:val="00EB0A5B"/>
    <w:rsid w:val="00EB0BBE"/>
    <w:rsid w:val="00EB17BA"/>
    <w:rsid w:val="00EB1D08"/>
    <w:rsid w:val="00EB27E4"/>
    <w:rsid w:val="00EB4077"/>
    <w:rsid w:val="00EB5262"/>
    <w:rsid w:val="00EB54C7"/>
    <w:rsid w:val="00EB6E20"/>
    <w:rsid w:val="00EB7611"/>
    <w:rsid w:val="00EC08A0"/>
    <w:rsid w:val="00EC2151"/>
    <w:rsid w:val="00EC25BF"/>
    <w:rsid w:val="00EC3883"/>
    <w:rsid w:val="00EC444A"/>
    <w:rsid w:val="00EC4590"/>
    <w:rsid w:val="00EC568F"/>
    <w:rsid w:val="00EC5CBF"/>
    <w:rsid w:val="00EC6CCC"/>
    <w:rsid w:val="00EC763A"/>
    <w:rsid w:val="00EC76CF"/>
    <w:rsid w:val="00ED01BF"/>
    <w:rsid w:val="00ED0A01"/>
    <w:rsid w:val="00ED0B76"/>
    <w:rsid w:val="00ED14B9"/>
    <w:rsid w:val="00ED3F71"/>
    <w:rsid w:val="00ED408F"/>
    <w:rsid w:val="00ED42EB"/>
    <w:rsid w:val="00ED5F9E"/>
    <w:rsid w:val="00ED7281"/>
    <w:rsid w:val="00EE04A8"/>
    <w:rsid w:val="00EE0D90"/>
    <w:rsid w:val="00EE35F3"/>
    <w:rsid w:val="00EE5B0F"/>
    <w:rsid w:val="00EE5E49"/>
    <w:rsid w:val="00EE652E"/>
    <w:rsid w:val="00EE6E8D"/>
    <w:rsid w:val="00EE7248"/>
    <w:rsid w:val="00EF29F7"/>
    <w:rsid w:val="00EF41FB"/>
    <w:rsid w:val="00EF6544"/>
    <w:rsid w:val="00F010EE"/>
    <w:rsid w:val="00F016F7"/>
    <w:rsid w:val="00F06EE8"/>
    <w:rsid w:val="00F07000"/>
    <w:rsid w:val="00F07A52"/>
    <w:rsid w:val="00F14C45"/>
    <w:rsid w:val="00F152C7"/>
    <w:rsid w:val="00F164E6"/>
    <w:rsid w:val="00F17A64"/>
    <w:rsid w:val="00F201DE"/>
    <w:rsid w:val="00F203F6"/>
    <w:rsid w:val="00F211BE"/>
    <w:rsid w:val="00F2173A"/>
    <w:rsid w:val="00F2212C"/>
    <w:rsid w:val="00F222F1"/>
    <w:rsid w:val="00F223B4"/>
    <w:rsid w:val="00F2249D"/>
    <w:rsid w:val="00F22BF8"/>
    <w:rsid w:val="00F23ACA"/>
    <w:rsid w:val="00F25800"/>
    <w:rsid w:val="00F2693A"/>
    <w:rsid w:val="00F26A80"/>
    <w:rsid w:val="00F2770B"/>
    <w:rsid w:val="00F30171"/>
    <w:rsid w:val="00F30C93"/>
    <w:rsid w:val="00F30EAC"/>
    <w:rsid w:val="00F3258B"/>
    <w:rsid w:val="00F33649"/>
    <w:rsid w:val="00F3387A"/>
    <w:rsid w:val="00F35B5D"/>
    <w:rsid w:val="00F35C3A"/>
    <w:rsid w:val="00F36CFB"/>
    <w:rsid w:val="00F40A50"/>
    <w:rsid w:val="00F41466"/>
    <w:rsid w:val="00F43E5A"/>
    <w:rsid w:val="00F4439C"/>
    <w:rsid w:val="00F4463F"/>
    <w:rsid w:val="00F4509F"/>
    <w:rsid w:val="00F45124"/>
    <w:rsid w:val="00F45358"/>
    <w:rsid w:val="00F45BFB"/>
    <w:rsid w:val="00F462ED"/>
    <w:rsid w:val="00F47518"/>
    <w:rsid w:val="00F50305"/>
    <w:rsid w:val="00F5098F"/>
    <w:rsid w:val="00F5120E"/>
    <w:rsid w:val="00F521ED"/>
    <w:rsid w:val="00F5248E"/>
    <w:rsid w:val="00F52A44"/>
    <w:rsid w:val="00F533EC"/>
    <w:rsid w:val="00F53AE6"/>
    <w:rsid w:val="00F5501F"/>
    <w:rsid w:val="00F60FA1"/>
    <w:rsid w:val="00F615BD"/>
    <w:rsid w:val="00F6214D"/>
    <w:rsid w:val="00F64A08"/>
    <w:rsid w:val="00F658D4"/>
    <w:rsid w:val="00F66F80"/>
    <w:rsid w:val="00F67D8C"/>
    <w:rsid w:val="00F70DBB"/>
    <w:rsid w:val="00F713CC"/>
    <w:rsid w:val="00F74E28"/>
    <w:rsid w:val="00F74FBC"/>
    <w:rsid w:val="00F77FEB"/>
    <w:rsid w:val="00F80991"/>
    <w:rsid w:val="00F80AB2"/>
    <w:rsid w:val="00F849EB"/>
    <w:rsid w:val="00F84BB7"/>
    <w:rsid w:val="00F85DCC"/>
    <w:rsid w:val="00F85F0D"/>
    <w:rsid w:val="00F8641B"/>
    <w:rsid w:val="00F86BA3"/>
    <w:rsid w:val="00F87A46"/>
    <w:rsid w:val="00F9390B"/>
    <w:rsid w:val="00F93AA1"/>
    <w:rsid w:val="00F945EE"/>
    <w:rsid w:val="00F945F3"/>
    <w:rsid w:val="00F94D61"/>
    <w:rsid w:val="00F94FEB"/>
    <w:rsid w:val="00F959E2"/>
    <w:rsid w:val="00F96439"/>
    <w:rsid w:val="00F96A39"/>
    <w:rsid w:val="00F970EF"/>
    <w:rsid w:val="00F97219"/>
    <w:rsid w:val="00F978E6"/>
    <w:rsid w:val="00FA1E75"/>
    <w:rsid w:val="00FA222B"/>
    <w:rsid w:val="00FA2960"/>
    <w:rsid w:val="00FA46FD"/>
    <w:rsid w:val="00FA4B5A"/>
    <w:rsid w:val="00FA5960"/>
    <w:rsid w:val="00FA6AF9"/>
    <w:rsid w:val="00FB14B9"/>
    <w:rsid w:val="00FB1B16"/>
    <w:rsid w:val="00FB1DF6"/>
    <w:rsid w:val="00FB208A"/>
    <w:rsid w:val="00FB3113"/>
    <w:rsid w:val="00FB38F5"/>
    <w:rsid w:val="00FB5D8B"/>
    <w:rsid w:val="00FB653E"/>
    <w:rsid w:val="00FB69A4"/>
    <w:rsid w:val="00FC4703"/>
    <w:rsid w:val="00FC6A87"/>
    <w:rsid w:val="00FC6E25"/>
    <w:rsid w:val="00FD0A9B"/>
    <w:rsid w:val="00FD18BC"/>
    <w:rsid w:val="00FD195E"/>
    <w:rsid w:val="00FD1C8A"/>
    <w:rsid w:val="00FD26D7"/>
    <w:rsid w:val="00FD308D"/>
    <w:rsid w:val="00FD3F6C"/>
    <w:rsid w:val="00FD4702"/>
    <w:rsid w:val="00FD573E"/>
    <w:rsid w:val="00FD60C0"/>
    <w:rsid w:val="00FD769D"/>
    <w:rsid w:val="00FE0551"/>
    <w:rsid w:val="00FE0A16"/>
    <w:rsid w:val="00FE23D8"/>
    <w:rsid w:val="00FE4954"/>
    <w:rsid w:val="00FE4AB9"/>
    <w:rsid w:val="00FE4BF4"/>
    <w:rsid w:val="00FE7247"/>
    <w:rsid w:val="00FF3753"/>
    <w:rsid w:val="00FF4692"/>
    <w:rsid w:val="00FF4C2A"/>
    <w:rsid w:val="00FF7334"/>
    <w:rsid w:val="00FF7E76"/>
    <w:rsid w:val="00FF7F2D"/>
    <w:rsid w:val="03A58D1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D6798F6"/>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40A50"/>
    <w:pPr>
      <w:numPr>
        <w:numId w:val="14"/>
      </w:numPr>
      <w:adjustRightInd w:val="0"/>
      <w:spacing w:before="0" w:after="24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4"/>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4"/>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4"/>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3"/>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3E4881"/>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7"/>
      </w:numPr>
      <w:outlineLvl w:val="0"/>
    </w:pPr>
    <w:rPr>
      <w:sz w:val="24"/>
      <w:szCs w:val="24"/>
      <w:lang w:val="en-GB" w:eastAsia="en-GB"/>
    </w:rPr>
  </w:style>
  <w:style w:type="paragraph" w:customStyle="1" w:styleId="Bullet2">
    <w:name w:val="Bullet 2"/>
    <w:basedOn w:val="Body"/>
    <w:uiPriority w:val="99"/>
    <w:rsid w:val="00E81486"/>
    <w:pPr>
      <w:numPr>
        <w:ilvl w:val="1"/>
        <w:numId w:val="27"/>
      </w:numPr>
      <w:outlineLvl w:val="1"/>
    </w:pPr>
    <w:rPr>
      <w:sz w:val="24"/>
      <w:szCs w:val="24"/>
      <w:lang w:val="en-GB" w:eastAsia="en-GB"/>
    </w:rPr>
  </w:style>
  <w:style w:type="paragraph" w:customStyle="1" w:styleId="Bullet3">
    <w:name w:val="Bullet 3"/>
    <w:basedOn w:val="Body"/>
    <w:uiPriority w:val="99"/>
    <w:rsid w:val="00E81486"/>
    <w:pPr>
      <w:numPr>
        <w:ilvl w:val="2"/>
        <w:numId w:val="27"/>
      </w:numPr>
      <w:outlineLvl w:val="2"/>
    </w:pPr>
    <w:rPr>
      <w:sz w:val="24"/>
      <w:szCs w:val="24"/>
      <w:lang w:val="en-GB" w:eastAsia="en-GB"/>
    </w:rPr>
  </w:style>
  <w:style w:type="paragraph" w:customStyle="1" w:styleId="Bullet4">
    <w:name w:val="Bullet 4"/>
    <w:basedOn w:val="Body"/>
    <w:uiPriority w:val="99"/>
    <w:rsid w:val="00E81486"/>
    <w:pPr>
      <w:numPr>
        <w:ilvl w:val="3"/>
        <w:numId w:val="27"/>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8"/>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8"/>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8"/>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33"/>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40"/>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40"/>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40"/>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40"/>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40"/>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40"/>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40"/>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41"/>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41"/>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41"/>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41"/>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41"/>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41"/>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41"/>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41"/>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41"/>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42"/>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42"/>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43"/>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43"/>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43"/>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44"/>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44"/>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44"/>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44"/>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44"/>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44"/>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44"/>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73"/>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73"/>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79"/>
      </w:numPr>
      <w:spacing w:before="0" w:line="240" w:lineRule="auto"/>
      <w:jc w:val="left"/>
    </w:pPr>
    <w:rPr>
      <w:rFonts w:cs="Calibri"/>
    </w:rPr>
  </w:style>
  <w:style w:type="paragraph" w:customStyle="1" w:styleId="Recitals">
    <w:name w:val="Recitals"/>
    <w:basedOn w:val="Normal"/>
    <w:rsid w:val="00E40F30"/>
    <w:pPr>
      <w:numPr>
        <w:numId w:val="75"/>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75"/>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76"/>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76"/>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76"/>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76"/>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76"/>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76"/>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76"/>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76"/>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76"/>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77"/>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78"/>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71"/>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71"/>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71"/>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72"/>
      </w:numPr>
    </w:pPr>
  </w:style>
  <w:style w:type="paragraph" w:customStyle="1" w:styleId="ScheduleParthead">
    <w:name w:val="Schedule Part head"/>
    <w:basedOn w:val="ScheduleSubhead"/>
    <w:next w:val="ScheduleSubhead"/>
    <w:rsid w:val="00E40F30"/>
    <w:pPr>
      <w:numPr>
        <w:ilvl w:val="1"/>
        <w:numId w:val="77"/>
      </w:numPr>
    </w:pPr>
  </w:style>
  <w:style w:type="paragraph" w:customStyle="1" w:styleId="AppendixParthead">
    <w:name w:val="Appendix Part head"/>
    <w:basedOn w:val="ScheduleParthead"/>
    <w:next w:val="StandardText"/>
    <w:rsid w:val="00E40F30"/>
    <w:pPr>
      <w:numPr>
        <w:numId w:val="72"/>
      </w:numPr>
    </w:pPr>
  </w:style>
  <w:style w:type="paragraph" w:customStyle="1" w:styleId="AppendixSubParthead">
    <w:name w:val="Appendix SubPart head"/>
    <w:basedOn w:val="ScheduleSubhead"/>
    <w:next w:val="StandardText"/>
    <w:rsid w:val="00E40F30"/>
    <w:pPr>
      <w:numPr>
        <w:ilvl w:val="2"/>
        <w:numId w:val="72"/>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74"/>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74"/>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74"/>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74"/>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74"/>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74"/>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74"/>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74"/>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74"/>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77"/>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6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6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6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64"/>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64"/>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6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6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6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6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65"/>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65"/>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68"/>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66"/>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66"/>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67"/>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numbering" w:customStyle="1" w:styleId="HouseList2">
    <w:name w:val="HouseList2"/>
    <w:rsid w:val="00E40F30"/>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69"/>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70"/>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link w:val="BodyText2"/>
    <w:rsid w:val="00E40F30"/>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heattrust.org/the-scheme-ru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scheme-rules"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C790-2E20-F14C-A384-0656B6AF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157</Pages>
  <Words>47817</Words>
  <Characters>272560</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11</cp:revision>
  <cp:lastPrinted>2019-10-15T06:42:00Z</cp:lastPrinted>
  <dcterms:created xsi:type="dcterms:W3CDTF">2019-10-16T09:00:00Z</dcterms:created>
  <dcterms:modified xsi:type="dcterms:W3CDTF">2019-10-18T10:55:00Z</dcterms:modified>
</cp:coreProperties>
</file>